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B639E" w14:textId="6CE48F60" w:rsidR="005A093B" w:rsidRPr="005A093B" w:rsidRDefault="00F36749" w:rsidP="001E2E7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Príloha č. 4</w:t>
      </w:r>
      <w:r w:rsidR="005A093B" w:rsidRPr="005A093B">
        <w:rPr>
          <w:rFonts w:ascii="Arial Narrow" w:hAnsi="Arial Narrow" w:cs="Arial Narrow"/>
          <w:b/>
          <w:sz w:val="24"/>
          <w:szCs w:val="24"/>
        </w:rPr>
        <w:t xml:space="preserve"> </w:t>
      </w:r>
    </w:p>
    <w:p w14:paraId="5CC97FBC" w14:textId="77777777" w:rsidR="005A093B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</w:rPr>
      </w:pPr>
    </w:p>
    <w:p w14:paraId="78BD94BE" w14:textId="347F2412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KRITÉRIUM NA VYHODNOTENIE PONÚK,</w:t>
      </w:r>
    </w:p>
    <w:p w14:paraId="1C0029F9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PRAVIDLÁ UPLATŇOVANIA KRITÉRIA NA VYHODNOTENIE PONÚK</w:t>
      </w:r>
    </w:p>
    <w:p w14:paraId="4D56ED21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1AD3E342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Ponuky sa vyhodnocujú na základe kritéria na vyhodnotenie ponúk</w:t>
      </w:r>
    </w:p>
    <w:p w14:paraId="4DC20D67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Celková cena za dodanie požadovaného predmetu zákazky vyjadrená v EUR bez DPH</w:t>
      </w:r>
    </w:p>
    <w:p w14:paraId="28890BA0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2C8FBF7C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Komisia na vyhodnotenie ponúk prostredníctvom systému EKS automatizovaným spôsobom v súlade so zákonom vyhodnotí ponuky uchádzačov, ktoré neboli vylúčené, podľa kritéria na vyhodnotenie ponúk (ďalej len „kritérium“), určeného vo výzve na predkladanie ponúk a na základe pravidiel jeho uplatnenia určených v tejto časti súťažných podkladoch.</w:t>
      </w:r>
    </w:p>
    <w:p w14:paraId="21B1C107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3B47003C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 xml:space="preserve">Kritérium na vyhodnotenie ponúk: Celková cena za dodanie/ požadovaného predmetu zákazky vyjadrená v EUR bez DPH  </w:t>
      </w:r>
    </w:p>
    <w:p w14:paraId="2DE0DDB5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26A62F6A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Uchádzačom predložený návrh na plnenie tohto kritéria musí byť zaokrúhlený na dve desatinné miesta.</w:t>
      </w:r>
    </w:p>
    <w:p w14:paraId="5075B3FF" w14:textId="5D950C98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Jediným kritériom na vyhodnotenie ponúk je najnižšia navrhovaná celková cena za dodanie/poskytnutie/uskutočnenie požadovaného predmetu zákazky vyjadrená v EUR bez DPH, uvedená v ponuke uchádzača. Všetky ceny uvedené v ponuke uchádzača musia byť zaokrúhlené na dve desatinné miesta.</w:t>
      </w:r>
    </w:p>
    <w:p w14:paraId="4E872A35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326B14A9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  <w:r w:rsidRPr="00F665BC">
        <w:rPr>
          <w:rFonts w:ascii="Arial Narrow" w:hAnsi="Arial Narrow" w:cs="Arial Narrow,Bold"/>
          <w:b/>
          <w:bCs/>
          <w:sz w:val="24"/>
          <w:szCs w:val="24"/>
        </w:rPr>
        <w:t>Pravidlá na uplatnenie kritéria:</w:t>
      </w:r>
    </w:p>
    <w:p w14:paraId="51047654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,Bold"/>
          <w:b/>
          <w:bCs/>
          <w:sz w:val="24"/>
          <w:szCs w:val="24"/>
        </w:rPr>
      </w:pPr>
    </w:p>
    <w:p w14:paraId="333C53AD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Celková cena za dodanie/poskytnutie/uskutočnenie požadovaného predmetu zákazky vyjadrená v EUR bez  DPH:</w:t>
      </w:r>
    </w:p>
    <w:p w14:paraId="2C62E18D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06F1E19D" w14:textId="3262AA88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F665BC">
        <w:rPr>
          <w:rFonts w:ascii="Arial Narrow" w:hAnsi="Arial Narrow" w:cs="Arial Narrow"/>
          <w:sz w:val="24"/>
          <w:szCs w:val="24"/>
        </w:rPr>
        <w:t>Systém EKS automatizovane označí ponuku s najnižšou Celkovou cenou za dodanie/poskytnutie/uskutočnenie požadovaného predmetu zákazky vyjadrenú v EUR bez DPH za prvú, ponuku s druhou najnižšou Celkovou cenou</w:t>
      </w:r>
      <w:r w:rsidR="00171A82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za dodanie/poskytnutie/uskutočnenie požadovaného predmetu zákazky vyjadrenú v EUR bez DPH za druhú, ponuku s tre</w:t>
      </w:r>
      <w:r w:rsidR="006B26E1">
        <w:rPr>
          <w:rFonts w:ascii="Arial Narrow" w:hAnsi="Arial Narrow" w:cs="Arial Narrow"/>
          <w:sz w:val="24"/>
          <w:szCs w:val="24"/>
        </w:rPr>
        <w:t>ť</w:t>
      </w:r>
      <w:r w:rsidRPr="00F665BC">
        <w:rPr>
          <w:rFonts w:ascii="Arial Narrow" w:hAnsi="Arial Narrow" w:cs="Arial Narrow"/>
          <w:sz w:val="24"/>
          <w:szCs w:val="24"/>
        </w:rPr>
        <w:t>ou najnižšou Celkovou cenou za dodanie/poskytnutie/uskutočnenie požadovaného predmetu zákazky</w:t>
      </w:r>
      <w:r w:rsidR="00171A82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vyjadrenú v EUR bez DPH za tretiu, atď. Ponuku uchádzača, ktorú systém EKS automatizovane vyhodnotil podľa</w:t>
      </w:r>
      <w:r w:rsidR="00171A82">
        <w:rPr>
          <w:rFonts w:ascii="Arial Narrow" w:hAnsi="Arial Narrow" w:cs="Arial Narrow"/>
          <w:sz w:val="24"/>
          <w:szCs w:val="24"/>
        </w:rPr>
        <w:t xml:space="preserve"> </w:t>
      </w:r>
      <w:r w:rsidRPr="00F665BC">
        <w:rPr>
          <w:rFonts w:ascii="Arial Narrow" w:hAnsi="Arial Narrow" w:cs="Arial Narrow"/>
          <w:sz w:val="24"/>
          <w:szCs w:val="24"/>
        </w:rPr>
        <w:t>predmetného kritéria za prvú, t.j. úspešnú ponuku, odporučí komisia na vyhodnotenie ponúk verejnému obstarávateľovi prijať.</w:t>
      </w:r>
    </w:p>
    <w:p w14:paraId="0868EA1A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14:paraId="11057E9A" w14:textId="7885F581" w:rsidR="005A093B" w:rsidRPr="00116600" w:rsidRDefault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116600">
        <w:rPr>
          <w:rFonts w:ascii="Arial Narrow" w:hAnsi="Arial Narrow" w:cs="Arial Narrow"/>
          <w:sz w:val="24"/>
          <w:szCs w:val="24"/>
        </w:rPr>
        <w:t>V prípade rovnakých návrhov na plnenie predmetného kritéria, t.j. rovnakej celkovej ceny za dodanie/poskytnutie/uskutočnenie požadovaného predmetu zákazky vyjadrená v EUR bez DPH viacerých uchádzačov, rozhoduje o poradí ponúk</w:t>
      </w:r>
      <w:r w:rsidR="006B26E1" w:rsidRPr="00116600">
        <w:rPr>
          <w:rFonts w:ascii="Arial Narrow" w:hAnsi="Arial Narrow" w:cs="Arial Narrow"/>
          <w:sz w:val="24"/>
          <w:szCs w:val="24"/>
        </w:rPr>
        <w:t xml:space="preserve"> </w:t>
      </w:r>
      <w:r w:rsidR="00F071C6" w:rsidRPr="00116600">
        <w:rPr>
          <w:rFonts w:ascii="Arial Narrow" w:hAnsi="Arial Narrow" w:cs="Arial Narrow"/>
          <w:sz w:val="24"/>
          <w:szCs w:val="24"/>
        </w:rPr>
        <w:t xml:space="preserve">pomocné </w:t>
      </w:r>
      <w:r w:rsidR="00116600" w:rsidRPr="00116600">
        <w:rPr>
          <w:rFonts w:ascii="Arial Narrow" w:hAnsi="Arial Narrow" w:cs="Arial Narrow"/>
          <w:sz w:val="24"/>
          <w:szCs w:val="24"/>
        </w:rPr>
        <w:t>vyhodnocovacie kritérium – najnižšia cena vyjadrená</w:t>
      </w:r>
      <w:r w:rsidR="007C3A6A">
        <w:rPr>
          <w:rFonts w:ascii="Arial Narrow" w:hAnsi="Arial Narrow" w:cs="Arial Narrow"/>
          <w:sz w:val="24"/>
          <w:szCs w:val="24"/>
        </w:rPr>
        <w:t xml:space="preserve"> v EUR bez DPH, ktorá bude predstavovať </w:t>
      </w:r>
      <w:r w:rsidR="007C3A6A" w:rsidRPr="007C3A6A">
        <w:rPr>
          <w:rFonts w:ascii="Arial Narrow" w:hAnsi="Arial Narrow" w:cs="Arial Narrow"/>
          <w:b/>
          <w:sz w:val="24"/>
          <w:szCs w:val="24"/>
        </w:rPr>
        <w:t>súčet</w:t>
      </w:r>
      <w:r w:rsidR="007C3A6A">
        <w:rPr>
          <w:rFonts w:ascii="Arial Narrow" w:hAnsi="Arial Narrow" w:cs="Arial Narrow"/>
          <w:sz w:val="24"/>
          <w:szCs w:val="24"/>
        </w:rPr>
        <w:t xml:space="preserve"> položky č.1  </w:t>
      </w:r>
      <w:r w:rsidR="007C3A6A">
        <w:rPr>
          <w:rFonts w:ascii="Arial Narrow" w:hAnsi="Arial Narrow"/>
          <w:color w:val="000000"/>
          <w:lang w:bidi="sk-SK"/>
        </w:rPr>
        <w:t xml:space="preserve">Okrúhla medaila v kazete (slovenská jazyková mutácia) </w:t>
      </w:r>
      <w:r w:rsidR="007C3A6A">
        <w:rPr>
          <w:rFonts w:ascii="Arial Narrow" w:hAnsi="Arial Narrow" w:cs="Arial Narrow"/>
          <w:sz w:val="24"/>
          <w:szCs w:val="24"/>
        </w:rPr>
        <w:t>a položky č. 2</w:t>
      </w:r>
      <w:r w:rsidR="00116600" w:rsidRPr="00116600">
        <w:rPr>
          <w:rFonts w:ascii="Arial Narrow" w:hAnsi="Arial Narrow" w:cs="Arial Narrow"/>
          <w:sz w:val="24"/>
          <w:szCs w:val="24"/>
        </w:rPr>
        <w:t xml:space="preserve">) </w:t>
      </w:r>
      <w:r w:rsidR="007C3A6A">
        <w:rPr>
          <w:rFonts w:ascii="Arial Narrow" w:hAnsi="Arial Narrow"/>
          <w:color w:val="000000"/>
          <w:lang w:bidi="sk-SK"/>
        </w:rPr>
        <w:t xml:space="preserve">Okrúhla medaila v kazete (anglická  jazyková mutácia - rub). </w:t>
      </w:r>
    </w:p>
    <w:p w14:paraId="1AD68508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Italic"/>
          <w:i/>
          <w:iCs/>
          <w:sz w:val="24"/>
          <w:szCs w:val="24"/>
        </w:rPr>
      </w:pPr>
      <w:bookmarkStart w:id="0" w:name="_GoBack"/>
      <w:bookmarkEnd w:id="0"/>
    </w:p>
    <w:p w14:paraId="32BA4864" w14:textId="77777777" w:rsidR="005A093B" w:rsidRPr="00F665BC" w:rsidRDefault="005A093B" w:rsidP="005A093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,Italic"/>
          <w:i/>
          <w:iCs/>
          <w:sz w:val="24"/>
          <w:szCs w:val="24"/>
        </w:rPr>
      </w:pPr>
    </w:p>
    <w:p w14:paraId="6320FF7F" w14:textId="733CD714" w:rsidR="00870E59" w:rsidRPr="00701BCD" w:rsidRDefault="007C3A6A" w:rsidP="00701B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 xml:space="preserve"> </w:t>
      </w:r>
    </w:p>
    <w:sectPr w:rsidR="00870E59" w:rsidRPr="00701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 Narrow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661"/>
    <w:multiLevelType w:val="hybridMultilevel"/>
    <w:tmpl w:val="0F50B9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01CB"/>
    <w:multiLevelType w:val="hybridMultilevel"/>
    <w:tmpl w:val="F7529D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3B"/>
    <w:rsid w:val="0001301C"/>
    <w:rsid w:val="00116600"/>
    <w:rsid w:val="00171A82"/>
    <w:rsid w:val="001E2E79"/>
    <w:rsid w:val="00353825"/>
    <w:rsid w:val="00366C45"/>
    <w:rsid w:val="00372D0C"/>
    <w:rsid w:val="004B5F20"/>
    <w:rsid w:val="005A093B"/>
    <w:rsid w:val="006135E3"/>
    <w:rsid w:val="00613C49"/>
    <w:rsid w:val="006208F7"/>
    <w:rsid w:val="006B26E1"/>
    <w:rsid w:val="00701BCD"/>
    <w:rsid w:val="007647D5"/>
    <w:rsid w:val="007C3A6A"/>
    <w:rsid w:val="008368EE"/>
    <w:rsid w:val="00870E59"/>
    <w:rsid w:val="00A35B43"/>
    <w:rsid w:val="00A63B74"/>
    <w:rsid w:val="00AC664D"/>
    <w:rsid w:val="00B75387"/>
    <w:rsid w:val="00BE08A4"/>
    <w:rsid w:val="00F071C6"/>
    <w:rsid w:val="00F07433"/>
    <w:rsid w:val="00F36749"/>
    <w:rsid w:val="00F665BC"/>
    <w:rsid w:val="00F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7277"/>
  <w15:chartTrackingRefBased/>
  <w15:docId w15:val="{4E1AE5D7-BAE8-4A0D-B44B-4CB5EB77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664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B2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26E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071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71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71C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71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71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Tomáš Rybárik</cp:lastModifiedBy>
  <cp:revision>3</cp:revision>
  <dcterms:created xsi:type="dcterms:W3CDTF">2022-01-19T11:35:00Z</dcterms:created>
  <dcterms:modified xsi:type="dcterms:W3CDTF">2022-01-19T14:31:00Z</dcterms:modified>
</cp:coreProperties>
</file>