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6CE8F0" w14:textId="5DC6CE59" w:rsidR="00CA7164" w:rsidRPr="00A57F40" w:rsidRDefault="00975FA7" w:rsidP="001069B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Opis predmetu</w:t>
      </w:r>
      <w:r w:rsidR="00EC68C9">
        <w:rPr>
          <w:b/>
          <w:bCs/>
          <w:sz w:val="28"/>
          <w:szCs w:val="28"/>
        </w:rPr>
        <w:t xml:space="preserve"> zákazky</w:t>
      </w:r>
      <w:r w:rsidR="0086777B" w:rsidRPr="00A57F40">
        <w:rPr>
          <w:b/>
          <w:bCs/>
          <w:sz w:val="28"/>
          <w:szCs w:val="28"/>
        </w:rPr>
        <w:t xml:space="preserve"> –</w:t>
      </w:r>
      <w:r w:rsidR="004371A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</w:t>
      </w:r>
      <w:r w:rsidR="000A79EA">
        <w:rPr>
          <w:b/>
          <w:bCs/>
          <w:sz w:val="28"/>
          <w:szCs w:val="28"/>
        </w:rPr>
        <w:t>rístupový a parkovací systém</w:t>
      </w:r>
    </w:p>
    <w:p w14:paraId="503708F3" w14:textId="4F5E8340" w:rsidR="000A79EA" w:rsidRDefault="0086777B" w:rsidP="001069BE">
      <w:pPr>
        <w:jc w:val="both"/>
      </w:pPr>
      <w:r>
        <w:t xml:space="preserve">Predmetom </w:t>
      </w:r>
      <w:r w:rsidR="00251A05">
        <w:t>zákazky</w:t>
      </w:r>
      <w:r>
        <w:t xml:space="preserve"> je </w:t>
      </w:r>
      <w:r w:rsidR="000A79EA">
        <w:t xml:space="preserve">dodanie a montáž prístupového a parkovacieho systému </w:t>
      </w:r>
      <w:r>
        <w:t>objednávateľa</w:t>
      </w:r>
      <w:r w:rsidR="000A79EA">
        <w:t xml:space="preserve"> v areáli FNTT</w:t>
      </w:r>
      <w:r>
        <w:t xml:space="preserve">, </w:t>
      </w:r>
      <w:r w:rsidR="000A79EA">
        <w:t>vrátane príslušných stavebných prác a</w:t>
      </w:r>
      <w:r w:rsidR="00E17A72">
        <w:t> </w:t>
      </w:r>
      <w:r w:rsidR="000A79EA">
        <w:t>úprav</w:t>
      </w:r>
      <w:r w:rsidR="00E17A72">
        <w:t xml:space="preserve"> - poloha navrhovaných zariadení je obsiahnutá v prílohe č. 2 (situačný výkres)</w:t>
      </w:r>
      <w:r w:rsidR="000A79EA">
        <w:t>.</w:t>
      </w:r>
    </w:p>
    <w:p w14:paraId="3D109ACE" w14:textId="638D66B3" w:rsidR="000A79EA" w:rsidRDefault="000A79EA" w:rsidP="001069BE">
      <w:pPr>
        <w:jc w:val="both"/>
      </w:pPr>
      <w:r>
        <w:t>Parkovací systém bude obsahovať:</w:t>
      </w:r>
    </w:p>
    <w:p w14:paraId="42A9C62E" w14:textId="2A013DBA" w:rsidR="000A79EA" w:rsidRDefault="000A79EA" w:rsidP="004D5A55">
      <w:pPr>
        <w:pStyle w:val="Odsekzoznamu"/>
        <w:numPr>
          <w:ilvl w:val="0"/>
          <w:numId w:val="1"/>
        </w:numPr>
        <w:jc w:val="both"/>
      </w:pPr>
      <w:r>
        <w:t>Dva kontrolované vjazdy a dva výjazdy so závorami pre verejnosť a zamestnancov nemocnice, vrátane kamier na čítanie EČV</w:t>
      </w:r>
      <w:r w:rsidR="004D5A55">
        <w:t xml:space="preserve"> (</w:t>
      </w:r>
      <w:r w:rsidR="004D5A55" w:rsidRPr="004D5A55">
        <w:t>s rozlíšením</w:t>
      </w:r>
      <w:r w:rsidR="004D5A55">
        <w:t xml:space="preserve"> minimálne</w:t>
      </w:r>
      <w:r w:rsidR="004D5A55" w:rsidRPr="004D5A55">
        <w:t xml:space="preserve"> 720p</w:t>
      </w:r>
      <w:r w:rsidR="004D5A55">
        <w:t>,</w:t>
      </w:r>
      <w:r w:rsidR="004D5A55" w:rsidRPr="004D5A55">
        <w:t xml:space="preserve"> osadený CCD snímačom</w:t>
      </w:r>
      <w:r w:rsidR="004D5A55">
        <w:t>)</w:t>
      </w:r>
      <w:r>
        <w:t>, POS terminálov na výjazdových stojanoch, hlasových komunikátorov pri každej závore</w:t>
      </w:r>
      <w:r w:rsidR="00EC68C9">
        <w:t>.</w:t>
      </w:r>
    </w:p>
    <w:p w14:paraId="01787261" w14:textId="44B03F65" w:rsidR="004B2B4F" w:rsidRDefault="004B2B4F" w:rsidP="004B2B4F">
      <w:pPr>
        <w:pStyle w:val="Odsekzoznamu"/>
        <w:numPr>
          <w:ilvl w:val="0"/>
          <w:numId w:val="1"/>
        </w:numPr>
        <w:jc w:val="both"/>
      </w:pPr>
      <w:r>
        <w:t>P</w:t>
      </w:r>
      <w:r w:rsidRPr="004B2B4F">
        <w:t>lne automatizovaný výber parkovného podľa nastavených platobných taríf</w:t>
      </w:r>
    </w:p>
    <w:p w14:paraId="457A0DEB" w14:textId="092FD358" w:rsidR="000A79EA" w:rsidRDefault="000A79EA" w:rsidP="000A79EA">
      <w:pPr>
        <w:pStyle w:val="Odsekzoznamu"/>
        <w:numPr>
          <w:ilvl w:val="0"/>
          <w:numId w:val="1"/>
        </w:numPr>
        <w:jc w:val="both"/>
      </w:pPr>
      <w:r>
        <w:t xml:space="preserve">Jednej centrálnej automatickej pokladne pre úhradu parkovného </w:t>
      </w:r>
      <w:r w:rsidR="008628C2">
        <w:t xml:space="preserve">mincami a bankovkami </w:t>
      </w:r>
      <w:r>
        <w:t>s</w:t>
      </w:r>
      <w:r w:rsidR="008628C2">
        <w:t> </w:t>
      </w:r>
      <w:r>
        <w:t>možnosťou</w:t>
      </w:r>
      <w:r w:rsidR="008628C2">
        <w:t xml:space="preserve"> dodatočného pripojenia modulu</w:t>
      </w:r>
      <w:r>
        <w:t xml:space="preserve"> platby kartou</w:t>
      </w:r>
      <w:r w:rsidR="00EC68C9">
        <w:t>.</w:t>
      </w:r>
    </w:p>
    <w:p w14:paraId="16C6F104" w14:textId="302777C2" w:rsidR="000A79EA" w:rsidRDefault="000A79EA" w:rsidP="000A79EA">
      <w:pPr>
        <w:pStyle w:val="Odsekzoznamu"/>
        <w:numPr>
          <w:ilvl w:val="0"/>
          <w:numId w:val="1"/>
        </w:numPr>
        <w:jc w:val="both"/>
      </w:pPr>
      <w:r>
        <w:t>Jeden samostatný vjazd/výjazd pre sanitky s rýchlobežnou posuvnou bránou ovládanou pomocou bezdrôtového ovládača</w:t>
      </w:r>
      <w:r w:rsidR="00FF3F93">
        <w:t xml:space="preserve"> (otvorenie brány do 5 sekúnd)</w:t>
      </w:r>
      <w:r w:rsidR="00EC68C9">
        <w:t>.</w:t>
      </w:r>
    </w:p>
    <w:p w14:paraId="6150CE95" w14:textId="64587970" w:rsidR="000A79EA" w:rsidRDefault="000A79EA" w:rsidP="000A79EA">
      <w:pPr>
        <w:jc w:val="both"/>
      </w:pPr>
      <w:r>
        <w:t>Súčasťou dodávky parkovacieho systému bude i:</w:t>
      </w:r>
    </w:p>
    <w:p w14:paraId="1C221003" w14:textId="3B9F7F34" w:rsidR="000A79EA" w:rsidRDefault="000A79EA" w:rsidP="000A79EA">
      <w:pPr>
        <w:pStyle w:val="Odsekzoznamu"/>
        <w:numPr>
          <w:ilvl w:val="0"/>
          <w:numId w:val="1"/>
        </w:numPr>
        <w:jc w:val="both"/>
      </w:pPr>
      <w:r>
        <w:t>Dve statické kamery pre snímanie dopravnej situácie na kontrolovaných vjazdoch/výjazdoch</w:t>
      </w:r>
      <w:r w:rsidR="00004876">
        <w:t xml:space="preserve"> nasledovných parametrov: </w:t>
      </w:r>
      <w:r w:rsidR="00004876" w:rsidRPr="007B75B9">
        <w:t xml:space="preserve">rozlíšenie minimálne 8 megapixelov (3840x2160) pri </w:t>
      </w:r>
      <w:r w:rsidR="00004876">
        <w:t xml:space="preserve">minimálne </w:t>
      </w:r>
      <w:r w:rsidR="00004876" w:rsidRPr="007B75B9">
        <w:t>20 snímk</w:t>
      </w:r>
      <w:r w:rsidR="00004876">
        <w:t>a</w:t>
      </w:r>
      <w:r w:rsidR="00004876" w:rsidRPr="007B75B9">
        <w:t>ch za sekundu v norme PAL</w:t>
      </w:r>
      <w:r w:rsidR="00004876">
        <w:t xml:space="preserve">, </w:t>
      </w:r>
      <w:r w:rsidR="00004876" w:rsidRPr="007B75B9">
        <w:t>pozorovací uhol min</w:t>
      </w:r>
      <w:r w:rsidR="00004876">
        <w:t>im</w:t>
      </w:r>
      <w:r w:rsidR="00004876" w:rsidRPr="007B75B9">
        <w:t>álne 84° horizontálne</w:t>
      </w:r>
      <w:r w:rsidR="00004876">
        <w:t xml:space="preserve">, </w:t>
      </w:r>
      <w:r w:rsidR="00004876" w:rsidRPr="007B75B9">
        <w:t>objektív F1.6 alebo F2.0</w:t>
      </w:r>
      <w:r w:rsidR="00004876">
        <w:t xml:space="preserve">, </w:t>
      </w:r>
      <w:r w:rsidR="00004876" w:rsidRPr="007B75B9">
        <w:t>WDR 120 dB re</w:t>
      </w:r>
      <w:r w:rsidR="00004876">
        <w:t>álne</w:t>
      </w:r>
      <w:r w:rsidR="00004876" w:rsidRPr="007B75B9">
        <w:t xml:space="preserve"> (nie soft</w:t>
      </w:r>
      <w:r w:rsidR="00004876">
        <w:t>v</w:t>
      </w:r>
      <w:r w:rsidR="00004876" w:rsidRPr="007B75B9">
        <w:t>érové)</w:t>
      </w:r>
      <w:r w:rsidR="00004876">
        <w:t xml:space="preserve">, </w:t>
      </w:r>
      <w:proofErr w:type="spellStart"/>
      <w:r w:rsidR="00004876" w:rsidRPr="007B75B9">
        <w:t>dual</w:t>
      </w:r>
      <w:proofErr w:type="spellEnd"/>
      <w:r w:rsidR="00004876" w:rsidRPr="007B75B9">
        <w:t xml:space="preserve"> IR </w:t>
      </w:r>
      <w:proofErr w:type="spellStart"/>
      <w:r w:rsidR="00004876" w:rsidRPr="007B75B9">
        <w:t>cut</w:t>
      </w:r>
      <w:proofErr w:type="spellEnd"/>
      <w:r w:rsidR="00004876">
        <w:t xml:space="preserve">, </w:t>
      </w:r>
      <w:r w:rsidR="00004876" w:rsidRPr="007B75B9">
        <w:t xml:space="preserve">IR </w:t>
      </w:r>
      <w:proofErr w:type="spellStart"/>
      <w:r w:rsidR="00004876" w:rsidRPr="007B75B9">
        <w:t>dosvit</w:t>
      </w:r>
      <w:proofErr w:type="spellEnd"/>
      <w:r w:rsidR="00004876" w:rsidRPr="007B75B9">
        <w:t xml:space="preserve"> </w:t>
      </w:r>
      <w:r w:rsidR="00004876">
        <w:t xml:space="preserve">minimálne </w:t>
      </w:r>
      <w:r w:rsidR="00004876" w:rsidRPr="007B75B9">
        <w:t>50 m</w:t>
      </w:r>
      <w:r w:rsidR="00004876">
        <w:t xml:space="preserve">, </w:t>
      </w:r>
      <w:r w:rsidR="00004876" w:rsidRPr="007B75B9">
        <w:t>svetelná citlivosť </w:t>
      </w:r>
      <w:r w:rsidR="00004876">
        <w:t xml:space="preserve">minimálne </w:t>
      </w:r>
      <w:proofErr w:type="spellStart"/>
      <w:r w:rsidR="00004876" w:rsidRPr="007B75B9">
        <w:t>Color</w:t>
      </w:r>
      <w:proofErr w:type="spellEnd"/>
      <w:r w:rsidR="00004876" w:rsidRPr="007B75B9">
        <w:t xml:space="preserve">: 0.01Lux@ (F2.0, ACG ON), B/W: 0Lux </w:t>
      </w:r>
      <w:proofErr w:type="spellStart"/>
      <w:r w:rsidR="00004876" w:rsidRPr="007B75B9">
        <w:t>with</w:t>
      </w:r>
      <w:proofErr w:type="spellEnd"/>
      <w:r w:rsidR="00004876" w:rsidRPr="007B75B9">
        <w:t xml:space="preserve"> IR</w:t>
      </w:r>
      <w:r w:rsidR="00004876">
        <w:t xml:space="preserve">, </w:t>
      </w:r>
      <w:r w:rsidR="00004876" w:rsidRPr="007B75B9">
        <w:t>funkcie koridor, privátna maska, HLC, BLS</w:t>
      </w:r>
      <w:r w:rsidR="00004876">
        <w:t xml:space="preserve">, </w:t>
      </w:r>
      <w:r w:rsidR="00004876" w:rsidRPr="007B75B9">
        <w:t xml:space="preserve">prevádzkové prostredie </w:t>
      </w:r>
      <w:r w:rsidR="00004876">
        <w:t xml:space="preserve">minimálne </w:t>
      </w:r>
      <w:r w:rsidR="00004876" w:rsidRPr="007B75B9">
        <w:t xml:space="preserve">-35°C~65°C, 0~95% </w:t>
      </w:r>
      <w:proofErr w:type="spellStart"/>
      <w:r w:rsidR="00004876" w:rsidRPr="007B75B9">
        <w:t>RH</w:t>
      </w:r>
      <w:r w:rsidR="00004876">
        <w:t>.</w:t>
      </w:r>
      <w:r w:rsidR="009857C9">
        <w:t>Server</w:t>
      </w:r>
      <w:proofErr w:type="spellEnd"/>
      <w:r w:rsidR="009857C9">
        <w:t xml:space="preserve"> a dátový rozvádzač umiestnený v určenom priestore na vrátnici FNTT</w:t>
      </w:r>
      <w:r w:rsidR="00EC68C9">
        <w:t>.</w:t>
      </w:r>
    </w:p>
    <w:p w14:paraId="05E305F4" w14:textId="02876546" w:rsidR="000A79EA" w:rsidRDefault="000A79EA" w:rsidP="000A79EA">
      <w:pPr>
        <w:pStyle w:val="Odsekzoznamu"/>
        <w:numPr>
          <w:ilvl w:val="0"/>
          <w:numId w:val="1"/>
        </w:numPr>
        <w:jc w:val="both"/>
      </w:pPr>
      <w:r>
        <w:t xml:space="preserve">Všetky potrebné zariadenia, komponenty a príslušenstvo potrebné pre sfunkčnenie a činnosť prístupového parkovacieho systému (najmä, ale nie výlučne všetky potrebné kabeláže, konzoly, chráničky, rozvodné skrinky, </w:t>
      </w:r>
      <w:r w:rsidR="009857C9">
        <w:t xml:space="preserve">WiFi, </w:t>
      </w:r>
      <w:r w:rsidR="00BB0794">
        <w:t xml:space="preserve">fotobunky, majáky, </w:t>
      </w:r>
      <w:r w:rsidR="009857C9">
        <w:t>pomocný inštalačný materiál a pod.)</w:t>
      </w:r>
      <w:r w:rsidR="00EC68C9">
        <w:t>.</w:t>
      </w:r>
    </w:p>
    <w:p w14:paraId="20EFB2E8" w14:textId="4E393948" w:rsidR="009857C9" w:rsidRDefault="009857C9" w:rsidP="000A79EA">
      <w:pPr>
        <w:pStyle w:val="Odsekzoznamu"/>
        <w:numPr>
          <w:ilvl w:val="0"/>
          <w:numId w:val="1"/>
        </w:numPr>
        <w:jc w:val="both"/>
      </w:pPr>
      <w:r>
        <w:t>Vyhotovenie potrebnej elektrickej prípojky</w:t>
      </w:r>
      <w:r w:rsidR="00EC68C9">
        <w:t>.</w:t>
      </w:r>
    </w:p>
    <w:p w14:paraId="3A838E45" w14:textId="70DFAF13" w:rsidR="008F76A1" w:rsidRDefault="008F76A1" w:rsidP="000A79EA">
      <w:pPr>
        <w:pStyle w:val="Odsekzoznamu"/>
        <w:numPr>
          <w:ilvl w:val="0"/>
          <w:numId w:val="1"/>
        </w:numPr>
        <w:jc w:val="both"/>
      </w:pPr>
      <w:r>
        <w:t xml:space="preserve">Vyhotovenie indukčných slučiek napojených a detektory vozidla pri kontrolovaných vjazdoch a výjazdoch so závorami (vrátane potrebného frézovania v komunikácii a jej následného </w:t>
      </w:r>
      <w:proofErr w:type="spellStart"/>
      <w:r>
        <w:t>vyspravenia</w:t>
      </w:r>
      <w:proofErr w:type="spellEnd"/>
      <w:r>
        <w:t>)</w:t>
      </w:r>
      <w:r w:rsidR="00EC68C9">
        <w:t>.</w:t>
      </w:r>
    </w:p>
    <w:p w14:paraId="5592736F" w14:textId="2887A315" w:rsidR="009857C9" w:rsidRDefault="009857C9" w:rsidP="000A79EA">
      <w:pPr>
        <w:pStyle w:val="Odsekzoznamu"/>
        <w:numPr>
          <w:ilvl w:val="0"/>
          <w:numId w:val="1"/>
        </w:numPr>
        <w:jc w:val="both"/>
      </w:pPr>
      <w:r>
        <w:t>Vybudovanie základov a vyhotovenie nevyhnutných stavebných úprav pre inštaláciu posuvnej brány</w:t>
      </w:r>
      <w:r w:rsidR="00EC68C9">
        <w:t>.</w:t>
      </w:r>
    </w:p>
    <w:p w14:paraId="32BF85C7" w14:textId="2610613E" w:rsidR="009857C9" w:rsidRDefault="009857C9" w:rsidP="000A79EA">
      <w:pPr>
        <w:pStyle w:val="Odsekzoznamu"/>
        <w:numPr>
          <w:ilvl w:val="0"/>
          <w:numId w:val="1"/>
        </w:numPr>
        <w:jc w:val="both"/>
      </w:pPr>
      <w:r>
        <w:t xml:space="preserve">Rozšírenie komunikácie </w:t>
      </w:r>
      <w:r w:rsidR="008F175E">
        <w:t xml:space="preserve">na vjazde V2 </w:t>
      </w:r>
      <w:r w:rsidR="001E4FFE">
        <w:t>tak, aby kontrolovaný vjazd/</w:t>
      </w:r>
      <w:r>
        <w:t>výjazd zo zadnej strany areálu umožňoval i vjazd/výjazd nákladným motorovým vozidlám (zásobovanie)</w:t>
      </w:r>
      <w:r w:rsidR="00EC68C9">
        <w:t>.</w:t>
      </w:r>
    </w:p>
    <w:p w14:paraId="5DC9CDC4" w14:textId="1E372F21" w:rsidR="009857C9" w:rsidRDefault="009857C9" w:rsidP="000A79EA">
      <w:pPr>
        <w:pStyle w:val="Odsekzoznamu"/>
        <w:numPr>
          <w:ilvl w:val="0"/>
          <w:numId w:val="1"/>
        </w:numPr>
        <w:jc w:val="both"/>
      </w:pPr>
      <w:r>
        <w:t>Kontrolovaný vjazd a výjazd zo zadnej strany areálu</w:t>
      </w:r>
      <w:r w:rsidR="008F175E">
        <w:t xml:space="preserve"> V2</w:t>
      </w:r>
      <w:r>
        <w:t xml:space="preserve"> musí byť konštruovaný tak, aby umožňoval vjazd i výjazd nákladných motorových vozidiel (tomu musí zodpovedať i návrh rámp, výška ovládania a komunikátorov na termináloch a pod.)</w:t>
      </w:r>
      <w:r w:rsidR="00EC68C9">
        <w:t>.</w:t>
      </w:r>
    </w:p>
    <w:p w14:paraId="14F1EFD1" w14:textId="37BA86D9" w:rsidR="008F76A1" w:rsidRDefault="008F76A1" w:rsidP="000A79EA">
      <w:pPr>
        <w:pStyle w:val="Odsekzoznamu"/>
        <w:numPr>
          <w:ilvl w:val="0"/>
          <w:numId w:val="1"/>
        </w:numPr>
        <w:jc w:val="both"/>
      </w:pPr>
      <w:r>
        <w:t>Sfunkčnenie a nastavenie celého systému, vyhotovenie odbornej prehliadky (revízie), zaškolenie administrátora a zaškolenie obsluhy</w:t>
      </w:r>
      <w:r w:rsidR="00EC68C9">
        <w:t>.</w:t>
      </w:r>
    </w:p>
    <w:p w14:paraId="09D3F359" w14:textId="32608828" w:rsidR="00B65683" w:rsidRDefault="00B65683" w:rsidP="000A79EA">
      <w:pPr>
        <w:pStyle w:val="Odsekzoznamu"/>
        <w:numPr>
          <w:ilvl w:val="0"/>
          <w:numId w:val="1"/>
        </w:numPr>
        <w:jc w:val="both"/>
      </w:pPr>
      <w:r>
        <w:t>Odpadkové koše pre parkovacie lístky situované na centrálnej automatickej pokladni a oboch výjazdových stojanoch.</w:t>
      </w:r>
    </w:p>
    <w:p w14:paraId="3C542493" w14:textId="4BD67D4F" w:rsidR="00B65683" w:rsidRDefault="00B65683" w:rsidP="000A79EA">
      <w:pPr>
        <w:pStyle w:val="Odsekzoznamu"/>
        <w:numPr>
          <w:ilvl w:val="0"/>
          <w:numId w:val="1"/>
        </w:numPr>
        <w:jc w:val="both"/>
      </w:pPr>
      <w:r>
        <w:t>Zabezpečenie proti zatvoreniu závor</w:t>
      </w:r>
      <w:r w:rsidR="00147808">
        <w:t>/</w:t>
      </w:r>
      <w:r>
        <w:t>brány v prípade prítomnosti m</w:t>
      </w:r>
      <w:r w:rsidR="00147808">
        <w:t>o</w:t>
      </w:r>
      <w:r>
        <w:t>torového vozidla</w:t>
      </w:r>
      <w:r w:rsidR="00147808">
        <w:t xml:space="preserve"> v priestore závory/brány.</w:t>
      </w:r>
    </w:p>
    <w:p w14:paraId="530C3EF4" w14:textId="63B12330" w:rsidR="009857C9" w:rsidRDefault="009857C9" w:rsidP="009857C9">
      <w:pPr>
        <w:jc w:val="both"/>
      </w:pPr>
      <w:r>
        <w:t>Požiadavky na funkčnosť prístupového a parkovacieho systému:</w:t>
      </w:r>
    </w:p>
    <w:p w14:paraId="5EF184AE" w14:textId="0DBBB9C7" w:rsidR="004D5A55" w:rsidRDefault="004D5A55" w:rsidP="004D5A55">
      <w:pPr>
        <w:pStyle w:val="Odsekzoznamu"/>
        <w:numPr>
          <w:ilvl w:val="0"/>
          <w:numId w:val="1"/>
        </w:numPr>
        <w:jc w:val="both"/>
      </w:pPr>
      <w:r>
        <w:lastRenderedPageBreak/>
        <w:t>Z</w:t>
      </w:r>
      <w:r w:rsidRPr="004D5A55">
        <w:t>áznam načítaných ŠPZ do databáz a ich prípadné využitie pre ďalšie, automatické akcie vyvolané predvoleným zoznamom „povolených“ alebo „zakázaných“ ŠPZ</w:t>
      </w:r>
      <w:r>
        <w:t>.</w:t>
      </w:r>
    </w:p>
    <w:p w14:paraId="1D9FCE0B" w14:textId="1691B5C9" w:rsidR="009857C9" w:rsidRDefault="009857C9" w:rsidP="004B2B4F">
      <w:pPr>
        <w:pStyle w:val="Odsekzoznamu"/>
        <w:numPr>
          <w:ilvl w:val="0"/>
          <w:numId w:val="1"/>
        </w:numPr>
        <w:jc w:val="both"/>
      </w:pPr>
      <w:r>
        <w:t>Administrátor bude môcť zadefinovať EČV vozidiel s bezplatným vstupom, resp. parkovaním. Systém po prečítaní EČV</w:t>
      </w:r>
      <w:r w:rsidR="004B2B4F">
        <w:t xml:space="preserve"> (musí byť</w:t>
      </w:r>
      <w:r w:rsidR="004B2B4F" w:rsidRPr="004B2B4F">
        <w:t xml:space="preserve"> schopný rozpoznávať kompletnú sadu európskych značiek</w:t>
      </w:r>
      <w:r w:rsidR="004B2B4F">
        <w:t>)</w:t>
      </w:r>
      <w:r>
        <w:t xml:space="preserve"> takéto vozidlo pustí do areálu bez potreby tlače lístka.</w:t>
      </w:r>
    </w:p>
    <w:p w14:paraId="378BD12B" w14:textId="1E31D013" w:rsidR="009857C9" w:rsidRDefault="009857C9" w:rsidP="009857C9">
      <w:pPr>
        <w:pStyle w:val="Odsekzoznamu"/>
        <w:numPr>
          <w:ilvl w:val="0"/>
          <w:numId w:val="1"/>
        </w:numPr>
        <w:jc w:val="both"/>
      </w:pPr>
      <w:r>
        <w:t xml:space="preserve">Ostatným návštevníkom areálu nemocnice systém po prečítaní EČV vydá </w:t>
      </w:r>
      <w:r w:rsidR="008F76A1">
        <w:t xml:space="preserve">parkovací </w:t>
      </w:r>
      <w:r>
        <w:t>lístok</w:t>
      </w:r>
      <w:r w:rsidR="008F76A1">
        <w:t>.</w:t>
      </w:r>
    </w:p>
    <w:p w14:paraId="6EF78F86" w14:textId="1F0457BF" w:rsidR="004B2B4F" w:rsidRDefault="00B65683" w:rsidP="00B65683">
      <w:pPr>
        <w:pStyle w:val="Odsekzoznamu"/>
        <w:numPr>
          <w:ilvl w:val="0"/>
          <w:numId w:val="1"/>
        </w:numPr>
        <w:jc w:val="both"/>
      </w:pPr>
      <w:r>
        <w:t>Návštevník bude pri odchode môcť uhradiť parkovné (po prekročení stanoveného časového limitu napr. 4 hodiny) na centrálnej automatickej pokladni po predložení parkovacieho lístka (prípadne zadefinovaní EČV na displeji) a</w:t>
      </w:r>
      <w:r w:rsidR="008628C2">
        <w:t> </w:t>
      </w:r>
      <w:r>
        <w:t>to</w:t>
      </w:r>
      <w:r w:rsidR="008628C2">
        <w:t xml:space="preserve"> najmä</w:t>
      </w:r>
      <w:r>
        <w:t xml:space="preserve"> v hotovosti alebo</w:t>
      </w:r>
      <w:r w:rsidR="008628C2">
        <w:t xml:space="preserve"> po zapojení modulu aj</w:t>
      </w:r>
      <w:r>
        <w:t xml:space="preserve"> platobnou kartou. Zároveň bude možné parkovné uhradiť i priamo na výjazdovom stojane.</w:t>
      </w:r>
    </w:p>
    <w:p w14:paraId="759C802C" w14:textId="38F09B09" w:rsidR="008F76A1" w:rsidRDefault="004B2B4F" w:rsidP="004B2B4F">
      <w:pPr>
        <w:pStyle w:val="Odsekzoznamu"/>
        <w:numPr>
          <w:ilvl w:val="0"/>
          <w:numId w:val="1"/>
        </w:numPr>
        <w:jc w:val="both"/>
      </w:pPr>
      <w:r w:rsidRPr="004B2B4F">
        <w:t>Systém rozpoznávania ŠPZ zaznamenáva aj viacnásobné v</w:t>
      </w:r>
      <w:r>
        <w:t>j</w:t>
      </w:r>
      <w:r w:rsidRPr="004B2B4F">
        <w:t>azdy a výjazdy a v prípade prekročenia času pre voľné parkovanie dochádza k spoplatneniu.</w:t>
      </w:r>
      <w:r w:rsidR="00B65683">
        <w:t xml:space="preserve"> </w:t>
      </w:r>
    </w:p>
    <w:p w14:paraId="1CE715E2" w14:textId="2F0B645B" w:rsidR="008F175E" w:rsidRDefault="008F175E" w:rsidP="009857C9">
      <w:pPr>
        <w:pStyle w:val="Odsekzoznamu"/>
        <w:numPr>
          <w:ilvl w:val="0"/>
          <w:numId w:val="1"/>
        </w:numPr>
        <w:jc w:val="both"/>
      </w:pPr>
      <w:r>
        <w:t>Rýchlobežná brána pre vjazd/výjazd sanitiek bude ovládaná pomocou bezdrôtových ovládačov, pričom súčasťou dodávky bude 50 ks nakonfigurovaných ovládačov.</w:t>
      </w:r>
    </w:p>
    <w:p w14:paraId="5A48EB03" w14:textId="2C92F5A9" w:rsidR="008F76A1" w:rsidRDefault="008F76A1" w:rsidP="009857C9">
      <w:pPr>
        <w:pStyle w:val="Odsekzoznamu"/>
        <w:numPr>
          <w:ilvl w:val="0"/>
          <w:numId w:val="1"/>
        </w:numPr>
        <w:jc w:val="both"/>
      </w:pPr>
      <w:r>
        <w:t>Dopravné a informačné značenie pre návštevníkov nemocnice</w:t>
      </w:r>
      <w:r w:rsidR="00147808">
        <w:t xml:space="preserve"> k spôsobu parkovania, režimu prevádzky parkovacích plôch a ich spoplatňovania, spolu s uvedením prehľadových mapiek areálu)</w:t>
      </w:r>
      <w:r w:rsidR="00EC68C9">
        <w:t>.</w:t>
      </w:r>
    </w:p>
    <w:p w14:paraId="1C3A021F" w14:textId="77777777" w:rsidR="00AA3439" w:rsidRDefault="00AA3439" w:rsidP="00C23F38">
      <w:pPr>
        <w:pStyle w:val="Odsekzoznamu"/>
        <w:jc w:val="both"/>
      </w:pPr>
    </w:p>
    <w:p w14:paraId="4029802D" w14:textId="77777777" w:rsidR="00F81D86" w:rsidRDefault="00F81D86" w:rsidP="00C23F38">
      <w:pPr>
        <w:jc w:val="both"/>
      </w:pPr>
      <w:r>
        <w:t>Ostatné požiadavky:</w:t>
      </w:r>
    </w:p>
    <w:p w14:paraId="7647E86A" w14:textId="5B403B40" w:rsidR="008628C2" w:rsidRPr="00216B27" w:rsidRDefault="00255121" w:rsidP="008628C2">
      <w:pPr>
        <w:pStyle w:val="Odsekzoznamu"/>
        <w:numPr>
          <w:ilvl w:val="0"/>
          <w:numId w:val="1"/>
        </w:numPr>
        <w:jc w:val="both"/>
      </w:pPr>
      <w:r>
        <w:t xml:space="preserve">Podpora - </w:t>
      </w:r>
      <w:r w:rsidR="00F81D86">
        <w:t>Hot-</w:t>
      </w:r>
      <w:proofErr w:type="spellStart"/>
      <w:r w:rsidR="00F81D86">
        <w:t>Line</w:t>
      </w:r>
      <w:proofErr w:type="spellEnd"/>
      <w:r w:rsidR="00F81D86">
        <w:t xml:space="preserve"> - riešenie otázok a prevádzkových problémov vzniknutých pri užívaní produktu </w:t>
      </w:r>
      <w:r w:rsidR="00F81D86" w:rsidRPr="00216B27">
        <w:t>nahlásením formou telefonickej a e-mailovej služby v pracovných dňoch v čase od 6:00 hod.</w:t>
      </w:r>
      <w:r w:rsidR="008628C2" w:rsidRPr="00C23F38">
        <w:t xml:space="preserve"> do 18:00</w:t>
      </w:r>
      <w:r w:rsidR="008628C2" w:rsidRPr="00216B27">
        <w:t xml:space="preserve"> hod. / 24h,</w:t>
      </w:r>
    </w:p>
    <w:p w14:paraId="2C40B549" w14:textId="7829789D" w:rsidR="008628C2" w:rsidRDefault="008628C2" w:rsidP="008628C2">
      <w:pPr>
        <w:pStyle w:val="Odsekzoznamu"/>
        <w:numPr>
          <w:ilvl w:val="0"/>
          <w:numId w:val="1"/>
        </w:numPr>
        <w:jc w:val="both"/>
      </w:pPr>
      <w:r>
        <w:t>vzdialená správa zariadení 24/7</w:t>
      </w:r>
    </w:p>
    <w:p w14:paraId="1D12E8DA" w14:textId="2BF5A2ED" w:rsidR="00F81D86" w:rsidRDefault="00707EED" w:rsidP="00F81D86">
      <w:pPr>
        <w:pStyle w:val="Odsekzoznamu"/>
        <w:numPr>
          <w:ilvl w:val="0"/>
          <w:numId w:val="1"/>
        </w:numPr>
      </w:pPr>
      <w:r>
        <w:t>r</w:t>
      </w:r>
      <w:r w:rsidR="00F81D86">
        <w:t>iešenie nahlásených problémov/chýb/porúch do 3 hod. od nahlásenia,</w:t>
      </w:r>
    </w:p>
    <w:p w14:paraId="797BB38E" w14:textId="77777777" w:rsidR="00F81D86" w:rsidRDefault="00F81D86" w:rsidP="00F81D86">
      <w:pPr>
        <w:pStyle w:val="Odsekzoznamu"/>
        <w:numPr>
          <w:ilvl w:val="0"/>
          <w:numId w:val="1"/>
        </w:numPr>
      </w:pPr>
      <w:r>
        <w:t>dostupnosť ND na sklade do 24 hod od identifikácie poruchy,</w:t>
      </w:r>
    </w:p>
    <w:p w14:paraId="19A44FEA" w14:textId="14DEB297" w:rsidR="00F81D86" w:rsidRDefault="00F81D86" w:rsidP="00F81D86">
      <w:pPr>
        <w:pStyle w:val="Odsekzoznamu"/>
        <w:numPr>
          <w:ilvl w:val="0"/>
          <w:numId w:val="1"/>
        </w:numPr>
      </w:pPr>
      <w:r>
        <w:t>dostupnosť náhradných dielov min. 10 rokov od uvedenia systému do prevádzky</w:t>
      </w:r>
      <w:r w:rsidR="00FF3F93">
        <w:t>, alebo ich ekvivalentov</w:t>
      </w:r>
    </w:p>
    <w:p w14:paraId="36E778EA" w14:textId="3A617CA6" w:rsidR="00AA3439" w:rsidRPr="00AA3439" w:rsidRDefault="00AA3439" w:rsidP="00AA3439">
      <w:pPr>
        <w:pStyle w:val="Odsekzoznamu"/>
        <w:numPr>
          <w:ilvl w:val="0"/>
          <w:numId w:val="1"/>
        </w:numPr>
      </w:pPr>
      <w:r>
        <w:t>životnosť závor</w:t>
      </w:r>
      <w:r w:rsidRPr="00AA3439">
        <w:t xml:space="preserve"> </w:t>
      </w:r>
      <w:r>
        <w:t xml:space="preserve">1 000 000 </w:t>
      </w:r>
      <w:r w:rsidRPr="00AA3439">
        <w:t>až do 2 000 000 manévrov</w:t>
      </w:r>
      <w:r>
        <w:t>,</w:t>
      </w:r>
    </w:p>
    <w:p w14:paraId="63E60AC1" w14:textId="26B42C62" w:rsidR="008628C2" w:rsidRDefault="00AA3439" w:rsidP="00AA3439">
      <w:pPr>
        <w:pStyle w:val="Odsekzoznamu"/>
        <w:numPr>
          <w:ilvl w:val="0"/>
          <w:numId w:val="1"/>
        </w:numPr>
        <w:jc w:val="both"/>
      </w:pPr>
      <w:bookmarkStart w:id="0" w:name="_GoBack"/>
      <w:r w:rsidRPr="00AA3439">
        <w:t>odolnosť</w:t>
      </w:r>
      <w:r>
        <w:t xml:space="preserve"> vonkajších komponentov</w:t>
      </w:r>
      <w:r w:rsidRPr="00AA3439">
        <w:t xml:space="preserve"> voči poveternostným vplyvom, či návalu snehu</w:t>
      </w:r>
      <w:r>
        <w:t>, (</w:t>
      </w:r>
      <w:r w:rsidRPr="00AA3439">
        <w:t>pevná a</w:t>
      </w:r>
      <w:r>
        <w:t> </w:t>
      </w:r>
      <w:r w:rsidRPr="00AA3439">
        <w:t>odolná</w:t>
      </w:r>
      <w:r>
        <w:t xml:space="preserve"> konštrukcia</w:t>
      </w:r>
      <w:r w:rsidRPr="00AA3439">
        <w:t xml:space="preserve"> s dlhotrvajúcou povrchovou úpravou</w:t>
      </w:r>
      <w:r>
        <w:t>)</w:t>
      </w:r>
      <w:bookmarkEnd w:id="0"/>
    </w:p>
    <w:p w14:paraId="2FF43221" w14:textId="77777777" w:rsidR="00C61D3E" w:rsidRDefault="00C61D3E" w:rsidP="00EC68C9">
      <w:pPr>
        <w:jc w:val="both"/>
      </w:pPr>
    </w:p>
    <w:p w14:paraId="4633F60D" w14:textId="77777777" w:rsidR="00C61D3E" w:rsidRDefault="00C61D3E" w:rsidP="00EC68C9">
      <w:pPr>
        <w:jc w:val="both"/>
      </w:pPr>
    </w:p>
    <w:p w14:paraId="392E67B3" w14:textId="77777777" w:rsidR="00EC68C9" w:rsidRDefault="00EC68C9" w:rsidP="00EC68C9">
      <w:pPr>
        <w:jc w:val="both"/>
      </w:pPr>
      <w:r>
        <w:t>Záručná lehota na zákazku je 24 (slovom: dvadsaťštyri) mesiacov a začína plynúť dňom odovzdania diela uchádzačom objednávateľovi. V prípade oprávnenej reklamácie sa záručná lehota predlžuje o čas, počas ktorého bola vada odstraňovaná.</w:t>
      </w:r>
    </w:p>
    <w:p w14:paraId="4F74D5BB" w14:textId="32253447" w:rsidR="00251A05" w:rsidRDefault="00251A05" w:rsidP="001069BE">
      <w:pPr>
        <w:jc w:val="both"/>
      </w:pPr>
      <w:r>
        <w:t>Navrhovaná cena musí zahŕňať všetky náklady, ktoré súvisia, resp. vzniknú v súvislosti s plnením predmetu zákazky.</w:t>
      </w:r>
      <w:r w:rsidR="00E54D21" w:rsidRPr="00E54D21">
        <w:t xml:space="preserve"> </w:t>
      </w:r>
      <w:r w:rsidR="00E54D21">
        <w:t>V cene je zahrnutá príslušná dodávka materiálu.</w:t>
      </w:r>
    </w:p>
    <w:p w14:paraId="2EC38BD2" w14:textId="10FD6C3E" w:rsidR="00A57F40" w:rsidRPr="004D2FC5" w:rsidRDefault="00A57F40" w:rsidP="001069BE">
      <w:pPr>
        <w:jc w:val="both"/>
        <w:rPr>
          <w:color w:val="FF0000"/>
        </w:rPr>
      </w:pPr>
      <w:r>
        <w:t>Uchádzač je oprávnený dielo alebo jeho časti zhotoviť prostredníctvom subdodávateľov. Pri zhotovení diela alebo jeho časti prostredníctvom subdodávateľov uchádzač objednávateľovi zodpovedá, akoby dielo zhotovil sám.</w:t>
      </w:r>
    </w:p>
    <w:p w14:paraId="1D525955" w14:textId="05F8CA81" w:rsidR="00E54D21" w:rsidRDefault="00E54D21" w:rsidP="001069BE">
      <w:pPr>
        <w:jc w:val="both"/>
      </w:pPr>
      <w:r>
        <w:t>Uchádzač zrealizuje práce v zmysle ustanovení STN, bude rešpektovať ON a technické podmienky pre práce v stavebníctve.</w:t>
      </w:r>
    </w:p>
    <w:p w14:paraId="347D76EE" w14:textId="094BDB34" w:rsidR="00E54D21" w:rsidRDefault="00E54D21" w:rsidP="001069BE">
      <w:pPr>
        <w:jc w:val="both"/>
      </w:pPr>
      <w:r>
        <w:lastRenderedPageBreak/>
        <w:t xml:space="preserve">Pri realizácii stavebných prác je uchádzač povinný počínať si s odbornou starostlivosťou, chrániť záujmy a majetok objednávateľa a tretích osôb a v maximálnej možnej miere obmedziť negatívne dopady predmetnej činnosti na okolie. </w:t>
      </w:r>
    </w:p>
    <w:p w14:paraId="44AD741E" w14:textId="2CCB9AB4" w:rsidR="0086777B" w:rsidRPr="00876F29" w:rsidRDefault="00876F29" w:rsidP="001069BE">
      <w:pPr>
        <w:jc w:val="both"/>
        <w:rPr>
          <w:u w:val="single"/>
        </w:rPr>
      </w:pPr>
      <w:r w:rsidRPr="00876F29">
        <w:rPr>
          <w:u w:val="single"/>
        </w:rPr>
        <w:t>Fotodokumentácie z východiskového stavu</w:t>
      </w:r>
      <w:r>
        <w:rPr>
          <w:u w:val="single"/>
        </w:rPr>
        <w:t xml:space="preserve"> riešených uzlov</w:t>
      </w:r>
      <w:r w:rsidRPr="00876F29">
        <w:rPr>
          <w:u w:val="single"/>
        </w:rPr>
        <w:t>:</w:t>
      </w:r>
    </w:p>
    <w:p w14:paraId="7741F05D" w14:textId="499FE77F" w:rsidR="00876F29" w:rsidRDefault="00876F29" w:rsidP="00876F29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 wp14:anchorId="3378FF94" wp14:editId="02848228">
            <wp:extent cx="5040000" cy="3780000"/>
            <wp:effectExtent l="0" t="0" r="825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0D12D" w14:textId="448C6AEF" w:rsidR="00876F29" w:rsidRPr="00876F29" w:rsidRDefault="00876F29" w:rsidP="00876F29">
      <w:pPr>
        <w:jc w:val="center"/>
        <w:rPr>
          <w:sz w:val="20"/>
          <w:szCs w:val="20"/>
        </w:rPr>
      </w:pPr>
      <w:r w:rsidRPr="00876F29">
        <w:rPr>
          <w:sz w:val="20"/>
          <w:szCs w:val="20"/>
        </w:rPr>
        <w:t>Obr. 1 – Priestor vjazdu V1</w:t>
      </w:r>
    </w:p>
    <w:p w14:paraId="14150D09" w14:textId="7779E15E" w:rsidR="00876F29" w:rsidRDefault="00876F29" w:rsidP="00876F29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 wp14:anchorId="4E9DE755" wp14:editId="4AB0612D">
            <wp:extent cx="5040000" cy="3780000"/>
            <wp:effectExtent l="0" t="0" r="825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83D3A" w14:textId="31953F1E" w:rsidR="00876F29" w:rsidRPr="00876F29" w:rsidRDefault="00876F29" w:rsidP="00876F29">
      <w:pPr>
        <w:jc w:val="center"/>
        <w:rPr>
          <w:sz w:val="20"/>
          <w:szCs w:val="20"/>
        </w:rPr>
      </w:pPr>
      <w:r w:rsidRPr="00876F29">
        <w:rPr>
          <w:sz w:val="20"/>
          <w:szCs w:val="20"/>
        </w:rPr>
        <w:lastRenderedPageBreak/>
        <w:t xml:space="preserve">Obr. </w:t>
      </w:r>
      <w:r>
        <w:rPr>
          <w:sz w:val="20"/>
          <w:szCs w:val="20"/>
        </w:rPr>
        <w:t>2</w:t>
      </w:r>
      <w:r w:rsidRPr="00876F29">
        <w:rPr>
          <w:sz w:val="20"/>
          <w:szCs w:val="20"/>
        </w:rPr>
        <w:t xml:space="preserve"> – Priestor vjazdu V</w:t>
      </w:r>
      <w:r>
        <w:rPr>
          <w:sz w:val="20"/>
          <w:szCs w:val="20"/>
        </w:rPr>
        <w:t>2</w:t>
      </w:r>
    </w:p>
    <w:p w14:paraId="19C7DB72" w14:textId="77777777" w:rsidR="00876F29" w:rsidRDefault="00876F29" w:rsidP="00876F29">
      <w:pPr>
        <w:jc w:val="center"/>
      </w:pPr>
    </w:p>
    <w:p w14:paraId="3426F8D9" w14:textId="45A320C3" w:rsidR="00876F29" w:rsidRDefault="00876F29" w:rsidP="00876F29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 wp14:anchorId="5DFB5DA0" wp14:editId="7B010850">
            <wp:extent cx="5040000" cy="3780000"/>
            <wp:effectExtent l="0" t="0" r="825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0F8A8" w14:textId="4B3689BB" w:rsidR="00876F29" w:rsidRDefault="00876F29" w:rsidP="00876F29">
      <w:pPr>
        <w:jc w:val="center"/>
        <w:rPr>
          <w:sz w:val="20"/>
          <w:szCs w:val="20"/>
        </w:rPr>
      </w:pPr>
      <w:r w:rsidRPr="00876F29">
        <w:rPr>
          <w:sz w:val="20"/>
          <w:szCs w:val="20"/>
        </w:rPr>
        <w:t xml:space="preserve">Obr. </w:t>
      </w:r>
      <w:r>
        <w:rPr>
          <w:sz w:val="20"/>
          <w:szCs w:val="20"/>
        </w:rPr>
        <w:t>3</w:t>
      </w:r>
      <w:r w:rsidRPr="00876F29">
        <w:rPr>
          <w:sz w:val="20"/>
          <w:szCs w:val="20"/>
        </w:rPr>
        <w:t xml:space="preserve"> – Priestor vjazdu V</w:t>
      </w:r>
      <w:r>
        <w:rPr>
          <w:sz w:val="20"/>
          <w:szCs w:val="20"/>
        </w:rPr>
        <w:t>2</w:t>
      </w:r>
    </w:p>
    <w:p w14:paraId="064E9664" w14:textId="0FEC2A6F" w:rsidR="00876F29" w:rsidRDefault="00876F29" w:rsidP="00876F29">
      <w:pPr>
        <w:jc w:val="center"/>
        <w:rPr>
          <w:sz w:val="20"/>
          <w:szCs w:val="20"/>
        </w:rPr>
      </w:pPr>
    </w:p>
    <w:p w14:paraId="7224AF53" w14:textId="77777777" w:rsidR="00876F29" w:rsidRPr="00876F29" w:rsidRDefault="00876F29" w:rsidP="00876F29">
      <w:pPr>
        <w:jc w:val="center"/>
        <w:rPr>
          <w:sz w:val="20"/>
          <w:szCs w:val="20"/>
        </w:rPr>
      </w:pPr>
    </w:p>
    <w:p w14:paraId="1E2CC1E4" w14:textId="70C50AF1" w:rsidR="00876F29" w:rsidRDefault="00A65E77" w:rsidP="00876F29">
      <w:pPr>
        <w:spacing w:after="0"/>
        <w:jc w:val="center"/>
      </w:pPr>
      <w:r>
        <w:rPr>
          <w:rFonts w:eastAsia="Times New Roman"/>
          <w:noProof/>
          <w:lang w:eastAsia="sk-SK"/>
        </w:rPr>
        <w:lastRenderedPageBreak/>
        <w:drawing>
          <wp:inline distT="0" distB="0" distL="0" distR="0" wp14:anchorId="74F9EB8E" wp14:editId="115B4EBB">
            <wp:extent cx="5040000" cy="3780000"/>
            <wp:effectExtent l="0" t="0" r="825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E86A" w14:textId="44CDDB69" w:rsidR="00876F29" w:rsidRDefault="00876F29" w:rsidP="00876F29">
      <w:pPr>
        <w:jc w:val="center"/>
        <w:rPr>
          <w:sz w:val="20"/>
          <w:szCs w:val="20"/>
        </w:rPr>
      </w:pPr>
      <w:r w:rsidRPr="00876F29">
        <w:rPr>
          <w:sz w:val="20"/>
          <w:szCs w:val="20"/>
        </w:rPr>
        <w:t xml:space="preserve">Obr. </w:t>
      </w:r>
      <w:r>
        <w:rPr>
          <w:sz w:val="20"/>
          <w:szCs w:val="20"/>
        </w:rPr>
        <w:t>4</w:t>
      </w:r>
      <w:r w:rsidRPr="00876F29">
        <w:rPr>
          <w:sz w:val="20"/>
          <w:szCs w:val="20"/>
        </w:rPr>
        <w:t xml:space="preserve"> – Priestor vjazdu V</w:t>
      </w:r>
      <w:r>
        <w:rPr>
          <w:sz w:val="20"/>
          <w:szCs w:val="20"/>
        </w:rPr>
        <w:t>3</w:t>
      </w:r>
      <w:r w:rsidR="00A65E77">
        <w:rPr>
          <w:sz w:val="20"/>
          <w:szCs w:val="20"/>
        </w:rPr>
        <w:t xml:space="preserve"> (pohľad zo strany areálu)</w:t>
      </w:r>
    </w:p>
    <w:p w14:paraId="2A0B9D81" w14:textId="77777777" w:rsidR="00A65E77" w:rsidRDefault="00A65E77" w:rsidP="00876F29">
      <w:pPr>
        <w:jc w:val="center"/>
        <w:rPr>
          <w:sz w:val="20"/>
          <w:szCs w:val="20"/>
        </w:rPr>
      </w:pPr>
    </w:p>
    <w:p w14:paraId="6F646333" w14:textId="7530CF47" w:rsidR="00A65E77" w:rsidRDefault="00A65E77" w:rsidP="00A65E77">
      <w:pPr>
        <w:spacing w:after="0"/>
        <w:jc w:val="center"/>
        <w:rPr>
          <w:sz w:val="20"/>
          <w:szCs w:val="20"/>
        </w:rPr>
      </w:pPr>
      <w:r>
        <w:rPr>
          <w:rFonts w:eastAsia="Times New Roman"/>
          <w:noProof/>
          <w:lang w:eastAsia="sk-SK"/>
        </w:rPr>
        <w:drawing>
          <wp:inline distT="0" distB="0" distL="0" distR="0" wp14:anchorId="0A8E36CA" wp14:editId="057D0743">
            <wp:extent cx="5040000" cy="3780000"/>
            <wp:effectExtent l="0" t="0" r="825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38B8D" w14:textId="58F35204" w:rsidR="00A65E77" w:rsidRDefault="00A65E77" w:rsidP="00A65E77">
      <w:pPr>
        <w:jc w:val="center"/>
        <w:rPr>
          <w:sz w:val="20"/>
          <w:szCs w:val="20"/>
        </w:rPr>
      </w:pPr>
      <w:r w:rsidRPr="00876F29">
        <w:rPr>
          <w:sz w:val="20"/>
          <w:szCs w:val="20"/>
        </w:rPr>
        <w:t xml:space="preserve">Obr. </w:t>
      </w:r>
      <w:r>
        <w:rPr>
          <w:sz w:val="20"/>
          <w:szCs w:val="20"/>
        </w:rPr>
        <w:t>5</w:t>
      </w:r>
      <w:r w:rsidRPr="00876F29">
        <w:rPr>
          <w:sz w:val="20"/>
          <w:szCs w:val="20"/>
        </w:rPr>
        <w:t xml:space="preserve"> – Priestor vjazdu V</w:t>
      </w:r>
      <w:r>
        <w:rPr>
          <w:sz w:val="20"/>
          <w:szCs w:val="20"/>
        </w:rPr>
        <w:t>3 (pohľad z vonkajšej strany)</w:t>
      </w:r>
    </w:p>
    <w:p w14:paraId="0DB0A5D5" w14:textId="77777777" w:rsidR="004D2FC5" w:rsidRDefault="004D2FC5" w:rsidP="004D2FC5">
      <w:pPr>
        <w:rPr>
          <w:color w:val="FF0000"/>
          <w:sz w:val="20"/>
          <w:szCs w:val="20"/>
          <w:u w:val="single"/>
        </w:rPr>
      </w:pPr>
    </w:p>
    <w:p w14:paraId="455E4E39" w14:textId="202C00F5" w:rsidR="001C4398" w:rsidRDefault="001C4398" w:rsidP="00C23F38"/>
    <w:sectPr w:rsidR="001C43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A3456E1" w16cid:durableId="251D3789"/>
  <w16cid:commentId w16cid:paraId="75F9BA24" w16cid:durableId="251D378A"/>
  <w16cid:commentId w16cid:paraId="4C9049B6" w16cid:durableId="251D378B"/>
  <w16cid:commentId w16cid:paraId="56F9F5A7" w16cid:durableId="251D378C"/>
  <w16cid:commentId w16cid:paraId="476C15AD" w16cid:durableId="251D378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CD75C5"/>
    <w:multiLevelType w:val="hybridMultilevel"/>
    <w:tmpl w:val="CD469E6C"/>
    <w:lvl w:ilvl="0" w:tplc="2B804998">
      <w:start w:val="6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445E8C"/>
    <w:multiLevelType w:val="hybridMultilevel"/>
    <w:tmpl w:val="9F924FDA"/>
    <w:lvl w:ilvl="0" w:tplc="ECCC09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B"/>
    <w:rsid w:val="00004876"/>
    <w:rsid w:val="00024FCE"/>
    <w:rsid w:val="000520BD"/>
    <w:rsid w:val="000A79EA"/>
    <w:rsid w:val="001069BE"/>
    <w:rsid w:val="00147808"/>
    <w:rsid w:val="001C4398"/>
    <w:rsid w:val="001E4FFE"/>
    <w:rsid w:val="00216B27"/>
    <w:rsid w:val="00251A05"/>
    <w:rsid w:val="00255121"/>
    <w:rsid w:val="002C4015"/>
    <w:rsid w:val="0039386D"/>
    <w:rsid w:val="004371AE"/>
    <w:rsid w:val="0047204C"/>
    <w:rsid w:val="004B2B4F"/>
    <w:rsid w:val="004D2FC5"/>
    <w:rsid w:val="004D5A55"/>
    <w:rsid w:val="006B0E01"/>
    <w:rsid w:val="00707EED"/>
    <w:rsid w:val="007920F2"/>
    <w:rsid w:val="007B64EC"/>
    <w:rsid w:val="00830E97"/>
    <w:rsid w:val="008628C2"/>
    <w:rsid w:val="0086777B"/>
    <w:rsid w:val="00876F29"/>
    <w:rsid w:val="008F175E"/>
    <w:rsid w:val="008F76A1"/>
    <w:rsid w:val="00975FA7"/>
    <w:rsid w:val="009857C9"/>
    <w:rsid w:val="00A57F40"/>
    <w:rsid w:val="00A65E77"/>
    <w:rsid w:val="00AA3439"/>
    <w:rsid w:val="00B65683"/>
    <w:rsid w:val="00BB0794"/>
    <w:rsid w:val="00C23F38"/>
    <w:rsid w:val="00C61D3E"/>
    <w:rsid w:val="00C97392"/>
    <w:rsid w:val="00CA7164"/>
    <w:rsid w:val="00CC06C8"/>
    <w:rsid w:val="00CC3F07"/>
    <w:rsid w:val="00CD2DE1"/>
    <w:rsid w:val="00D357C3"/>
    <w:rsid w:val="00E17A72"/>
    <w:rsid w:val="00E54D21"/>
    <w:rsid w:val="00EC68C9"/>
    <w:rsid w:val="00F81D86"/>
    <w:rsid w:val="00F95797"/>
    <w:rsid w:val="00FF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5FFA1"/>
  <w15:chartTrackingRefBased/>
  <w15:docId w15:val="{CBEAD5AC-D16A-48A7-BB15-1D19547C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A79E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A34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A3439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47204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7204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7204C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7204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720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71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cid:566f3f09-d8f0-4e19-9964-9115359f71a4@EURP191.PROD.OUTLOOK.CO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cid:40e96f9d-8384-47a9-bb67-50c2eaae88d1@EURP191.PROD.OUTLOOK.COM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Bél</dc:creator>
  <cp:keywords/>
  <dc:description/>
  <cp:lastModifiedBy>Mgr. Matúš Porubčanský</cp:lastModifiedBy>
  <cp:revision>5</cp:revision>
  <dcterms:created xsi:type="dcterms:W3CDTF">2021-10-22T11:54:00Z</dcterms:created>
  <dcterms:modified xsi:type="dcterms:W3CDTF">2021-11-23T07:49:00Z</dcterms:modified>
</cp:coreProperties>
</file>