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F7" w:rsidRPr="003046F7" w:rsidRDefault="009C7448" w:rsidP="009C7448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          Príloha č. 4</w:t>
      </w: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7B7B8F" w:rsidP="007B7B8F">
      <w:pPr>
        <w:keepNext/>
        <w:keepLines/>
        <w:spacing w:after="251" w:line="252" w:lineRule="exact"/>
        <w:jc w:val="center"/>
        <w:outlineLvl w:val="1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bookmarkStart w:id="0" w:name="bookmark1"/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Kritérium na vyhodnotenie ponúk, pravidlá uplatňovania kritéria na vyhodnotenie ponúk a pravidlá elektronickej aukcie </w:t>
      </w:r>
    </w:p>
    <w:p w:rsidR="003046F7" w:rsidRPr="003046F7" w:rsidRDefault="003046F7" w:rsidP="003046F7">
      <w:pPr>
        <w:widowControl/>
        <w:spacing w:before="120" w:after="120"/>
        <w:ind w:left="3686" w:hanging="3686"/>
        <w:jc w:val="center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>Ponuky sa vyhodnocujú na základe kritéria na vyhodnotenie ponúk</w:t>
      </w:r>
    </w:p>
    <w:p w:rsidR="007B7B8F" w:rsidRDefault="003046F7" w:rsidP="00F755A6">
      <w:pPr>
        <w:spacing w:after="250" w:line="250" w:lineRule="exact"/>
        <w:jc w:val="center"/>
        <w:rPr>
          <w:rFonts w:ascii="Arial Narrow" w:eastAsia="Calibri" w:hAnsi="Arial Narrow"/>
          <w:vanish/>
          <w:sz w:val="22"/>
          <w:szCs w:val="22"/>
          <w:highlight w:val="yellow"/>
        </w:rPr>
      </w:pPr>
      <w:r w:rsidRPr="003046F7">
        <w:rPr>
          <w:rFonts w:ascii="Arial Narrow" w:eastAsia="Arial Narrow" w:hAnsi="Arial Narrow" w:cs="Arial Narrow"/>
          <w:sz w:val="22"/>
          <w:szCs w:val="22"/>
        </w:rPr>
        <w:t xml:space="preserve">„Najnižšia </w:t>
      </w:r>
      <w:r w:rsidR="008411B7">
        <w:rPr>
          <w:rFonts w:ascii="Arial Narrow" w:eastAsia="Arial Narrow" w:hAnsi="Arial Narrow" w:cs="Arial Narrow"/>
          <w:sz w:val="22"/>
          <w:szCs w:val="22"/>
        </w:rPr>
        <w:t xml:space="preserve">celková 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cena 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vyjadrená v</w:t>
      </w:r>
      <w:r w:rsidR="00F755A6">
        <w:rPr>
          <w:rFonts w:ascii="Arial Narrow" w:eastAsia="Arial Narrow" w:hAnsi="Arial Narrow" w:cs="Arial Narrow"/>
          <w:sz w:val="22"/>
          <w:szCs w:val="22"/>
        </w:rPr>
        <w:t> 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EUR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 bez DPH</w:t>
      </w:r>
      <w:r w:rsidRPr="003046F7">
        <w:rPr>
          <w:rFonts w:ascii="Arial Narrow" w:eastAsia="Arial Narrow" w:hAnsi="Arial Narrow" w:cs="Arial Narrow"/>
          <w:sz w:val="22"/>
          <w:szCs w:val="22"/>
        </w:rPr>
        <w:t>“</w:t>
      </w:r>
      <w:bookmarkEnd w:id="0"/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highlight w:val="yellow"/>
        </w:rPr>
      </w:pPr>
    </w:p>
    <w:p w:rsidR="007B7B8F" w:rsidRPr="00F755A6" w:rsidRDefault="007B7B8F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ktoré neboli vylúčené, podľa kritéria na vyhodnotenie ponúk (ďalej len „kritérium“), určeného v oznámení o vyhlásení verejného obstarávania a na základe pravidiel jeho uplatnenia určených vo výzve na predkldanie ponúk, tejto časti súťažných podkladoch, </w:t>
      </w:r>
      <w:r w:rsidRPr="00F755A6">
        <w:rPr>
          <w:rFonts w:ascii="Arial Narrow" w:hAnsi="Arial Narrow"/>
          <w:sz w:val="22"/>
          <w:szCs w:val="22"/>
        </w:rPr>
        <w:t>resp. na základe presnejšej formulácie kritéria (ak je to potrebné), uvedenej vo výzve na predkladanie ponúk na konkrétnu zákazku zadávanú v rámci dynamického nákupného systému.</w:t>
      </w:r>
    </w:p>
    <w:p w:rsidR="007B7B8F" w:rsidRPr="00F755A6" w:rsidRDefault="007B7B8F" w:rsidP="007B7B8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755A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755A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7B7B8F" w:rsidRPr="00F755A6" w:rsidRDefault="007B7B8F" w:rsidP="007B7B8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na </w:t>
      </w:r>
      <w:r w:rsidR="00A91ADE">
        <w:rPr>
          <w:rFonts w:ascii="Arial Narrow" w:hAnsi="Arial Narrow"/>
          <w:sz w:val="22"/>
          <w:szCs w:val="22"/>
        </w:rPr>
        <w:t>tri</w:t>
      </w:r>
      <w:r w:rsidRPr="00F755A6">
        <w:rPr>
          <w:rFonts w:ascii="Arial Narrow" w:hAnsi="Arial Narrow"/>
          <w:sz w:val="22"/>
          <w:szCs w:val="22"/>
        </w:rPr>
        <w:t xml:space="preserve"> desatinné miesta.</w:t>
      </w:r>
    </w:p>
    <w:p w:rsidR="00965AB6" w:rsidRDefault="007B7B8F" w:rsidP="00965AB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predmetu zákazky vyjadrená v EUR bez DPH, uvedená v ponuke uchádzača podľa prílohy</w:t>
      </w:r>
      <w:r w:rsidR="00D44042">
        <w:rPr>
          <w:rFonts w:ascii="Arial Narrow" w:hAnsi="Arial Narrow"/>
          <w:sz w:val="22"/>
          <w:szCs w:val="22"/>
        </w:rPr>
        <w:t xml:space="preserve"> </w:t>
      </w:r>
      <w:r w:rsidR="00FD6632">
        <w:rPr>
          <w:rFonts w:ascii="Arial Narrow" w:hAnsi="Arial Narrow"/>
          <w:sz w:val="22"/>
          <w:szCs w:val="22"/>
        </w:rPr>
        <w:t>Štruktúrovaný rozpočet ceny vo výzve</w:t>
      </w:r>
      <w:r w:rsidRPr="0002413A">
        <w:rPr>
          <w:rFonts w:ascii="Arial Narrow" w:hAnsi="Arial Narrow"/>
          <w:sz w:val="22"/>
          <w:szCs w:val="22"/>
        </w:rPr>
        <w:t xml:space="preserve"> na predkladanie ponúk. Všetky ceny uvedené v ponuke uchádzača podľa prílohy </w:t>
      </w:r>
      <w:r w:rsidR="00FD6632">
        <w:rPr>
          <w:rFonts w:ascii="Arial Narrow" w:hAnsi="Arial Narrow"/>
          <w:sz w:val="22"/>
          <w:szCs w:val="22"/>
        </w:rPr>
        <w:t>Štruktúrovaný rozpočet ceny vo  výzve</w:t>
      </w:r>
      <w:r w:rsidRPr="0002413A">
        <w:rPr>
          <w:rFonts w:ascii="Arial Narrow" w:hAnsi="Arial Narrow"/>
          <w:sz w:val="22"/>
          <w:szCs w:val="22"/>
        </w:rPr>
        <w:t xml:space="preserve"> na predkladanie ponúk musia byť zaokrúhlené na </w:t>
      </w:r>
      <w:r w:rsidR="00A91ADE">
        <w:rPr>
          <w:rFonts w:ascii="Arial Narrow" w:hAnsi="Arial Narrow"/>
          <w:sz w:val="22"/>
          <w:szCs w:val="22"/>
        </w:rPr>
        <w:t>tri</w:t>
      </w:r>
      <w:r w:rsidRPr="0002413A">
        <w:rPr>
          <w:rFonts w:ascii="Arial Narrow" w:hAnsi="Arial Narrow"/>
          <w:sz w:val="22"/>
          <w:szCs w:val="22"/>
        </w:rPr>
        <w:t xml:space="preserve"> desatinné miesta.</w:t>
      </w:r>
    </w:p>
    <w:p w:rsidR="000A6DAE" w:rsidRPr="000A6DAE" w:rsidRDefault="000A6DAE" w:rsidP="00965AB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A6DAE">
        <w:rPr>
          <w:rFonts w:ascii="Arial Narrow" w:hAnsi="Arial Narrow"/>
          <w:sz w:val="22"/>
          <w:szCs w:val="22"/>
        </w:rPr>
        <w:t>Verejný obstarávateľ si v súvislosti s vyššie uvedeným dovoľuje upozorniť, že celková zmluvná cena vyjadrená v EUR bez DPH bude v zmluve na dodávku potravín zaokrúhlená na dve desatinné miesta podľa matematických pravidiel.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Pravidlá na uplatnenie kritéria: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Celková cena za dodanie požadovaného predmetu zákazky vyjadrená v EUR bez DPH</w:t>
      </w:r>
    </w:p>
    <w:p w:rsidR="007B7B8F" w:rsidRPr="00DC0753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Systém EKS automatizovane označí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najnižšou Celkovou cenou za dodanie požadovaného predmetu zákazky vyjadrenú v EUR bez DPH za prvú,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druhou najnižšou Celkovou cenou za dodanie požadovaného predmetu zákazky vyjadrenú v EUR bez DPH za druhú,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treťou najnižšou Celkovou cenou za dodanie požadovaného predmetu zákazky vyjadrenú v EUR bez DPH za tretiu, atď. Ponuky uchádzačov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ktoré systém EKS automatizovane vyhodnocoval podľa predmetného kritéria, budú následne systémom EKS zaradené do elektronickej aukcie, ktorá sa vykoná na základe vyzvania týchto uchádzačov na účasť v elektronickej aukcii </w:t>
      </w:r>
      <w:r w:rsidRPr="00DC0753">
        <w:rPr>
          <w:rFonts w:ascii="Arial Narrow" w:eastAsia="Calibri" w:hAnsi="Arial Narrow"/>
          <w:sz w:val="22"/>
          <w:szCs w:val="22"/>
        </w:rPr>
        <w:t>prostredníctvom EKS.</w:t>
      </w:r>
    </w:p>
    <w:p w:rsidR="007B7B8F" w:rsidRPr="00DC0753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DC0753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t.j. rovnakej Celkovej ceny viacerých uchádzačov, rozhoduje o poradí ponúk </w:t>
      </w:r>
      <w:r w:rsidRPr="00DC0753">
        <w:rPr>
          <w:rFonts w:ascii="Arial Narrow" w:hAnsi="Arial Narrow"/>
          <w:sz w:val="22"/>
          <w:szCs w:val="22"/>
        </w:rPr>
        <w:t>predložených na konkrétnu zákazku zadávanú v rámci dynamického nákupného systému</w:t>
      </w:r>
      <w:r w:rsidRPr="00DC0753">
        <w:rPr>
          <w:rFonts w:ascii="Arial Narrow" w:eastAsia="Calibri" w:hAnsi="Arial Narrow"/>
          <w:sz w:val="22"/>
          <w:szCs w:val="22"/>
        </w:rPr>
        <w:t xml:space="preserve"> podľa nižšie uvedeného poradia:</w:t>
      </w:r>
    </w:p>
    <w:p w:rsidR="007B7B8F" w:rsidRPr="00DC0753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DC0753">
        <w:rPr>
          <w:rFonts w:ascii="Arial Narrow" w:eastAsia="Calibri" w:hAnsi="Arial Narrow"/>
          <w:sz w:val="22"/>
          <w:szCs w:val="22"/>
        </w:rPr>
        <w:t>1. najnižšia celková cena vyjadrená v EUR bez DPH, ktorú uchá</w:t>
      </w:r>
      <w:r w:rsidR="00965AB6" w:rsidRPr="00DC0753">
        <w:rPr>
          <w:rFonts w:ascii="Arial Narrow" w:eastAsia="Calibri" w:hAnsi="Arial Narrow"/>
          <w:sz w:val="22"/>
          <w:szCs w:val="22"/>
        </w:rPr>
        <w:t>d</w:t>
      </w:r>
      <w:r w:rsidR="00DC0753" w:rsidRPr="00DC0753">
        <w:rPr>
          <w:rFonts w:ascii="Arial Narrow" w:eastAsia="Calibri" w:hAnsi="Arial Narrow"/>
          <w:sz w:val="22"/>
          <w:szCs w:val="22"/>
        </w:rPr>
        <w:t xml:space="preserve">zač uvedie v rámci položky č. </w:t>
      </w:r>
      <w:r w:rsidR="00397541">
        <w:rPr>
          <w:rFonts w:ascii="Arial Narrow" w:eastAsia="Calibri" w:hAnsi="Arial Narrow"/>
          <w:sz w:val="22"/>
          <w:szCs w:val="22"/>
        </w:rPr>
        <w:t>3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DC0753">
        <w:rPr>
          <w:rFonts w:ascii="Arial Narrow" w:eastAsia="Calibri" w:hAnsi="Arial Narrow"/>
          <w:sz w:val="22"/>
          <w:szCs w:val="22"/>
        </w:rPr>
        <w:lastRenderedPageBreak/>
        <w:t xml:space="preserve">2. najnižšia celková cena vyjadrená v EUR bez DPH, ktorú uchádzač uvedie v rámci položky č. </w:t>
      </w:r>
      <w:r w:rsidR="00965AB6" w:rsidRPr="00DC0753">
        <w:rPr>
          <w:rFonts w:ascii="Arial Narrow" w:eastAsia="Calibri" w:hAnsi="Arial Narrow"/>
          <w:sz w:val="22"/>
          <w:szCs w:val="22"/>
        </w:rPr>
        <w:t>1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  <w:bookmarkStart w:id="1" w:name="_GoBack"/>
      <w:bookmarkEnd w:id="1"/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elektronická aukcia je priama súčasť systému EKS a umožňuje uchádzačom v reálnom čase v rámci elektronickej aukcie upravovať svoje ponuky, ktoré boli predložené zo strany uchádzačov v rámci zadávania</w:t>
      </w:r>
      <w:r w:rsidRPr="00F755A6">
        <w:rPr>
          <w:rFonts w:ascii="Arial Narrow" w:hAnsi="Arial Narrow"/>
          <w:sz w:val="22"/>
          <w:szCs w:val="22"/>
        </w:rPr>
        <w:t xml:space="preserve"> 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po ich vyhodnotení podľa zákona. 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Elektronické aukcie v tomto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podmodule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sú vytvárané v súlade so zákonom, t.j. zoradenie ponúk predložených v rámci zadávania </w:t>
      </w:r>
      <w:r w:rsidRPr="00F755A6">
        <w:rPr>
          <w:rFonts w:ascii="Arial Narrow" w:hAnsi="Arial Narrow"/>
          <w:sz w:val="22"/>
          <w:szCs w:val="22"/>
        </w:rPr>
        <w:t>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sa vykoná na základe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EKS v rámci vytvorenia elektronickej aukcie zabezpečí nasledovné: </w:t>
      </w:r>
    </w:p>
    <w:p w:rsidR="007B7B8F" w:rsidRPr="00F755A6" w:rsidRDefault="007B7B8F" w:rsidP="007B7B8F">
      <w:pPr>
        <w:pStyle w:val="Odsekzoznamu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F755A6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zhodu kritéria – názov a pravidlá uplatnenia tohto kritéria s kritériom a pravidlami jeho uplatnenia, ktoré sa použilo v rámci vyhodnotenia ponúk predložených na </w:t>
      </w:r>
      <w:r w:rsidRPr="00F755A6">
        <w:rPr>
          <w:rFonts w:ascii="Arial Narrow" w:hAnsi="Arial Narrow"/>
          <w:sz w:val="22"/>
          <w:szCs w:val="22"/>
        </w:rPr>
        <w:t>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zákona pred elektronickou aukciou,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účastníci elektronickej aukcie – ako účastníci elektronickej aukcie sú zaevidovaní tí uchádzači, ktorých ponuky predložené na </w:t>
      </w:r>
      <w:r w:rsidRPr="00F755A6">
        <w:rPr>
          <w:rFonts w:ascii="Arial Narrow" w:hAnsi="Arial Narrow"/>
          <w:sz w:val="22"/>
          <w:szCs w:val="22"/>
        </w:rPr>
        <w:t>konkrétnu zákazku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boli v rámci zadávania predmetnej zákazky vyhodnotené podľa kritéria na vyhodnotenie ponúk  uvedených v oznámení o vyhlásení verejného obstarávania a pravidiel jeho uplatnenia uvedených vo výzve na predkladanie ponúk, v týchto súťažných podkladoch, v súlade so zákonom, </w:t>
      </w:r>
      <w:r w:rsidRPr="00F755A6">
        <w:rPr>
          <w:rFonts w:ascii="Arial Narrow" w:hAnsi="Arial Narrow"/>
          <w:sz w:val="22"/>
          <w:szCs w:val="22"/>
        </w:rPr>
        <w:t>resp. na základe presnejšej formulácie kritéria (ak je to potrebné), uvedenej vo výzve na predkladanie ponúk na konkrétnu zákazku zadávanú v rámci dynamického nákupného systému,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vstupné ponuky predloženej na konkrétnu zákazku zadávanú v rámci dynamického nákupného systému – prevzaté sú údaje zo všetkých predložených a vyhodnocovaných ponúk podľa písm. c) tejto časti týchto súťažných podkladov.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začne a skončí v termínoch uvedených vo výzve na účasť v elektronickej aukcii.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Kritérium elektronickej aukcie: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>zákazky vyjadrená v EUR bez DPH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Predmetom elektronickej aukcie sú: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>zákazky vyjadrená v EUR bez</w:t>
      </w:r>
      <w:r w:rsidR="00D44042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DPH</w:t>
      </w:r>
    </w:p>
    <w:p w:rsidR="007B7B8F" w:rsidRPr="00F755A6" w:rsidRDefault="007B7B8F" w:rsidP="007B7B8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ind w:left="4253" w:hanging="4253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Priebeh elektronickej aukcie: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EKS po úvodnom úplnom vyhodnotení ponúk predložených na konkrétnu zákazku zadávanú v rámci dynamického nákupného systému a zostavení poradia z predložených ponúk,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ov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>“), ktorých ponuky spĺňajú určené podmienky na predloženie nových Celkových cien za dodanie požadovaného predmetu zákazky vyjadrených v EUR bez DPH.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v priebehu elektronickej aukcie sa všetkým účastníkom zaradeným do elektronickej aukcie zobrazí/bude min. zobrazovať: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lastRenderedPageBreak/>
        <w:t>Všeobecné informácie o elektronickej aukcii (názov aukcie, kritérium na vyhodnotenie ponúk, odkaz na predmetnú zákazku)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Systémové oznamy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Informácie o hodnote kritéria aktuálne najvýhodnejšej ponuky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Informáciu o relatívnom poradí a hodnote kritéria účastníka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rámci priebehu elektronickej aukcie bude účastníkom zobrazované poradie, ktoré bude stanovené na základe pravidiel a podľa  kritéria v súlade s výzvou na predkladanie ponúk a týmito súťažnými podkladmi.  </w:t>
      </w:r>
    </w:p>
    <w:p w:rsidR="00BF5051" w:rsidRDefault="00BF5051" w:rsidP="00BF5051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Predmetom úpravy v elektronickej aukcii budú Celková cena za dodanie požadovaného predmetu zákazky vyjadrená v EUR bez DPH. Uchádzač bude upravovať Celkovú cenu za dodanie požadovaného predmetu zákazky vyjadrenú v EUR bez DPH smerom dole. Verejný obstarávateľ upozorňuje, že systém neumožní podať  ponuku predloženú na konkrétnu zákazku zadávanú v rámci dynamického nákupného systému s návrhom zhodnej Celkovej ceny za dodanie požadovaného predmetu zákazky vyjadrenej v EUR bez DPH (na žiadnom mieste v poradí) v rámci elektronickej aukcie.</w:t>
      </w:r>
    </w:p>
    <w:p w:rsidR="007B7B8F" w:rsidRPr="00F755A6" w:rsidRDefault="007B7B8F" w:rsidP="007B7B8F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eastAsia="Times New Roman" w:hAnsi="Arial Narrow"/>
          <w:b/>
          <w:color w:val="auto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Minimálny krok úpravy ponuky </w:t>
      </w:r>
      <w:r w:rsidRPr="00F755A6">
        <w:rPr>
          <w:rFonts w:ascii="Arial Narrow" w:eastAsia="Calibri" w:hAnsi="Arial Narrow"/>
          <w:sz w:val="22"/>
          <w:szCs w:val="22"/>
        </w:rPr>
        <w:t xml:space="preserve">predloženej na konkrétnu zákazku zadávanú v rámci dynamického nákupného systému </w:t>
      </w:r>
      <w:r w:rsidRPr="00F755A6">
        <w:rPr>
          <w:rFonts w:ascii="Arial Narrow" w:hAnsi="Arial Narrow"/>
          <w:sz w:val="22"/>
          <w:szCs w:val="22"/>
        </w:rPr>
        <w:t xml:space="preserve">v prípade nového návrhu Celkovej ceny </w:t>
      </w:r>
      <w:r w:rsidRPr="00F755A6">
        <w:rPr>
          <w:rFonts w:ascii="Arial Narrow" w:eastAsia="Calibri" w:hAnsi="Arial Narrow"/>
          <w:sz w:val="22"/>
          <w:szCs w:val="22"/>
        </w:rPr>
        <w:t>za dodanie požadovaného predmetu zákazky</w:t>
      </w:r>
      <w:r w:rsidRPr="00F755A6">
        <w:rPr>
          <w:rFonts w:ascii="Arial Narrow" w:hAnsi="Arial Narrow"/>
          <w:sz w:val="22"/>
          <w:szCs w:val="22"/>
        </w:rPr>
        <w:t xml:space="preserve"> vyjadrenej v EUR bez DPH v rámci elektronickej aukcie je v hodnote 0,</w:t>
      </w:r>
      <w:r w:rsidR="00BF5051">
        <w:rPr>
          <w:rFonts w:ascii="Arial Narrow" w:hAnsi="Arial Narrow"/>
          <w:sz w:val="22"/>
          <w:szCs w:val="22"/>
        </w:rPr>
        <w:t>0</w:t>
      </w:r>
      <w:r w:rsidR="007F3D83">
        <w:rPr>
          <w:rFonts w:ascii="Arial Narrow" w:hAnsi="Arial Narrow"/>
          <w:sz w:val="22"/>
          <w:szCs w:val="22"/>
        </w:rPr>
        <w:t>0</w:t>
      </w:r>
      <w:r w:rsidR="0023515E">
        <w:rPr>
          <w:rFonts w:ascii="Arial Narrow" w:hAnsi="Arial Narrow"/>
          <w:sz w:val="22"/>
          <w:szCs w:val="22"/>
        </w:rPr>
        <w:t>1</w:t>
      </w:r>
      <w:r w:rsidRPr="00F755A6">
        <w:rPr>
          <w:rFonts w:ascii="Arial Narrow" w:hAnsi="Arial Narrow"/>
          <w:sz w:val="22"/>
          <w:szCs w:val="22"/>
        </w:rPr>
        <w:t xml:space="preserve"> eur.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účastníka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Účastníkom, ktorí postúpili do elektronickej aukcie na základe úvodného úplného vyhodnotenia predložených ponúk na konkrétnu zákazku zadávanú v rámci dynamického nákupného systému,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Celkovú cenu za dodanie požadovaného predmetu zákazky vyjadrenú v EUR bez DPH.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Zároveň účastníkom elektronickej aukcie bude tiež zaslaná pripomienka formou emailovej notifikácie 10 minút pred začiatkom elektronickej aukcie.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verejnosti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Hypertextový odkaz na verejnú aukčnú sieň bude zobrazený vo vernom detaile predmetnej zákazky, a to bezprostredne po vytvorení elektronickej aukcie.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Predpokladaný čas ukončenia elektronickej aukcie: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Elektronická aukcia bude trvať 20 minút, s opakovanou možnosťou predĺženia o 2 minúty. Ak účastník ponúkne novú Celkovú cenu za dodanie požadovaného predmetu zákazky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Celkovú cenu za dodanie požadovaného predmetu zákazky vyjadrenú v EUR bez DPH, ktorá spĺňa požiadavky týkajúce sa minimálnych rozdielov, a to aj opakovane.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  <w:u w:val="single"/>
        </w:rPr>
      </w:pPr>
      <w:r w:rsidRPr="00F755A6">
        <w:rPr>
          <w:rFonts w:ascii="Arial Narrow" w:eastAsia="Calibri" w:hAnsi="Arial Narrow"/>
          <w:sz w:val="22"/>
          <w:szCs w:val="22"/>
          <w:u w:val="single"/>
        </w:rPr>
        <w:t>Systém EKS elektronickú aukciu skončí:</w:t>
      </w:r>
    </w:p>
    <w:p w:rsidR="007B7B8F" w:rsidRPr="00F755A6" w:rsidRDefault="007B7B8F" w:rsidP="007B7B8F">
      <w:pPr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ak nedostane žiadne ďalšie nové Celkové ceny za dodanie požadovaného predmetu zákazky vyjadrené </w:t>
      </w:r>
      <w:r w:rsidRPr="00F755A6">
        <w:rPr>
          <w:rFonts w:ascii="Arial Narrow" w:eastAsia="Calibri" w:hAnsi="Arial Narrow"/>
          <w:sz w:val="22"/>
          <w:szCs w:val="22"/>
        </w:rPr>
        <w:lastRenderedPageBreak/>
        <w:t>v EUR bez DPH, ktoré spĺňajú požiadavky týkajúce sa minimálnych rozdielov.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Po ukončení elektronickej aukcii už nebude možné upravovať Celkové ceny za dodanie požadovaného predmetu zákazky vyjadrené v EUR bez DPH, ktoré boli predmetom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Verejný obstarávateľ si vyhradzuje právo nepoužiť elektronickú aukciu, ak by sa aukcie zúčastnil len jeden účastník.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Požiadavky na technické vybavenie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eastAsia="Times New Roman" w:hAnsi="Arial Narrow"/>
          <w:sz w:val="22"/>
          <w:szCs w:val="22"/>
          <w:lang w:eastAsia="cs-CZ"/>
        </w:rPr>
      </w:pPr>
      <w:r w:rsidRPr="00F755A6">
        <w:rPr>
          <w:rFonts w:ascii="Arial Narrow" w:hAnsi="Arial Narrow"/>
          <w:sz w:val="22"/>
          <w:szCs w:val="22"/>
        </w:rPr>
        <w:t xml:space="preserve">Aktuálna verzia jedného z prehliadačov: Internet Explorer, </w:t>
      </w:r>
      <w:proofErr w:type="spellStart"/>
      <w:r w:rsidRPr="00F755A6">
        <w:rPr>
          <w:rFonts w:ascii="Arial Narrow" w:hAnsi="Arial Narrow"/>
          <w:sz w:val="22"/>
          <w:szCs w:val="22"/>
        </w:rPr>
        <w:t>MozillaFirefox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755A6">
        <w:rPr>
          <w:rFonts w:ascii="Arial Narrow" w:hAnsi="Arial Narrow"/>
          <w:sz w:val="22"/>
          <w:szCs w:val="22"/>
        </w:rPr>
        <w:t>GoogleChrome</w:t>
      </w:r>
      <w:proofErr w:type="spellEnd"/>
      <w:r w:rsidRPr="00F755A6">
        <w:rPr>
          <w:rFonts w:ascii="Arial Narrow" w:hAnsi="Arial Narrow"/>
          <w:sz w:val="22"/>
          <w:szCs w:val="22"/>
        </w:rPr>
        <w:t>.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Ďalšie technické požiadavky: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prehliadač so zapnutým </w:t>
      </w:r>
      <w:proofErr w:type="spellStart"/>
      <w:r w:rsidRPr="00F755A6">
        <w:rPr>
          <w:rFonts w:ascii="Arial Narrow" w:hAnsi="Arial Narrow"/>
          <w:sz w:val="22"/>
          <w:szCs w:val="22"/>
        </w:rPr>
        <w:t>javascript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a povoleným </w:t>
      </w:r>
      <w:proofErr w:type="spellStart"/>
      <w:r w:rsidRPr="00F755A6">
        <w:rPr>
          <w:rFonts w:ascii="Arial Narrow" w:hAnsi="Arial Narrow"/>
          <w:sz w:val="22"/>
          <w:szCs w:val="22"/>
        </w:rPr>
        <w:t>cookies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bez prídavných zásuvných modulov (</w:t>
      </w:r>
      <w:proofErr w:type="spellStart"/>
      <w:r w:rsidRPr="00F755A6">
        <w:rPr>
          <w:rFonts w:ascii="Arial Narrow" w:hAnsi="Arial Narrow"/>
          <w:sz w:val="22"/>
          <w:szCs w:val="22"/>
        </w:rPr>
        <w:t>plug-in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755A6">
        <w:rPr>
          <w:rFonts w:ascii="Arial Narrow" w:hAnsi="Arial Narrow"/>
          <w:sz w:val="22"/>
          <w:szCs w:val="22"/>
        </w:rPr>
        <w:t>add-on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) ktoré modifikujú vykonávanie a renderovanie aplikácie alebo zasahujú do http </w:t>
      </w:r>
      <w:proofErr w:type="spellStart"/>
      <w:r w:rsidRPr="00F755A6">
        <w:rPr>
          <w:rFonts w:ascii="Arial Narrow" w:hAnsi="Arial Narrow"/>
          <w:sz w:val="22"/>
          <w:szCs w:val="22"/>
        </w:rPr>
        <w:t>headers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operačný systém počítača bez vírusov, </w:t>
      </w:r>
      <w:proofErr w:type="spellStart"/>
      <w:r w:rsidRPr="00F755A6">
        <w:rPr>
          <w:rFonts w:ascii="Arial Narrow" w:hAnsi="Arial Narrow"/>
          <w:sz w:val="22"/>
          <w:szCs w:val="22"/>
        </w:rPr>
        <w:t>malware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F755A6">
        <w:rPr>
          <w:rFonts w:ascii="Arial Narrow" w:hAnsi="Arial Narrow"/>
          <w:sz w:val="22"/>
          <w:szCs w:val="22"/>
        </w:rPr>
        <w:t>spyware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ktoré zasahujú do http komunikácie,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F755A6">
        <w:rPr>
          <w:rFonts w:ascii="Arial Narrow" w:hAnsi="Arial Narrow"/>
          <w:sz w:val="22"/>
          <w:szCs w:val="22"/>
        </w:rPr>
        <w:t>ssl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spojenia na klientovi,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rozlíšenie obrazovky minimálne 1024 x 768 bodov,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PDF súborov.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rPr>
          <w:rFonts w:ascii="Arial Narrow" w:hAnsi="Arial Narrow"/>
          <w:sz w:val="22"/>
          <w:szCs w:val="22"/>
        </w:rPr>
      </w:pP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Doplňujúce informácie</w:t>
      </w:r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7B7B8F" w:rsidSect="000F7779">
      <w:headerReference w:type="default" r:id="rId8"/>
      <w:foot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4E" w:rsidRDefault="00346E4E">
      <w:r>
        <w:separator/>
      </w:r>
    </w:p>
  </w:endnote>
  <w:endnote w:type="continuationSeparator" w:id="0">
    <w:p w:rsidR="00346E4E" w:rsidRDefault="0034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4E" w:rsidRDefault="00346E4E"/>
  </w:footnote>
  <w:footnote w:type="continuationSeparator" w:id="0">
    <w:p w:rsidR="00346E4E" w:rsidRDefault="00346E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7F20"/>
    <w:rsid w:val="0002413A"/>
    <w:rsid w:val="000425D9"/>
    <w:rsid w:val="00061C4F"/>
    <w:rsid w:val="00073F47"/>
    <w:rsid w:val="000A6DAE"/>
    <w:rsid w:val="000F7779"/>
    <w:rsid w:val="001831B0"/>
    <w:rsid w:val="001A44A6"/>
    <w:rsid w:val="00211B67"/>
    <w:rsid w:val="00213F07"/>
    <w:rsid w:val="00222D98"/>
    <w:rsid w:val="0023515E"/>
    <w:rsid w:val="00262631"/>
    <w:rsid w:val="002810D7"/>
    <w:rsid w:val="00282FC9"/>
    <w:rsid w:val="002C519D"/>
    <w:rsid w:val="002E66C8"/>
    <w:rsid w:val="00302D50"/>
    <w:rsid w:val="003046D7"/>
    <w:rsid w:val="003046F7"/>
    <w:rsid w:val="00346E4E"/>
    <w:rsid w:val="0038338F"/>
    <w:rsid w:val="00397541"/>
    <w:rsid w:val="004C4DC0"/>
    <w:rsid w:val="004E7F20"/>
    <w:rsid w:val="005A335B"/>
    <w:rsid w:val="005B6B27"/>
    <w:rsid w:val="00606943"/>
    <w:rsid w:val="0060735F"/>
    <w:rsid w:val="006167DA"/>
    <w:rsid w:val="0063597B"/>
    <w:rsid w:val="00650843"/>
    <w:rsid w:val="00741F1F"/>
    <w:rsid w:val="007547B8"/>
    <w:rsid w:val="007B7B8F"/>
    <w:rsid w:val="007C7217"/>
    <w:rsid w:val="007F3D83"/>
    <w:rsid w:val="00826B9C"/>
    <w:rsid w:val="008411B7"/>
    <w:rsid w:val="00854082"/>
    <w:rsid w:val="0085499B"/>
    <w:rsid w:val="008A3AB1"/>
    <w:rsid w:val="008C799B"/>
    <w:rsid w:val="00942A8E"/>
    <w:rsid w:val="00965AB6"/>
    <w:rsid w:val="009C403C"/>
    <w:rsid w:val="009C7448"/>
    <w:rsid w:val="00A91ADE"/>
    <w:rsid w:val="00A952C1"/>
    <w:rsid w:val="00AB6E8C"/>
    <w:rsid w:val="00B10DEC"/>
    <w:rsid w:val="00B306A1"/>
    <w:rsid w:val="00B9143E"/>
    <w:rsid w:val="00B97A5F"/>
    <w:rsid w:val="00BF5051"/>
    <w:rsid w:val="00C07BD9"/>
    <w:rsid w:val="00C2742C"/>
    <w:rsid w:val="00C4075B"/>
    <w:rsid w:val="00C522E3"/>
    <w:rsid w:val="00CF3310"/>
    <w:rsid w:val="00D44042"/>
    <w:rsid w:val="00D947EF"/>
    <w:rsid w:val="00DB5896"/>
    <w:rsid w:val="00DC0753"/>
    <w:rsid w:val="00E25C72"/>
    <w:rsid w:val="00E57433"/>
    <w:rsid w:val="00ED76E3"/>
    <w:rsid w:val="00F44868"/>
    <w:rsid w:val="00F53179"/>
    <w:rsid w:val="00F62493"/>
    <w:rsid w:val="00F64EDF"/>
    <w:rsid w:val="00F65080"/>
    <w:rsid w:val="00F755A6"/>
    <w:rsid w:val="00FD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F7779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sid w:val="000F777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sid w:val="000F777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sid w:val="000F777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rsid w:val="000F7779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rsid w:val="000F7779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rsid w:val="000F7779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12</cp:revision>
  <cp:lastPrinted>2019-07-24T08:40:00Z</cp:lastPrinted>
  <dcterms:created xsi:type="dcterms:W3CDTF">2020-09-17T10:31:00Z</dcterms:created>
  <dcterms:modified xsi:type="dcterms:W3CDTF">2022-05-12T13:30:00Z</dcterms:modified>
</cp:coreProperties>
</file>