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AA2D5" w14:textId="6ACE1022" w:rsidR="008B0734" w:rsidRPr="00F12ED2" w:rsidRDefault="008B0734" w:rsidP="00F12ED2">
      <w:pPr>
        <w:pStyle w:val="Hlavika"/>
        <w:tabs>
          <w:tab w:val="center" w:pos="-142"/>
          <w:tab w:val="right" w:pos="9356"/>
        </w:tabs>
        <w:spacing w:after="0" w:line="240" w:lineRule="auto"/>
        <w:rPr>
          <w:rFonts w:ascii="Arial Narrow" w:hAnsi="Arial Narrow"/>
          <w:lang w:val="sk-SK"/>
        </w:rPr>
      </w:pPr>
      <w:r>
        <w:rPr>
          <w:rFonts w:ascii="Arial Narrow" w:hAnsi="Arial Narrow"/>
          <w:lang w:val="sk-SK"/>
        </w:rPr>
        <w:tab/>
        <w:t xml:space="preserve">                                                                                </w:t>
      </w:r>
      <w:r w:rsidR="00F12ED2">
        <w:rPr>
          <w:rFonts w:ascii="Arial Narrow" w:hAnsi="Arial Narrow"/>
          <w:lang w:val="sk-SK"/>
        </w:rPr>
        <w:t xml:space="preserve">          </w:t>
      </w:r>
      <w:r w:rsidRPr="00F12ED2">
        <w:rPr>
          <w:rFonts w:ascii="Arial Narrow" w:hAnsi="Arial Narrow"/>
          <w:lang w:val="sk-SK"/>
        </w:rPr>
        <w:t>SEKCIA EKONOMIKY</w:t>
      </w:r>
    </w:p>
    <w:p w14:paraId="1EA5910F" w14:textId="38F6B016" w:rsidR="008B0734" w:rsidRPr="00F12ED2" w:rsidRDefault="008B0734" w:rsidP="00F12ED2">
      <w:pPr>
        <w:pStyle w:val="Hlavika"/>
        <w:tabs>
          <w:tab w:val="clear" w:pos="4536"/>
          <w:tab w:val="clear" w:pos="9072"/>
          <w:tab w:val="center" w:pos="-142"/>
          <w:tab w:val="left" w:pos="5655"/>
        </w:tabs>
        <w:spacing w:after="0" w:line="240" w:lineRule="auto"/>
        <w:rPr>
          <w:rFonts w:ascii="Arial Narrow" w:hAnsi="Arial Narrow"/>
          <w:lang w:val="sk-SK"/>
        </w:rPr>
      </w:pPr>
      <w:r w:rsidRPr="00F12ED2">
        <w:rPr>
          <w:rFonts w:ascii="Arial Narrow" w:hAnsi="Arial Narrow"/>
          <w:lang w:val="sk-SK"/>
        </w:rPr>
        <w:tab/>
      </w:r>
      <w:r w:rsidR="00F12ED2">
        <w:rPr>
          <w:rFonts w:ascii="Arial Narrow" w:hAnsi="Arial Narrow"/>
          <w:lang w:val="sk-SK"/>
        </w:rPr>
        <w:t xml:space="preserve">     </w:t>
      </w:r>
      <w:r w:rsidRPr="00F12ED2">
        <w:rPr>
          <w:rFonts w:ascii="Arial Narrow" w:hAnsi="Arial Narrow"/>
          <w:lang w:val="sk-SK"/>
        </w:rPr>
        <w:t>odbor verejného obstarávania</w:t>
      </w:r>
      <w:r w:rsidRPr="00F12ED2">
        <w:rPr>
          <w:rFonts w:ascii="Arial Narrow" w:hAnsi="Arial Narrow"/>
          <w:lang w:val="sk-SK"/>
        </w:rPr>
        <w:tab/>
      </w:r>
    </w:p>
    <w:p w14:paraId="3205F707" w14:textId="664BBCC7" w:rsidR="009609D2" w:rsidRDefault="008B0734" w:rsidP="00F12ED2">
      <w:pPr>
        <w:pStyle w:val="Zkladntext3"/>
        <w:spacing w:after="0" w:line="240" w:lineRule="auto"/>
        <w:jc w:val="center"/>
        <w:rPr>
          <w:rFonts w:ascii="Arial Narrow" w:hAnsi="Arial Narrow"/>
          <w:sz w:val="22"/>
          <w:szCs w:val="22"/>
        </w:rPr>
      </w:pPr>
      <w:r w:rsidRPr="00F12ED2">
        <w:rPr>
          <w:rFonts w:ascii="Arial Narrow" w:hAnsi="Arial Narrow"/>
          <w:sz w:val="22"/>
          <w:szCs w:val="22"/>
        </w:rPr>
        <w:t xml:space="preserve">                   </w:t>
      </w:r>
      <w:r w:rsidR="00F12ED2" w:rsidRPr="00F12ED2">
        <w:rPr>
          <w:rFonts w:ascii="Arial Narrow" w:hAnsi="Arial Narrow"/>
          <w:sz w:val="22"/>
          <w:szCs w:val="22"/>
        </w:rPr>
        <w:tab/>
      </w:r>
      <w:r w:rsidR="00F12ED2" w:rsidRPr="00F12ED2">
        <w:rPr>
          <w:rFonts w:ascii="Arial Narrow" w:hAnsi="Arial Narrow"/>
          <w:sz w:val="22"/>
          <w:szCs w:val="22"/>
        </w:rPr>
        <w:tab/>
      </w:r>
      <w:r w:rsidR="00F12ED2" w:rsidRPr="00F12ED2">
        <w:rPr>
          <w:rFonts w:ascii="Arial Narrow" w:hAnsi="Arial Narrow"/>
          <w:sz w:val="22"/>
          <w:szCs w:val="22"/>
        </w:rPr>
        <w:tab/>
        <w:t xml:space="preserve"> </w:t>
      </w:r>
      <w:r w:rsidR="00F12ED2" w:rsidRPr="00F12ED2">
        <w:rPr>
          <w:rFonts w:ascii="Arial Narrow" w:hAnsi="Arial Narrow"/>
          <w:sz w:val="22"/>
          <w:szCs w:val="22"/>
        </w:rPr>
        <w:tab/>
        <w:t xml:space="preserve">                              Pribinova2, 812 72 Bratislava</w:t>
      </w:r>
    </w:p>
    <w:p w14:paraId="447081B4" w14:textId="77777777" w:rsidR="00F12ED2" w:rsidRDefault="00F12ED2" w:rsidP="00F12ED2">
      <w:pPr>
        <w:pStyle w:val="Zkladntext3"/>
        <w:spacing w:after="0" w:line="240" w:lineRule="auto"/>
        <w:jc w:val="center"/>
        <w:rPr>
          <w:rFonts w:ascii="Arial Narrow" w:hAnsi="Arial Narrow"/>
          <w:sz w:val="22"/>
          <w:szCs w:val="22"/>
        </w:rPr>
      </w:pPr>
    </w:p>
    <w:p w14:paraId="2B2CAEBC" w14:textId="77777777" w:rsidR="00F12ED2" w:rsidRPr="00F12ED2" w:rsidRDefault="00F12ED2" w:rsidP="00F12ED2">
      <w:pPr>
        <w:pStyle w:val="Zkladntext3"/>
        <w:spacing w:after="0" w:line="240" w:lineRule="auto"/>
        <w:jc w:val="center"/>
        <w:rPr>
          <w:rFonts w:ascii="Arial Narrow" w:hAnsi="Arial Narrow" w:cs="Arial"/>
          <w:b/>
          <w:sz w:val="22"/>
          <w:szCs w:val="22"/>
        </w:rPr>
      </w:pPr>
    </w:p>
    <w:p w14:paraId="7F5C8078" w14:textId="77777777" w:rsidR="00014DFC" w:rsidRDefault="00014DFC" w:rsidP="009609D2">
      <w:pPr>
        <w:pStyle w:val="Zkladntext3"/>
        <w:spacing w:after="0" w:line="360" w:lineRule="auto"/>
        <w:jc w:val="center"/>
        <w:rPr>
          <w:rFonts w:ascii="Arial Narrow" w:hAnsi="Arial Narrow" w:cs="Arial"/>
          <w:b/>
          <w:sz w:val="30"/>
          <w:szCs w:val="30"/>
        </w:rPr>
      </w:pPr>
    </w:p>
    <w:p w14:paraId="1AB9792D" w14:textId="77777777" w:rsidR="00014DFC" w:rsidRDefault="00014DFC" w:rsidP="009609D2">
      <w:pPr>
        <w:pStyle w:val="Zkladntext3"/>
        <w:spacing w:after="0" w:line="360" w:lineRule="auto"/>
        <w:jc w:val="center"/>
        <w:rPr>
          <w:rFonts w:ascii="Arial Narrow" w:hAnsi="Arial Narrow" w:cs="Arial"/>
          <w:b/>
          <w:sz w:val="30"/>
          <w:szCs w:val="30"/>
        </w:rPr>
      </w:pPr>
    </w:p>
    <w:p w14:paraId="4CB8B643" w14:textId="77777777" w:rsidR="00065F6B" w:rsidRPr="00EC2537" w:rsidRDefault="00065F6B" w:rsidP="009609D2">
      <w:pPr>
        <w:pStyle w:val="Zkladntext3"/>
        <w:spacing w:after="0" w:line="360" w:lineRule="auto"/>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9609D2">
      <w:pPr>
        <w:pStyle w:val="Zkladntext3"/>
        <w:spacing w:after="0" w:line="240" w:lineRule="auto"/>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53559CD4" w:rsidR="00065F6B" w:rsidRPr="00FA6599" w:rsidRDefault="00065F6B" w:rsidP="009609D2">
      <w:pPr>
        <w:pStyle w:val="Zkladntext3"/>
        <w:spacing w:after="0" w:line="360" w:lineRule="auto"/>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w:t>
      </w:r>
      <w:r w:rsidR="00F55905">
        <w:rPr>
          <w:rFonts w:ascii="Arial Narrow" w:hAnsi="Arial Narrow" w:cs="Arial"/>
          <w:sz w:val="22"/>
          <w:szCs w:val="22"/>
        </w:rPr>
        <w:t>, prvej vety</w:t>
      </w:r>
      <w:r w:rsidR="00006731">
        <w:rPr>
          <w:rFonts w:ascii="Arial Narrow" w:hAnsi="Arial Narrow" w:cs="Arial"/>
          <w:sz w:val="22"/>
          <w:szCs w:val="22"/>
        </w:rPr>
        <w:t xml:space="preserve"> zákona</w:t>
      </w:r>
    </w:p>
    <w:p w14:paraId="6795F81E" w14:textId="77777777" w:rsidR="00014DFC" w:rsidRDefault="00014DFC" w:rsidP="009609D2">
      <w:pPr>
        <w:pStyle w:val="Zkladntext3"/>
        <w:spacing w:after="0" w:line="360" w:lineRule="auto"/>
        <w:jc w:val="center"/>
        <w:rPr>
          <w:rFonts w:ascii="Arial Narrow" w:hAnsi="Arial Narrow" w:cs="Arial"/>
          <w:sz w:val="32"/>
          <w:szCs w:val="32"/>
        </w:rPr>
      </w:pPr>
    </w:p>
    <w:p w14:paraId="2D0C3BC4" w14:textId="77777777" w:rsidR="00065F6B" w:rsidRDefault="00065F6B" w:rsidP="009609D2">
      <w:pPr>
        <w:pStyle w:val="Zkladntext3"/>
        <w:spacing w:after="0" w:line="360" w:lineRule="auto"/>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24445267" w:rsidR="00065F6B" w:rsidRPr="00F27A73" w:rsidRDefault="002A7143" w:rsidP="009609D2">
      <w:pPr>
        <w:spacing w:after="0" w:line="240" w:lineRule="auto"/>
        <w:jc w:val="center"/>
        <w:rPr>
          <w:rFonts w:ascii="Arial Narrow" w:hAnsi="Arial Narrow" w:cs="Arial"/>
          <w:b/>
          <w:noProof/>
          <w:sz w:val="40"/>
          <w:szCs w:val="40"/>
          <w:lang w:eastAsia="sk-SK"/>
        </w:rPr>
      </w:pPr>
      <w:bookmarkStart w:id="0" w:name="nazov"/>
      <w:bookmarkEnd w:id="0"/>
      <w:r w:rsidRPr="00C36241">
        <w:rPr>
          <w:rFonts w:ascii="Arial Narrow" w:hAnsi="Arial Narrow" w:cs="Arial"/>
          <w:b/>
          <w:noProof/>
          <w:sz w:val="40"/>
          <w:szCs w:val="40"/>
          <w:lang w:eastAsia="sk-SK"/>
        </w:rPr>
        <w:t>Nákup špeciálnych zariadení na skúmanie a over</w:t>
      </w:r>
      <w:r w:rsidR="00367FC2" w:rsidRPr="00C36241">
        <w:rPr>
          <w:rFonts w:ascii="Arial Narrow" w:hAnsi="Arial Narrow" w:cs="Arial"/>
          <w:b/>
          <w:noProof/>
          <w:sz w:val="40"/>
          <w:szCs w:val="40"/>
          <w:lang w:eastAsia="sk-SK"/>
        </w:rPr>
        <w:t>ovanie</w:t>
      </w:r>
      <w:r w:rsidRPr="00C36241">
        <w:rPr>
          <w:rFonts w:ascii="Arial Narrow" w:hAnsi="Arial Narrow" w:cs="Arial"/>
          <w:b/>
          <w:noProof/>
          <w:sz w:val="40"/>
          <w:szCs w:val="40"/>
          <w:lang w:eastAsia="sk-SK"/>
        </w:rPr>
        <w:t xml:space="preserve"> </w:t>
      </w:r>
      <w:r w:rsidRPr="002A7143">
        <w:rPr>
          <w:rFonts w:ascii="Arial Narrow" w:hAnsi="Arial Narrow" w:cs="Arial"/>
          <w:b/>
          <w:noProof/>
          <w:sz w:val="40"/>
          <w:szCs w:val="40"/>
          <w:lang w:eastAsia="sk-SK"/>
        </w:rPr>
        <w:t>dokladov</w:t>
      </w:r>
      <w:r w:rsidR="001B5F74">
        <w:rPr>
          <w:rFonts w:ascii="Arial Narrow" w:hAnsi="Arial Narrow" w:cs="Arial"/>
          <w:b/>
          <w:noProof/>
          <w:sz w:val="40"/>
          <w:szCs w:val="40"/>
          <w:lang w:eastAsia="sk-SK"/>
        </w:rPr>
        <w:t xml:space="preserve"> - </w:t>
      </w:r>
      <w:r w:rsidR="00254C2C">
        <w:rPr>
          <w:rFonts w:ascii="Arial Narrow" w:hAnsi="Arial Narrow" w:cs="Arial"/>
          <w:b/>
          <w:noProof/>
          <w:sz w:val="40"/>
          <w:szCs w:val="40"/>
          <w:lang w:eastAsia="sk-SK"/>
        </w:rPr>
        <w:t>3</w:t>
      </w:r>
    </w:p>
    <w:p w14:paraId="25C5C50C" w14:textId="5B3F3367" w:rsidR="00065F6B" w:rsidRPr="00EC2537" w:rsidRDefault="00065F6B" w:rsidP="009609D2">
      <w:pPr>
        <w:pStyle w:val="Zkladntext3"/>
        <w:spacing w:after="0" w:line="360" w:lineRule="auto"/>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5DFD0D71" w:rsidR="00065F6B" w:rsidRPr="00EC2537" w:rsidRDefault="00065F6B" w:rsidP="009609D2">
      <w:pPr>
        <w:pStyle w:val="Zkladntext3"/>
        <w:tabs>
          <w:tab w:val="center" w:pos="6804"/>
        </w:tabs>
        <w:spacing w:after="0" w:line="240" w:lineRule="auto"/>
        <w:ind w:right="-45"/>
        <w:rPr>
          <w:rFonts w:ascii="Arial Narrow" w:hAnsi="Arial Narrow" w:cs="Arial"/>
        </w:rPr>
      </w:pPr>
      <w:r>
        <w:rPr>
          <w:rFonts w:ascii="Arial Narrow" w:hAnsi="Arial Narrow" w:cs="Arial"/>
        </w:rPr>
        <w:tab/>
      </w:r>
      <w:r w:rsidR="004D429D">
        <w:rPr>
          <w:rFonts w:ascii="Arial Narrow" w:hAnsi="Arial Narrow" w:cs="Arial"/>
        </w:rPr>
        <w:t xml:space="preserve">       </w:t>
      </w:r>
      <w:r w:rsidRPr="00EC2537">
        <w:rPr>
          <w:rFonts w:ascii="Arial Narrow" w:hAnsi="Arial Narrow" w:cs="Arial"/>
        </w:rPr>
        <w:t>...................................................</w:t>
      </w:r>
      <w:r>
        <w:rPr>
          <w:rFonts w:ascii="Arial Narrow" w:hAnsi="Arial Narrow" w:cs="Arial"/>
        </w:rPr>
        <w:t>..............................</w:t>
      </w:r>
    </w:p>
    <w:p w14:paraId="0DCB74AF" w14:textId="0BF4CF98" w:rsidR="00065F6B" w:rsidRDefault="002A7143" w:rsidP="009609D2">
      <w:pPr>
        <w:pStyle w:val="Zkladntext3"/>
        <w:spacing w:after="0" w:line="240" w:lineRule="auto"/>
        <w:ind w:left="5812"/>
        <w:rPr>
          <w:rFonts w:ascii="Arial Narrow" w:hAnsi="Arial Narrow" w:cs="Arial"/>
          <w:sz w:val="22"/>
          <w:szCs w:val="22"/>
        </w:rPr>
      </w:pPr>
      <w:r>
        <w:rPr>
          <w:rFonts w:ascii="Arial Narrow" w:hAnsi="Arial Narrow" w:cs="Arial"/>
          <w:sz w:val="22"/>
          <w:szCs w:val="22"/>
        </w:rPr>
        <w:t xml:space="preserve">   </w:t>
      </w:r>
      <w:r w:rsidR="004D429D">
        <w:rPr>
          <w:rFonts w:ascii="Arial Narrow" w:hAnsi="Arial Narrow" w:cs="Arial"/>
          <w:sz w:val="22"/>
          <w:szCs w:val="22"/>
        </w:rPr>
        <w:t xml:space="preserve">   </w:t>
      </w:r>
      <w:r>
        <w:rPr>
          <w:rFonts w:ascii="Arial Narrow" w:hAnsi="Arial Narrow" w:cs="Arial"/>
          <w:sz w:val="22"/>
          <w:szCs w:val="22"/>
        </w:rPr>
        <w:t xml:space="preserve"> </w:t>
      </w:r>
      <w:r w:rsidR="004D429D">
        <w:rPr>
          <w:rFonts w:ascii="Arial Narrow" w:hAnsi="Arial Narrow" w:cs="Arial"/>
          <w:sz w:val="22"/>
          <w:szCs w:val="22"/>
        </w:rPr>
        <w:t xml:space="preserve">  </w:t>
      </w:r>
      <w:r w:rsidRPr="002A7143">
        <w:rPr>
          <w:rFonts w:ascii="Arial Narrow" w:hAnsi="Arial Narrow" w:cs="Arial"/>
          <w:sz w:val="22"/>
          <w:szCs w:val="22"/>
        </w:rPr>
        <w:t>Ing. Milan Varga</w:t>
      </w:r>
    </w:p>
    <w:p w14:paraId="51482488" w14:textId="49CCA142" w:rsidR="00065F6B" w:rsidRDefault="00065F6B" w:rsidP="004D429D">
      <w:pPr>
        <w:pStyle w:val="Zkladntext3"/>
        <w:spacing w:after="0" w:line="240" w:lineRule="auto"/>
        <w:ind w:left="4276" w:firstLine="680"/>
        <w:rPr>
          <w:rFonts w:ascii="Arial Narrow" w:hAnsi="Arial Narrow" w:cs="Arial"/>
          <w:sz w:val="22"/>
          <w:szCs w:val="22"/>
        </w:rPr>
      </w:pPr>
      <w:r>
        <w:rPr>
          <w:rFonts w:ascii="Arial Narrow" w:hAnsi="Arial Narrow" w:cs="Arial"/>
          <w:sz w:val="22"/>
          <w:szCs w:val="22"/>
        </w:rPr>
        <w:t xml:space="preserve">           </w:t>
      </w:r>
      <w:r w:rsidR="004D429D">
        <w:rPr>
          <w:rFonts w:ascii="Arial Narrow" w:hAnsi="Arial Narrow" w:cs="Arial"/>
          <w:sz w:val="22"/>
          <w:szCs w:val="22"/>
        </w:rPr>
        <w:t xml:space="preserve">   </w:t>
      </w:r>
      <w:r>
        <w:rPr>
          <w:rFonts w:ascii="Arial Narrow" w:hAnsi="Arial Narrow" w:cs="Arial"/>
          <w:sz w:val="22"/>
          <w:szCs w:val="22"/>
        </w:rPr>
        <w:t xml:space="preserve"> </w:t>
      </w:r>
      <w:r w:rsidR="004D429D">
        <w:rPr>
          <w:rFonts w:ascii="Arial Narrow" w:hAnsi="Arial Narrow" w:cs="Arial"/>
          <w:sz w:val="22"/>
          <w:szCs w:val="22"/>
        </w:rPr>
        <w:t xml:space="preserve">  </w:t>
      </w:r>
      <w:r w:rsidRPr="00065F6B">
        <w:rPr>
          <w:rFonts w:ascii="Arial Narrow" w:hAnsi="Arial Narrow" w:cs="Arial"/>
          <w:sz w:val="22"/>
          <w:szCs w:val="22"/>
        </w:rPr>
        <w:t>odbor verejného obstarávania</w:t>
      </w:r>
    </w:p>
    <w:p w14:paraId="66E6E9FB" w14:textId="77777777" w:rsidR="004D429D" w:rsidRPr="00FA6599" w:rsidRDefault="004D429D" w:rsidP="004D429D">
      <w:pPr>
        <w:pStyle w:val="Zkladntext3"/>
        <w:spacing w:after="0" w:line="240" w:lineRule="auto"/>
        <w:ind w:left="4276" w:firstLine="680"/>
        <w:rPr>
          <w:rFonts w:ascii="Arial Narrow" w:hAnsi="Arial Narrow" w:cs="Arial"/>
          <w:sz w:val="30"/>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73EAADC7" w14:textId="77777777" w:rsidR="004D429D" w:rsidRDefault="004D429D" w:rsidP="004D429D">
      <w:pPr>
        <w:spacing w:after="0" w:line="240" w:lineRule="auto"/>
        <w:ind w:left="4248" w:firstLine="708"/>
        <w:jc w:val="center"/>
        <w:rPr>
          <w:rFonts w:ascii="Arial Narrow" w:eastAsia="Times New Roman" w:hAnsi="Arial Narrow"/>
          <w:sz w:val="22"/>
          <w:lang w:eastAsia="sk-SK"/>
        </w:rPr>
      </w:pPr>
    </w:p>
    <w:p w14:paraId="7BD3B3EC" w14:textId="77777777" w:rsidR="004D429D" w:rsidRPr="004D429D" w:rsidRDefault="004D429D" w:rsidP="004D429D">
      <w:pPr>
        <w:spacing w:after="0" w:line="240" w:lineRule="auto"/>
        <w:ind w:left="4248" w:firstLine="708"/>
        <w:jc w:val="center"/>
        <w:rPr>
          <w:rFonts w:ascii="Arial Narrow" w:eastAsia="Times New Roman" w:hAnsi="Arial Narrow"/>
          <w:sz w:val="22"/>
          <w:lang w:eastAsia="sk-SK"/>
        </w:rPr>
      </w:pPr>
      <w:r w:rsidRPr="004D429D">
        <w:rPr>
          <w:rFonts w:ascii="Arial Narrow" w:eastAsia="Times New Roman" w:hAnsi="Arial Narrow"/>
          <w:sz w:val="22"/>
          <w:lang w:eastAsia="sk-SK"/>
        </w:rPr>
        <w:t>....................................................................</w:t>
      </w:r>
    </w:p>
    <w:p w14:paraId="03AA4FA9" w14:textId="4E0F286A" w:rsidR="004D429D" w:rsidRPr="004D429D" w:rsidRDefault="004D429D" w:rsidP="009609D2">
      <w:pPr>
        <w:spacing w:after="0" w:line="240" w:lineRule="auto"/>
        <w:rPr>
          <w:rFonts w:ascii="Arial Narrow" w:eastAsia="Times New Roman" w:hAnsi="Arial Narrow"/>
          <w:sz w:val="22"/>
          <w:lang w:eastAsia="sk-SK"/>
        </w:rPr>
      </w:pPr>
      <w:r w:rsidRPr="004D429D">
        <w:rPr>
          <w:rFonts w:ascii="Arial Narrow" w:eastAsia="Times New Roman" w:hAnsi="Arial Narrow"/>
          <w:b/>
          <w:sz w:val="22"/>
          <w:lang w:eastAsia="sk-SK"/>
        </w:rPr>
        <w:t xml:space="preserve">                             </w:t>
      </w:r>
      <w:r>
        <w:rPr>
          <w:rFonts w:ascii="Arial Narrow" w:eastAsia="Times New Roman" w:hAnsi="Arial Narrow"/>
          <w:b/>
          <w:sz w:val="22"/>
          <w:lang w:eastAsia="sk-SK"/>
        </w:rPr>
        <w:tab/>
      </w:r>
      <w:r>
        <w:rPr>
          <w:rFonts w:ascii="Arial Narrow" w:eastAsia="Times New Roman" w:hAnsi="Arial Narrow"/>
          <w:b/>
          <w:sz w:val="22"/>
          <w:lang w:eastAsia="sk-SK"/>
        </w:rPr>
        <w:tab/>
      </w:r>
      <w:r>
        <w:rPr>
          <w:rFonts w:ascii="Arial Narrow" w:eastAsia="Times New Roman" w:hAnsi="Arial Narrow"/>
          <w:b/>
          <w:sz w:val="22"/>
          <w:lang w:eastAsia="sk-SK"/>
        </w:rPr>
        <w:tab/>
      </w:r>
      <w:r>
        <w:rPr>
          <w:rFonts w:ascii="Arial Narrow" w:eastAsia="Times New Roman" w:hAnsi="Arial Narrow"/>
          <w:b/>
          <w:sz w:val="22"/>
          <w:lang w:eastAsia="sk-SK"/>
        </w:rPr>
        <w:tab/>
      </w:r>
      <w:r>
        <w:rPr>
          <w:rFonts w:ascii="Arial Narrow" w:eastAsia="Times New Roman" w:hAnsi="Arial Narrow"/>
          <w:b/>
          <w:sz w:val="22"/>
          <w:lang w:eastAsia="sk-SK"/>
        </w:rPr>
        <w:tab/>
      </w:r>
      <w:r>
        <w:rPr>
          <w:rFonts w:ascii="Arial Narrow" w:eastAsia="Times New Roman" w:hAnsi="Arial Narrow"/>
          <w:b/>
          <w:sz w:val="22"/>
          <w:lang w:eastAsia="sk-SK"/>
        </w:rPr>
        <w:tab/>
        <w:t xml:space="preserve">     </w:t>
      </w:r>
      <w:r w:rsidRPr="004D429D">
        <w:rPr>
          <w:rFonts w:ascii="Arial Narrow" w:eastAsia="Times New Roman" w:hAnsi="Arial Narrow"/>
          <w:sz w:val="22"/>
          <w:lang w:eastAsia="sk-SK"/>
        </w:rPr>
        <w:t>plk. Mgr. Róbert GUCKÝ</w:t>
      </w:r>
    </w:p>
    <w:p w14:paraId="37BEC1AA" w14:textId="368E4B8A" w:rsidR="004D429D" w:rsidRPr="004D429D" w:rsidRDefault="004D429D" w:rsidP="009609D2">
      <w:pPr>
        <w:spacing w:after="0" w:line="240" w:lineRule="auto"/>
        <w:ind w:left="3540" w:firstLine="709"/>
        <w:jc w:val="center"/>
        <w:rPr>
          <w:rFonts w:ascii="Arial Narrow" w:eastAsia="Times New Roman" w:hAnsi="Arial Narrow"/>
          <w:sz w:val="22"/>
          <w:lang w:eastAsia="sk-SK"/>
        </w:rPr>
      </w:pPr>
      <w:r>
        <w:rPr>
          <w:rFonts w:ascii="Arial Narrow" w:eastAsia="Times New Roman" w:hAnsi="Arial Narrow"/>
          <w:sz w:val="22"/>
          <w:lang w:eastAsia="sk-SK"/>
        </w:rPr>
        <w:t xml:space="preserve">         </w:t>
      </w:r>
      <w:r w:rsidRPr="004D429D">
        <w:rPr>
          <w:rFonts w:ascii="Arial Narrow" w:eastAsia="Times New Roman" w:hAnsi="Arial Narrow"/>
          <w:sz w:val="22"/>
          <w:lang w:eastAsia="sk-SK"/>
        </w:rPr>
        <w:t>1. zástupca riaditeľa</w:t>
      </w:r>
    </w:p>
    <w:p w14:paraId="2C18643C" w14:textId="77777777" w:rsidR="004D429D" w:rsidRPr="004D429D" w:rsidRDefault="004D429D" w:rsidP="009609D2">
      <w:pPr>
        <w:spacing w:after="0" w:line="240" w:lineRule="auto"/>
        <w:ind w:left="4248" w:firstLine="709"/>
        <w:jc w:val="center"/>
        <w:rPr>
          <w:rFonts w:ascii="Arial Narrow" w:eastAsia="Times New Roman" w:hAnsi="Arial Narrow"/>
          <w:sz w:val="22"/>
          <w:lang w:eastAsia="sk-SK"/>
        </w:rPr>
      </w:pPr>
      <w:r w:rsidRPr="004D429D">
        <w:rPr>
          <w:rFonts w:ascii="Arial Narrow" w:eastAsia="Times New Roman" w:hAnsi="Arial Narrow"/>
          <w:sz w:val="22"/>
          <w:lang w:eastAsia="sk-SK"/>
        </w:rPr>
        <w:t>úrad hraničnej a cudzineckej polície MV SR</w:t>
      </w:r>
    </w:p>
    <w:p w14:paraId="4A532CCE" w14:textId="77777777" w:rsidR="004D429D" w:rsidRDefault="004D429D" w:rsidP="004D429D">
      <w:pPr>
        <w:spacing w:after="0" w:line="240" w:lineRule="auto"/>
        <w:jc w:val="center"/>
        <w:rPr>
          <w:rFonts w:ascii="Arial Narrow" w:eastAsia="Times New Roman" w:hAnsi="Arial Narrow"/>
          <w:sz w:val="22"/>
          <w:lang w:eastAsia="sk-SK"/>
        </w:rPr>
      </w:pPr>
    </w:p>
    <w:p w14:paraId="0D19AE6C" w14:textId="77777777" w:rsidR="004D429D" w:rsidRDefault="004D429D" w:rsidP="004D429D">
      <w:pPr>
        <w:spacing w:after="0" w:line="240" w:lineRule="auto"/>
        <w:jc w:val="center"/>
        <w:rPr>
          <w:rFonts w:ascii="Arial Narrow" w:eastAsia="Times New Roman" w:hAnsi="Arial Narrow"/>
          <w:sz w:val="22"/>
          <w:lang w:eastAsia="sk-SK"/>
        </w:rPr>
      </w:pPr>
    </w:p>
    <w:p w14:paraId="236DB58C" w14:textId="77777777" w:rsidR="004D429D" w:rsidRPr="004D429D" w:rsidRDefault="004D429D" w:rsidP="00315A9F">
      <w:pPr>
        <w:tabs>
          <w:tab w:val="left" w:pos="5387"/>
        </w:tabs>
        <w:spacing w:after="0" w:line="240" w:lineRule="auto"/>
        <w:ind w:left="4248" w:firstLine="708"/>
        <w:jc w:val="center"/>
        <w:rPr>
          <w:rFonts w:ascii="Arial Narrow" w:eastAsia="Times New Roman" w:hAnsi="Arial Narrow"/>
          <w:sz w:val="22"/>
          <w:lang w:eastAsia="sk-SK"/>
        </w:rPr>
      </w:pPr>
      <w:r w:rsidRPr="00315A9F">
        <w:rPr>
          <w:rFonts w:ascii="Arial Narrow" w:eastAsia="Times New Roman" w:hAnsi="Arial Narrow"/>
          <w:sz w:val="22"/>
          <w:lang w:eastAsia="sk-SK"/>
        </w:rPr>
        <w:t>....................................................................</w:t>
      </w:r>
    </w:p>
    <w:p w14:paraId="42DA73C2" w14:textId="552968CB" w:rsidR="004D429D" w:rsidRPr="004D429D" w:rsidRDefault="004D429D" w:rsidP="009609D2">
      <w:pPr>
        <w:spacing w:after="0" w:line="240" w:lineRule="auto"/>
        <w:jc w:val="center"/>
        <w:rPr>
          <w:rFonts w:ascii="Arial Narrow" w:eastAsia="Times New Roman" w:hAnsi="Arial Narrow"/>
          <w:sz w:val="22"/>
          <w:lang w:eastAsia="sk-SK"/>
        </w:rPr>
      </w:pPr>
      <w:r w:rsidRPr="004D429D">
        <w:rPr>
          <w:rFonts w:ascii="Arial Narrow" w:eastAsia="Times New Roman" w:hAnsi="Arial Narrow"/>
          <w:sz w:val="22"/>
          <w:lang w:eastAsia="sk-SK"/>
        </w:rPr>
        <w:t xml:space="preserve">                                                                                                 </w:t>
      </w:r>
      <w:r w:rsidR="005B65BC">
        <w:rPr>
          <w:rFonts w:ascii="Arial Narrow" w:eastAsia="Times New Roman" w:hAnsi="Arial Narrow"/>
          <w:sz w:val="22"/>
          <w:lang w:eastAsia="sk-SK"/>
        </w:rPr>
        <w:t xml:space="preserve">   </w:t>
      </w:r>
      <w:r w:rsidRPr="004D429D">
        <w:rPr>
          <w:rFonts w:ascii="Arial Narrow" w:eastAsia="Times New Roman" w:hAnsi="Arial Narrow"/>
          <w:sz w:val="22"/>
          <w:lang w:eastAsia="sk-SK"/>
        </w:rPr>
        <w:t>plk. Ing. Ondrej LACIAK, PhD.</w:t>
      </w:r>
    </w:p>
    <w:p w14:paraId="5197A048" w14:textId="4E141853" w:rsidR="004D429D" w:rsidRPr="004D429D" w:rsidRDefault="004D429D" w:rsidP="009609D2">
      <w:pPr>
        <w:spacing w:after="0" w:line="240" w:lineRule="auto"/>
        <w:jc w:val="center"/>
        <w:rPr>
          <w:rFonts w:ascii="Arial Narrow" w:eastAsia="Times New Roman" w:hAnsi="Arial Narrow"/>
          <w:sz w:val="22"/>
          <w:lang w:eastAsia="sk-SK"/>
        </w:rPr>
      </w:pPr>
      <w:r w:rsidRPr="004D429D">
        <w:rPr>
          <w:rFonts w:ascii="Arial Narrow" w:eastAsia="Times New Roman" w:hAnsi="Arial Narrow"/>
          <w:sz w:val="22"/>
          <w:lang w:eastAsia="sk-SK"/>
        </w:rPr>
        <w:t xml:space="preserve">     </w:t>
      </w:r>
      <w:r>
        <w:rPr>
          <w:rFonts w:ascii="Arial Narrow" w:eastAsia="Times New Roman" w:hAnsi="Arial Narrow"/>
          <w:sz w:val="22"/>
          <w:lang w:eastAsia="sk-SK"/>
        </w:rPr>
        <w:t xml:space="preserve">                                                                                  </w:t>
      </w:r>
      <w:r w:rsidRPr="004D429D">
        <w:rPr>
          <w:rFonts w:ascii="Arial Narrow" w:eastAsia="Times New Roman" w:hAnsi="Arial Narrow"/>
          <w:sz w:val="22"/>
          <w:lang w:eastAsia="sk-SK"/>
        </w:rPr>
        <w:t xml:space="preserve">riaditeľ </w:t>
      </w:r>
    </w:p>
    <w:p w14:paraId="40ECDCF2" w14:textId="7AF719E4" w:rsidR="004D429D" w:rsidRPr="004D429D" w:rsidRDefault="004D429D" w:rsidP="009609D2">
      <w:pPr>
        <w:spacing w:after="0" w:line="240" w:lineRule="auto"/>
        <w:jc w:val="center"/>
        <w:rPr>
          <w:rFonts w:ascii="Arial Narrow" w:eastAsia="Times New Roman" w:hAnsi="Arial Narrow"/>
          <w:sz w:val="22"/>
          <w:lang w:eastAsia="sk-SK"/>
        </w:rPr>
      </w:pPr>
      <w:r>
        <w:rPr>
          <w:rFonts w:ascii="Arial Narrow" w:eastAsia="Times New Roman" w:hAnsi="Arial Narrow"/>
          <w:sz w:val="22"/>
          <w:lang w:eastAsia="sk-SK"/>
        </w:rPr>
        <w:t xml:space="preserve">                                                                                                 </w:t>
      </w:r>
      <w:r w:rsidRPr="004D429D">
        <w:rPr>
          <w:rFonts w:ascii="Arial Narrow" w:eastAsia="Times New Roman" w:hAnsi="Arial Narrow"/>
          <w:sz w:val="22"/>
          <w:lang w:eastAsia="sk-SK"/>
        </w:rPr>
        <w:t>kriminalistický a expertízny ústav Policajného zboru</w:t>
      </w:r>
    </w:p>
    <w:p w14:paraId="3D202D93" w14:textId="77777777" w:rsidR="00065F6B" w:rsidRPr="00FA6599" w:rsidRDefault="00065F6B" w:rsidP="00065F6B">
      <w:pPr>
        <w:pStyle w:val="Zkladntext3"/>
        <w:rPr>
          <w:rFonts w:ascii="Arial Narrow" w:hAnsi="Arial Narrow" w:cs="Arial"/>
          <w:sz w:val="30"/>
        </w:rPr>
      </w:pPr>
    </w:p>
    <w:p w14:paraId="705EBF8C" w14:textId="4318F5DA" w:rsidR="004D429D" w:rsidRPr="004D429D" w:rsidRDefault="00065F6B" w:rsidP="00315A9F">
      <w:pPr>
        <w:pStyle w:val="Zkladntext3"/>
        <w:tabs>
          <w:tab w:val="left" w:pos="5387"/>
          <w:tab w:val="center" w:pos="6804"/>
        </w:tabs>
        <w:spacing w:after="0" w:line="240" w:lineRule="auto"/>
        <w:ind w:right="-45"/>
        <w:rPr>
          <w:rFonts w:ascii="Arial Narrow" w:eastAsia="Times New Roman" w:hAnsi="Arial Narrow"/>
          <w:sz w:val="22"/>
          <w:lang w:eastAsia="sk-SK"/>
        </w:rPr>
      </w:pPr>
      <w:r>
        <w:rPr>
          <w:rFonts w:ascii="Arial Narrow" w:hAnsi="Arial Narrow" w:cs="Arial"/>
        </w:rPr>
        <w:tab/>
      </w:r>
      <w:r w:rsidR="004D429D" w:rsidRPr="004D429D">
        <w:rPr>
          <w:rFonts w:ascii="Arial Narrow" w:eastAsia="Times New Roman" w:hAnsi="Arial Narrow"/>
          <w:sz w:val="22"/>
          <w:lang w:eastAsia="sk-SK"/>
        </w:rPr>
        <w:t>....................................................................</w:t>
      </w:r>
    </w:p>
    <w:p w14:paraId="7DE74ABA" w14:textId="30A60C50" w:rsidR="004D429D" w:rsidRPr="004D429D" w:rsidRDefault="004D429D" w:rsidP="009609D2">
      <w:pPr>
        <w:spacing w:after="0" w:line="240" w:lineRule="auto"/>
        <w:ind w:left="3540" w:firstLine="708"/>
        <w:jc w:val="center"/>
        <w:rPr>
          <w:rFonts w:ascii="Arial Narrow" w:eastAsia="Times New Roman" w:hAnsi="Arial Narrow"/>
          <w:sz w:val="22"/>
          <w:lang w:eastAsia="sk-SK"/>
        </w:rPr>
      </w:pPr>
      <w:r>
        <w:rPr>
          <w:rFonts w:ascii="Arial Narrow" w:eastAsia="Times New Roman" w:hAnsi="Arial Narrow"/>
          <w:sz w:val="22"/>
          <w:lang w:eastAsia="sk-SK"/>
        </w:rPr>
        <w:t xml:space="preserve">  </w:t>
      </w:r>
      <w:r w:rsidR="005B65BC">
        <w:rPr>
          <w:rFonts w:ascii="Arial Narrow" w:eastAsia="Times New Roman" w:hAnsi="Arial Narrow"/>
          <w:sz w:val="22"/>
          <w:lang w:eastAsia="sk-SK"/>
        </w:rPr>
        <w:t xml:space="preserve">      </w:t>
      </w:r>
      <w:r>
        <w:rPr>
          <w:rFonts w:ascii="Arial Narrow" w:eastAsia="Times New Roman" w:hAnsi="Arial Narrow"/>
          <w:sz w:val="22"/>
          <w:lang w:eastAsia="sk-SK"/>
        </w:rPr>
        <w:t xml:space="preserve"> </w:t>
      </w:r>
      <w:r w:rsidRPr="004D429D">
        <w:rPr>
          <w:rFonts w:ascii="Arial Narrow" w:eastAsia="Times New Roman" w:hAnsi="Arial Narrow"/>
          <w:sz w:val="22"/>
          <w:lang w:eastAsia="sk-SK"/>
        </w:rPr>
        <w:t>Ing. Juraj Bolech</w:t>
      </w:r>
    </w:p>
    <w:p w14:paraId="2D2ABEED" w14:textId="74D27D1E" w:rsidR="004D429D" w:rsidRPr="004D429D" w:rsidRDefault="004D429D" w:rsidP="004D429D">
      <w:pPr>
        <w:spacing w:after="0" w:line="240" w:lineRule="auto"/>
        <w:ind w:left="3540" w:firstLine="708"/>
        <w:jc w:val="center"/>
        <w:rPr>
          <w:rFonts w:ascii="Arial Narrow" w:eastAsia="Times New Roman" w:hAnsi="Arial Narrow"/>
          <w:sz w:val="22"/>
          <w:lang w:eastAsia="sk-SK"/>
        </w:rPr>
      </w:pPr>
      <w:r>
        <w:rPr>
          <w:rFonts w:ascii="Arial Narrow" w:eastAsia="Times New Roman" w:hAnsi="Arial Narrow"/>
          <w:sz w:val="22"/>
          <w:lang w:eastAsia="sk-SK"/>
        </w:rPr>
        <w:t xml:space="preserve">        </w:t>
      </w:r>
      <w:r w:rsidRPr="004D429D">
        <w:rPr>
          <w:rFonts w:ascii="Arial Narrow" w:eastAsia="Times New Roman" w:hAnsi="Arial Narrow"/>
          <w:sz w:val="22"/>
          <w:lang w:eastAsia="sk-SK"/>
        </w:rPr>
        <w:t>riaditeľ odboru materiálno</w:t>
      </w:r>
      <w:r w:rsidR="00315A9F" w:rsidRPr="00315A9F">
        <w:rPr>
          <w:rFonts w:ascii="Arial Narrow" w:eastAsia="Times New Roman" w:hAnsi="Arial Narrow"/>
          <w:sz w:val="22"/>
          <w:lang w:eastAsia="sk-SK"/>
        </w:rPr>
        <w:t xml:space="preserve"> </w:t>
      </w:r>
      <w:r w:rsidRPr="004D429D">
        <w:rPr>
          <w:rFonts w:ascii="Arial Narrow" w:eastAsia="Times New Roman" w:hAnsi="Arial Narrow"/>
          <w:sz w:val="22"/>
          <w:lang w:eastAsia="sk-SK"/>
        </w:rPr>
        <w:t>–</w:t>
      </w:r>
      <w:r w:rsidR="00315A9F" w:rsidRPr="00315A9F">
        <w:rPr>
          <w:rFonts w:ascii="Arial Narrow" w:eastAsia="Times New Roman" w:hAnsi="Arial Narrow"/>
          <w:sz w:val="22"/>
          <w:lang w:eastAsia="sk-SK"/>
        </w:rPr>
        <w:t xml:space="preserve"> </w:t>
      </w:r>
      <w:r w:rsidRPr="004D429D">
        <w:rPr>
          <w:rFonts w:ascii="Arial Narrow" w:eastAsia="Times New Roman" w:hAnsi="Arial Narrow"/>
          <w:sz w:val="22"/>
          <w:lang w:eastAsia="sk-SK"/>
        </w:rPr>
        <w:t>technického zabezpečenia</w:t>
      </w:r>
    </w:p>
    <w:p w14:paraId="5BEB5F97" w14:textId="04047EBF" w:rsidR="004D429D" w:rsidRPr="004D429D" w:rsidRDefault="006353FC" w:rsidP="004D429D">
      <w:pPr>
        <w:spacing w:after="0" w:line="240" w:lineRule="auto"/>
        <w:ind w:left="3540" w:firstLine="708"/>
        <w:jc w:val="center"/>
        <w:rPr>
          <w:rFonts w:ascii="Arial Narrow" w:eastAsia="Times New Roman" w:hAnsi="Arial Narrow"/>
          <w:sz w:val="22"/>
          <w:lang w:eastAsia="sk-SK"/>
        </w:rPr>
      </w:pPr>
      <w:r>
        <w:rPr>
          <w:rFonts w:ascii="Arial Narrow" w:eastAsia="Times New Roman" w:hAnsi="Arial Narrow"/>
          <w:sz w:val="22"/>
          <w:lang w:eastAsia="sk-SK"/>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2F9C8FDA" w:rsidR="00065F6B" w:rsidRPr="00CF20C0" w:rsidRDefault="00065F6B" w:rsidP="009609D2">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009609D2">
        <w:rPr>
          <w:rFonts w:ascii="Arial Narrow" w:hAnsi="Arial Narrow" w:cs="Arial"/>
          <w:sz w:val="22"/>
          <w:szCs w:val="22"/>
        </w:rPr>
        <w:t xml:space="preserve">  </w:t>
      </w:r>
      <w:r w:rsidR="00315A9F">
        <w:rPr>
          <w:rFonts w:ascii="Arial Narrow" w:hAnsi="Arial Narrow" w:cs="Arial"/>
          <w:sz w:val="22"/>
          <w:szCs w:val="22"/>
        </w:rPr>
        <w:t xml:space="preserve">            </w:t>
      </w:r>
      <w:r w:rsidR="009609D2">
        <w:rPr>
          <w:rFonts w:ascii="Arial Narrow" w:hAnsi="Arial Narrow" w:cs="Arial"/>
          <w:sz w:val="22"/>
          <w:szCs w:val="22"/>
        </w:rPr>
        <w:t xml:space="preserve"> </w:t>
      </w:r>
      <w:r w:rsidRPr="00CF20C0">
        <w:rPr>
          <w:rFonts w:ascii="Arial Narrow" w:hAnsi="Arial Narrow" w:cs="Arial"/>
          <w:sz w:val="22"/>
          <w:szCs w:val="22"/>
        </w:rPr>
        <w:t>...........................................................................</w:t>
      </w:r>
    </w:p>
    <w:p w14:paraId="598C55F8" w14:textId="02CEF7A7" w:rsidR="00065F6B" w:rsidRPr="00CF20C0" w:rsidRDefault="00A07EED" w:rsidP="009609D2">
      <w:pPr>
        <w:pStyle w:val="Zkladntext3"/>
        <w:spacing w:after="0" w:line="240" w:lineRule="auto"/>
        <w:ind w:right="-45"/>
        <w:rPr>
          <w:rFonts w:ascii="Arial Narrow" w:hAnsi="Arial Narrow" w:cs="Arial"/>
          <w:sz w:val="22"/>
          <w:szCs w:val="22"/>
        </w:rPr>
      </w:pPr>
      <w:r>
        <w:rPr>
          <w:rFonts w:ascii="Arial Narrow" w:hAnsi="Arial Narrow" w:cs="Arial"/>
          <w:sz w:val="22"/>
          <w:szCs w:val="22"/>
        </w:rPr>
        <w:t xml:space="preserve">                                                                                                                 </w:t>
      </w:r>
      <w:r w:rsidR="00065F6B">
        <w:rPr>
          <w:rFonts w:ascii="Arial Narrow" w:hAnsi="Arial Narrow" w:cs="Arial"/>
          <w:sz w:val="22"/>
          <w:szCs w:val="22"/>
        </w:rPr>
        <w:t xml:space="preserve">  </w:t>
      </w:r>
      <w:r w:rsidR="004D429D">
        <w:rPr>
          <w:rFonts w:ascii="Arial Narrow" w:hAnsi="Arial Narrow" w:cs="Arial"/>
          <w:sz w:val="22"/>
          <w:szCs w:val="22"/>
        </w:rPr>
        <w:t xml:space="preserve">   </w:t>
      </w:r>
      <w:r w:rsidR="00065F6B">
        <w:rPr>
          <w:rFonts w:ascii="Arial Narrow" w:hAnsi="Arial Narrow" w:cs="Arial"/>
          <w:sz w:val="22"/>
          <w:szCs w:val="22"/>
        </w:rPr>
        <w:t xml:space="preserve"> </w:t>
      </w:r>
      <w:r w:rsidR="005B65BC">
        <w:rPr>
          <w:rFonts w:ascii="Arial Narrow" w:hAnsi="Arial Narrow" w:cs="Arial"/>
          <w:sz w:val="22"/>
          <w:szCs w:val="22"/>
        </w:rPr>
        <w:t xml:space="preserve">     </w:t>
      </w:r>
      <w:r w:rsidR="00C5200D">
        <w:rPr>
          <w:rFonts w:ascii="Arial Narrow" w:hAnsi="Arial Narrow" w:cs="Arial"/>
          <w:sz w:val="22"/>
          <w:szCs w:val="22"/>
        </w:rPr>
        <w:t>Mgr</w:t>
      </w:r>
      <w:r w:rsidR="00065F6B" w:rsidRPr="00CF20C0">
        <w:rPr>
          <w:rFonts w:ascii="Arial Narrow" w:hAnsi="Arial Narrow" w:cs="Arial"/>
          <w:sz w:val="22"/>
          <w:szCs w:val="22"/>
        </w:rPr>
        <w:t xml:space="preserve">. </w:t>
      </w:r>
      <w:r w:rsidR="00B42B5B">
        <w:rPr>
          <w:rFonts w:ascii="Arial Narrow" w:hAnsi="Arial Narrow" w:cs="Arial"/>
          <w:sz w:val="22"/>
          <w:szCs w:val="22"/>
        </w:rPr>
        <w:t>Ľubomír</w:t>
      </w:r>
      <w:r w:rsidR="00065F6B" w:rsidRPr="00CF20C0">
        <w:rPr>
          <w:rFonts w:ascii="Arial Narrow" w:hAnsi="Arial Narrow" w:cs="Arial"/>
          <w:sz w:val="22"/>
          <w:szCs w:val="22"/>
        </w:rPr>
        <w:t xml:space="preserve"> </w:t>
      </w:r>
      <w:r w:rsidR="00C5200D">
        <w:rPr>
          <w:rFonts w:ascii="Arial Narrow" w:hAnsi="Arial Narrow" w:cs="Arial"/>
          <w:sz w:val="22"/>
          <w:szCs w:val="22"/>
        </w:rPr>
        <w:t>KUBIČKA</w:t>
      </w:r>
    </w:p>
    <w:p w14:paraId="77CADF3C" w14:textId="5E79ED81" w:rsidR="00065F6B" w:rsidRPr="00CF20C0" w:rsidRDefault="003109F3" w:rsidP="009609D2">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A07EED">
        <w:rPr>
          <w:rFonts w:ascii="Arial Narrow" w:hAnsi="Arial Narrow" w:cs="Arial"/>
          <w:sz w:val="22"/>
          <w:szCs w:val="22"/>
        </w:rPr>
        <w:t xml:space="preserve"> </w:t>
      </w:r>
      <w:r w:rsidR="004D429D">
        <w:rPr>
          <w:rFonts w:ascii="Arial Narrow" w:hAnsi="Arial Narrow" w:cs="Arial"/>
          <w:sz w:val="22"/>
          <w:szCs w:val="22"/>
        </w:rPr>
        <w:t xml:space="preserve">   </w:t>
      </w:r>
      <w:r w:rsidR="00A07EED">
        <w:rPr>
          <w:rFonts w:ascii="Arial Narrow" w:hAnsi="Arial Narrow" w:cs="Arial"/>
          <w:sz w:val="22"/>
          <w:szCs w:val="22"/>
        </w:rPr>
        <w:t xml:space="preserve"> </w:t>
      </w:r>
      <w:r w:rsidR="005B65BC">
        <w:rPr>
          <w:rFonts w:ascii="Arial Narrow" w:hAnsi="Arial Narrow" w:cs="Arial"/>
          <w:sz w:val="22"/>
          <w:szCs w:val="22"/>
        </w:rPr>
        <w:t xml:space="preserve">     </w:t>
      </w:r>
      <w:r w:rsidR="00C5200D">
        <w:rPr>
          <w:rFonts w:ascii="Arial Narrow" w:hAnsi="Arial Narrow" w:cs="Arial"/>
          <w:sz w:val="22"/>
          <w:szCs w:val="22"/>
        </w:rPr>
        <w:t>riaditeľ</w:t>
      </w:r>
      <w:r w:rsidR="00065F6B" w:rsidRPr="00CF20C0">
        <w:rPr>
          <w:rFonts w:ascii="Arial Narrow" w:hAnsi="Arial Narrow" w:cs="Arial"/>
          <w:sz w:val="22"/>
          <w:szCs w:val="22"/>
        </w:rPr>
        <w:t xml:space="preserve"> odboru verejného obstarávania</w:t>
      </w:r>
    </w:p>
    <w:p w14:paraId="64203394" w14:textId="77777777" w:rsidR="004A3EF1" w:rsidRDefault="004A3EF1" w:rsidP="009609D2">
      <w:pPr>
        <w:pStyle w:val="Zkladntext3"/>
        <w:spacing w:after="0" w:line="240" w:lineRule="auto"/>
        <w:ind w:right="-45"/>
        <w:jc w:val="center"/>
        <w:rPr>
          <w:rFonts w:ascii="Arial Narrow" w:hAnsi="Arial Narrow" w:cs="Arial"/>
          <w:sz w:val="22"/>
          <w:szCs w:val="22"/>
        </w:rPr>
      </w:pPr>
    </w:p>
    <w:p w14:paraId="0A085DEB" w14:textId="77777777" w:rsidR="009609D2" w:rsidRDefault="009609D2" w:rsidP="003109F3">
      <w:pPr>
        <w:pStyle w:val="Zkladntext3"/>
        <w:spacing w:before="20"/>
        <w:ind w:right="-45"/>
        <w:jc w:val="center"/>
        <w:rPr>
          <w:rFonts w:ascii="Arial Narrow" w:hAnsi="Arial Narrow" w:cs="Arial"/>
          <w:sz w:val="22"/>
          <w:szCs w:val="22"/>
        </w:rPr>
      </w:pPr>
    </w:p>
    <w:p w14:paraId="41405B86" w14:textId="77777777" w:rsidR="009609D2" w:rsidRDefault="009609D2" w:rsidP="003109F3">
      <w:pPr>
        <w:pStyle w:val="Zkladntext3"/>
        <w:spacing w:before="20"/>
        <w:ind w:right="-45"/>
        <w:jc w:val="center"/>
        <w:rPr>
          <w:rFonts w:ascii="Arial Narrow" w:hAnsi="Arial Narrow" w:cs="Arial"/>
          <w:sz w:val="22"/>
          <w:szCs w:val="22"/>
        </w:rPr>
      </w:pPr>
    </w:p>
    <w:p w14:paraId="384651D7" w14:textId="25CE78EF" w:rsidR="009B3D08" w:rsidRDefault="00065F6B" w:rsidP="003109F3">
      <w:pPr>
        <w:pStyle w:val="Zkladntext3"/>
        <w:spacing w:before="20"/>
        <w:ind w:right="-45"/>
        <w:jc w:val="center"/>
        <w:rPr>
          <w:rFonts w:ascii="Arial Narrow" w:hAnsi="Arial Narrow" w:cs="Arial"/>
          <w:sz w:val="22"/>
          <w:szCs w:val="22"/>
        </w:rPr>
      </w:pPr>
      <w:r w:rsidRPr="00E54709">
        <w:rPr>
          <w:rFonts w:ascii="Arial Narrow" w:hAnsi="Arial Narrow" w:cs="Arial"/>
          <w:sz w:val="22"/>
          <w:szCs w:val="22"/>
        </w:rPr>
        <w:t xml:space="preserve">V Bratislave, </w:t>
      </w:r>
      <w:r w:rsidR="003109F3" w:rsidRPr="00E54709">
        <w:rPr>
          <w:rFonts w:ascii="Arial Narrow" w:hAnsi="Arial Narrow" w:cs="Arial"/>
          <w:sz w:val="22"/>
          <w:szCs w:val="22"/>
        </w:rPr>
        <w:t xml:space="preserve"> </w:t>
      </w:r>
      <w:r w:rsidR="00C5200D">
        <w:rPr>
          <w:rFonts w:ascii="Arial Narrow" w:hAnsi="Arial Narrow" w:cs="Arial"/>
          <w:sz w:val="22"/>
          <w:szCs w:val="22"/>
        </w:rPr>
        <w:t>júl</w:t>
      </w:r>
      <w:r w:rsidR="003109F3" w:rsidRPr="00E54709">
        <w:rPr>
          <w:rFonts w:ascii="Arial Narrow" w:hAnsi="Arial Narrow" w:cs="Arial"/>
          <w:sz w:val="22"/>
          <w:szCs w:val="22"/>
        </w:rPr>
        <w:t xml:space="preserve">  </w:t>
      </w:r>
      <w:r w:rsidR="00E54709" w:rsidRPr="00E54709">
        <w:rPr>
          <w:rFonts w:ascii="Arial Narrow" w:hAnsi="Arial Narrow" w:cs="Arial"/>
          <w:sz w:val="22"/>
          <w:szCs w:val="22"/>
        </w:rPr>
        <w:t>20</w:t>
      </w:r>
      <w:r w:rsidR="00075853">
        <w:rPr>
          <w:rFonts w:ascii="Arial Narrow" w:hAnsi="Arial Narrow" w:cs="Arial"/>
          <w:sz w:val="22"/>
          <w:szCs w:val="22"/>
        </w:rPr>
        <w:t>20</w:t>
      </w:r>
    </w:p>
    <w:p w14:paraId="15E634EF" w14:textId="77777777" w:rsidR="004A3EF1" w:rsidRDefault="004A3EF1" w:rsidP="003109F3">
      <w:pPr>
        <w:pStyle w:val="Zkladntext3"/>
        <w:spacing w:before="20"/>
        <w:ind w:right="-45"/>
        <w:jc w:val="center"/>
        <w:rPr>
          <w:rFonts w:ascii="Arial Narrow" w:hAnsi="Arial Narrow" w:cs="Arial"/>
          <w:sz w:val="22"/>
          <w:szCs w:val="22"/>
        </w:rPr>
        <w:sectPr w:rsidR="004A3EF1" w:rsidSect="00014DFC">
          <w:headerReference w:type="default" r:id="rId8"/>
          <w:pgSz w:w="11906" w:h="16838"/>
          <w:pgMar w:top="-567" w:right="1418" w:bottom="255" w:left="1418" w:header="288" w:footer="709" w:gutter="0"/>
          <w:cols w:space="708"/>
          <w:docGrid w:linePitch="360"/>
        </w:sectPr>
      </w:pPr>
    </w:p>
    <w:p w14:paraId="7AF99061" w14:textId="77777777" w:rsidR="00315A9F" w:rsidRDefault="00315A9F" w:rsidP="003109F3">
      <w:pPr>
        <w:spacing w:after="0" w:line="240" w:lineRule="auto"/>
        <w:rPr>
          <w:rFonts w:ascii="Arial Narrow" w:hAnsi="Arial Narrow"/>
          <w:b/>
          <w:sz w:val="24"/>
          <w:szCs w:val="24"/>
        </w:rPr>
      </w:pPr>
    </w:p>
    <w:p w14:paraId="1A595C9A" w14:textId="77777777" w:rsidR="00065F6B" w:rsidRPr="009B3D08" w:rsidRDefault="00065F6B" w:rsidP="003109F3">
      <w:pPr>
        <w:spacing w:after="0" w:line="240" w:lineRule="auto"/>
        <w:rPr>
          <w:rFonts w:ascii="Arial Narrow" w:hAnsi="Arial Narrow"/>
          <w:b/>
          <w:sz w:val="24"/>
          <w:szCs w:val="24"/>
        </w:rPr>
      </w:pPr>
      <w:r w:rsidRPr="009B3D08">
        <w:rPr>
          <w:rFonts w:ascii="Arial Narrow" w:hAnsi="Arial Narrow"/>
          <w:b/>
          <w:sz w:val="24"/>
          <w:szCs w:val="24"/>
        </w:rPr>
        <w:t>OBSAH  SÚŤAŽNÝCH  PODKLADOV</w:t>
      </w:r>
    </w:p>
    <w:p w14:paraId="714242B4"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I.</w:t>
      </w:r>
      <w:r w:rsidRPr="009B3D08">
        <w:rPr>
          <w:rFonts w:ascii="Arial Narrow" w:hAnsi="Arial Narrow"/>
          <w:b/>
          <w:szCs w:val="20"/>
        </w:rPr>
        <w:tab/>
        <w:t>INFORMÁCIE O VEREJNOM OBSTARÁVATEĽOVI</w:t>
      </w:r>
    </w:p>
    <w:p w14:paraId="1605ED87" w14:textId="77777777" w:rsidR="006C78CD" w:rsidRPr="009B3D08" w:rsidRDefault="00065F6B" w:rsidP="00357402">
      <w:pPr>
        <w:numPr>
          <w:ilvl w:val="0"/>
          <w:numId w:val="27"/>
        </w:numPr>
        <w:spacing w:after="0" w:line="240" w:lineRule="auto"/>
        <w:rPr>
          <w:rFonts w:ascii="Arial Narrow" w:hAnsi="Arial Narrow"/>
          <w:b/>
          <w:szCs w:val="20"/>
        </w:rPr>
      </w:pPr>
      <w:r w:rsidRPr="009B3D08">
        <w:rPr>
          <w:rFonts w:ascii="Arial Narrow" w:hAnsi="Arial Narrow"/>
          <w:szCs w:val="20"/>
        </w:rPr>
        <w:t>Identifikácia verejného obstarávateľa</w:t>
      </w:r>
    </w:p>
    <w:p w14:paraId="7C760A83" w14:textId="77777777" w:rsidR="00020F03" w:rsidRPr="009B3D08" w:rsidRDefault="00020F03" w:rsidP="006C78CD">
      <w:pPr>
        <w:spacing w:after="0" w:line="240" w:lineRule="auto"/>
        <w:rPr>
          <w:rFonts w:ascii="Arial Narrow" w:hAnsi="Arial Narrow"/>
          <w:b/>
          <w:szCs w:val="20"/>
        </w:rPr>
      </w:pPr>
      <w:r w:rsidRPr="009B3D08">
        <w:rPr>
          <w:rFonts w:ascii="Arial Narrow" w:hAnsi="Arial Narrow"/>
          <w:b/>
          <w:szCs w:val="20"/>
        </w:rPr>
        <w:t>Časť II.</w:t>
      </w:r>
      <w:r w:rsidRPr="009B3D08">
        <w:rPr>
          <w:rFonts w:ascii="Arial Narrow" w:hAnsi="Arial Narrow"/>
          <w:b/>
          <w:szCs w:val="20"/>
        </w:rPr>
        <w:tab/>
        <w:t xml:space="preserve">INFORMÁCIE </w:t>
      </w:r>
      <w:bookmarkStart w:id="1" w:name="_Hlk522970690"/>
      <w:r w:rsidRPr="009B3D08">
        <w:rPr>
          <w:rFonts w:ascii="Arial Narrow" w:hAnsi="Arial Narrow"/>
          <w:b/>
          <w:szCs w:val="20"/>
        </w:rPr>
        <w:t>O SYSTÉME POUŽITOM NA ZADÁVANIE TEJTO ZÁKAZKY</w:t>
      </w:r>
    </w:p>
    <w:p w14:paraId="577E45D0" w14:textId="77777777" w:rsidR="00020F03" w:rsidRPr="009B3D08" w:rsidRDefault="00020F03" w:rsidP="00020F03">
      <w:pPr>
        <w:spacing w:after="0" w:line="240" w:lineRule="auto"/>
        <w:ind w:left="142"/>
        <w:rPr>
          <w:rFonts w:ascii="Arial Narrow" w:hAnsi="Arial Narrow"/>
          <w:szCs w:val="20"/>
        </w:rPr>
      </w:pPr>
      <w:r w:rsidRPr="009B3D08">
        <w:rPr>
          <w:rFonts w:ascii="Arial Narrow" w:hAnsi="Arial Narrow"/>
          <w:szCs w:val="20"/>
        </w:rPr>
        <w:t xml:space="preserve"> 2</w:t>
      </w:r>
      <w:r w:rsidRPr="009B3D08">
        <w:rPr>
          <w:rFonts w:ascii="Arial Narrow" w:hAnsi="Arial Narrow"/>
          <w:szCs w:val="20"/>
        </w:rPr>
        <w:tab/>
        <w:t>Všeobecne o Elektronickom kontraktačnom systéme</w:t>
      </w:r>
    </w:p>
    <w:p w14:paraId="22493114" w14:textId="77777777" w:rsidR="00020F03" w:rsidRPr="009B3D08" w:rsidRDefault="00020F03" w:rsidP="00020F03">
      <w:pPr>
        <w:spacing w:after="0" w:line="240" w:lineRule="auto"/>
        <w:ind w:left="142"/>
        <w:rPr>
          <w:rFonts w:ascii="Arial Narrow" w:hAnsi="Arial Narrow"/>
          <w:szCs w:val="20"/>
        </w:rPr>
      </w:pPr>
      <w:r w:rsidRPr="009B3D08">
        <w:rPr>
          <w:rFonts w:ascii="Arial Narrow" w:hAnsi="Arial Narrow"/>
          <w:szCs w:val="20"/>
        </w:rPr>
        <w:t xml:space="preserve"> 3</w:t>
      </w:r>
      <w:r w:rsidRPr="009B3D08">
        <w:rPr>
          <w:rFonts w:ascii="Arial Narrow" w:hAnsi="Arial Narrow"/>
          <w:szCs w:val="20"/>
        </w:rPr>
        <w:tab/>
        <w:t>Podmienky používania elektronických zariadení v</w:t>
      </w:r>
      <w:r w:rsidR="00E22120" w:rsidRPr="009B3D08">
        <w:rPr>
          <w:rFonts w:ascii="Arial Narrow" w:hAnsi="Arial Narrow"/>
          <w:szCs w:val="20"/>
        </w:rPr>
        <w:t> rámci zadávania tejto zákazky</w:t>
      </w:r>
    </w:p>
    <w:p w14:paraId="6CEC910C" w14:textId="77777777" w:rsidR="002F26FB" w:rsidRPr="009B3D08" w:rsidRDefault="002F26FB" w:rsidP="00020F03">
      <w:pPr>
        <w:spacing w:after="0" w:line="240" w:lineRule="auto"/>
        <w:ind w:left="142"/>
        <w:rPr>
          <w:rFonts w:ascii="Arial Narrow" w:hAnsi="Arial Narrow"/>
          <w:b/>
          <w:szCs w:val="20"/>
        </w:rPr>
      </w:pPr>
      <w:r w:rsidRPr="009B3D08">
        <w:rPr>
          <w:rFonts w:ascii="Arial Narrow" w:hAnsi="Arial Narrow"/>
          <w:szCs w:val="20"/>
        </w:rPr>
        <w:t xml:space="preserve"> 4</w:t>
      </w:r>
      <w:r w:rsidRPr="009B3D08">
        <w:rPr>
          <w:rFonts w:ascii="Arial Narrow" w:hAnsi="Arial Narrow"/>
          <w:szCs w:val="20"/>
        </w:rPr>
        <w:tab/>
        <w:t>Dostupnosť dokumentov</w:t>
      </w:r>
      <w:bookmarkEnd w:id="1"/>
    </w:p>
    <w:p w14:paraId="4A856FD2"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I</w:t>
      </w:r>
      <w:r w:rsidR="00020F03" w:rsidRPr="009B3D08">
        <w:rPr>
          <w:rFonts w:ascii="Arial Narrow" w:hAnsi="Arial Narrow"/>
          <w:b/>
          <w:szCs w:val="20"/>
        </w:rPr>
        <w:t>I</w:t>
      </w:r>
      <w:r w:rsidRPr="009B3D08">
        <w:rPr>
          <w:rFonts w:ascii="Arial Narrow" w:hAnsi="Arial Narrow"/>
          <w:b/>
          <w:szCs w:val="20"/>
        </w:rPr>
        <w:t>I.</w:t>
      </w:r>
      <w:r w:rsidRPr="009B3D08">
        <w:rPr>
          <w:rFonts w:ascii="Arial Narrow" w:hAnsi="Arial Narrow"/>
          <w:b/>
          <w:szCs w:val="20"/>
        </w:rPr>
        <w:tab/>
        <w:t>INFORMÁCIE O PREDMETE ZÁKAZKY</w:t>
      </w:r>
    </w:p>
    <w:p w14:paraId="7C1FABDE"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 xml:space="preserve"> </w:t>
      </w:r>
      <w:r w:rsidR="002F26FB" w:rsidRPr="009B3D08">
        <w:rPr>
          <w:rFonts w:ascii="Arial Narrow" w:hAnsi="Arial Narrow"/>
          <w:szCs w:val="20"/>
        </w:rPr>
        <w:t>5</w:t>
      </w:r>
      <w:r w:rsidRPr="009B3D08">
        <w:rPr>
          <w:rFonts w:ascii="Arial Narrow" w:hAnsi="Arial Narrow"/>
          <w:szCs w:val="20"/>
        </w:rPr>
        <w:tab/>
        <w:t>Predmet zákazky</w:t>
      </w:r>
    </w:p>
    <w:p w14:paraId="66116905"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 xml:space="preserve"> </w:t>
      </w:r>
      <w:r w:rsidR="002F26FB" w:rsidRPr="009B3D08">
        <w:rPr>
          <w:rFonts w:ascii="Arial Narrow" w:hAnsi="Arial Narrow"/>
          <w:szCs w:val="20"/>
        </w:rPr>
        <w:t>6</w:t>
      </w:r>
      <w:r w:rsidRPr="009B3D08">
        <w:rPr>
          <w:rFonts w:ascii="Arial Narrow" w:hAnsi="Arial Narrow"/>
          <w:szCs w:val="20"/>
        </w:rPr>
        <w:tab/>
        <w:t>Rozdelenie predmetu zákazky</w:t>
      </w:r>
    </w:p>
    <w:p w14:paraId="44F6CAF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 xml:space="preserve"> 7</w:t>
      </w:r>
      <w:r w:rsidR="00065F6B" w:rsidRPr="009B3D08">
        <w:rPr>
          <w:rFonts w:ascii="Arial Narrow" w:hAnsi="Arial Narrow"/>
          <w:szCs w:val="20"/>
        </w:rPr>
        <w:tab/>
        <w:t xml:space="preserve">Miesto </w:t>
      </w:r>
      <w:r w:rsidR="008D33F7" w:rsidRPr="009B3D08">
        <w:rPr>
          <w:rFonts w:ascii="Arial Narrow" w:hAnsi="Arial Narrow"/>
          <w:szCs w:val="20"/>
        </w:rPr>
        <w:t>dodania</w:t>
      </w:r>
      <w:r w:rsidR="00F975CC" w:rsidRPr="009B3D08">
        <w:rPr>
          <w:rFonts w:ascii="Arial Narrow" w:hAnsi="Arial Narrow"/>
          <w:szCs w:val="20"/>
        </w:rPr>
        <w:t>/</w:t>
      </w:r>
      <w:r w:rsidR="00065F6B" w:rsidRPr="009B3D08">
        <w:rPr>
          <w:rFonts w:ascii="Arial Narrow" w:hAnsi="Arial Narrow"/>
          <w:szCs w:val="20"/>
        </w:rPr>
        <w:t>poskytnutia predmetu zákazky</w:t>
      </w:r>
    </w:p>
    <w:p w14:paraId="4AD46F7E"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 xml:space="preserve"> 8</w:t>
      </w:r>
      <w:r w:rsidR="00065F6B" w:rsidRPr="009B3D08">
        <w:rPr>
          <w:rFonts w:ascii="Arial Narrow" w:hAnsi="Arial Narrow"/>
          <w:szCs w:val="20"/>
        </w:rPr>
        <w:tab/>
        <w:t xml:space="preserve">Lehoty </w:t>
      </w:r>
      <w:r w:rsidR="00F975CC" w:rsidRPr="009B3D08">
        <w:rPr>
          <w:rFonts w:ascii="Arial Narrow" w:hAnsi="Arial Narrow"/>
          <w:szCs w:val="20"/>
        </w:rPr>
        <w:t>dodania/</w:t>
      </w:r>
      <w:r w:rsidR="00065F6B" w:rsidRPr="009B3D08">
        <w:rPr>
          <w:rFonts w:ascii="Arial Narrow" w:hAnsi="Arial Narrow"/>
          <w:szCs w:val="20"/>
        </w:rPr>
        <w:t xml:space="preserve">poskytnutia </w:t>
      </w:r>
      <w:r w:rsidR="009445E6" w:rsidRPr="009B3D08">
        <w:rPr>
          <w:rFonts w:ascii="Arial Narrow" w:hAnsi="Arial Narrow"/>
          <w:szCs w:val="20"/>
        </w:rPr>
        <w:t>predmetu zákazky</w:t>
      </w:r>
    </w:p>
    <w:p w14:paraId="52C61CD9"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 xml:space="preserve"> 9</w:t>
      </w:r>
      <w:r w:rsidR="00065F6B" w:rsidRPr="009B3D08">
        <w:rPr>
          <w:rFonts w:ascii="Arial Narrow" w:hAnsi="Arial Narrow"/>
          <w:szCs w:val="20"/>
        </w:rPr>
        <w:tab/>
        <w:t>Zdroj finančných prostriedkov</w:t>
      </w:r>
    </w:p>
    <w:p w14:paraId="154D9623"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I</w:t>
      </w:r>
      <w:r w:rsidR="00E22120" w:rsidRPr="009B3D08">
        <w:rPr>
          <w:rFonts w:ascii="Arial Narrow" w:hAnsi="Arial Narrow"/>
          <w:b/>
          <w:szCs w:val="20"/>
        </w:rPr>
        <w:t>V</w:t>
      </w:r>
      <w:r w:rsidRPr="009B3D08">
        <w:rPr>
          <w:rFonts w:ascii="Arial Narrow" w:hAnsi="Arial Narrow"/>
          <w:b/>
          <w:szCs w:val="20"/>
        </w:rPr>
        <w:t>.</w:t>
      </w:r>
      <w:r w:rsidRPr="009B3D08">
        <w:rPr>
          <w:rFonts w:ascii="Arial Narrow" w:hAnsi="Arial Narrow"/>
          <w:b/>
          <w:szCs w:val="20"/>
        </w:rPr>
        <w:tab/>
        <w:t>INFORMÁCIE O PONUKE</w:t>
      </w:r>
    </w:p>
    <w:p w14:paraId="5C85865E"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Príprava ponuky</w:t>
      </w:r>
    </w:p>
    <w:p w14:paraId="0980B33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10</w:t>
      </w:r>
      <w:r w:rsidR="00065F6B" w:rsidRPr="009B3D08">
        <w:rPr>
          <w:rFonts w:ascii="Arial Narrow" w:hAnsi="Arial Narrow"/>
          <w:szCs w:val="20"/>
        </w:rPr>
        <w:tab/>
        <w:t>Vyhotovenie ponuky</w:t>
      </w:r>
    </w:p>
    <w:p w14:paraId="29673FFC"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11</w:t>
      </w:r>
      <w:r w:rsidR="00065F6B" w:rsidRPr="009B3D08">
        <w:rPr>
          <w:rFonts w:ascii="Arial Narrow" w:hAnsi="Arial Narrow"/>
          <w:szCs w:val="20"/>
        </w:rPr>
        <w:tab/>
        <w:t>Jazyk ponuky</w:t>
      </w:r>
    </w:p>
    <w:p w14:paraId="790E7093" w14:textId="77777777" w:rsidR="00065F6B" w:rsidRPr="009B3D08" w:rsidRDefault="00E22120"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2</w:t>
      </w:r>
      <w:r w:rsidR="00065F6B" w:rsidRPr="009B3D08">
        <w:rPr>
          <w:rFonts w:ascii="Arial Narrow" w:hAnsi="Arial Narrow"/>
          <w:szCs w:val="20"/>
        </w:rPr>
        <w:tab/>
        <w:t>Variantné riešenie</w:t>
      </w:r>
    </w:p>
    <w:p w14:paraId="3A01A2ED"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3</w:t>
      </w:r>
      <w:r w:rsidR="002F26FB" w:rsidRPr="009B3D08">
        <w:rPr>
          <w:rFonts w:ascii="Arial Narrow" w:hAnsi="Arial Narrow"/>
          <w:szCs w:val="20"/>
        </w:rPr>
        <w:tab/>
      </w:r>
      <w:r w:rsidRPr="009B3D08">
        <w:rPr>
          <w:rFonts w:ascii="Arial Narrow" w:hAnsi="Arial Narrow"/>
          <w:szCs w:val="20"/>
        </w:rPr>
        <w:t>Mena a ceny uvádzané v ponuke, mena finančného plnenia</w:t>
      </w:r>
    </w:p>
    <w:p w14:paraId="6BD42ABF" w14:textId="77777777" w:rsidR="00065F6B" w:rsidRPr="009B3D08" w:rsidRDefault="00E22120"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4</w:t>
      </w:r>
      <w:r w:rsidR="00065F6B" w:rsidRPr="009B3D08">
        <w:rPr>
          <w:rFonts w:ascii="Arial Narrow" w:hAnsi="Arial Narrow"/>
          <w:szCs w:val="20"/>
        </w:rPr>
        <w:tab/>
        <w:t>Zábezpeka ponuky</w:t>
      </w:r>
    </w:p>
    <w:p w14:paraId="4578DA9F"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 xml:space="preserve">Obsah ponuky </w:t>
      </w:r>
    </w:p>
    <w:p w14:paraId="4867DBB4"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5</w:t>
      </w:r>
      <w:r w:rsidRPr="009B3D08">
        <w:rPr>
          <w:rFonts w:ascii="Arial Narrow" w:hAnsi="Arial Narrow"/>
          <w:szCs w:val="20"/>
        </w:rPr>
        <w:tab/>
        <w:t>Obsah ponuky</w:t>
      </w:r>
    </w:p>
    <w:p w14:paraId="53646F57"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16</w:t>
      </w:r>
      <w:r w:rsidR="00065F6B" w:rsidRPr="009B3D08">
        <w:rPr>
          <w:rFonts w:ascii="Arial Narrow" w:hAnsi="Arial Narrow"/>
          <w:szCs w:val="20"/>
        </w:rPr>
        <w:tab/>
        <w:t xml:space="preserve">Doklady preukazujúce splnenie podmienok účasti </w:t>
      </w:r>
    </w:p>
    <w:p w14:paraId="4F104C79" w14:textId="77777777" w:rsidR="00065F6B" w:rsidRPr="009B3D08" w:rsidRDefault="002F26FB" w:rsidP="003109F3">
      <w:pPr>
        <w:spacing w:after="0" w:line="240" w:lineRule="auto"/>
        <w:ind w:left="142"/>
        <w:rPr>
          <w:rFonts w:ascii="Arial Narrow" w:hAnsi="Arial Narrow"/>
          <w:color w:val="000000"/>
          <w:szCs w:val="20"/>
        </w:rPr>
      </w:pPr>
      <w:r w:rsidRPr="009B3D08">
        <w:rPr>
          <w:rFonts w:ascii="Arial Narrow" w:hAnsi="Arial Narrow"/>
          <w:color w:val="000000"/>
          <w:szCs w:val="20"/>
        </w:rPr>
        <w:t>17</w:t>
      </w:r>
      <w:r w:rsidR="00065F6B" w:rsidRPr="009B3D08">
        <w:rPr>
          <w:rFonts w:ascii="Arial Narrow" w:hAnsi="Arial Narrow"/>
          <w:color w:val="000000"/>
          <w:szCs w:val="20"/>
        </w:rPr>
        <w:tab/>
        <w:t>Ponuka</w:t>
      </w:r>
      <w:r w:rsidR="00CF250E" w:rsidRPr="009B3D08">
        <w:rPr>
          <w:rFonts w:ascii="Arial Narrow" w:hAnsi="Arial Narrow"/>
          <w:color w:val="000000"/>
          <w:szCs w:val="20"/>
        </w:rPr>
        <w:t xml:space="preserve"> uchádzača</w:t>
      </w:r>
    </w:p>
    <w:p w14:paraId="3F529F11"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Predkladanie ponuky</w:t>
      </w:r>
    </w:p>
    <w:p w14:paraId="5FAD123C"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18</w:t>
      </w:r>
      <w:r w:rsidR="00065F6B" w:rsidRPr="009B3D08">
        <w:rPr>
          <w:rFonts w:ascii="Arial Narrow" w:hAnsi="Arial Narrow"/>
          <w:szCs w:val="20"/>
        </w:rPr>
        <w:tab/>
        <w:t>Náklady na ponuku</w:t>
      </w:r>
    </w:p>
    <w:p w14:paraId="0DA1777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19</w:t>
      </w:r>
      <w:r w:rsidR="00065F6B" w:rsidRPr="009B3D08">
        <w:rPr>
          <w:rFonts w:ascii="Arial Narrow" w:hAnsi="Arial Narrow"/>
          <w:szCs w:val="20"/>
        </w:rPr>
        <w:tab/>
        <w:t>Oprávnenie predložiť ponuku</w:t>
      </w:r>
    </w:p>
    <w:p w14:paraId="066FF64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20</w:t>
      </w:r>
      <w:r w:rsidR="00065F6B" w:rsidRPr="009B3D08">
        <w:rPr>
          <w:rFonts w:ascii="Arial Narrow" w:hAnsi="Arial Narrow"/>
          <w:szCs w:val="20"/>
        </w:rPr>
        <w:tab/>
        <w:t>Predloženie ponuky</w:t>
      </w:r>
      <w:r w:rsidR="00CF250E" w:rsidRPr="009B3D08">
        <w:rPr>
          <w:rFonts w:ascii="Arial Narrow" w:hAnsi="Arial Narrow"/>
          <w:szCs w:val="20"/>
        </w:rPr>
        <w:t xml:space="preserve"> a </w:t>
      </w:r>
      <w:proofErr w:type="spellStart"/>
      <w:r w:rsidR="00CF250E" w:rsidRPr="009B3D08">
        <w:rPr>
          <w:rFonts w:ascii="Arial Narrow" w:hAnsi="Arial Narrow"/>
          <w:szCs w:val="20"/>
        </w:rPr>
        <w:t>späťvzatie</w:t>
      </w:r>
      <w:proofErr w:type="spellEnd"/>
      <w:r w:rsidR="00065F6B" w:rsidRPr="009B3D08">
        <w:rPr>
          <w:rFonts w:ascii="Arial Narrow" w:hAnsi="Arial Narrow"/>
          <w:szCs w:val="20"/>
        </w:rPr>
        <w:t xml:space="preserve"> ponuky</w:t>
      </w:r>
    </w:p>
    <w:p w14:paraId="1046EB0A"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21</w:t>
      </w:r>
      <w:r w:rsidR="00065F6B" w:rsidRPr="009B3D08">
        <w:rPr>
          <w:rFonts w:ascii="Arial Narrow" w:hAnsi="Arial Narrow"/>
          <w:szCs w:val="20"/>
        </w:rPr>
        <w:tab/>
        <w:t>Miesto a lehota na predkladanie ponuky</w:t>
      </w:r>
    </w:p>
    <w:p w14:paraId="0BB3A6CB"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F250E" w:rsidRPr="009B3D08">
        <w:rPr>
          <w:rFonts w:ascii="Arial Narrow" w:hAnsi="Arial Narrow"/>
          <w:szCs w:val="20"/>
        </w:rPr>
        <w:t>2</w:t>
      </w:r>
      <w:r w:rsidR="00065F6B" w:rsidRPr="009B3D08">
        <w:rPr>
          <w:rFonts w:ascii="Arial Narrow" w:hAnsi="Arial Narrow"/>
          <w:szCs w:val="20"/>
        </w:rPr>
        <w:tab/>
        <w:t>Lehota viazanosti ponuky</w:t>
      </w:r>
    </w:p>
    <w:p w14:paraId="06126A27" w14:textId="77777777" w:rsidR="00065F6B" w:rsidRPr="009B3D08" w:rsidRDefault="00065F6B" w:rsidP="008F1417">
      <w:pPr>
        <w:spacing w:after="0" w:line="240" w:lineRule="auto"/>
        <w:ind w:left="709" w:hanging="709"/>
        <w:rPr>
          <w:rFonts w:ascii="Arial Narrow" w:hAnsi="Arial Narrow"/>
          <w:b/>
          <w:szCs w:val="20"/>
        </w:rPr>
      </w:pPr>
      <w:r w:rsidRPr="009B3D08">
        <w:rPr>
          <w:rFonts w:ascii="Arial Narrow" w:hAnsi="Arial Narrow"/>
          <w:b/>
          <w:szCs w:val="20"/>
        </w:rPr>
        <w:t>Časť V.</w:t>
      </w:r>
      <w:r w:rsidRPr="009B3D08">
        <w:rPr>
          <w:rFonts w:ascii="Arial Narrow" w:hAnsi="Arial Narrow"/>
          <w:b/>
          <w:szCs w:val="20"/>
        </w:rPr>
        <w:tab/>
      </w:r>
      <w:r w:rsidR="00017CE8" w:rsidRPr="009B3D08">
        <w:rPr>
          <w:rFonts w:ascii="Arial Narrow" w:hAnsi="Arial Narrow"/>
          <w:b/>
          <w:szCs w:val="20"/>
        </w:rPr>
        <w:t xml:space="preserve">KOMUNIKÁCIA A VÝMENA </w:t>
      </w:r>
      <w:r w:rsidRPr="009B3D08">
        <w:rPr>
          <w:rFonts w:ascii="Arial Narrow" w:hAnsi="Arial Narrow"/>
          <w:b/>
          <w:szCs w:val="20"/>
        </w:rPr>
        <w:t>INFORMÁCI</w:t>
      </w:r>
      <w:r w:rsidR="00017CE8" w:rsidRPr="009B3D08">
        <w:rPr>
          <w:rFonts w:ascii="Arial Narrow" w:hAnsi="Arial Narrow"/>
          <w:b/>
          <w:szCs w:val="20"/>
        </w:rPr>
        <w:t>I</w:t>
      </w:r>
      <w:r w:rsidRPr="009B3D08">
        <w:rPr>
          <w:rFonts w:ascii="Arial Narrow" w:hAnsi="Arial Narrow"/>
          <w:b/>
          <w:szCs w:val="20"/>
        </w:rPr>
        <w:t xml:space="preserve"> </w:t>
      </w:r>
      <w:r w:rsidR="00017CE8" w:rsidRPr="009B3D08">
        <w:rPr>
          <w:rFonts w:ascii="Arial Narrow" w:hAnsi="Arial Narrow"/>
          <w:b/>
          <w:szCs w:val="20"/>
        </w:rPr>
        <w:t>MEDZI</w:t>
      </w:r>
      <w:r w:rsidRPr="009B3D08">
        <w:rPr>
          <w:rFonts w:ascii="Arial Narrow" w:hAnsi="Arial Narrow"/>
          <w:b/>
          <w:szCs w:val="20"/>
        </w:rPr>
        <w:t xml:space="preserve"> VEREJN</w:t>
      </w:r>
      <w:r w:rsidR="00017CE8" w:rsidRPr="009B3D08">
        <w:rPr>
          <w:rFonts w:ascii="Arial Narrow" w:hAnsi="Arial Narrow"/>
          <w:b/>
          <w:szCs w:val="20"/>
        </w:rPr>
        <w:t>Ý</w:t>
      </w:r>
      <w:r w:rsidRPr="009B3D08">
        <w:rPr>
          <w:rFonts w:ascii="Arial Narrow" w:hAnsi="Arial Narrow"/>
          <w:b/>
          <w:szCs w:val="20"/>
        </w:rPr>
        <w:t>M OBSTARÁV</w:t>
      </w:r>
      <w:r w:rsidR="008F1417" w:rsidRPr="009B3D08">
        <w:rPr>
          <w:rFonts w:ascii="Arial Narrow" w:hAnsi="Arial Narrow"/>
          <w:b/>
          <w:szCs w:val="20"/>
        </w:rPr>
        <w:t>ATEĽOM A ZÁUJEMCAMI/UCHÁDZAČMI</w:t>
      </w:r>
    </w:p>
    <w:p w14:paraId="0B7F1AAF"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Dorozumievanie a vysvetľovanie</w:t>
      </w:r>
    </w:p>
    <w:p w14:paraId="262F6E1D"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3</w:t>
      </w:r>
      <w:r w:rsidR="00065F6B" w:rsidRPr="009B3D08">
        <w:rPr>
          <w:rFonts w:ascii="Arial Narrow" w:hAnsi="Arial Narrow"/>
          <w:szCs w:val="20"/>
        </w:rPr>
        <w:tab/>
      </w:r>
      <w:r w:rsidR="00EA79D2" w:rsidRPr="009B3D08">
        <w:rPr>
          <w:rFonts w:ascii="Arial Narrow" w:hAnsi="Arial Narrow"/>
          <w:szCs w:val="20"/>
        </w:rPr>
        <w:t>Komunikácia</w:t>
      </w:r>
      <w:r w:rsidR="00CF250E" w:rsidRPr="009B3D08">
        <w:rPr>
          <w:rFonts w:ascii="Arial Narrow" w:hAnsi="Arial Narrow"/>
          <w:szCs w:val="20"/>
        </w:rPr>
        <w:t xml:space="preserve"> a výmena informácií</w:t>
      </w:r>
      <w:r w:rsidR="00065F6B" w:rsidRPr="009B3D08">
        <w:rPr>
          <w:rFonts w:ascii="Arial Narrow" w:hAnsi="Arial Narrow"/>
          <w:szCs w:val="20"/>
        </w:rPr>
        <w:t xml:space="preserve"> medzi verejným obstarávateľom a záujemcami/uchádzačmi</w:t>
      </w:r>
    </w:p>
    <w:p w14:paraId="04A00D67"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4</w:t>
      </w:r>
      <w:r w:rsidR="00065F6B" w:rsidRPr="009B3D08">
        <w:rPr>
          <w:rFonts w:ascii="Arial Narrow" w:hAnsi="Arial Narrow"/>
          <w:szCs w:val="20"/>
        </w:rPr>
        <w:tab/>
        <w:t>Obhliadka miesta</w:t>
      </w:r>
      <w:r w:rsidR="00C36D98" w:rsidRPr="009B3D08">
        <w:rPr>
          <w:rFonts w:ascii="Arial Narrow" w:hAnsi="Arial Narrow"/>
          <w:szCs w:val="20"/>
        </w:rPr>
        <w:t xml:space="preserve"> dodania/</w:t>
      </w:r>
      <w:r w:rsidR="00065F6B" w:rsidRPr="009B3D08">
        <w:rPr>
          <w:rFonts w:ascii="Arial Narrow" w:hAnsi="Arial Narrow"/>
          <w:szCs w:val="20"/>
        </w:rPr>
        <w:t>poskytnutia predmetu zákazky</w:t>
      </w:r>
    </w:p>
    <w:p w14:paraId="0B2EEB1C"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Otváranie ponúk</w:t>
      </w:r>
    </w:p>
    <w:p w14:paraId="21FE379D"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5</w:t>
      </w:r>
      <w:r w:rsidR="00065F6B" w:rsidRPr="009B3D08">
        <w:rPr>
          <w:rFonts w:ascii="Arial Narrow" w:hAnsi="Arial Narrow"/>
          <w:szCs w:val="20"/>
        </w:rPr>
        <w:tab/>
        <w:t>Otváranie ponúk</w:t>
      </w:r>
    </w:p>
    <w:p w14:paraId="30A83C7B" w14:textId="77777777" w:rsidR="00065F6B" w:rsidRPr="009B3D08" w:rsidRDefault="00065F6B" w:rsidP="003109F3">
      <w:pPr>
        <w:tabs>
          <w:tab w:val="left" w:pos="708"/>
        </w:tabs>
        <w:spacing w:after="0" w:line="240" w:lineRule="auto"/>
        <w:rPr>
          <w:rFonts w:ascii="Arial Narrow" w:hAnsi="Arial Narrow"/>
          <w:b/>
          <w:szCs w:val="20"/>
        </w:rPr>
      </w:pPr>
      <w:r w:rsidRPr="009B3D08">
        <w:rPr>
          <w:rFonts w:ascii="Arial Narrow" w:hAnsi="Arial Narrow"/>
          <w:b/>
          <w:szCs w:val="20"/>
        </w:rPr>
        <w:t>Vyhodnocovanie ponúk</w:t>
      </w:r>
      <w:r w:rsidR="00C36D98" w:rsidRPr="009B3D08">
        <w:rPr>
          <w:rFonts w:ascii="Arial Narrow" w:hAnsi="Arial Narrow"/>
          <w:b/>
          <w:szCs w:val="20"/>
        </w:rPr>
        <w:t>/Úvodné úplné vyhodnotenie ponúk</w:t>
      </w:r>
      <w:r w:rsidRPr="009B3D08">
        <w:rPr>
          <w:rFonts w:ascii="Arial Narrow" w:hAnsi="Arial Narrow"/>
          <w:b/>
          <w:szCs w:val="20"/>
        </w:rPr>
        <w:t xml:space="preserve"> </w:t>
      </w:r>
    </w:p>
    <w:p w14:paraId="4125083C" w14:textId="77777777" w:rsidR="00065F6B" w:rsidRPr="009B3D08" w:rsidRDefault="002F26FB" w:rsidP="003109F3">
      <w:pPr>
        <w:tabs>
          <w:tab w:val="left" w:pos="708"/>
        </w:tabs>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6</w:t>
      </w:r>
      <w:r w:rsidR="00065F6B" w:rsidRPr="009B3D08">
        <w:rPr>
          <w:rFonts w:ascii="Arial Narrow" w:hAnsi="Arial Narrow"/>
          <w:szCs w:val="20"/>
        </w:rPr>
        <w:tab/>
        <w:t>Preskúmanie a hodnotenie ponúk</w:t>
      </w:r>
    </w:p>
    <w:p w14:paraId="44B9BF90" w14:textId="77777777" w:rsidR="00065F6B" w:rsidRPr="009B3D08" w:rsidRDefault="002F26FB" w:rsidP="003109F3">
      <w:pPr>
        <w:tabs>
          <w:tab w:val="left" w:pos="708"/>
        </w:tabs>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7</w:t>
      </w:r>
      <w:r w:rsidR="00065F6B" w:rsidRPr="009B3D08">
        <w:rPr>
          <w:rFonts w:ascii="Arial Narrow" w:hAnsi="Arial Narrow"/>
          <w:szCs w:val="20"/>
        </w:rPr>
        <w:tab/>
        <w:t xml:space="preserve">Vysvetľovanie ponúk, odôvodnenie mimoriadne nízkej ponuky </w:t>
      </w:r>
    </w:p>
    <w:p w14:paraId="24F6C205" w14:textId="77777777" w:rsidR="00065F6B" w:rsidRPr="009B3D08" w:rsidRDefault="002F26FB" w:rsidP="003109F3">
      <w:pPr>
        <w:tabs>
          <w:tab w:val="left" w:pos="708"/>
        </w:tabs>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8</w:t>
      </w:r>
      <w:r w:rsidR="00065F6B" w:rsidRPr="009B3D08">
        <w:rPr>
          <w:rFonts w:ascii="Arial Narrow" w:hAnsi="Arial Narrow"/>
          <w:szCs w:val="20"/>
        </w:rPr>
        <w:tab/>
        <w:t>Vylúčenie ponuky/uchádzača</w:t>
      </w:r>
    </w:p>
    <w:p w14:paraId="297DF0F7" w14:textId="77777777" w:rsidR="00065F6B" w:rsidRPr="009B3D08" w:rsidRDefault="00C36D98" w:rsidP="003109F3">
      <w:pPr>
        <w:tabs>
          <w:tab w:val="left" w:pos="708"/>
        </w:tabs>
        <w:spacing w:after="0" w:line="240" w:lineRule="auto"/>
        <w:ind w:left="142"/>
        <w:rPr>
          <w:rFonts w:ascii="Arial Narrow" w:hAnsi="Arial Narrow"/>
          <w:szCs w:val="20"/>
        </w:rPr>
      </w:pPr>
      <w:r w:rsidRPr="009B3D08">
        <w:rPr>
          <w:rFonts w:ascii="Arial Narrow" w:hAnsi="Arial Narrow"/>
          <w:szCs w:val="20"/>
        </w:rPr>
        <w:t>29</w:t>
      </w:r>
      <w:r w:rsidR="00065F6B" w:rsidRPr="009B3D08">
        <w:rPr>
          <w:rFonts w:ascii="Arial Narrow" w:hAnsi="Arial Narrow"/>
          <w:szCs w:val="20"/>
        </w:rPr>
        <w:tab/>
        <w:t>Vyhodnocovanie návrhov na plnenie kritérií</w:t>
      </w:r>
    </w:p>
    <w:p w14:paraId="5F920194"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Elektronická aukcia</w:t>
      </w:r>
    </w:p>
    <w:p w14:paraId="7F538066"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0</w:t>
      </w:r>
      <w:r w:rsidR="00065F6B" w:rsidRPr="009B3D08">
        <w:rPr>
          <w:rFonts w:ascii="Arial Narrow" w:hAnsi="Arial Narrow"/>
          <w:szCs w:val="20"/>
        </w:rPr>
        <w:tab/>
      </w:r>
      <w:r w:rsidR="00C36D98" w:rsidRPr="009B3D08">
        <w:rPr>
          <w:rFonts w:ascii="Arial Narrow" w:hAnsi="Arial Narrow"/>
          <w:szCs w:val="20"/>
        </w:rPr>
        <w:t>Elektronická aukcia</w:t>
      </w:r>
    </w:p>
    <w:p w14:paraId="4171D000" w14:textId="77777777" w:rsidR="00065F6B" w:rsidRPr="009B3D08" w:rsidRDefault="00065F6B" w:rsidP="003109F3">
      <w:pPr>
        <w:tabs>
          <w:tab w:val="left" w:pos="708"/>
        </w:tabs>
        <w:spacing w:after="0" w:line="240" w:lineRule="auto"/>
        <w:rPr>
          <w:rFonts w:ascii="Arial Narrow" w:hAnsi="Arial Narrow"/>
          <w:b/>
          <w:szCs w:val="20"/>
        </w:rPr>
      </w:pPr>
      <w:r w:rsidRPr="009B3D08">
        <w:rPr>
          <w:rFonts w:ascii="Arial Narrow" w:hAnsi="Arial Narrow"/>
          <w:b/>
          <w:szCs w:val="20"/>
        </w:rPr>
        <w:t>Vyhodnotenie splnenia podmienok účasti</w:t>
      </w:r>
    </w:p>
    <w:p w14:paraId="46456F15" w14:textId="77777777" w:rsidR="00065F6B" w:rsidRPr="009B3D08" w:rsidRDefault="00E22120" w:rsidP="003109F3">
      <w:pPr>
        <w:tabs>
          <w:tab w:val="left" w:pos="708"/>
        </w:tabs>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1</w:t>
      </w:r>
      <w:r w:rsidR="00065F6B" w:rsidRPr="009B3D08">
        <w:rPr>
          <w:rFonts w:ascii="Arial Narrow" w:hAnsi="Arial Narrow"/>
          <w:szCs w:val="20"/>
        </w:rPr>
        <w:tab/>
        <w:t>Posúdenie splnenia podmienok účasti</w:t>
      </w:r>
    </w:p>
    <w:p w14:paraId="70C365B9" w14:textId="77777777" w:rsidR="00065F6B" w:rsidRPr="009B3D08" w:rsidRDefault="00D2528B" w:rsidP="003109F3">
      <w:pPr>
        <w:tabs>
          <w:tab w:val="left" w:pos="708"/>
        </w:tabs>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2</w:t>
      </w:r>
      <w:r w:rsidR="00065F6B" w:rsidRPr="009B3D08">
        <w:rPr>
          <w:rFonts w:ascii="Arial Narrow" w:hAnsi="Arial Narrow"/>
          <w:szCs w:val="20"/>
        </w:rPr>
        <w:tab/>
        <w:t>Vysvetľovanie dokladov na preukázanie splnenia podmienok účasti</w:t>
      </w:r>
    </w:p>
    <w:p w14:paraId="13225608" w14:textId="77777777" w:rsidR="00065F6B" w:rsidRPr="009B3D08" w:rsidRDefault="00D2528B" w:rsidP="003109F3">
      <w:pPr>
        <w:tabs>
          <w:tab w:val="left" w:pos="708"/>
        </w:tabs>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3</w:t>
      </w:r>
      <w:r w:rsidR="00065F6B" w:rsidRPr="009B3D08">
        <w:rPr>
          <w:rFonts w:ascii="Arial Narrow" w:hAnsi="Arial Narrow"/>
          <w:szCs w:val="20"/>
        </w:rPr>
        <w:tab/>
        <w:t>Vylúčenie uchádzača</w:t>
      </w:r>
    </w:p>
    <w:p w14:paraId="274B3312"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Prijatie ponuky</w:t>
      </w:r>
    </w:p>
    <w:p w14:paraId="0AF2FBEE" w14:textId="77777777" w:rsidR="00065F6B" w:rsidRPr="009B3D08" w:rsidRDefault="00D2528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4</w:t>
      </w:r>
      <w:r w:rsidR="00065F6B" w:rsidRPr="009B3D08">
        <w:rPr>
          <w:rFonts w:ascii="Arial Narrow" w:hAnsi="Arial Narrow"/>
          <w:szCs w:val="20"/>
        </w:rPr>
        <w:tab/>
        <w:t>Informácia o výsledku vyhodnocovania ponúk</w:t>
      </w:r>
    </w:p>
    <w:p w14:paraId="26B78A64"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V</w:t>
      </w:r>
      <w:r w:rsidR="00E22120" w:rsidRPr="009B3D08">
        <w:rPr>
          <w:rFonts w:ascii="Arial Narrow" w:hAnsi="Arial Narrow"/>
          <w:b/>
          <w:szCs w:val="20"/>
        </w:rPr>
        <w:t>I</w:t>
      </w:r>
      <w:r w:rsidRPr="009B3D08">
        <w:rPr>
          <w:rFonts w:ascii="Arial Narrow" w:hAnsi="Arial Narrow"/>
          <w:b/>
          <w:szCs w:val="20"/>
        </w:rPr>
        <w:t>.</w:t>
      </w:r>
      <w:r w:rsidRPr="009B3D08">
        <w:rPr>
          <w:rFonts w:ascii="Arial Narrow" w:hAnsi="Arial Narrow"/>
          <w:b/>
          <w:szCs w:val="20"/>
        </w:rPr>
        <w:tab/>
        <w:t>INFORMÁCIE O ZMLUVE</w:t>
      </w:r>
    </w:p>
    <w:p w14:paraId="6A44E941" w14:textId="77777777" w:rsidR="00065F6B" w:rsidRPr="009B3D08" w:rsidRDefault="00D2528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5</w:t>
      </w:r>
      <w:r w:rsidR="00065F6B" w:rsidRPr="009B3D08">
        <w:rPr>
          <w:rFonts w:ascii="Arial Narrow" w:hAnsi="Arial Narrow"/>
          <w:szCs w:val="20"/>
        </w:rPr>
        <w:tab/>
        <w:t>Typ zmluvy</w:t>
      </w:r>
    </w:p>
    <w:p w14:paraId="70B55507"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6</w:t>
      </w:r>
      <w:r w:rsidRPr="009B3D08">
        <w:rPr>
          <w:rFonts w:ascii="Arial Narrow" w:hAnsi="Arial Narrow"/>
          <w:szCs w:val="20"/>
        </w:rPr>
        <w:tab/>
        <w:t>Uzavretie zmluvy</w:t>
      </w:r>
    </w:p>
    <w:p w14:paraId="778BD564" w14:textId="77777777" w:rsidR="00155A95" w:rsidRPr="009B3D08" w:rsidRDefault="00155A95" w:rsidP="003109F3">
      <w:pPr>
        <w:spacing w:after="0" w:line="240" w:lineRule="auto"/>
        <w:ind w:left="142"/>
        <w:rPr>
          <w:rFonts w:ascii="Arial Narrow" w:hAnsi="Arial Narrow"/>
          <w:szCs w:val="20"/>
        </w:rPr>
      </w:pPr>
      <w:r w:rsidRPr="009B3D08">
        <w:rPr>
          <w:rFonts w:ascii="Arial Narrow" w:hAnsi="Arial Narrow"/>
          <w:szCs w:val="20"/>
        </w:rPr>
        <w:t>37</w:t>
      </w:r>
      <w:r w:rsidRPr="009B3D08">
        <w:rPr>
          <w:rFonts w:ascii="Arial Narrow" w:hAnsi="Arial Narrow"/>
          <w:szCs w:val="20"/>
        </w:rPr>
        <w:tab/>
        <w:t>Ochrana osobných údajov</w:t>
      </w:r>
    </w:p>
    <w:p w14:paraId="4A86543D" w14:textId="77777777" w:rsidR="00065F6B" w:rsidRPr="009B3D08" w:rsidRDefault="00065F6B" w:rsidP="003109F3">
      <w:pPr>
        <w:spacing w:after="0" w:line="240" w:lineRule="auto"/>
        <w:rPr>
          <w:rFonts w:ascii="Arial Narrow" w:hAnsi="Arial Narrow"/>
          <w:b/>
          <w:szCs w:val="20"/>
          <w:u w:val="single"/>
        </w:rPr>
      </w:pPr>
      <w:r w:rsidRPr="009B3D08">
        <w:rPr>
          <w:rFonts w:ascii="Arial Narrow" w:hAnsi="Arial Narrow"/>
          <w:b/>
          <w:szCs w:val="20"/>
          <w:u w:val="single"/>
        </w:rPr>
        <w:t>PRÍLOHY:</w:t>
      </w:r>
    </w:p>
    <w:p w14:paraId="1E5A8C31" w14:textId="77777777" w:rsidR="005A7B42" w:rsidRPr="009B3D08" w:rsidRDefault="00065F6B" w:rsidP="005A7B42">
      <w:pPr>
        <w:spacing w:after="0" w:line="240" w:lineRule="auto"/>
        <w:rPr>
          <w:rFonts w:ascii="Arial Narrow" w:hAnsi="Arial Narrow"/>
          <w:szCs w:val="20"/>
        </w:rPr>
      </w:pPr>
      <w:r w:rsidRPr="009B3D08">
        <w:rPr>
          <w:rFonts w:ascii="Arial Narrow" w:hAnsi="Arial Narrow"/>
          <w:szCs w:val="20"/>
        </w:rPr>
        <w:t>Príloha č. 1:</w:t>
      </w:r>
      <w:r w:rsidRPr="009B3D08">
        <w:rPr>
          <w:rFonts w:ascii="Arial Narrow" w:hAnsi="Arial Narrow"/>
          <w:szCs w:val="20"/>
        </w:rPr>
        <w:tab/>
      </w:r>
      <w:r w:rsidR="005A7B42" w:rsidRPr="009B3D08">
        <w:rPr>
          <w:rFonts w:ascii="Arial Narrow" w:hAnsi="Arial Narrow"/>
          <w:szCs w:val="20"/>
        </w:rPr>
        <w:t>Opis predmetu zákazky, technické požiadavky</w:t>
      </w:r>
    </w:p>
    <w:p w14:paraId="12C0FA16" w14:textId="70BEB61A" w:rsidR="00FA4EAC" w:rsidRPr="009B3D08" w:rsidRDefault="00FA4EAC" w:rsidP="003109F3">
      <w:pPr>
        <w:spacing w:after="0" w:line="240" w:lineRule="auto"/>
        <w:rPr>
          <w:rFonts w:ascii="Arial Narrow" w:hAnsi="Arial Narrow"/>
          <w:szCs w:val="20"/>
        </w:rPr>
      </w:pPr>
      <w:r w:rsidRPr="009B3D08">
        <w:rPr>
          <w:rFonts w:ascii="Arial Narrow" w:hAnsi="Arial Narrow"/>
          <w:szCs w:val="20"/>
        </w:rPr>
        <w:t>Príloha č. 2:</w:t>
      </w:r>
      <w:r w:rsidR="00820493" w:rsidRPr="009B3D08">
        <w:rPr>
          <w:rFonts w:ascii="Arial Narrow" w:hAnsi="Arial Narrow"/>
          <w:szCs w:val="20"/>
        </w:rPr>
        <w:tab/>
      </w:r>
      <w:r w:rsidR="005A7B42" w:rsidRPr="009B3D08">
        <w:rPr>
          <w:rFonts w:ascii="Arial Narrow" w:hAnsi="Arial Narrow"/>
          <w:szCs w:val="20"/>
        </w:rPr>
        <w:t xml:space="preserve">Návrh </w:t>
      </w:r>
      <w:r w:rsidR="006A28E6" w:rsidRPr="009B3D08">
        <w:rPr>
          <w:rFonts w:ascii="Arial Narrow" w:hAnsi="Arial Narrow"/>
          <w:szCs w:val="20"/>
        </w:rPr>
        <w:t xml:space="preserve">Kúpnej </w:t>
      </w:r>
      <w:r w:rsidR="005A7B42" w:rsidRPr="009B3D08">
        <w:rPr>
          <w:rFonts w:ascii="Arial Narrow" w:hAnsi="Arial Narrow"/>
          <w:szCs w:val="20"/>
        </w:rPr>
        <w:t>Zmluvy</w:t>
      </w:r>
      <w:r w:rsidR="00820493" w:rsidRPr="009B3D08">
        <w:rPr>
          <w:rFonts w:ascii="Arial Narrow" w:hAnsi="Arial Narrow"/>
          <w:szCs w:val="20"/>
        </w:rPr>
        <w:t xml:space="preserve"> </w:t>
      </w:r>
    </w:p>
    <w:p w14:paraId="1046E002" w14:textId="77777777" w:rsidR="000B65BF" w:rsidRPr="009B3D08" w:rsidRDefault="00B71526" w:rsidP="000B65BF">
      <w:pPr>
        <w:spacing w:after="0" w:line="240" w:lineRule="auto"/>
        <w:rPr>
          <w:rFonts w:ascii="Arial Narrow" w:hAnsi="Arial Narrow"/>
          <w:color w:val="000000"/>
          <w:szCs w:val="20"/>
        </w:rPr>
      </w:pPr>
      <w:r w:rsidRPr="009B3D08">
        <w:rPr>
          <w:rFonts w:ascii="Arial Narrow" w:hAnsi="Arial Narrow"/>
          <w:szCs w:val="20"/>
        </w:rPr>
        <w:t>Príloha č. 3:</w:t>
      </w:r>
      <w:r w:rsidRPr="009B3D08">
        <w:rPr>
          <w:rFonts w:ascii="Arial Narrow" w:hAnsi="Arial Narrow"/>
          <w:szCs w:val="20"/>
        </w:rPr>
        <w:tab/>
      </w:r>
      <w:r w:rsidR="000B65BF" w:rsidRPr="009B3D08">
        <w:rPr>
          <w:rFonts w:ascii="Arial Narrow" w:hAnsi="Arial Narrow"/>
          <w:color w:val="000000"/>
          <w:szCs w:val="20"/>
        </w:rPr>
        <w:t>Vzor štruktúrovaného rozpočtu ceny</w:t>
      </w:r>
    </w:p>
    <w:p w14:paraId="0A0C612E" w14:textId="502135F2" w:rsidR="005A7B42" w:rsidRPr="009B3D08" w:rsidRDefault="00065F6B" w:rsidP="005A7B42">
      <w:pPr>
        <w:spacing w:after="0" w:line="240" w:lineRule="auto"/>
        <w:rPr>
          <w:rFonts w:ascii="Arial Narrow" w:hAnsi="Arial Narrow"/>
          <w:szCs w:val="20"/>
        </w:rPr>
      </w:pPr>
      <w:r w:rsidRPr="009B3D08">
        <w:rPr>
          <w:rFonts w:ascii="Arial Narrow" w:hAnsi="Arial Narrow"/>
          <w:szCs w:val="20"/>
        </w:rPr>
        <w:t xml:space="preserve">Príloha č. </w:t>
      </w:r>
      <w:r w:rsidR="005D7A9C" w:rsidRPr="009B3D08">
        <w:rPr>
          <w:rFonts w:ascii="Arial Narrow" w:hAnsi="Arial Narrow"/>
          <w:szCs w:val="20"/>
        </w:rPr>
        <w:t>4</w:t>
      </w:r>
      <w:r w:rsidRPr="009B3D08">
        <w:rPr>
          <w:rFonts w:ascii="Arial Narrow" w:hAnsi="Arial Narrow"/>
          <w:szCs w:val="20"/>
        </w:rPr>
        <w:t>:</w:t>
      </w:r>
      <w:r w:rsidRPr="009B3D08">
        <w:rPr>
          <w:rFonts w:ascii="Arial Narrow" w:hAnsi="Arial Narrow"/>
          <w:szCs w:val="20"/>
        </w:rPr>
        <w:tab/>
      </w:r>
      <w:r w:rsidR="005A7B42" w:rsidRPr="009B3D08">
        <w:rPr>
          <w:rFonts w:ascii="Arial Narrow" w:hAnsi="Arial Narrow"/>
          <w:szCs w:val="20"/>
        </w:rPr>
        <w:t>Kritérium</w:t>
      </w:r>
      <w:r w:rsidR="001B5F74">
        <w:rPr>
          <w:rFonts w:ascii="Arial Narrow" w:hAnsi="Arial Narrow"/>
          <w:szCs w:val="20"/>
        </w:rPr>
        <w:t xml:space="preserve"> na vyhodnotenie ponúk</w:t>
      </w:r>
      <w:r w:rsidR="005A7B42" w:rsidRPr="009B3D08">
        <w:rPr>
          <w:rFonts w:ascii="Arial Narrow" w:hAnsi="Arial Narrow"/>
          <w:szCs w:val="20"/>
        </w:rPr>
        <w:t>, pravidlá jeho</w:t>
      </w:r>
      <w:r w:rsidR="00A07EED" w:rsidRPr="009B3D08">
        <w:rPr>
          <w:rFonts w:ascii="Arial Narrow" w:hAnsi="Arial Narrow"/>
          <w:szCs w:val="20"/>
        </w:rPr>
        <w:t xml:space="preserve"> uplatnenia</w:t>
      </w:r>
      <w:r w:rsidR="005A7B42" w:rsidRPr="009B3D08">
        <w:rPr>
          <w:rFonts w:ascii="Arial Narrow" w:hAnsi="Arial Narrow"/>
          <w:szCs w:val="20"/>
        </w:rPr>
        <w:t xml:space="preserve"> a pravidlá elektronickej aukcie</w:t>
      </w:r>
    </w:p>
    <w:p w14:paraId="17F8DAE2" w14:textId="77777777" w:rsidR="00065F6B" w:rsidRPr="009B3D08" w:rsidRDefault="000B65BF" w:rsidP="003109F3">
      <w:pPr>
        <w:spacing w:after="0" w:line="240" w:lineRule="auto"/>
        <w:rPr>
          <w:rFonts w:ascii="Arial Narrow" w:hAnsi="Arial Narrow"/>
          <w:color w:val="000000"/>
          <w:szCs w:val="20"/>
        </w:rPr>
      </w:pPr>
      <w:r w:rsidRPr="009B3D08">
        <w:rPr>
          <w:rFonts w:ascii="Arial Narrow" w:hAnsi="Arial Narrow"/>
          <w:color w:val="000000"/>
          <w:szCs w:val="20"/>
        </w:rPr>
        <w:t>P</w:t>
      </w:r>
      <w:r w:rsidR="00065F6B" w:rsidRPr="009B3D08">
        <w:rPr>
          <w:rFonts w:ascii="Arial Narrow" w:hAnsi="Arial Narrow"/>
          <w:color w:val="000000"/>
          <w:szCs w:val="20"/>
        </w:rPr>
        <w:t xml:space="preserve">ríloha č. </w:t>
      </w:r>
      <w:r w:rsidR="005D7A9C" w:rsidRPr="009B3D08">
        <w:rPr>
          <w:rFonts w:ascii="Arial Narrow" w:hAnsi="Arial Narrow"/>
          <w:color w:val="000000"/>
          <w:szCs w:val="20"/>
        </w:rPr>
        <w:t>5</w:t>
      </w:r>
      <w:r w:rsidR="00065F6B" w:rsidRPr="009B3D08">
        <w:rPr>
          <w:rFonts w:ascii="Arial Narrow" w:hAnsi="Arial Narrow"/>
          <w:color w:val="000000"/>
          <w:szCs w:val="20"/>
        </w:rPr>
        <w:t>:</w:t>
      </w:r>
      <w:r w:rsidR="00065F6B" w:rsidRPr="009B3D08">
        <w:rPr>
          <w:rFonts w:ascii="Arial Narrow" w:hAnsi="Arial Narrow"/>
          <w:color w:val="000000"/>
          <w:szCs w:val="20"/>
        </w:rPr>
        <w:tab/>
      </w:r>
      <w:r w:rsidRPr="009B3D08">
        <w:rPr>
          <w:rFonts w:ascii="Arial Narrow" w:hAnsi="Arial Narrow"/>
          <w:color w:val="000000"/>
          <w:szCs w:val="20"/>
        </w:rPr>
        <w:t>Podmienky účasti</w:t>
      </w:r>
    </w:p>
    <w:p w14:paraId="40F1DA48" w14:textId="77777777" w:rsidR="00BA0C17" w:rsidRPr="009B3D08" w:rsidRDefault="00BA0C17" w:rsidP="003109F3">
      <w:pPr>
        <w:spacing w:after="0" w:line="240" w:lineRule="auto"/>
        <w:rPr>
          <w:rFonts w:ascii="Arial Narrow" w:hAnsi="Arial Narrow"/>
          <w:szCs w:val="20"/>
        </w:rPr>
      </w:pPr>
      <w:r w:rsidRPr="009B3D08">
        <w:rPr>
          <w:rFonts w:ascii="Arial Narrow" w:hAnsi="Arial Narrow"/>
          <w:szCs w:val="20"/>
        </w:rPr>
        <w:t xml:space="preserve">Príloha č. </w:t>
      </w:r>
      <w:r w:rsidR="000B65BF" w:rsidRPr="009B3D08">
        <w:rPr>
          <w:rFonts w:ascii="Arial Narrow" w:hAnsi="Arial Narrow"/>
          <w:szCs w:val="20"/>
        </w:rPr>
        <w:t>6</w:t>
      </w:r>
      <w:r w:rsidRPr="009B3D08">
        <w:rPr>
          <w:rFonts w:ascii="Arial Narrow" w:hAnsi="Arial Narrow"/>
          <w:szCs w:val="20"/>
        </w:rPr>
        <w:t xml:space="preserve">: </w:t>
      </w:r>
      <w:r w:rsidRPr="009B3D08">
        <w:rPr>
          <w:rFonts w:ascii="Arial Narrow" w:hAnsi="Arial Narrow"/>
          <w:szCs w:val="20"/>
        </w:rPr>
        <w:tab/>
        <w:t>Formulár Jednotného európskeho dokumentu pre obstarávanie</w:t>
      </w:r>
    </w:p>
    <w:p w14:paraId="25CEB4F3" w14:textId="0B680B40" w:rsidR="000766EB" w:rsidRPr="009B3D08" w:rsidRDefault="000766EB" w:rsidP="003109F3">
      <w:pPr>
        <w:spacing w:after="0" w:line="240" w:lineRule="auto"/>
        <w:rPr>
          <w:rFonts w:ascii="Arial Narrow" w:hAnsi="Arial Narrow"/>
          <w:szCs w:val="20"/>
        </w:rPr>
      </w:pPr>
      <w:r w:rsidRPr="009B3D08">
        <w:rPr>
          <w:rFonts w:ascii="Arial Narrow" w:hAnsi="Arial Narrow"/>
          <w:szCs w:val="20"/>
        </w:rPr>
        <w:t xml:space="preserve">Príloha č. </w:t>
      </w:r>
      <w:r w:rsidR="006A28E6" w:rsidRPr="009B3D08">
        <w:rPr>
          <w:rFonts w:ascii="Arial Narrow" w:hAnsi="Arial Narrow"/>
          <w:szCs w:val="20"/>
        </w:rPr>
        <w:t>7</w:t>
      </w:r>
      <w:r w:rsidRPr="009B3D08">
        <w:rPr>
          <w:rFonts w:ascii="Arial Narrow" w:hAnsi="Arial Narrow"/>
          <w:szCs w:val="20"/>
        </w:rPr>
        <w:t>:</w:t>
      </w:r>
      <w:r w:rsidRPr="009B3D08">
        <w:rPr>
          <w:rFonts w:ascii="Arial Narrow" w:hAnsi="Arial Narrow"/>
          <w:szCs w:val="20"/>
        </w:rPr>
        <w:tab/>
        <w:t>Čestné vyhlásenia uchádzača o zhode elektronickej ponuky s originálom</w:t>
      </w:r>
    </w:p>
    <w:p w14:paraId="60446F54" w14:textId="77777777" w:rsidR="00065F6B" w:rsidRPr="000766EB" w:rsidRDefault="00065F6B" w:rsidP="00065F6B">
      <w:pPr>
        <w:rPr>
          <w:rFonts w:ascii="Arial Narrow" w:hAnsi="Arial Narrow"/>
          <w:szCs w:val="20"/>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lastRenderedPageBreak/>
        <w:t>INFORMÁCIE O VEREJNOM OBSTARÁVATEĽOVI</w:t>
      </w:r>
    </w:p>
    <w:p w14:paraId="38DE4D36" w14:textId="77777777" w:rsidR="00E54709" w:rsidRPr="00E54709" w:rsidRDefault="00E54709" w:rsidP="00E54709">
      <w:pPr>
        <w:numPr>
          <w:ilvl w:val="0"/>
          <w:numId w:val="2"/>
        </w:numPr>
        <w:tabs>
          <w:tab w:val="clear" w:pos="432"/>
        </w:tabs>
        <w:spacing w:before="120" w:after="120" w:line="240" w:lineRule="auto"/>
        <w:ind w:left="567" w:hanging="567"/>
        <w:jc w:val="both"/>
        <w:rPr>
          <w:rFonts w:ascii="Arial Narrow" w:hAnsi="Arial Narrow" w:cs="Arial"/>
          <w:sz w:val="22"/>
        </w:rPr>
      </w:pPr>
      <w:r w:rsidRPr="00E54709">
        <w:rPr>
          <w:rFonts w:ascii="Arial Narrow" w:hAnsi="Arial Narrow" w:cs="Arial"/>
          <w:b/>
          <w:bCs/>
          <w:smallCaps/>
          <w:sz w:val="22"/>
        </w:rPr>
        <w:t xml:space="preserve">identifikácia verejného obstarávateľa </w:t>
      </w:r>
    </w:p>
    <w:p w14:paraId="4344D673"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b/>
          <w:bCs/>
          <w:sz w:val="22"/>
        </w:rPr>
        <w:t>Verejný obstarávateľ:</w:t>
      </w:r>
      <w:r w:rsidRPr="00E54709">
        <w:rPr>
          <w:rFonts w:ascii="Arial Narrow" w:hAnsi="Arial Narrow" w:cs="Arial"/>
          <w:b/>
          <w:bCs/>
          <w:sz w:val="22"/>
        </w:rPr>
        <w:tab/>
      </w:r>
      <w:r w:rsidRPr="00E54709">
        <w:rPr>
          <w:rFonts w:ascii="Arial Narrow" w:hAnsi="Arial Narrow" w:cs="Arial"/>
          <w:b/>
          <w:bCs/>
          <w:sz w:val="22"/>
        </w:rPr>
        <w:tab/>
      </w:r>
    </w:p>
    <w:p w14:paraId="42E3DEB5"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Názov organizácie:</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bCs/>
          <w:sz w:val="22"/>
        </w:rPr>
        <w:t>Ministerstvo vnútra Slovenskej republiky</w:t>
      </w:r>
    </w:p>
    <w:p w14:paraId="3AE392EE"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Adresa organizácie:</w:t>
      </w:r>
      <w:r w:rsidRPr="00E54709">
        <w:rPr>
          <w:rFonts w:ascii="Arial Narrow" w:hAnsi="Arial Narrow" w:cs="Arial"/>
          <w:sz w:val="22"/>
        </w:rPr>
        <w:tab/>
      </w:r>
      <w:r w:rsidRPr="00E54709">
        <w:rPr>
          <w:rFonts w:ascii="Arial Narrow" w:hAnsi="Arial Narrow" w:cs="Arial"/>
          <w:sz w:val="22"/>
        </w:rPr>
        <w:tab/>
        <w:t>Pribinova 2, 812 72 Bratislava</w:t>
      </w:r>
    </w:p>
    <w:p w14:paraId="478891BF"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Krajina:</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t>Slovenská republika</w:t>
      </w:r>
    </w:p>
    <w:p w14:paraId="5D4C2BB2"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Kód NUTS:</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t>SK01</w:t>
      </w:r>
    </w:p>
    <w:p w14:paraId="4E35274D"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IČO:</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t>00151866</w:t>
      </w:r>
      <w:r w:rsidRPr="00E54709">
        <w:rPr>
          <w:rFonts w:ascii="Arial Narrow" w:hAnsi="Arial Narrow" w:cs="Arial"/>
          <w:sz w:val="22"/>
        </w:rPr>
        <w:tab/>
      </w:r>
    </w:p>
    <w:p w14:paraId="6831946E"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Kontaktná osoba:</w:t>
      </w:r>
      <w:bookmarkStart w:id="2" w:name="kontakt_meno"/>
      <w:bookmarkEnd w:id="2"/>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color w:val="000000"/>
          <w:sz w:val="22"/>
        </w:rPr>
        <w:t xml:space="preserve"> Ing. Milan Varga</w:t>
      </w:r>
    </w:p>
    <w:p w14:paraId="51182989" w14:textId="77777777" w:rsidR="00E54709" w:rsidRPr="00E54709" w:rsidRDefault="00E54709" w:rsidP="00E54709">
      <w:pPr>
        <w:spacing w:before="120" w:after="120" w:line="240" w:lineRule="auto"/>
        <w:ind w:left="567"/>
        <w:rPr>
          <w:rFonts w:ascii="Arial Narrow" w:hAnsi="Arial Narrow" w:cs="Arial"/>
          <w:sz w:val="22"/>
        </w:rPr>
      </w:pPr>
      <w:r w:rsidRPr="00E54709">
        <w:rPr>
          <w:rFonts w:ascii="Arial Narrow" w:hAnsi="Arial Narrow" w:cs="Arial"/>
          <w:sz w:val="22"/>
        </w:rPr>
        <w:t>Telefón:</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bookmarkStart w:id="3" w:name="kontakt_telefon"/>
      <w:bookmarkEnd w:id="3"/>
      <w:r w:rsidRPr="00E54709">
        <w:rPr>
          <w:rFonts w:ascii="Arial Narrow" w:hAnsi="Arial Narrow" w:cs="Arial"/>
          <w:sz w:val="22"/>
        </w:rPr>
        <w:tab/>
        <w:t>+421 2 509 445 69</w:t>
      </w:r>
    </w:p>
    <w:p w14:paraId="26FE43FD" w14:textId="77777777" w:rsidR="00E54709" w:rsidRPr="00E54709" w:rsidRDefault="00E54709" w:rsidP="00E54709">
      <w:pPr>
        <w:spacing w:before="120" w:after="120" w:line="240" w:lineRule="auto"/>
        <w:ind w:left="567"/>
        <w:rPr>
          <w:rFonts w:ascii="Arial Narrow" w:hAnsi="Arial Narrow" w:cs="Arial"/>
          <w:sz w:val="22"/>
        </w:rPr>
      </w:pPr>
      <w:r w:rsidRPr="00E54709">
        <w:rPr>
          <w:rFonts w:ascii="Arial Narrow" w:hAnsi="Arial Narrow" w:cs="Arial"/>
          <w:sz w:val="22"/>
        </w:rPr>
        <w:t>E-mail:</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hyperlink r:id="rId9" w:history="1">
        <w:r w:rsidRPr="00E54709">
          <w:rPr>
            <w:rFonts w:ascii="Arial Narrow" w:hAnsi="Arial Narrow" w:cs="Arial"/>
            <w:color w:val="0000FF"/>
            <w:sz w:val="22"/>
            <w:u w:val="single"/>
          </w:rPr>
          <w:t>milan.varga2@minv.sk</w:t>
        </w:r>
      </w:hyperlink>
      <w:r w:rsidRPr="00E54709">
        <w:rPr>
          <w:rFonts w:ascii="Arial Narrow" w:hAnsi="Arial Narrow" w:cs="Arial"/>
          <w:sz w:val="22"/>
        </w:rPr>
        <w:t xml:space="preserve"> </w:t>
      </w:r>
    </w:p>
    <w:p w14:paraId="038304E0" w14:textId="77777777" w:rsidR="00E54709" w:rsidRPr="00E54709" w:rsidRDefault="00E54709" w:rsidP="00E54709">
      <w:pPr>
        <w:widowControl w:val="0"/>
        <w:spacing w:before="120" w:after="120" w:line="240" w:lineRule="auto"/>
        <w:ind w:left="-180" w:firstLine="747"/>
        <w:rPr>
          <w:rFonts w:ascii="Arial Narrow" w:hAnsi="Arial Narrow" w:cs="Arial"/>
          <w:sz w:val="22"/>
          <w:lang w:eastAsia="en-GB"/>
        </w:rPr>
      </w:pPr>
      <w:r w:rsidRPr="00E54709">
        <w:rPr>
          <w:rFonts w:ascii="Arial Narrow" w:hAnsi="Arial Narrow" w:cs="Arial"/>
          <w:sz w:val="22"/>
          <w:lang w:eastAsia="en-GB"/>
        </w:rPr>
        <w:t>Hlavná adresa (URL):</w:t>
      </w:r>
      <w:r w:rsidRPr="00E54709">
        <w:rPr>
          <w:rFonts w:ascii="Arial Narrow" w:hAnsi="Arial Narrow" w:cs="Arial"/>
          <w:sz w:val="22"/>
          <w:lang w:eastAsia="en-GB"/>
        </w:rPr>
        <w:tab/>
      </w:r>
      <w:r w:rsidRPr="00E54709">
        <w:rPr>
          <w:rFonts w:ascii="Arial Narrow" w:hAnsi="Arial Narrow" w:cs="Arial"/>
          <w:sz w:val="22"/>
          <w:lang w:val="de-DE" w:eastAsia="en-GB"/>
        </w:rPr>
        <w:tab/>
      </w:r>
      <w:hyperlink r:id="rId10" w:history="1">
        <w:r w:rsidRPr="00E54709">
          <w:rPr>
            <w:rFonts w:ascii="Arial Narrow" w:hAnsi="Arial Narrow" w:cs="Arial"/>
            <w:color w:val="0000FF"/>
            <w:sz w:val="22"/>
            <w:u w:val="single"/>
            <w:lang w:eastAsia="en-GB"/>
          </w:rPr>
          <w:t>http://www.minv.sk</w:t>
        </w:r>
      </w:hyperlink>
    </w:p>
    <w:p w14:paraId="545EAF2F" w14:textId="6F651E62" w:rsidR="00E54709" w:rsidRPr="00081CB1" w:rsidRDefault="00E54709" w:rsidP="00E54709">
      <w:pPr>
        <w:widowControl w:val="0"/>
        <w:spacing w:before="120" w:after="120" w:line="240" w:lineRule="auto"/>
        <w:ind w:left="-180" w:firstLine="747"/>
        <w:rPr>
          <w:rFonts w:ascii="Arial Narrow" w:hAnsi="Arial Narrow"/>
          <w:sz w:val="22"/>
        </w:rPr>
      </w:pPr>
      <w:r w:rsidRPr="00E54709">
        <w:rPr>
          <w:rFonts w:ascii="Arial Narrow" w:hAnsi="Arial Narrow"/>
          <w:sz w:val="22"/>
        </w:rPr>
        <w:t>Adresa stránky profilu kupujúceho (URL</w:t>
      </w:r>
      <w:r w:rsidRPr="00081CB1">
        <w:rPr>
          <w:rFonts w:ascii="Arial Narrow" w:hAnsi="Arial Narrow"/>
          <w:sz w:val="22"/>
        </w:rPr>
        <w:t xml:space="preserve">): </w:t>
      </w:r>
      <w:r w:rsidR="00081CB1" w:rsidRPr="00081CB1">
        <w:rPr>
          <w:rFonts w:ascii="Arial Narrow" w:hAnsi="Arial Narrow"/>
          <w:sz w:val="22"/>
        </w:rPr>
        <w:t>http://www.uvo.gov.sk/profily/-/profil/pdetail/239</w:t>
      </w:r>
    </w:p>
    <w:p w14:paraId="4F73858D" w14:textId="6A968841" w:rsidR="00E54709" w:rsidRPr="00435B2A" w:rsidRDefault="00E54709" w:rsidP="00E54709">
      <w:pPr>
        <w:widowControl w:val="0"/>
        <w:spacing w:before="120" w:after="120" w:line="240" w:lineRule="auto"/>
        <w:ind w:left="-180" w:firstLine="747"/>
        <w:rPr>
          <w:rFonts w:ascii="Arial Narrow" w:hAnsi="Arial Narrow" w:cs="Arial"/>
          <w:sz w:val="22"/>
          <w:lang w:eastAsia="en-GB"/>
        </w:rPr>
      </w:pPr>
      <w:r w:rsidRPr="00E54709">
        <w:rPr>
          <w:rFonts w:ascii="Arial Narrow" w:hAnsi="Arial Narrow"/>
          <w:sz w:val="22"/>
        </w:rPr>
        <w:t>Adresa na ktorej sú dostupné súťažné podklady:</w:t>
      </w:r>
      <w:r w:rsidRPr="00E54709">
        <w:t xml:space="preserve"> </w:t>
      </w:r>
      <w:hyperlink r:id="rId11" w:history="1">
        <w:r w:rsidR="00081CB1" w:rsidRPr="009C7B2D">
          <w:rPr>
            <w:rStyle w:val="Hypertextovprepojenie"/>
            <w:rFonts w:ascii="Arial Narrow" w:hAnsi="Arial Narrow"/>
            <w:sz w:val="22"/>
          </w:rPr>
          <w:t>https://eo.eks.sk/ElektronickaTabula/Detail/1092</w:t>
        </w:r>
      </w:hyperlink>
      <w:r w:rsidR="00081CB1">
        <w:rPr>
          <w:rFonts w:ascii="Arial Narrow" w:hAnsi="Arial Narrow"/>
          <w:sz w:val="22"/>
        </w:rPr>
        <w:t xml:space="preserve"> </w:t>
      </w:r>
    </w:p>
    <w:p w14:paraId="1DD74625" w14:textId="77777777" w:rsidR="00E54709" w:rsidRDefault="00E54709" w:rsidP="009431BC">
      <w:pPr>
        <w:spacing w:before="120" w:after="120" w:line="240" w:lineRule="auto"/>
        <w:jc w:val="center"/>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4974C5BD"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E063E5" w:rsidRPr="004F6B7B">
        <w:rPr>
          <w:rFonts w:ascii="Arial Narrow" w:hAnsi="Arial Narrow"/>
          <w:sz w:val="22"/>
          <w:szCs w:val="22"/>
        </w:rPr>
        <w:t>Elektronická podpora procesov (</w:t>
      </w:r>
      <w:r w:rsidR="00E063E5" w:rsidRPr="009564EE">
        <w:rPr>
          <w:rFonts w:ascii="Arial Narrow" w:hAnsi="Arial Narrow"/>
          <w:sz w:val="22"/>
          <w:szCs w:val="22"/>
        </w:rPr>
        <w:t>ďalej len „EPP“) je jeden zo subsystémov EKS.</w:t>
      </w:r>
      <w:r w:rsidR="009564EE" w:rsidRPr="009564EE">
        <w:rPr>
          <w:rFonts w:ascii="Arial Narrow" w:hAnsi="Arial Narrow"/>
          <w:sz w:val="22"/>
          <w:szCs w:val="22"/>
        </w:rPr>
        <w:t xml:space="preserve">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5740D5">
          <w:rPr>
            <w:rStyle w:val="Hypertextovprepojenie"/>
            <w:rFonts w:ascii="Arial Narrow" w:hAnsi="Arial Narrow"/>
            <w:sz w:val="22"/>
            <w:highlight w:val="green"/>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rozlíšenie obrazovky minimálne 1024 x 768 bodov,</w:t>
      </w:r>
    </w:p>
    <w:p w14:paraId="2F73BD4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6307DD3" w14:textId="2FE2D04F" w:rsidR="00DE646E" w:rsidRPr="00FF43E9" w:rsidRDefault="00123E1A" w:rsidP="00123E1A">
      <w:pPr>
        <w:numPr>
          <w:ilvl w:val="0"/>
          <w:numId w:val="2"/>
        </w:numPr>
        <w:tabs>
          <w:tab w:val="clear" w:pos="432"/>
          <w:tab w:val="num" w:pos="567"/>
        </w:tabs>
        <w:spacing w:before="120" w:after="120" w:line="240" w:lineRule="auto"/>
        <w:rPr>
          <w:rFonts w:ascii="Arial Narrow" w:hAnsi="Arial Narrow" w:cs="Arial"/>
          <w:b/>
          <w:bCs/>
          <w:smallCaps/>
          <w:sz w:val="22"/>
        </w:rPr>
      </w:pPr>
      <w:bookmarkStart w:id="12" w:name="_Hlk522971979"/>
      <w:bookmarkEnd w:id="11"/>
      <w:r>
        <w:rPr>
          <w:rFonts w:ascii="Arial Narrow" w:hAnsi="Arial Narrow"/>
          <w:b/>
          <w:smallCaps/>
          <w:sz w:val="22"/>
        </w:rPr>
        <w:t xml:space="preserve">    </w:t>
      </w:r>
      <w:r w:rsidR="00DE646E" w:rsidRPr="00FF43E9">
        <w:rPr>
          <w:rFonts w:ascii="Arial Narrow" w:hAnsi="Arial Narrow"/>
          <w:b/>
          <w:smallCaps/>
          <w:sz w:val="22"/>
        </w:rPr>
        <w:t>dostupnosť dokumentov</w:t>
      </w:r>
    </w:p>
    <w:p w14:paraId="0D57A9E6" w14:textId="0EDAD21F"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w:t>
      </w:r>
      <w:r w:rsidRPr="000D1B42">
        <w:rPr>
          <w:rFonts w:ascii="Arial Narrow" w:hAnsi="Arial Narrow"/>
          <w:sz w:val="22"/>
        </w:rPr>
        <w:t xml:space="preserve">bezodplatne, neobmedzene, úplne a priamo prístupné na Elektronických tabuliach v rámci </w:t>
      </w:r>
      <w:r w:rsidR="007174B8" w:rsidRPr="000D1B42">
        <w:rPr>
          <w:rFonts w:ascii="Arial Narrow" w:hAnsi="Arial Narrow"/>
          <w:sz w:val="22"/>
        </w:rPr>
        <w:t>EKS</w:t>
      </w:r>
      <w:r w:rsidR="00A04E6E" w:rsidRPr="000D1B42">
        <w:rPr>
          <w:rFonts w:ascii="Arial Narrow" w:hAnsi="Arial Narrow"/>
          <w:sz w:val="22"/>
        </w:rPr>
        <w:t xml:space="preserve"> a</w:t>
      </w:r>
      <w:r w:rsidR="00A04E6E" w:rsidRPr="00A04E6E">
        <w:rPr>
          <w:rFonts w:ascii="Arial Narrow" w:hAnsi="Arial Narrow"/>
          <w:sz w:val="22"/>
        </w:rPr>
        <w:t xml:space="preserve">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2D81D756" w:rsidR="00A0357F" w:rsidRPr="00C36241" w:rsidRDefault="000D1B42" w:rsidP="000D1B42">
      <w:pPr>
        <w:pStyle w:val="Zarkazkladnhotextu2"/>
        <w:numPr>
          <w:ilvl w:val="1"/>
          <w:numId w:val="2"/>
        </w:numPr>
        <w:spacing w:before="120" w:line="240" w:lineRule="auto"/>
        <w:jc w:val="both"/>
        <w:rPr>
          <w:rFonts w:ascii="Arial Narrow" w:hAnsi="Arial Narrow" w:cs="Arial"/>
        </w:rPr>
      </w:pPr>
      <w:r w:rsidRPr="00C36241">
        <w:rPr>
          <w:rFonts w:ascii="Arial Narrow" w:hAnsi="Arial Narrow" w:cs="Arial"/>
          <w:lang w:val="sk-SK"/>
        </w:rPr>
        <w:t>Názov predmetu zákazky: „</w:t>
      </w:r>
      <w:r w:rsidRPr="00C36241">
        <w:rPr>
          <w:rFonts w:ascii="Arial Narrow" w:hAnsi="Arial Narrow" w:cs="Arial"/>
          <w:i/>
          <w:lang w:val="sk-SK"/>
        </w:rPr>
        <w:t>Nákup špeciálnych zariadení na skúmanie a over</w:t>
      </w:r>
      <w:r w:rsidR="00367FC2" w:rsidRPr="00C36241">
        <w:rPr>
          <w:rFonts w:ascii="Arial Narrow" w:hAnsi="Arial Narrow" w:cs="Arial"/>
          <w:i/>
          <w:lang w:val="sk-SK"/>
        </w:rPr>
        <w:t>ovanie</w:t>
      </w:r>
      <w:r w:rsidRPr="00C36241">
        <w:rPr>
          <w:rFonts w:ascii="Arial Narrow" w:hAnsi="Arial Narrow" w:cs="Arial"/>
          <w:i/>
          <w:lang w:val="sk-SK"/>
        </w:rPr>
        <w:t xml:space="preserve"> dokladov</w:t>
      </w:r>
      <w:r w:rsidR="001B5F74" w:rsidRPr="00C36241">
        <w:rPr>
          <w:rFonts w:ascii="Arial Narrow" w:hAnsi="Arial Narrow" w:cs="Arial"/>
          <w:i/>
          <w:lang w:val="sk-SK"/>
        </w:rPr>
        <w:t xml:space="preserve"> - </w:t>
      </w:r>
      <w:r w:rsidR="00F55905" w:rsidRPr="00C36241">
        <w:rPr>
          <w:rFonts w:ascii="Arial Narrow" w:hAnsi="Arial Narrow" w:cs="Arial"/>
          <w:i/>
          <w:lang w:val="sk-SK"/>
        </w:rPr>
        <w:t>3</w:t>
      </w:r>
      <w:r w:rsidR="00A0357F" w:rsidRPr="00C36241">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511CB9FD" w14:textId="410BF420"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000D1B42" w:rsidRPr="000D1B42">
        <w:rPr>
          <w:rFonts w:ascii="Arial Narrow" w:hAnsi="Arial Narrow" w:cs="Arial"/>
        </w:rPr>
        <w:t>38636000-2 Špecializované optické prístroje</w:t>
      </w:r>
      <w:r w:rsidRPr="00FF43E9">
        <w:rPr>
          <w:rFonts w:ascii="Arial Narrow" w:hAnsi="Arial Narrow" w:cs="Arial"/>
        </w:rPr>
        <w:tab/>
      </w:r>
      <w:r w:rsidRPr="00FF43E9">
        <w:rPr>
          <w:rFonts w:ascii="Arial Narrow" w:hAnsi="Arial Narrow" w:cs="Arial"/>
        </w:rPr>
        <w:tab/>
      </w:r>
    </w:p>
    <w:p w14:paraId="56180556" w14:textId="62981548"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Doplňujúc</w:t>
      </w:r>
      <w:r w:rsidR="001B5F74">
        <w:rPr>
          <w:rFonts w:ascii="Arial Narrow" w:hAnsi="Arial Narrow" w:cs="Arial"/>
          <w:lang w:val="sk-SK"/>
        </w:rPr>
        <w:t>e</w:t>
      </w:r>
      <w:r w:rsidRPr="00FF43E9">
        <w:rPr>
          <w:rFonts w:ascii="Arial Narrow" w:hAnsi="Arial Narrow" w:cs="Arial"/>
        </w:rPr>
        <w:t xml:space="preserve"> predmet</w:t>
      </w:r>
      <w:r w:rsidR="001B5F74">
        <w:rPr>
          <w:rFonts w:ascii="Arial Narrow" w:hAnsi="Arial Narrow" w:cs="Arial"/>
          <w:lang w:val="sk-SK"/>
        </w:rPr>
        <w:t>y</w:t>
      </w:r>
      <w:r w:rsidRPr="00FF43E9">
        <w:rPr>
          <w:rFonts w:ascii="Arial Narrow" w:hAnsi="Arial Narrow" w:cs="Arial"/>
        </w:rPr>
        <w:t>:</w:t>
      </w:r>
      <w:r w:rsidR="001B5F74">
        <w:rPr>
          <w:rFonts w:ascii="Arial Narrow" w:hAnsi="Arial Narrow" w:cs="Arial"/>
          <w:lang w:val="sk-SK"/>
        </w:rPr>
        <w:t xml:space="preserve"> </w:t>
      </w:r>
      <w:r w:rsidR="001B5F74" w:rsidRPr="001B2500">
        <w:rPr>
          <w:rFonts w:ascii="Arial Narrow" w:hAnsi="Arial Narrow" w:cs="Arial"/>
          <w:lang w:val="sk-SK"/>
        </w:rPr>
        <w:t>48611000-4</w:t>
      </w:r>
      <w:r w:rsidR="00F55905">
        <w:rPr>
          <w:rFonts w:ascii="Arial Narrow" w:hAnsi="Arial Narrow" w:cs="Arial"/>
          <w:lang w:val="sk-SK"/>
        </w:rPr>
        <w:t xml:space="preserve"> Databázový softvérový balík</w:t>
      </w:r>
      <w:r w:rsidRPr="00FF43E9">
        <w:rPr>
          <w:rFonts w:ascii="Arial Narrow" w:hAnsi="Arial Narrow" w:cs="Arial"/>
        </w:rPr>
        <w:tab/>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02A13ADB"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r w:rsidR="000D1B42">
        <w:rPr>
          <w:rFonts w:ascii="Arial Narrow" w:hAnsi="Arial Narrow" w:cs="Arial"/>
          <w:sz w:val="22"/>
          <w:lang w:eastAsia="sk-SK"/>
        </w:rPr>
        <w:t xml:space="preserve"> </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1D0207A4" w14:textId="6C2FD812" w:rsidR="005B197B" w:rsidRPr="00315A9F" w:rsidRDefault="00130CF0" w:rsidP="00315A9F">
      <w:pPr>
        <w:pStyle w:val="Zarkazkladnhotextu2"/>
        <w:numPr>
          <w:ilvl w:val="1"/>
          <w:numId w:val="21"/>
        </w:numPr>
        <w:spacing w:before="120" w:after="0" w:line="240" w:lineRule="auto"/>
        <w:ind w:left="567" w:hanging="567"/>
        <w:jc w:val="both"/>
        <w:rPr>
          <w:rFonts w:ascii="Arial Narrow" w:hAnsi="Arial Narrow" w:cs="Arial"/>
        </w:rPr>
      </w:pPr>
      <w:r w:rsidRPr="00315A9F">
        <w:rPr>
          <w:rFonts w:ascii="Arial Narrow" w:hAnsi="Arial Narrow" w:cs="Arial"/>
        </w:rPr>
        <w:t xml:space="preserve">Názov jednotlivých častí predmetu zákazky: </w:t>
      </w:r>
    </w:p>
    <w:p w14:paraId="02812D25" w14:textId="77777777" w:rsidR="00315A9F" w:rsidRPr="00315A9F" w:rsidRDefault="00315A9F" w:rsidP="00315A9F">
      <w:pPr>
        <w:pStyle w:val="Zarkazkladnhotextu2"/>
        <w:spacing w:before="120" w:after="0" w:line="240" w:lineRule="auto"/>
        <w:ind w:left="567"/>
        <w:jc w:val="both"/>
        <w:rPr>
          <w:rFonts w:ascii="Arial Narrow" w:hAnsi="Arial Narrow" w:cs="Arial"/>
        </w:rPr>
      </w:pPr>
    </w:p>
    <w:tbl>
      <w:tblPr>
        <w:tblW w:w="9149" w:type="dxa"/>
        <w:tblInd w:w="63" w:type="dxa"/>
        <w:tblCellMar>
          <w:left w:w="0" w:type="dxa"/>
          <w:right w:w="0" w:type="dxa"/>
        </w:tblCellMar>
        <w:tblLook w:val="04A0" w:firstRow="1" w:lastRow="0" w:firstColumn="1" w:lastColumn="0" w:noHBand="0" w:noVBand="1"/>
      </w:tblPr>
      <w:tblGrid>
        <w:gridCol w:w="1180"/>
        <w:gridCol w:w="1379"/>
        <w:gridCol w:w="6590"/>
      </w:tblGrid>
      <w:tr w:rsidR="005B197B" w:rsidRPr="00F16A3D" w14:paraId="4B2524BA" w14:textId="77777777" w:rsidTr="005B197B">
        <w:trPr>
          <w:trHeight w:val="578"/>
        </w:trPr>
        <w:tc>
          <w:tcPr>
            <w:tcW w:w="11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D00D59" w14:textId="0E54894D" w:rsidR="005B197B" w:rsidRPr="00F16A3D" w:rsidRDefault="005B197B" w:rsidP="005B197B">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 xml:space="preserve">Časť číslo </w:t>
            </w:r>
          </w:p>
        </w:tc>
        <w:tc>
          <w:tcPr>
            <w:tcW w:w="137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8C12689" w14:textId="3928A442" w:rsidR="005B197B" w:rsidRPr="00F16A3D" w:rsidRDefault="005B197B" w:rsidP="005B197B">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Názov časti</w:t>
            </w:r>
          </w:p>
        </w:tc>
        <w:tc>
          <w:tcPr>
            <w:tcW w:w="6590" w:type="dxa"/>
            <w:tcBorders>
              <w:top w:val="single" w:sz="8" w:space="0" w:color="auto"/>
              <w:left w:val="nil"/>
              <w:bottom w:val="single" w:sz="8" w:space="0" w:color="auto"/>
              <w:right w:val="single" w:sz="8" w:space="0" w:color="auto"/>
            </w:tcBorders>
            <w:vAlign w:val="center"/>
          </w:tcPr>
          <w:p w14:paraId="019CB8FF" w14:textId="71AD4F25" w:rsidR="005B197B" w:rsidRPr="00F16A3D" w:rsidRDefault="005B197B" w:rsidP="005B197B">
            <w:pPr>
              <w:autoSpaceDE w:val="0"/>
              <w:autoSpaceDN w:val="0"/>
              <w:spacing w:after="0" w:line="240" w:lineRule="auto"/>
              <w:ind w:left="7"/>
              <w:rPr>
                <w:rFonts w:ascii="Arial Narrow" w:hAnsi="Arial Narrow"/>
                <w:b/>
                <w:bCs/>
                <w:sz w:val="22"/>
                <w:lang w:eastAsia="cs-CZ"/>
              </w:rPr>
            </w:pPr>
            <w:r w:rsidRPr="00F16A3D">
              <w:rPr>
                <w:rFonts w:ascii="Arial Narrow" w:hAnsi="Arial Narrow"/>
                <w:b/>
                <w:bCs/>
                <w:sz w:val="22"/>
                <w:lang w:eastAsia="cs-CZ"/>
              </w:rPr>
              <w:t>Názov zariadenia</w:t>
            </w:r>
          </w:p>
        </w:tc>
      </w:tr>
      <w:tr w:rsidR="003B759B" w:rsidRPr="00F16A3D" w14:paraId="3C45C90F" w14:textId="77777777" w:rsidTr="005B197B">
        <w:trPr>
          <w:trHeight w:val="346"/>
        </w:trPr>
        <w:tc>
          <w:tcPr>
            <w:tcW w:w="9149" w:type="dxa"/>
            <w:gridSpan w:val="3"/>
            <w:tcBorders>
              <w:top w:val="nil"/>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6AFEC29E" w14:textId="77777777" w:rsidR="003B759B" w:rsidRPr="00F16A3D" w:rsidRDefault="003B759B" w:rsidP="005B197B">
            <w:pPr>
              <w:autoSpaceDE w:val="0"/>
              <w:autoSpaceDN w:val="0"/>
              <w:spacing w:after="0" w:line="240" w:lineRule="auto"/>
              <w:rPr>
                <w:rFonts w:ascii="Arial Narrow" w:hAnsi="Arial Narrow"/>
                <w:b/>
                <w:bCs/>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SC2/NC6/A2/P1</w:t>
            </w:r>
          </w:p>
        </w:tc>
      </w:tr>
      <w:tr w:rsidR="005B197B" w:rsidRPr="00F16A3D" w14:paraId="4D7B5142" w14:textId="77777777" w:rsidTr="005B197B">
        <w:trPr>
          <w:trHeight w:val="339"/>
        </w:trPr>
        <w:tc>
          <w:tcPr>
            <w:tcW w:w="11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3F2973" w14:textId="5CC5D768" w:rsidR="005B197B" w:rsidRPr="00F16A3D" w:rsidRDefault="005B197B" w:rsidP="005B197B">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1</w:t>
            </w:r>
            <w:r>
              <w:rPr>
                <w:rFonts w:ascii="Arial Narrow" w:hAnsi="Arial Narrow"/>
                <w:sz w:val="22"/>
                <w:lang w:eastAsia="cs-CZ"/>
              </w:rPr>
              <w:t xml:space="preserve">. </w:t>
            </w:r>
          </w:p>
        </w:tc>
        <w:tc>
          <w:tcPr>
            <w:tcW w:w="137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121D7B" w14:textId="56B4D388" w:rsidR="005B197B" w:rsidRPr="00F16A3D" w:rsidRDefault="005B197B" w:rsidP="006D1600">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 xml:space="preserve">Stacionárne </w:t>
            </w:r>
            <w:r w:rsidR="006D1600">
              <w:rPr>
                <w:rFonts w:ascii="Arial Narrow" w:hAnsi="Arial Narrow"/>
                <w:sz w:val="22"/>
                <w:lang w:eastAsia="cs-CZ"/>
              </w:rPr>
              <w:t>zariadenie</w:t>
            </w:r>
          </w:p>
        </w:tc>
        <w:tc>
          <w:tcPr>
            <w:tcW w:w="6590" w:type="dxa"/>
            <w:tcBorders>
              <w:top w:val="nil"/>
              <w:left w:val="nil"/>
              <w:bottom w:val="single" w:sz="8" w:space="0" w:color="auto"/>
              <w:right w:val="single" w:sz="8" w:space="0" w:color="auto"/>
            </w:tcBorders>
            <w:vAlign w:val="center"/>
          </w:tcPr>
          <w:p w14:paraId="7E261B48" w14:textId="1A29EF65" w:rsidR="005B197B" w:rsidRPr="00F16A3D" w:rsidRDefault="005B197B" w:rsidP="005B197B">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 xml:space="preserve">Stacionárne </w:t>
            </w:r>
            <w:proofErr w:type="spellStart"/>
            <w:r w:rsidRPr="00F16A3D">
              <w:rPr>
                <w:rFonts w:ascii="Arial Narrow" w:hAnsi="Arial Narrow"/>
                <w:sz w:val="22"/>
                <w:lang w:eastAsia="cs-CZ"/>
              </w:rPr>
              <w:t>forenzné</w:t>
            </w:r>
            <w:proofErr w:type="spellEnd"/>
            <w:r w:rsidRPr="00F16A3D">
              <w:rPr>
                <w:rFonts w:ascii="Arial Narrow" w:hAnsi="Arial Narrow"/>
                <w:sz w:val="22"/>
                <w:lang w:eastAsia="cs-CZ"/>
              </w:rPr>
              <w:t xml:space="preserve"> laboratórne </w:t>
            </w:r>
            <w:proofErr w:type="spellStart"/>
            <w:r w:rsidRPr="00F16A3D">
              <w:rPr>
                <w:rFonts w:ascii="Arial Narrow" w:hAnsi="Arial Narrow"/>
                <w:sz w:val="22"/>
                <w:lang w:eastAsia="cs-CZ"/>
              </w:rPr>
              <w:t>videospektrálne</w:t>
            </w:r>
            <w:proofErr w:type="spellEnd"/>
            <w:r w:rsidRPr="00F16A3D">
              <w:rPr>
                <w:rFonts w:ascii="Arial Narrow" w:hAnsi="Arial Narrow"/>
                <w:sz w:val="22"/>
                <w:lang w:eastAsia="cs-CZ"/>
              </w:rPr>
              <w:t xml:space="preserve"> zariadenie na komplexnú analýzu a komparáciu dokumentov s príslušenstvom</w:t>
            </w:r>
          </w:p>
        </w:tc>
      </w:tr>
      <w:tr w:rsidR="005B197B" w:rsidRPr="00F16A3D" w14:paraId="14962506" w14:textId="77777777" w:rsidTr="005B197B">
        <w:trPr>
          <w:trHeight w:val="465"/>
        </w:trPr>
        <w:tc>
          <w:tcPr>
            <w:tcW w:w="1180" w:type="dxa"/>
            <w:vMerge w:val="restart"/>
            <w:tcBorders>
              <w:top w:val="nil"/>
              <w:left w:val="single" w:sz="8" w:space="0" w:color="auto"/>
              <w:right w:val="single" w:sz="8" w:space="0" w:color="auto"/>
            </w:tcBorders>
            <w:tcMar>
              <w:top w:w="0" w:type="dxa"/>
              <w:left w:w="70" w:type="dxa"/>
              <w:bottom w:w="0" w:type="dxa"/>
              <w:right w:w="70" w:type="dxa"/>
            </w:tcMar>
            <w:vAlign w:val="center"/>
            <w:hideMark/>
          </w:tcPr>
          <w:p w14:paraId="0F5CE6F9" w14:textId="4326AF0C" w:rsidR="005B197B" w:rsidRDefault="005B197B" w:rsidP="005B197B">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2.</w:t>
            </w:r>
          </w:p>
          <w:p w14:paraId="0EE92918" w14:textId="4542512A"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val="restart"/>
            <w:tcBorders>
              <w:top w:val="nil"/>
              <w:left w:val="nil"/>
              <w:right w:val="single" w:sz="8" w:space="0" w:color="auto"/>
            </w:tcBorders>
            <w:tcMar>
              <w:top w:w="0" w:type="dxa"/>
              <w:left w:w="70" w:type="dxa"/>
              <w:bottom w:w="0" w:type="dxa"/>
              <w:right w:w="70" w:type="dxa"/>
            </w:tcMar>
            <w:vAlign w:val="center"/>
            <w:hideMark/>
          </w:tcPr>
          <w:p w14:paraId="0BF5B967" w14:textId="6EAAA55A" w:rsidR="005B197B" w:rsidRPr="00F16A3D" w:rsidRDefault="005B197B" w:rsidP="005B197B">
            <w:pPr>
              <w:spacing w:after="0" w:line="240" w:lineRule="auto"/>
              <w:rPr>
                <w:rFonts w:ascii="Arial Narrow" w:hAnsi="Arial Narrow"/>
                <w:sz w:val="22"/>
                <w:lang w:eastAsia="cs-CZ"/>
              </w:rPr>
            </w:pPr>
            <w:r>
              <w:rPr>
                <w:rFonts w:ascii="Arial Narrow" w:hAnsi="Arial Narrow"/>
                <w:sz w:val="22"/>
                <w:lang w:eastAsia="cs-CZ"/>
              </w:rPr>
              <w:t xml:space="preserve">Prenosné </w:t>
            </w:r>
            <w:r w:rsidR="00324979">
              <w:rPr>
                <w:rFonts w:ascii="Arial Narrow" w:hAnsi="Arial Narrow"/>
                <w:sz w:val="22"/>
                <w:lang w:eastAsia="cs-CZ"/>
              </w:rPr>
              <w:t>zariadenia</w:t>
            </w:r>
          </w:p>
        </w:tc>
        <w:tc>
          <w:tcPr>
            <w:tcW w:w="6590" w:type="dxa"/>
            <w:tcBorders>
              <w:top w:val="nil"/>
              <w:left w:val="nil"/>
              <w:bottom w:val="single" w:sz="8" w:space="0" w:color="auto"/>
              <w:right w:val="single" w:sz="8" w:space="0" w:color="auto"/>
            </w:tcBorders>
            <w:vAlign w:val="center"/>
          </w:tcPr>
          <w:p w14:paraId="21DA4893" w14:textId="122D5530"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1.</w:t>
            </w:r>
            <w:r w:rsidR="005B197B" w:rsidRPr="00F16A3D">
              <w:rPr>
                <w:rFonts w:ascii="Arial Narrow" w:hAnsi="Arial Narrow"/>
                <w:sz w:val="22"/>
                <w:lang w:eastAsia="cs-CZ"/>
              </w:rPr>
              <w:t xml:space="preserve">Prenosné </w:t>
            </w:r>
            <w:proofErr w:type="spellStart"/>
            <w:r w:rsidR="005B197B" w:rsidRPr="00F16A3D">
              <w:rPr>
                <w:rFonts w:ascii="Arial Narrow" w:hAnsi="Arial Narrow"/>
                <w:sz w:val="22"/>
                <w:lang w:eastAsia="cs-CZ"/>
              </w:rPr>
              <w:t>forenzné</w:t>
            </w:r>
            <w:proofErr w:type="spellEnd"/>
            <w:r w:rsidR="005B197B" w:rsidRPr="00F16A3D">
              <w:rPr>
                <w:rFonts w:ascii="Arial Narrow" w:hAnsi="Arial Narrow"/>
                <w:sz w:val="22"/>
                <w:lang w:eastAsia="cs-CZ"/>
              </w:rPr>
              <w:t xml:space="preserve"> laboratórne </w:t>
            </w:r>
            <w:proofErr w:type="spellStart"/>
            <w:r w:rsidR="005B197B" w:rsidRPr="00F16A3D">
              <w:rPr>
                <w:rFonts w:ascii="Arial Narrow" w:hAnsi="Arial Narrow"/>
                <w:sz w:val="22"/>
                <w:lang w:eastAsia="cs-CZ"/>
              </w:rPr>
              <w:t>videospektrálne</w:t>
            </w:r>
            <w:proofErr w:type="spellEnd"/>
            <w:r w:rsidR="005B197B" w:rsidRPr="00F16A3D">
              <w:rPr>
                <w:rFonts w:ascii="Arial Narrow" w:hAnsi="Arial Narrow"/>
                <w:sz w:val="22"/>
                <w:lang w:eastAsia="cs-CZ"/>
              </w:rPr>
              <w:t xml:space="preserve"> zariadenie na komplexnú analýzu a komparáciu dokumentov s príslušenstvom</w:t>
            </w:r>
          </w:p>
        </w:tc>
      </w:tr>
      <w:tr w:rsidR="005B197B" w:rsidRPr="00F16A3D" w14:paraId="2A5EA652" w14:textId="77777777" w:rsidTr="005B197B">
        <w:trPr>
          <w:trHeight w:val="273"/>
        </w:trPr>
        <w:tc>
          <w:tcPr>
            <w:tcW w:w="1180" w:type="dxa"/>
            <w:vMerge/>
            <w:tcBorders>
              <w:left w:val="single" w:sz="8" w:space="0" w:color="auto"/>
              <w:right w:val="single" w:sz="8" w:space="0" w:color="auto"/>
            </w:tcBorders>
            <w:tcMar>
              <w:top w:w="0" w:type="dxa"/>
              <w:left w:w="70" w:type="dxa"/>
              <w:bottom w:w="0" w:type="dxa"/>
              <w:right w:w="70" w:type="dxa"/>
            </w:tcMar>
            <w:vAlign w:val="center"/>
            <w:hideMark/>
          </w:tcPr>
          <w:p w14:paraId="5F1700D7" w14:textId="217BEE89"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right w:val="single" w:sz="8" w:space="0" w:color="auto"/>
            </w:tcBorders>
            <w:tcMar>
              <w:top w:w="0" w:type="dxa"/>
              <w:left w:w="70" w:type="dxa"/>
              <w:bottom w:w="0" w:type="dxa"/>
              <w:right w:w="70" w:type="dxa"/>
            </w:tcMar>
            <w:vAlign w:val="center"/>
            <w:hideMark/>
          </w:tcPr>
          <w:p w14:paraId="58D3D39E" w14:textId="3B9E7B2D"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108811A6" w14:textId="7029C935"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2.</w:t>
            </w:r>
            <w:r w:rsidR="005B197B" w:rsidRPr="00F16A3D">
              <w:rPr>
                <w:rFonts w:ascii="Arial Narrow" w:hAnsi="Arial Narrow"/>
                <w:sz w:val="22"/>
                <w:lang w:eastAsia="cs-CZ"/>
              </w:rPr>
              <w:t>Prenosný luminiscenčný systém s príslušenstvom</w:t>
            </w:r>
          </w:p>
        </w:tc>
      </w:tr>
      <w:tr w:rsidR="005B197B" w:rsidRPr="00F16A3D" w14:paraId="16186843" w14:textId="77777777" w:rsidTr="005B197B">
        <w:trPr>
          <w:trHeight w:val="210"/>
        </w:trPr>
        <w:tc>
          <w:tcPr>
            <w:tcW w:w="1180" w:type="dxa"/>
            <w:vMerge/>
            <w:tcBorders>
              <w:left w:val="single" w:sz="8" w:space="0" w:color="auto"/>
              <w:right w:val="single" w:sz="8" w:space="0" w:color="auto"/>
            </w:tcBorders>
            <w:tcMar>
              <w:top w:w="0" w:type="dxa"/>
              <w:left w:w="70" w:type="dxa"/>
              <w:bottom w:w="0" w:type="dxa"/>
              <w:right w:w="70" w:type="dxa"/>
            </w:tcMar>
            <w:vAlign w:val="center"/>
            <w:hideMark/>
          </w:tcPr>
          <w:p w14:paraId="0C1F6485" w14:textId="1FDDD730"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right w:val="single" w:sz="8" w:space="0" w:color="auto"/>
            </w:tcBorders>
            <w:tcMar>
              <w:top w:w="0" w:type="dxa"/>
              <w:left w:w="70" w:type="dxa"/>
              <w:bottom w:w="0" w:type="dxa"/>
              <w:right w:w="70" w:type="dxa"/>
            </w:tcMar>
            <w:vAlign w:val="center"/>
          </w:tcPr>
          <w:p w14:paraId="05FC4A9C" w14:textId="1996C4EE"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2B5FF5CB" w14:textId="0E18F97F"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3.</w:t>
            </w:r>
            <w:r w:rsidR="005B197B" w:rsidRPr="00F16A3D">
              <w:rPr>
                <w:rFonts w:ascii="Arial Narrow" w:hAnsi="Arial Narrow"/>
                <w:sz w:val="22"/>
                <w:lang w:eastAsia="cs-CZ"/>
              </w:rPr>
              <w:t>Prenosný digitálny USB mikroskop s príslušenstvom</w:t>
            </w:r>
          </w:p>
        </w:tc>
      </w:tr>
      <w:tr w:rsidR="005B197B" w:rsidRPr="00F16A3D" w14:paraId="565DF912" w14:textId="77777777" w:rsidTr="005B197B">
        <w:trPr>
          <w:trHeight w:val="358"/>
        </w:trPr>
        <w:tc>
          <w:tcPr>
            <w:tcW w:w="1180"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64A091" w14:textId="5857D94A"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bottom w:val="single" w:sz="8" w:space="0" w:color="auto"/>
              <w:right w:val="single" w:sz="8" w:space="0" w:color="auto"/>
            </w:tcBorders>
            <w:tcMar>
              <w:top w:w="0" w:type="dxa"/>
              <w:left w:w="70" w:type="dxa"/>
              <w:bottom w:w="0" w:type="dxa"/>
              <w:right w:w="70" w:type="dxa"/>
            </w:tcMar>
            <w:vAlign w:val="center"/>
            <w:hideMark/>
          </w:tcPr>
          <w:p w14:paraId="1B26A7BA" w14:textId="2168CFF8"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4C70A66E" w14:textId="6F2822F9"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4.</w:t>
            </w:r>
            <w:r w:rsidR="005B197B" w:rsidRPr="00F16A3D">
              <w:rPr>
                <w:rFonts w:ascii="Arial Narrow" w:hAnsi="Arial Narrow"/>
                <w:sz w:val="22"/>
                <w:lang w:eastAsia="cs-CZ"/>
              </w:rPr>
              <w:t>Prenosný digitálny USB mikroskop s kombinovaným UV a IR osvetlením a s príslušenstvom</w:t>
            </w:r>
          </w:p>
        </w:tc>
      </w:tr>
      <w:tr w:rsidR="005B197B" w:rsidRPr="00F16A3D" w14:paraId="7E380E3B" w14:textId="77777777" w:rsidTr="005B197B">
        <w:trPr>
          <w:trHeight w:val="407"/>
        </w:trPr>
        <w:tc>
          <w:tcPr>
            <w:tcW w:w="1180"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6EF439D" w14:textId="3E1642F1" w:rsidR="005B197B" w:rsidRDefault="005B197B" w:rsidP="005B197B">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3.</w:t>
            </w:r>
          </w:p>
          <w:p w14:paraId="1BE1D6B5" w14:textId="7A01B247"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val="restart"/>
            <w:tcBorders>
              <w:top w:val="nil"/>
              <w:left w:val="nil"/>
              <w:right w:val="single" w:sz="8" w:space="0" w:color="auto"/>
            </w:tcBorders>
            <w:tcMar>
              <w:top w:w="0" w:type="dxa"/>
              <w:left w:w="70" w:type="dxa"/>
              <w:bottom w:w="0" w:type="dxa"/>
              <w:right w:w="70" w:type="dxa"/>
            </w:tcMar>
            <w:vAlign w:val="center"/>
          </w:tcPr>
          <w:p w14:paraId="622D635B" w14:textId="2E2155DE" w:rsidR="005B197B" w:rsidRPr="00F16A3D" w:rsidRDefault="005B197B" w:rsidP="005B197B">
            <w:pPr>
              <w:spacing w:after="0" w:line="240" w:lineRule="auto"/>
              <w:rPr>
                <w:rFonts w:ascii="Arial Narrow" w:hAnsi="Arial Narrow"/>
                <w:sz w:val="22"/>
                <w:lang w:eastAsia="cs-CZ"/>
              </w:rPr>
            </w:pPr>
            <w:proofErr w:type="spellStart"/>
            <w:r>
              <w:rPr>
                <w:rFonts w:ascii="Arial Narrow" w:hAnsi="Arial Narrow"/>
                <w:sz w:val="22"/>
                <w:lang w:eastAsia="cs-CZ"/>
              </w:rPr>
              <w:t>Forenzné</w:t>
            </w:r>
            <w:proofErr w:type="spellEnd"/>
            <w:r>
              <w:rPr>
                <w:rFonts w:ascii="Arial Narrow" w:hAnsi="Arial Narrow"/>
                <w:sz w:val="22"/>
                <w:lang w:eastAsia="cs-CZ"/>
              </w:rPr>
              <w:t xml:space="preserve"> databázy</w:t>
            </w:r>
          </w:p>
        </w:tc>
        <w:tc>
          <w:tcPr>
            <w:tcW w:w="6590" w:type="dxa"/>
            <w:tcBorders>
              <w:top w:val="nil"/>
              <w:left w:val="nil"/>
              <w:bottom w:val="single" w:sz="8" w:space="0" w:color="auto"/>
              <w:right w:val="single" w:sz="8" w:space="0" w:color="auto"/>
            </w:tcBorders>
            <w:vAlign w:val="center"/>
          </w:tcPr>
          <w:p w14:paraId="41F69760" w14:textId="71D2A03E"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1.</w:t>
            </w:r>
            <w:r w:rsidR="005B197B" w:rsidRPr="003B759B">
              <w:rPr>
                <w:rFonts w:ascii="Arial Narrow" w:hAnsi="Arial Narrow"/>
                <w:sz w:val="22"/>
                <w:lang w:eastAsia="cs-CZ"/>
              </w:rPr>
              <w:t>Forenzná databáza dokladov krajín sveta – cestovných pasov a ID dokladov.</w:t>
            </w:r>
          </w:p>
        </w:tc>
      </w:tr>
      <w:tr w:rsidR="005B197B" w:rsidRPr="00F16A3D" w14:paraId="12EEC58C" w14:textId="77777777" w:rsidTr="005B197B">
        <w:trPr>
          <w:trHeight w:val="413"/>
        </w:trPr>
        <w:tc>
          <w:tcPr>
            <w:tcW w:w="1180"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5733B3AC" w14:textId="03A047CD"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bottom w:val="single" w:sz="8" w:space="0" w:color="auto"/>
              <w:right w:val="single" w:sz="8" w:space="0" w:color="auto"/>
            </w:tcBorders>
            <w:tcMar>
              <w:top w:w="0" w:type="dxa"/>
              <w:left w:w="70" w:type="dxa"/>
              <w:bottom w:w="0" w:type="dxa"/>
              <w:right w:w="70" w:type="dxa"/>
            </w:tcMar>
            <w:vAlign w:val="center"/>
          </w:tcPr>
          <w:p w14:paraId="179C16AA" w14:textId="625A23C7"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7580AFF0" w14:textId="385A590B"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2.</w:t>
            </w:r>
            <w:r w:rsidR="005B197B" w:rsidRPr="003B759B">
              <w:rPr>
                <w:rFonts w:ascii="Arial Narrow" w:hAnsi="Arial Narrow"/>
                <w:sz w:val="22"/>
                <w:lang w:eastAsia="cs-CZ"/>
              </w:rPr>
              <w:t>Forenzná databáza dokladov krajín sveta – dokladov k motorovým vozidlám</w:t>
            </w:r>
          </w:p>
        </w:tc>
      </w:tr>
      <w:tr w:rsidR="005B197B" w:rsidRPr="00F16A3D" w14:paraId="70E2E0DF" w14:textId="77777777" w:rsidTr="005B197B">
        <w:trPr>
          <w:trHeight w:val="330"/>
        </w:trPr>
        <w:tc>
          <w:tcPr>
            <w:tcW w:w="9149" w:type="dxa"/>
            <w:gridSpan w:val="3"/>
            <w:tcBorders>
              <w:top w:val="nil"/>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6E28FC0E" w14:textId="77777777" w:rsidR="005B197B" w:rsidRPr="00F16A3D" w:rsidRDefault="005B197B" w:rsidP="005B197B">
            <w:pPr>
              <w:autoSpaceDE w:val="0"/>
              <w:autoSpaceDN w:val="0"/>
              <w:spacing w:after="0" w:line="240" w:lineRule="auto"/>
              <w:rPr>
                <w:rFonts w:ascii="Arial Narrow" w:hAnsi="Arial Narrow"/>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SC2/NC6/A2/P2</w:t>
            </w:r>
          </w:p>
        </w:tc>
      </w:tr>
      <w:tr w:rsidR="005B197B" w:rsidRPr="00F16A3D" w14:paraId="2637871F" w14:textId="77777777" w:rsidTr="005B197B">
        <w:trPr>
          <w:trHeight w:val="135"/>
        </w:trPr>
        <w:tc>
          <w:tcPr>
            <w:tcW w:w="1180" w:type="dxa"/>
            <w:vMerge w:val="restart"/>
            <w:tcBorders>
              <w:top w:val="nil"/>
              <w:left w:val="single" w:sz="8" w:space="0" w:color="auto"/>
              <w:right w:val="single" w:sz="8" w:space="0" w:color="auto"/>
            </w:tcBorders>
            <w:tcMar>
              <w:top w:w="0" w:type="dxa"/>
              <w:left w:w="70" w:type="dxa"/>
              <w:bottom w:w="0" w:type="dxa"/>
              <w:right w:w="70" w:type="dxa"/>
            </w:tcMar>
            <w:vAlign w:val="center"/>
            <w:hideMark/>
          </w:tcPr>
          <w:p w14:paraId="4D60B8FA" w14:textId="7712DA62" w:rsidR="005B197B" w:rsidRDefault="005B197B" w:rsidP="005B197B">
            <w:pPr>
              <w:autoSpaceDE w:val="0"/>
              <w:autoSpaceDN w:val="0"/>
              <w:spacing w:after="0" w:line="135" w:lineRule="atLeast"/>
              <w:ind w:left="7"/>
              <w:rPr>
                <w:rFonts w:ascii="Arial Narrow" w:hAnsi="Arial Narrow"/>
                <w:sz w:val="22"/>
                <w:lang w:eastAsia="cs-CZ"/>
              </w:rPr>
            </w:pPr>
            <w:r>
              <w:rPr>
                <w:rFonts w:ascii="Arial Narrow" w:hAnsi="Arial Narrow"/>
                <w:sz w:val="22"/>
                <w:lang w:eastAsia="cs-CZ"/>
              </w:rPr>
              <w:t>4.</w:t>
            </w:r>
          </w:p>
          <w:p w14:paraId="4AD9ABF8" w14:textId="369F336D" w:rsidR="005B197B" w:rsidRPr="00F16A3D" w:rsidRDefault="005B197B" w:rsidP="005B197B">
            <w:pPr>
              <w:autoSpaceDE w:val="0"/>
              <w:autoSpaceDN w:val="0"/>
              <w:spacing w:after="0" w:line="135" w:lineRule="atLeast"/>
              <w:ind w:left="7"/>
              <w:rPr>
                <w:rFonts w:ascii="Arial Narrow" w:hAnsi="Arial Narrow"/>
                <w:sz w:val="22"/>
                <w:lang w:eastAsia="cs-CZ"/>
              </w:rPr>
            </w:pPr>
          </w:p>
        </w:tc>
        <w:tc>
          <w:tcPr>
            <w:tcW w:w="1379" w:type="dxa"/>
            <w:vMerge w:val="restart"/>
            <w:tcBorders>
              <w:top w:val="nil"/>
              <w:left w:val="nil"/>
              <w:right w:val="single" w:sz="8" w:space="0" w:color="auto"/>
            </w:tcBorders>
            <w:tcMar>
              <w:top w:w="0" w:type="dxa"/>
              <w:left w:w="70" w:type="dxa"/>
              <w:bottom w:w="0" w:type="dxa"/>
              <w:right w:w="70" w:type="dxa"/>
            </w:tcMar>
            <w:vAlign w:val="center"/>
            <w:hideMark/>
          </w:tcPr>
          <w:p w14:paraId="623826DB" w14:textId="1484BBD6" w:rsidR="005B197B" w:rsidRPr="00F16A3D" w:rsidRDefault="005B197B" w:rsidP="005B197B">
            <w:pPr>
              <w:autoSpaceDE w:val="0"/>
              <w:autoSpaceDN w:val="0"/>
              <w:spacing w:after="0" w:line="135" w:lineRule="atLeast"/>
              <w:ind w:left="7"/>
              <w:rPr>
                <w:rFonts w:ascii="Arial Narrow" w:hAnsi="Arial Narrow"/>
                <w:sz w:val="22"/>
                <w:lang w:eastAsia="cs-CZ"/>
              </w:rPr>
            </w:pPr>
            <w:proofErr w:type="spellStart"/>
            <w:r>
              <w:rPr>
                <w:rFonts w:ascii="Arial Narrow" w:hAnsi="Arial Narrow"/>
                <w:sz w:val="22"/>
                <w:lang w:eastAsia="cs-CZ"/>
              </w:rPr>
              <w:t>Komparátory</w:t>
            </w:r>
            <w:proofErr w:type="spellEnd"/>
          </w:p>
        </w:tc>
        <w:tc>
          <w:tcPr>
            <w:tcW w:w="6590" w:type="dxa"/>
            <w:tcBorders>
              <w:top w:val="nil"/>
              <w:left w:val="nil"/>
              <w:bottom w:val="single" w:sz="8" w:space="0" w:color="auto"/>
              <w:right w:val="single" w:sz="8" w:space="0" w:color="auto"/>
            </w:tcBorders>
            <w:vAlign w:val="center"/>
          </w:tcPr>
          <w:p w14:paraId="1BA72495" w14:textId="7D16D1D6" w:rsidR="005B197B" w:rsidRPr="00F16A3D" w:rsidRDefault="007C0468" w:rsidP="005B197B">
            <w:pPr>
              <w:autoSpaceDE w:val="0"/>
              <w:autoSpaceDN w:val="0"/>
              <w:spacing w:after="0" w:line="135" w:lineRule="atLeast"/>
              <w:ind w:left="7"/>
              <w:rPr>
                <w:rFonts w:ascii="Arial Narrow" w:hAnsi="Arial Narrow"/>
                <w:sz w:val="22"/>
                <w:lang w:eastAsia="cs-CZ"/>
              </w:rPr>
            </w:pPr>
            <w:r>
              <w:rPr>
                <w:rFonts w:ascii="Arial Narrow" w:hAnsi="Arial Narrow"/>
                <w:sz w:val="22"/>
                <w:lang w:eastAsia="cs-CZ"/>
              </w:rPr>
              <w:t>1.</w:t>
            </w:r>
            <w:r w:rsidR="005B197B" w:rsidRPr="00F16A3D">
              <w:rPr>
                <w:rFonts w:ascii="Arial Narrow" w:hAnsi="Arial Narrow"/>
                <w:sz w:val="22"/>
                <w:lang w:eastAsia="cs-CZ"/>
              </w:rPr>
              <w:t xml:space="preserve">Videospektrálny </w:t>
            </w:r>
            <w:proofErr w:type="spellStart"/>
            <w:r w:rsidR="005B197B" w:rsidRPr="00F16A3D">
              <w:rPr>
                <w:rFonts w:ascii="Arial Narrow" w:hAnsi="Arial Narrow"/>
                <w:sz w:val="22"/>
                <w:lang w:eastAsia="cs-CZ"/>
              </w:rPr>
              <w:t>komparátor</w:t>
            </w:r>
            <w:proofErr w:type="spellEnd"/>
            <w:r w:rsidR="005B197B" w:rsidRPr="00F16A3D">
              <w:rPr>
                <w:rFonts w:ascii="Arial Narrow" w:hAnsi="Arial Narrow"/>
                <w:sz w:val="22"/>
                <w:lang w:eastAsia="cs-CZ"/>
              </w:rPr>
              <w:t xml:space="preserve"> na vykonávanie expertného skúmania dokumentov</w:t>
            </w:r>
          </w:p>
        </w:tc>
      </w:tr>
      <w:tr w:rsidR="005B197B" w:rsidRPr="00F16A3D" w14:paraId="5CC7752F" w14:textId="77777777" w:rsidTr="005B197B">
        <w:trPr>
          <w:trHeight w:val="135"/>
        </w:trPr>
        <w:tc>
          <w:tcPr>
            <w:tcW w:w="1180"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4786CE" w14:textId="5501A0FB" w:rsidR="005B197B" w:rsidRPr="00F16A3D" w:rsidRDefault="005B197B" w:rsidP="005B197B">
            <w:pPr>
              <w:autoSpaceDE w:val="0"/>
              <w:autoSpaceDN w:val="0"/>
              <w:spacing w:after="0" w:line="135" w:lineRule="atLeast"/>
              <w:ind w:left="7"/>
              <w:rPr>
                <w:rFonts w:ascii="Arial Narrow" w:hAnsi="Arial Narrow"/>
                <w:sz w:val="22"/>
                <w:lang w:eastAsia="cs-CZ"/>
              </w:rPr>
            </w:pPr>
          </w:p>
        </w:tc>
        <w:tc>
          <w:tcPr>
            <w:tcW w:w="1379" w:type="dxa"/>
            <w:vMerge/>
            <w:tcBorders>
              <w:left w:val="nil"/>
              <w:bottom w:val="single" w:sz="8" w:space="0" w:color="auto"/>
              <w:right w:val="single" w:sz="8" w:space="0" w:color="auto"/>
            </w:tcBorders>
            <w:tcMar>
              <w:top w:w="0" w:type="dxa"/>
              <w:left w:w="70" w:type="dxa"/>
              <w:bottom w:w="0" w:type="dxa"/>
              <w:right w:w="70" w:type="dxa"/>
            </w:tcMar>
            <w:vAlign w:val="center"/>
            <w:hideMark/>
          </w:tcPr>
          <w:p w14:paraId="6FF5F0BC" w14:textId="086213E0" w:rsidR="005B197B" w:rsidRPr="00F16A3D" w:rsidRDefault="005B197B" w:rsidP="005B197B">
            <w:pPr>
              <w:autoSpaceDE w:val="0"/>
              <w:autoSpaceDN w:val="0"/>
              <w:spacing w:after="0" w:line="135" w:lineRule="atLeast"/>
              <w:ind w:left="7"/>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420B5ECF" w14:textId="6F7CEC96" w:rsidR="005B197B" w:rsidRPr="00F16A3D" w:rsidRDefault="007C0468" w:rsidP="005B197B">
            <w:pPr>
              <w:autoSpaceDE w:val="0"/>
              <w:autoSpaceDN w:val="0"/>
              <w:spacing w:after="0" w:line="135" w:lineRule="atLeast"/>
              <w:ind w:left="7"/>
              <w:rPr>
                <w:rFonts w:ascii="Arial Narrow" w:hAnsi="Arial Narrow"/>
                <w:sz w:val="22"/>
                <w:lang w:eastAsia="cs-CZ"/>
              </w:rPr>
            </w:pPr>
            <w:r>
              <w:rPr>
                <w:rFonts w:ascii="Arial Narrow" w:hAnsi="Arial Narrow"/>
                <w:sz w:val="22"/>
                <w:lang w:eastAsia="cs-CZ"/>
              </w:rPr>
              <w:t>2.</w:t>
            </w:r>
            <w:r w:rsidR="005B197B" w:rsidRPr="00F16A3D">
              <w:rPr>
                <w:rFonts w:ascii="Arial Narrow" w:hAnsi="Arial Narrow"/>
                <w:sz w:val="22"/>
                <w:lang w:eastAsia="cs-CZ"/>
              </w:rPr>
              <w:t xml:space="preserve">Videospektrálny </w:t>
            </w:r>
            <w:proofErr w:type="spellStart"/>
            <w:r w:rsidR="005B197B" w:rsidRPr="00F16A3D">
              <w:rPr>
                <w:rFonts w:ascii="Arial Narrow" w:hAnsi="Arial Narrow"/>
                <w:sz w:val="22"/>
                <w:lang w:eastAsia="cs-CZ"/>
              </w:rPr>
              <w:t>komparátor</w:t>
            </w:r>
            <w:proofErr w:type="spellEnd"/>
            <w:r w:rsidR="005B197B" w:rsidRPr="00F16A3D">
              <w:rPr>
                <w:rFonts w:ascii="Arial Narrow" w:hAnsi="Arial Narrow"/>
                <w:sz w:val="22"/>
                <w:lang w:eastAsia="cs-CZ"/>
              </w:rPr>
              <w:t xml:space="preserve"> na vykonávanie </w:t>
            </w:r>
            <w:proofErr w:type="spellStart"/>
            <w:r w:rsidR="005B197B" w:rsidRPr="00F16A3D">
              <w:rPr>
                <w:rFonts w:ascii="Arial Narrow" w:hAnsi="Arial Narrow"/>
                <w:sz w:val="22"/>
                <w:lang w:eastAsia="cs-CZ"/>
              </w:rPr>
              <w:t>druholíniovej</w:t>
            </w:r>
            <w:proofErr w:type="spellEnd"/>
            <w:r w:rsidR="005B197B" w:rsidRPr="00F16A3D">
              <w:rPr>
                <w:rFonts w:ascii="Arial Narrow" w:hAnsi="Arial Narrow"/>
                <w:sz w:val="22"/>
                <w:lang w:eastAsia="cs-CZ"/>
              </w:rPr>
              <w:t xml:space="preserve"> kontroly dokumentov</w:t>
            </w:r>
          </w:p>
        </w:tc>
      </w:tr>
    </w:tbl>
    <w:p w14:paraId="53A48E3B" w14:textId="4DA6D1CD" w:rsidR="00130CF0" w:rsidRPr="00FF43E9" w:rsidRDefault="00130CF0" w:rsidP="003A0B70">
      <w:pPr>
        <w:pStyle w:val="Zarkazkladnhotextu2"/>
        <w:numPr>
          <w:ilvl w:val="2"/>
          <w:numId w:val="45"/>
        </w:numPr>
        <w:spacing w:before="120" w:line="240" w:lineRule="auto"/>
        <w:jc w:val="both"/>
        <w:rPr>
          <w:rFonts w:ascii="Arial Narrow" w:hAnsi="Arial Narrow" w:cs="Arial"/>
        </w:rPr>
      </w:pPr>
      <w:bookmarkStart w:id="16" w:name="casti"/>
      <w:bookmarkEnd w:id="16"/>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7" w:name="SS1"/>
      <w:bookmarkEnd w:id="17"/>
    </w:p>
    <w:p w14:paraId="6AF147F2" w14:textId="43AB7F8A" w:rsidR="00130CF0" w:rsidRPr="00FF43E9" w:rsidRDefault="001B5F74" w:rsidP="001B5F74">
      <w:pPr>
        <w:pStyle w:val="Zarkazkladnhotextu2"/>
        <w:spacing w:before="120" w:line="240" w:lineRule="auto"/>
        <w:ind w:left="993" w:hanging="709"/>
        <w:rPr>
          <w:rFonts w:ascii="Arial Narrow" w:hAnsi="Arial Narrow" w:cs="Arial"/>
        </w:rPr>
      </w:pPr>
      <w:r>
        <w:rPr>
          <w:rFonts w:ascii="Arial Narrow" w:hAnsi="Arial Narrow" w:cs="Arial"/>
          <w:lang w:val="sk-SK"/>
        </w:rPr>
        <w:lastRenderedPageBreak/>
        <w:t xml:space="preserve">Časť 1:   </w:t>
      </w:r>
      <w:r w:rsidR="005B197B" w:rsidRPr="005B197B">
        <w:rPr>
          <w:rFonts w:ascii="Arial Narrow" w:hAnsi="Arial Narrow" w:cs="Arial"/>
        </w:rPr>
        <w:t>38636000-2 Špecializované optické prístroje</w:t>
      </w:r>
    </w:p>
    <w:p w14:paraId="13627EDF" w14:textId="57854286" w:rsidR="003A0B70" w:rsidRPr="003A0B70" w:rsidRDefault="003A0B70" w:rsidP="003A0B70">
      <w:pPr>
        <w:pStyle w:val="Zarkazkladnhotextu2"/>
        <w:spacing w:before="120" w:line="240" w:lineRule="auto"/>
        <w:ind w:left="993" w:hanging="710"/>
        <w:rPr>
          <w:rFonts w:ascii="Arial Narrow" w:hAnsi="Arial Narrow" w:cs="Arial"/>
          <w:lang w:val="sk-SK"/>
        </w:rPr>
      </w:pPr>
      <w:r>
        <w:rPr>
          <w:rFonts w:ascii="Arial Narrow" w:hAnsi="Arial Narrow" w:cs="Arial"/>
          <w:lang w:val="sk-SK"/>
        </w:rPr>
        <w:t xml:space="preserve">6.2.2.     </w:t>
      </w:r>
      <w:r w:rsidRPr="003A0B70">
        <w:rPr>
          <w:rFonts w:ascii="Arial Narrow" w:hAnsi="Arial Narrow" w:cs="Arial"/>
          <w:lang w:val="sk-SK"/>
        </w:rPr>
        <w:tab/>
        <w:t>Číselný kód jednotlivých častí pre hlavný predmet a doplňujúce predmety zákazky z Hlavného slovníka, prípadne alfanumerický kód z Doplnkového slovníka Spoločného slovníka obstarávania (CPV):</w:t>
      </w:r>
    </w:p>
    <w:p w14:paraId="44A9FD24" w14:textId="2548A8F3" w:rsidR="003A0B70" w:rsidRPr="003A0B70" w:rsidRDefault="001B5F74" w:rsidP="001B5F74">
      <w:pPr>
        <w:pStyle w:val="Zarkazkladnhotextu2"/>
        <w:spacing w:before="120" w:line="240" w:lineRule="auto"/>
        <w:rPr>
          <w:rFonts w:ascii="Arial Narrow" w:hAnsi="Arial Narrow" w:cs="Arial"/>
          <w:lang w:val="sk-SK"/>
        </w:rPr>
      </w:pPr>
      <w:r>
        <w:rPr>
          <w:rFonts w:ascii="Arial Narrow" w:hAnsi="Arial Narrow" w:cs="Arial"/>
          <w:lang w:val="sk-SK"/>
        </w:rPr>
        <w:t xml:space="preserve">Časť 2:   </w:t>
      </w:r>
      <w:r w:rsidR="003A0B70" w:rsidRPr="003A0B70">
        <w:rPr>
          <w:rFonts w:ascii="Arial Narrow" w:hAnsi="Arial Narrow" w:cs="Arial"/>
          <w:lang w:val="sk-SK"/>
        </w:rPr>
        <w:t>38636000-2 Špecializované optické prístroje</w:t>
      </w:r>
    </w:p>
    <w:p w14:paraId="5397A7B5" w14:textId="77777777" w:rsidR="003A0B70" w:rsidRPr="003A0B70" w:rsidRDefault="003A0B70" w:rsidP="003A0B70">
      <w:pPr>
        <w:pStyle w:val="Zarkazkladnhotextu2"/>
        <w:spacing w:before="120" w:line="240" w:lineRule="auto"/>
        <w:ind w:left="993" w:hanging="710"/>
        <w:rPr>
          <w:rFonts w:ascii="Arial Narrow" w:hAnsi="Arial Narrow" w:cs="Arial"/>
          <w:lang w:val="sk-SK"/>
        </w:rPr>
      </w:pPr>
      <w:r>
        <w:rPr>
          <w:rFonts w:ascii="Arial Narrow" w:hAnsi="Arial Narrow" w:cs="Arial"/>
          <w:lang w:val="sk-SK"/>
        </w:rPr>
        <w:t xml:space="preserve">6.2.3      </w:t>
      </w:r>
      <w:r w:rsidRPr="003A0B70">
        <w:rPr>
          <w:rFonts w:ascii="Arial Narrow" w:hAnsi="Arial Narrow" w:cs="Arial"/>
          <w:lang w:val="sk-SK"/>
        </w:rPr>
        <w:t>Číselný kód jednotlivých častí pre hlavný predmet a doplňujúce predmety zákazky z Hlavného slovníka, prípadne alfanumerický kód z Doplnkového slovníka Spoločného slovníka obstarávania (CPV):</w:t>
      </w:r>
    </w:p>
    <w:p w14:paraId="7C09BA78" w14:textId="6F86479E" w:rsidR="003A0B70" w:rsidRPr="003A0B70" w:rsidRDefault="001B5F74" w:rsidP="001B5F74">
      <w:pPr>
        <w:pStyle w:val="Zarkazkladnhotextu2"/>
        <w:spacing w:before="120" w:line="240" w:lineRule="auto"/>
        <w:rPr>
          <w:rFonts w:ascii="Arial Narrow" w:hAnsi="Arial Narrow" w:cs="Arial"/>
          <w:lang w:val="sk-SK"/>
        </w:rPr>
      </w:pPr>
      <w:r>
        <w:rPr>
          <w:rFonts w:ascii="Arial Narrow" w:hAnsi="Arial Narrow" w:cs="Arial"/>
          <w:lang w:val="sk-SK"/>
        </w:rPr>
        <w:t xml:space="preserve">Časť 3:   </w:t>
      </w:r>
      <w:r w:rsidR="001B2500" w:rsidRPr="001B2500">
        <w:rPr>
          <w:rFonts w:ascii="Arial Narrow" w:hAnsi="Arial Narrow" w:cs="Arial"/>
          <w:lang w:val="sk-SK"/>
        </w:rPr>
        <w:t>48611000-4 Databázový softvérový balík</w:t>
      </w:r>
      <w:r w:rsidR="001B2500">
        <w:rPr>
          <w:rFonts w:ascii="Arial Narrow" w:hAnsi="Arial Narrow" w:cs="Arial"/>
          <w:lang w:val="sk-SK"/>
        </w:rPr>
        <w:t xml:space="preserve"> </w:t>
      </w:r>
    </w:p>
    <w:p w14:paraId="531D4667" w14:textId="1D4A7F35" w:rsidR="003A0B70" w:rsidRPr="003A0B70" w:rsidRDefault="003A0B70" w:rsidP="003A0B70">
      <w:pPr>
        <w:pStyle w:val="Zarkazkladnhotextu2"/>
        <w:spacing w:before="120" w:line="240" w:lineRule="auto"/>
        <w:ind w:left="993" w:hanging="710"/>
        <w:rPr>
          <w:rFonts w:ascii="Arial Narrow" w:hAnsi="Arial Narrow" w:cs="Arial"/>
          <w:lang w:val="sk-SK"/>
        </w:rPr>
      </w:pPr>
      <w:r>
        <w:rPr>
          <w:rFonts w:ascii="Arial Narrow" w:hAnsi="Arial Narrow" w:cs="Arial"/>
          <w:lang w:val="sk-SK"/>
        </w:rPr>
        <w:t>6.2.4</w:t>
      </w:r>
      <w:r>
        <w:rPr>
          <w:rFonts w:ascii="Arial Narrow" w:hAnsi="Arial Narrow" w:cs="Arial"/>
          <w:lang w:val="sk-SK"/>
        </w:rPr>
        <w:tab/>
      </w:r>
      <w:r w:rsidRPr="003A0B70">
        <w:rPr>
          <w:rFonts w:ascii="Arial Narrow" w:hAnsi="Arial Narrow" w:cs="Arial"/>
          <w:lang w:val="sk-SK"/>
        </w:rPr>
        <w:t>Číselný kód jednotlivých častí pre hlavný predmet a doplňujúce predmety zákazky z Hlavného slovníka, prípadne alfanumerický kód z Doplnkového slovníka Spoločného slovníka obstarávania (CPV):</w:t>
      </w:r>
    </w:p>
    <w:p w14:paraId="2522C831" w14:textId="0D767455" w:rsidR="003A0B70" w:rsidRPr="003A0B70" w:rsidRDefault="001B5F74" w:rsidP="001B5F74">
      <w:pPr>
        <w:pStyle w:val="Zarkazkladnhotextu2"/>
        <w:spacing w:before="120" w:line="240" w:lineRule="auto"/>
        <w:rPr>
          <w:rFonts w:ascii="Arial Narrow" w:hAnsi="Arial Narrow" w:cs="Arial"/>
          <w:lang w:val="sk-SK"/>
        </w:rPr>
      </w:pPr>
      <w:r>
        <w:rPr>
          <w:rFonts w:ascii="Arial Narrow" w:hAnsi="Arial Narrow" w:cs="Arial"/>
          <w:lang w:val="sk-SK"/>
        </w:rPr>
        <w:t xml:space="preserve">Časť 4:   </w:t>
      </w:r>
      <w:r w:rsidR="003A0B70" w:rsidRPr="003A0B70">
        <w:rPr>
          <w:rFonts w:ascii="Arial Narrow" w:hAnsi="Arial Narrow" w:cs="Arial"/>
          <w:lang w:val="sk-SK"/>
        </w:rPr>
        <w:t>38636000-2 Špecializované optické prístroje</w:t>
      </w:r>
    </w:p>
    <w:p w14:paraId="10F601AB" w14:textId="77777777" w:rsidR="00EE597B" w:rsidRPr="00FF43E9" w:rsidRDefault="00EE597B" w:rsidP="003A0B70">
      <w:pPr>
        <w:pStyle w:val="Zarkazkladnhotextu2"/>
        <w:numPr>
          <w:ilvl w:val="1"/>
          <w:numId w:val="45"/>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48AAA50F" w14:textId="77777777" w:rsidR="00EE597B" w:rsidRPr="00FF43E9" w:rsidRDefault="00EE597B" w:rsidP="00FF43E9">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558B032B" w14:textId="77777777" w:rsidR="00EE597B" w:rsidRPr="00FF43E9" w:rsidRDefault="00EE597B" w:rsidP="003A0B70">
      <w:pPr>
        <w:pStyle w:val="Zarkazkladnhotextu2"/>
        <w:numPr>
          <w:ilvl w:val="1"/>
          <w:numId w:val="45"/>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510576D7" w14:textId="77777777" w:rsidR="00065F6B" w:rsidRPr="00FF43E9" w:rsidRDefault="00065F6B" w:rsidP="003A0B70">
      <w:pPr>
        <w:numPr>
          <w:ilvl w:val="0"/>
          <w:numId w:val="4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9ACF75C" w14:textId="311E1668" w:rsidR="00065F6B" w:rsidRPr="00A50415" w:rsidRDefault="00065F6B" w:rsidP="00A50415">
      <w:pPr>
        <w:pStyle w:val="Odsekzoznamu"/>
        <w:numPr>
          <w:ilvl w:val="1"/>
          <w:numId w:val="47"/>
        </w:numPr>
        <w:spacing w:before="120" w:after="120"/>
        <w:ind w:hanging="502"/>
        <w:jc w:val="both"/>
        <w:rPr>
          <w:rFonts w:ascii="Arial Narrow" w:hAnsi="Arial Narrow" w:cs="Arial"/>
          <w:sz w:val="22"/>
          <w:lang w:eastAsia="sk-SK"/>
        </w:rPr>
      </w:pPr>
      <w:r w:rsidRPr="00A50415">
        <w:rPr>
          <w:rFonts w:ascii="Arial Narrow" w:hAnsi="Arial Narrow" w:cs="Arial"/>
          <w:sz w:val="22"/>
          <w:lang w:eastAsia="sk-SK"/>
        </w:rPr>
        <w:t>Miesto</w:t>
      </w:r>
      <w:r w:rsidR="00F975CC" w:rsidRPr="00A50415">
        <w:rPr>
          <w:rFonts w:ascii="Arial Narrow" w:hAnsi="Arial Narrow" w:cs="Arial"/>
          <w:sz w:val="22"/>
          <w:lang w:eastAsia="sk-SK"/>
        </w:rPr>
        <w:t xml:space="preserve"> alebo miesta </w:t>
      </w:r>
      <w:r w:rsidRPr="00A50415">
        <w:rPr>
          <w:rFonts w:ascii="Arial Narrow" w:hAnsi="Arial Narrow" w:cs="Arial"/>
          <w:sz w:val="22"/>
          <w:lang w:eastAsia="sk-SK"/>
        </w:rPr>
        <w:t>dodania</w:t>
      </w:r>
      <w:r w:rsidR="0020219A" w:rsidRPr="00A50415">
        <w:rPr>
          <w:rFonts w:ascii="Arial Narrow" w:hAnsi="Arial Narrow" w:cs="Arial"/>
          <w:sz w:val="22"/>
          <w:lang w:eastAsia="sk-SK"/>
        </w:rPr>
        <w:t xml:space="preserve"> </w:t>
      </w:r>
      <w:r w:rsidRPr="00A50415">
        <w:rPr>
          <w:rFonts w:ascii="Arial Narrow" w:hAnsi="Arial Narrow" w:cs="Arial"/>
          <w:sz w:val="22"/>
          <w:lang w:eastAsia="sk-SK"/>
        </w:rPr>
        <w:t xml:space="preserve"> predmetu zákazky:</w:t>
      </w:r>
    </w:p>
    <w:p w14:paraId="05382075" w14:textId="0AA60B0E" w:rsidR="001021E4" w:rsidRPr="001021E4" w:rsidRDefault="005843A1" w:rsidP="001021E4">
      <w:pPr>
        <w:spacing w:after="0" w:line="240" w:lineRule="auto"/>
        <w:ind w:left="851" w:hanging="567"/>
        <w:jc w:val="both"/>
        <w:rPr>
          <w:rFonts w:ascii="Arial Narrow" w:hAnsi="Arial Narrow" w:cs="Arial"/>
          <w:sz w:val="22"/>
          <w:lang w:eastAsia="sk-SK"/>
        </w:rPr>
      </w:pPr>
      <w:r>
        <w:rPr>
          <w:rFonts w:ascii="Arial Narrow" w:hAnsi="Arial Narrow" w:cs="Arial"/>
        </w:rPr>
        <w:t xml:space="preserve">Časť 1:   </w:t>
      </w:r>
      <w:r w:rsidR="0020219A">
        <w:rPr>
          <w:rFonts w:ascii="Arial Narrow" w:hAnsi="Arial Narrow" w:cs="Arial"/>
          <w:sz w:val="22"/>
          <w:lang w:eastAsia="sk-SK"/>
        </w:rPr>
        <w:t>7.</w:t>
      </w:r>
      <w:r w:rsidR="00A50415">
        <w:rPr>
          <w:rFonts w:ascii="Arial Narrow" w:hAnsi="Arial Narrow" w:cs="Arial"/>
          <w:sz w:val="22"/>
          <w:lang w:eastAsia="sk-SK"/>
        </w:rPr>
        <w:t>1</w:t>
      </w:r>
      <w:r w:rsidR="0020219A">
        <w:rPr>
          <w:rFonts w:ascii="Arial Narrow" w:hAnsi="Arial Narrow" w:cs="Arial"/>
          <w:sz w:val="22"/>
          <w:lang w:eastAsia="sk-SK"/>
        </w:rPr>
        <w:t xml:space="preserve">.1 </w:t>
      </w:r>
      <w:r w:rsidR="00A50415">
        <w:rPr>
          <w:rFonts w:ascii="Arial Narrow" w:hAnsi="Arial Narrow" w:cs="Arial"/>
          <w:sz w:val="22"/>
          <w:lang w:eastAsia="sk-SK"/>
        </w:rPr>
        <w:t xml:space="preserve"> </w:t>
      </w:r>
      <w:r w:rsidR="00324979">
        <w:rPr>
          <w:rFonts w:ascii="Arial Narrow" w:hAnsi="Arial Narrow" w:cs="Arial"/>
          <w:sz w:val="22"/>
          <w:lang w:eastAsia="sk-SK"/>
        </w:rPr>
        <w:t xml:space="preserve"> </w:t>
      </w:r>
      <w:r w:rsidR="001021E4" w:rsidRPr="001021E4">
        <w:rPr>
          <w:rFonts w:ascii="Arial Narrow" w:hAnsi="Arial Narrow" w:cs="Arial"/>
          <w:sz w:val="22"/>
          <w:lang w:eastAsia="sk-SK"/>
        </w:rPr>
        <w:t xml:space="preserve">Kriminalistický a expertízny ústav PZ, </w:t>
      </w:r>
    </w:p>
    <w:p w14:paraId="6669398C" w14:textId="5541D144" w:rsidR="0020219A" w:rsidRDefault="001021E4" w:rsidP="005843A1">
      <w:pPr>
        <w:spacing w:after="0" w:line="240" w:lineRule="auto"/>
        <w:ind w:left="851" w:firstLine="142"/>
        <w:jc w:val="both"/>
        <w:rPr>
          <w:rFonts w:ascii="Arial Narrow" w:hAnsi="Arial Narrow" w:cs="Arial"/>
          <w:sz w:val="22"/>
          <w:lang w:eastAsia="sk-SK"/>
        </w:rPr>
      </w:pPr>
      <w:r w:rsidRPr="001021E4">
        <w:rPr>
          <w:rFonts w:ascii="Arial Narrow" w:hAnsi="Arial Narrow" w:cs="Arial"/>
          <w:sz w:val="22"/>
          <w:lang w:eastAsia="sk-SK"/>
        </w:rPr>
        <w:t>Sklabinská 1, 812 72 Bratislava.</w:t>
      </w:r>
    </w:p>
    <w:p w14:paraId="15D38BA4" w14:textId="736BB7FD" w:rsidR="001021E4" w:rsidRDefault="005843A1" w:rsidP="001021E4">
      <w:pPr>
        <w:spacing w:after="0" w:line="240" w:lineRule="auto"/>
        <w:ind w:left="851" w:hanging="567"/>
        <w:jc w:val="both"/>
        <w:rPr>
          <w:rFonts w:ascii="Arial Narrow" w:hAnsi="Arial Narrow" w:cs="Arial"/>
          <w:sz w:val="22"/>
          <w:lang w:eastAsia="sk-SK"/>
        </w:rPr>
      </w:pPr>
      <w:r>
        <w:rPr>
          <w:rFonts w:ascii="Arial Narrow" w:hAnsi="Arial Narrow" w:cs="Arial"/>
        </w:rPr>
        <w:t xml:space="preserve">Časť 2:   </w:t>
      </w:r>
      <w:r w:rsidR="0020219A">
        <w:rPr>
          <w:rFonts w:ascii="Arial Narrow" w:hAnsi="Arial Narrow" w:cs="Arial"/>
          <w:sz w:val="22"/>
          <w:lang w:eastAsia="sk-SK"/>
        </w:rPr>
        <w:t>7.</w:t>
      </w:r>
      <w:r w:rsidR="00A50415">
        <w:rPr>
          <w:rFonts w:ascii="Arial Narrow" w:hAnsi="Arial Narrow" w:cs="Arial"/>
          <w:sz w:val="22"/>
          <w:lang w:eastAsia="sk-SK"/>
        </w:rPr>
        <w:t>1</w:t>
      </w:r>
      <w:r w:rsidR="0020219A">
        <w:rPr>
          <w:rFonts w:ascii="Arial Narrow" w:hAnsi="Arial Narrow" w:cs="Arial"/>
          <w:sz w:val="22"/>
          <w:lang w:eastAsia="sk-SK"/>
        </w:rPr>
        <w:t>.2</w:t>
      </w:r>
      <w:r w:rsidR="00B35136">
        <w:rPr>
          <w:rFonts w:ascii="Arial Narrow" w:hAnsi="Arial Narrow" w:cs="Arial"/>
          <w:sz w:val="22"/>
          <w:lang w:eastAsia="sk-SK"/>
        </w:rPr>
        <w:t xml:space="preserve"> </w:t>
      </w:r>
      <w:r w:rsidR="00A50415">
        <w:rPr>
          <w:rFonts w:ascii="Arial Narrow" w:hAnsi="Arial Narrow" w:cs="Arial"/>
          <w:sz w:val="22"/>
          <w:lang w:eastAsia="sk-SK"/>
        </w:rPr>
        <w:t xml:space="preserve"> </w:t>
      </w:r>
      <w:r w:rsidR="00E82D2D">
        <w:rPr>
          <w:rFonts w:ascii="Arial Narrow" w:hAnsi="Arial Narrow" w:cs="Arial"/>
          <w:sz w:val="22"/>
          <w:lang w:eastAsia="sk-SK"/>
        </w:rPr>
        <w:t xml:space="preserve"> </w:t>
      </w:r>
      <w:r w:rsidR="001021E4" w:rsidRPr="001021E4">
        <w:rPr>
          <w:rFonts w:ascii="Arial Narrow" w:hAnsi="Arial Narrow" w:cs="Arial"/>
          <w:sz w:val="22"/>
          <w:lang w:eastAsia="sk-SK"/>
        </w:rPr>
        <w:t>Kriminalistický a expertízny ústav PZ</w:t>
      </w:r>
      <w:r w:rsidR="001021E4">
        <w:rPr>
          <w:rFonts w:ascii="Arial Narrow" w:hAnsi="Arial Narrow" w:cs="Arial"/>
          <w:sz w:val="22"/>
          <w:lang w:eastAsia="sk-SK"/>
        </w:rPr>
        <w:t xml:space="preserve">, </w:t>
      </w:r>
    </w:p>
    <w:p w14:paraId="6DD1AC50" w14:textId="04CF84CA" w:rsidR="0020219A" w:rsidRDefault="001021E4" w:rsidP="005843A1">
      <w:pPr>
        <w:spacing w:after="0" w:line="240" w:lineRule="auto"/>
        <w:ind w:left="851" w:firstLine="142"/>
        <w:jc w:val="both"/>
        <w:rPr>
          <w:rFonts w:ascii="Arial Narrow" w:hAnsi="Arial Narrow" w:cs="Arial"/>
          <w:sz w:val="22"/>
          <w:lang w:eastAsia="sk-SK"/>
        </w:rPr>
      </w:pPr>
      <w:r w:rsidRPr="001021E4">
        <w:rPr>
          <w:rFonts w:ascii="Arial Narrow" w:hAnsi="Arial Narrow" w:cs="Arial"/>
          <w:sz w:val="22"/>
          <w:lang w:eastAsia="sk-SK"/>
        </w:rPr>
        <w:t>Sklabinská 1</w:t>
      </w:r>
      <w:r>
        <w:rPr>
          <w:rFonts w:ascii="Arial Narrow" w:hAnsi="Arial Narrow" w:cs="Arial"/>
          <w:sz w:val="22"/>
          <w:lang w:eastAsia="sk-SK"/>
        </w:rPr>
        <w:t xml:space="preserve">, </w:t>
      </w:r>
      <w:r w:rsidRPr="001021E4">
        <w:rPr>
          <w:rFonts w:ascii="Arial Narrow" w:hAnsi="Arial Narrow" w:cs="Arial"/>
          <w:sz w:val="22"/>
          <w:lang w:eastAsia="sk-SK"/>
        </w:rPr>
        <w:t>812 72 Bratislava</w:t>
      </w:r>
      <w:r w:rsidRPr="00E82D2D">
        <w:rPr>
          <w:rFonts w:ascii="Arial Narrow" w:hAnsi="Arial Narrow" w:cs="Arial"/>
          <w:sz w:val="22"/>
          <w:lang w:eastAsia="sk-SK"/>
        </w:rPr>
        <w:t>.</w:t>
      </w:r>
    </w:p>
    <w:p w14:paraId="3814A7C2" w14:textId="4DB61EA7" w:rsidR="001021E4" w:rsidRDefault="005843A1" w:rsidP="001021E4">
      <w:pPr>
        <w:spacing w:after="0" w:line="240" w:lineRule="auto"/>
        <w:ind w:left="851" w:hanging="567"/>
        <w:jc w:val="both"/>
        <w:rPr>
          <w:rFonts w:ascii="Arial Narrow" w:hAnsi="Arial Narrow" w:cs="Arial"/>
          <w:sz w:val="22"/>
          <w:lang w:eastAsia="sk-SK"/>
        </w:rPr>
      </w:pPr>
      <w:r>
        <w:rPr>
          <w:rFonts w:ascii="Arial Narrow" w:hAnsi="Arial Narrow" w:cs="Arial"/>
        </w:rPr>
        <w:t xml:space="preserve">Časť 3:   </w:t>
      </w:r>
      <w:r w:rsidR="0020219A">
        <w:rPr>
          <w:rFonts w:ascii="Arial Narrow" w:hAnsi="Arial Narrow" w:cs="Arial"/>
          <w:sz w:val="22"/>
          <w:lang w:eastAsia="sk-SK"/>
        </w:rPr>
        <w:t>7.</w:t>
      </w:r>
      <w:r w:rsidR="00A50415">
        <w:rPr>
          <w:rFonts w:ascii="Arial Narrow" w:hAnsi="Arial Narrow" w:cs="Arial"/>
          <w:sz w:val="22"/>
          <w:lang w:eastAsia="sk-SK"/>
        </w:rPr>
        <w:t>1</w:t>
      </w:r>
      <w:r w:rsidR="0020219A">
        <w:rPr>
          <w:rFonts w:ascii="Arial Narrow" w:hAnsi="Arial Narrow" w:cs="Arial"/>
          <w:sz w:val="22"/>
          <w:lang w:eastAsia="sk-SK"/>
        </w:rPr>
        <w:t>.3</w:t>
      </w:r>
      <w:r w:rsidR="00B35136">
        <w:rPr>
          <w:rFonts w:ascii="Arial Narrow" w:hAnsi="Arial Narrow" w:cs="Arial"/>
          <w:sz w:val="22"/>
          <w:lang w:eastAsia="sk-SK"/>
        </w:rPr>
        <w:t xml:space="preserve"> </w:t>
      </w:r>
      <w:r w:rsidR="00E82D2D">
        <w:rPr>
          <w:rFonts w:ascii="Arial Narrow" w:hAnsi="Arial Narrow" w:cs="Arial"/>
          <w:sz w:val="22"/>
          <w:lang w:eastAsia="sk-SK"/>
        </w:rPr>
        <w:t xml:space="preserve">  </w:t>
      </w:r>
      <w:r w:rsidR="001021E4" w:rsidRPr="001021E4">
        <w:rPr>
          <w:rFonts w:ascii="Arial Narrow" w:hAnsi="Arial Narrow" w:cs="Arial"/>
          <w:sz w:val="22"/>
          <w:lang w:eastAsia="sk-SK"/>
        </w:rPr>
        <w:t>Kriminalistický a expertízny ústav PZ</w:t>
      </w:r>
      <w:r w:rsidR="001021E4">
        <w:rPr>
          <w:rFonts w:ascii="Arial Narrow" w:hAnsi="Arial Narrow" w:cs="Arial"/>
          <w:sz w:val="22"/>
          <w:lang w:eastAsia="sk-SK"/>
        </w:rPr>
        <w:t xml:space="preserve">, </w:t>
      </w:r>
    </w:p>
    <w:p w14:paraId="71C1B7BE" w14:textId="0E4E9397" w:rsidR="00E82D2D" w:rsidRDefault="001021E4" w:rsidP="005843A1">
      <w:pPr>
        <w:spacing w:after="0" w:line="240" w:lineRule="auto"/>
        <w:ind w:left="851" w:firstLine="142"/>
        <w:jc w:val="both"/>
        <w:rPr>
          <w:rFonts w:ascii="Arial Narrow" w:hAnsi="Arial Narrow" w:cs="Arial"/>
          <w:sz w:val="22"/>
          <w:lang w:eastAsia="sk-SK"/>
        </w:rPr>
      </w:pPr>
      <w:r w:rsidRPr="001021E4">
        <w:rPr>
          <w:rFonts w:ascii="Arial Narrow" w:hAnsi="Arial Narrow" w:cs="Arial"/>
          <w:sz w:val="22"/>
          <w:lang w:eastAsia="sk-SK"/>
        </w:rPr>
        <w:t>Sklabinská 1</w:t>
      </w:r>
      <w:r>
        <w:rPr>
          <w:rFonts w:ascii="Arial Narrow" w:hAnsi="Arial Narrow" w:cs="Arial"/>
          <w:sz w:val="22"/>
          <w:lang w:eastAsia="sk-SK"/>
        </w:rPr>
        <w:t xml:space="preserve">, </w:t>
      </w:r>
      <w:r w:rsidRPr="001021E4">
        <w:rPr>
          <w:rFonts w:ascii="Arial Narrow" w:hAnsi="Arial Narrow" w:cs="Arial"/>
          <w:sz w:val="22"/>
          <w:lang w:eastAsia="sk-SK"/>
        </w:rPr>
        <w:t>812 72 Bratislava</w:t>
      </w:r>
      <w:r w:rsidR="00E82D2D" w:rsidRPr="00E82D2D">
        <w:rPr>
          <w:rFonts w:ascii="Arial Narrow" w:hAnsi="Arial Narrow" w:cs="Arial"/>
          <w:sz w:val="22"/>
          <w:lang w:eastAsia="sk-SK"/>
        </w:rPr>
        <w:t>.</w:t>
      </w:r>
    </w:p>
    <w:p w14:paraId="2BF68D90" w14:textId="022962CE" w:rsidR="009C56CE" w:rsidRPr="009C56CE" w:rsidRDefault="005843A1" w:rsidP="009C56CE">
      <w:pPr>
        <w:spacing w:after="0" w:line="240" w:lineRule="auto"/>
        <w:ind w:left="851" w:hanging="567"/>
        <w:jc w:val="both"/>
        <w:rPr>
          <w:rFonts w:ascii="Arial Narrow" w:hAnsi="Arial Narrow" w:cs="Arial"/>
          <w:sz w:val="22"/>
          <w:lang w:eastAsia="sk-SK"/>
        </w:rPr>
      </w:pPr>
      <w:r>
        <w:rPr>
          <w:rFonts w:ascii="Arial Narrow" w:hAnsi="Arial Narrow" w:cs="Arial"/>
        </w:rPr>
        <w:t xml:space="preserve">Časť 4:   </w:t>
      </w:r>
      <w:r w:rsidR="0020219A" w:rsidRPr="00D825E4">
        <w:rPr>
          <w:rFonts w:ascii="Arial Narrow" w:hAnsi="Arial Narrow" w:cs="Arial"/>
          <w:sz w:val="22"/>
          <w:lang w:eastAsia="sk-SK"/>
        </w:rPr>
        <w:t>7.</w:t>
      </w:r>
      <w:r w:rsidR="00A50415" w:rsidRPr="00D825E4">
        <w:rPr>
          <w:rFonts w:ascii="Arial Narrow" w:hAnsi="Arial Narrow" w:cs="Arial"/>
          <w:sz w:val="22"/>
          <w:lang w:eastAsia="sk-SK"/>
        </w:rPr>
        <w:t>1</w:t>
      </w:r>
      <w:r w:rsidR="0020219A" w:rsidRPr="00D825E4">
        <w:rPr>
          <w:rFonts w:ascii="Arial Narrow" w:hAnsi="Arial Narrow" w:cs="Arial"/>
          <w:sz w:val="22"/>
          <w:lang w:eastAsia="sk-SK"/>
        </w:rPr>
        <w:t xml:space="preserve">.4 </w:t>
      </w:r>
      <w:r w:rsidR="009C56CE">
        <w:rPr>
          <w:rFonts w:ascii="Arial Narrow" w:hAnsi="Arial Narrow" w:cs="Arial"/>
          <w:sz w:val="22"/>
          <w:lang w:eastAsia="sk-SK"/>
        </w:rPr>
        <w:t xml:space="preserve">  </w:t>
      </w:r>
      <w:r w:rsidR="009C56CE" w:rsidRPr="009C56CE">
        <w:rPr>
          <w:rFonts w:ascii="Arial Narrow" w:hAnsi="Arial Narrow" w:cs="Arial"/>
          <w:sz w:val="22"/>
          <w:lang w:eastAsia="sk-SK"/>
        </w:rPr>
        <w:t>Oddelenie hraničnej kontroly Policajného zboru Bratislava Ružinov – letisko RHCP Bratislava</w:t>
      </w:r>
    </w:p>
    <w:p w14:paraId="35EEE384" w14:textId="77777777" w:rsidR="009C56CE" w:rsidRDefault="009C56CE" w:rsidP="005843A1">
      <w:pPr>
        <w:spacing w:after="0" w:line="240" w:lineRule="auto"/>
        <w:ind w:left="851" w:firstLine="142"/>
        <w:jc w:val="both"/>
        <w:rPr>
          <w:rFonts w:ascii="Arial Narrow" w:hAnsi="Arial Narrow" w:cs="Arial"/>
          <w:sz w:val="22"/>
          <w:lang w:eastAsia="sk-SK"/>
        </w:rPr>
      </w:pPr>
      <w:proofErr w:type="spellStart"/>
      <w:r w:rsidRPr="009C56CE">
        <w:rPr>
          <w:rFonts w:ascii="Arial Narrow" w:hAnsi="Arial Narrow" w:cs="Arial"/>
          <w:sz w:val="22"/>
          <w:lang w:eastAsia="sk-SK"/>
        </w:rPr>
        <w:t>Ivánska</w:t>
      </w:r>
      <w:proofErr w:type="spellEnd"/>
      <w:r w:rsidRPr="009C56CE">
        <w:rPr>
          <w:rFonts w:ascii="Arial Narrow" w:hAnsi="Arial Narrow" w:cs="Arial"/>
          <w:sz w:val="22"/>
          <w:lang w:eastAsia="sk-SK"/>
        </w:rPr>
        <w:t xml:space="preserve"> cesta 2, Letisko M. R. Štefánika 820 16, Bratislava 216</w:t>
      </w:r>
      <w:r w:rsidR="00E82D2D" w:rsidRPr="00E82D2D">
        <w:rPr>
          <w:rFonts w:ascii="Arial Narrow" w:hAnsi="Arial Narrow" w:cs="Arial"/>
          <w:sz w:val="22"/>
          <w:lang w:eastAsia="sk-SK"/>
        </w:rPr>
        <w:t xml:space="preserve">, </w:t>
      </w:r>
    </w:p>
    <w:p w14:paraId="4D1586D9" w14:textId="77777777" w:rsidR="009C56CE" w:rsidRPr="009C56CE" w:rsidRDefault="009C56CE" w:rsidP="005843A1">
      <w:pPr>
        <w:spacing w:after="0" w:line="240" w:lineRule="auto"/>
        <w:ind w:left="851" w:firstLine="142"/>
        <w:jc w:val="both"/>
        <w:rPr>
          <w:rFonts w:ascii="Arial Narrow" w:hAnsi="Arial Narrow" w:cs="Arial"/>
          <w:sz w:val="22"/>
          <w:lang w:eastAsia="sk-SK"/>
        </w:rPr>
      </w:pPr>
      <w:r w:rsidRPr="009C56CE">
        <w:rPr>
          <w:rFonts w:ascii="Arial Narrow" w:hAnsi="Arial Narrow" w:cs="Arial"/>
          <w:sz w:val="22"/>
          <w:lang w:eastAsia="sk-SK"/>
        </w:rPr>
        <w:t>Oddelenie hraničnej kontroly Policajného zboru Poprad – letisko RHCP Prešov</w:t>
      </w:r>
    </w:p>
    <w:p w14:paraId="60D808F3" w14:textId="77777777" w:rsidR="001021E4" w:rsidRDefault="009C56CE" w:rsidP="005843A1">
      <w:pPr>
        <w:spacing w:after="0" w:line="240" w:lineRule="auto"/>
        <w:ind w:left="993"/>
        <w:jc w:val="both"/>
        <w:rPr>
          <w:rFonts w:ascii="Arial Narrow" w:hAnsi="Arial Narrow" w:cs="Arial"/>
          <w:sz w:val="22"/>
          <w:lang w:eastAsia="sk-SK"/>
        </w:rPr>
      </w:pPr>
      <w:r w:rsidRPr="009C56CE">
        <w:rPr>
          <w:rFonts w:ascii="Arial Narrow" w:hAnsi="Arial Narrow" w:cs="Arial"/>
          <w:sz w:val="22"/>
          <w:lang w:eastAsia="sk-SK"/>
        </w:rPr>
        <w:t>Na letisko 100, 058 01 Poprad</w:t>
      </w:r>
      <w:r w:rsidR="00E82D2D" w:rsidRPr="00E82D2D">
        <w:rPr>
          <w:rFonts w:ascii="Arial Narrow" w:hAnsi="Arial Narrow" w:cs="Arial"/>
          <w:sz w:val="22"/>
          <w:lang w:eastAsia="sk-SK"/>
        </w:rPr>
        <w:t>,</w:t>
      </w:r>
    </w:p>
    <w:p w14:paraId="41CE4F78" w14:textId="067E51A3" w:rsidR="001021E4" w:rsidRP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Oddelenie analýzy cestovných dokladov</w:t>
      </w:r>
      <w:r w:rsidR="00364987">
        <w:rPr>
          <w:rFonts w:ascii="Arial Narrow" w:hAnsi="Arial Narrow" w:cs="Arial"/>
          <w:sz w:val="22"/>
          <w:lang w:eastAsia="sk-SK"/>
        </w:rPr>
        <w:t xml:space="preserve">, </w:t>
      </w:r>
      <w:r w:rsidR="001021E4" w:rsidRPr="001021E4">
        <w:rPr>
          <w:rFonts w:ascii="Arial Narrow" w:hAnsi="Arial Narrow" w:cs="Arial"/>
          <w:sz w:val="22"/>
          <w:lang w:eastAsia="sk-SK"/>
        </w:rPr>
        <w:t xml:space="preserve">Riaditeľstvo hraničnej a cudzineckej polície Sobrance </w:t>
      </w:r>
    </w:p>
    <w:p w14:paraId="76D8E980" w14:textId="370E7CE8" w:rsid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Štefánikova 10/41,  073 01 Sobrance</w:t>
      </w:r>
      <w:r w:rsidR="001021E4">
        <w:rPr>
          <w:rFonts w:ascii="Arial Narrow" w:hAnsi="Arial Narrow" w:cs="Arial"/>
          <w:sz w:val="22"/>
          <w:lang w:eastAsia="sk-SK"/>
        </w:rPr>
        <w:t>,</w:t>
      </w:r>
    </w:p>
    <w:p w14:paraId="0679C97F" w14:textId="41DAADF1" w:rsidR="001021E4" w:rsidRP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Oddelenie hraničnej kontroly Policajného zboru Ubľa RHCP Sobrance</w:t>
      </w:r>
    </w:p>
    <w:p w14:paraId="217118B6" w14:textId="7D4FD256" w:rsid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Ubľa 374, 067 73</w:t>
      </w:r>
      <w:r w:rsidR="001021E4">
        <w:rPr>
          <w:rFonts w:ascii="Arial Narrow" w:hAnsi="Arial Narrow" w:cs="Arial"/>
          <w:sz w:val="22"/>
          <w:lang w:eastAsia="sk-SK"/>
        </w:rPr>
        <w:t>,</w:t>
      </w:r>
    </w:p>
    <w:p w14:paraId="7124E779" w14:textId="7A451AA2" w:rsidR="001021E4" w:rsidRP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Oddelenie hraničnej kontroly Policajného zboru Veľké Slemence RHCP Sobrance</w:t>
      </w:r>
    </w:p>
    <w:p w14:paraId="02EFA444" w14:textId="481BC08C" w:rsid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proofErr w:type="spellStart"/>
      <w:r w:rsidR="001021E4" w:rsidRPr="001021E4">
        <w:rPr>
          <w:rFonts w:ascii="Arial Narrow" w:hAnsi="Arial Narrow" w:cs="Arial"/>
          <w:sz w:val="22"/>
          <w:lang w:eastAsia="sk-SK"/>
        </w:rPr>
        <w:t>Komlóssyho</w:t>
      </w:r>
      <w:proofErr w:type="spellEnd"/>
      <w:r w:rsidR="001021E4" w:rsidRPr="001021E4">
        <w:rPr>
          <w:rFonts w:ascii="Arial Narrow" w:hAnsi="Arial Narrow" w:cs="Arial"/>
          <w:sz w:val="22"/>
          <w:lang w:eastAsia="sk-SK"/>
        </w:rPr>
        <w:t xml:space="preserve"> 222, 076 77 Veľké Slemence</w:t>
      </w:r>
      <w:r w:rsidR="001021E4">
        <w:rPr>
          <w:rFonts w:ascii="Arial Narrow" w:hAnsi="Arial Narrow" w:cs="Arial"/>
          <w:sz w:val="22"/>
          <w:lang w:eastAsia="sk-SK"/>
        </w:rPr>
        <w:t>,</w:t>
      </w:r>
    </w:p>
    <w:p w14:paraId="22DF16AC" w14:textId="6BB692E6" w:rsidR="001021E4" w:rsidRP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Oddelenie hraničnej kontroly Policajného zboru Čierna nad Tisou RHCP Sobrance</w:t>
      </w:r>
    </w:p>
    <w:p w14:paraId="64F16B4F" w14:textId="562E6BCD" w:rsidR="0020219A" w:rsidRPr="00D825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Dukelských hrdinov 140, 076 43 Čierna nad Tisou</w:t>
      </w:r>
      <w:r w:rsidR="001021E4">
        <w:rPr>
          <w:rFonts w:ascii="Arial Narrow" w:hAnsi="Arial Narrow" w:cs="Arial"/>
          <w:sz w:val="22"/>
          <w:lang w:eastAsia="sk-SK"/>
        </w:rPr>
        <w:t>.</w:t>
      </w:r>
    </w:p>
    <w:p w14:paraId="5B9A7BC8" w14:textId="40C8B9EE" w:rsidR="00065F6B" w:rsidRPr="00FF43E9" w:rsidRDefault="00065F6B" w:rsidP="00A50415">
      <w:pPr>
        <w:numPr>
          <w:ilvl w:val="0"/>
          <w:numId w:val="47"/>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14:paraId="508B8F0E" w14:textId="40579E5E" w:rsidR="00065F6B"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8" w:name="lehota_dodania"/>
      <w:bookmarkEnd w:id="18"/>
      <w:r>
        <w:rPr>
          <w:rFonts w:ascii="Arial Narrow" w:hAnsi="Arial Narrow" w:cs="Arial"/>
          <w:lang w:val="sk-SK"/>
        </w:rPr>
        <w:t xml:space="preserve">8.1 </w:t>
      </w:r>
      <w:r w:rsidR="00B35136">
        <w:rPr>
          <w:rFonts w:ascii="Arial Narrow" w:hAnsi="Arial Narrow" w:cs="Arial"/>
          <w:lang w:val="sk-SK"/>
        </w:rPr>
        <w:t xml:space="preserve">     </w:t>
      </w:r>
      <w:r w:rsidR="00065F6B" w:rsidRPr="00FF43E9">
        <w:rPr>
          <w:rFonts w:ascii="Arial Narrow" w:hAnsi="Arial Narrow" w:cs="Arial"/>
        </w:rPr>
        <w:t xml:space="preserve">Trvanie </w:t>
      </w:r>
      <w:r w:rsidR="00A76888">
        <w:rPr>
          <w:rFonts w:ascii="Arial Narrow" w:hAnsi="Arial Narrow" w:cs="Arial"/>
          <w:lang w:val="sk-SK"/>
        </w:rPr>
        <w:t>Kúpnej z</w:t>
      </w:r>
      <w:r w:rsidR="00F975CC" w:rsidRPr="00FF43E9">
        <w:rPr>
          <w:rFonts w:ascii="Arial Narrow" w:hAnsi="Arial Narrow" w:cs="Arial"/>
          <w:lang w:val="sk-SK"/>
        </w:rPr>
        <w:t>mluvy</w:t>
      </w:r>
      <w:r w:rsidR="00065F6B" w:rsidRPr="00FF43E9">
        <w:rPr>
          <w:rFonts w:ascii="Arial Narrow" w:hAnsi="Arial Narrow" w:cs="Arial"/>
        </w:rPr>
        <w:t xml:space="preserve"> na dodanie</w:t>
      </w:r>
      <w:r w:rsidR="00B35136">
        <w:rPr>
          <w:rFonts w:ascii="Arial Narrow" w:hAnsi="Arial Narrow" w:cs="Arial"/>
        </w:rPr>
        <w:t xml:space="preserve"> predmetu zákazky</w:t>
      </w:r>
      <w:r w:rsidR="00065F6B" w:rsidRPr="00FF43E9">
        <w:rPr>
          <w:rFonts w:ascii="Arial Narrow" w:hAnsi="Arial Narrow" w:cs="Arial"/>
        </w:rPr>
        <w:t xml:space="preserve">: </w:t>
      </w:r>
    </w:p>
    <w:p w14:paraId="61EBD16A" w14:textId="7EBAE3E7" w:rsidR="00B35136" w:rsidRPr="00B35136" w:rsidRDefault="00B35136" w:rsidP="00D522C2">
      <w:pPr>
        <w:pStyle w:val="Zarkazkladnhotextu2"/>
        <w:shd w:val="clear" w:color="auto" w:fill="FFFFFF"/>
        <w:spacing w:before="120" w:line="240" w:lineRule="auto"/>
        <w:ind w:left="567" w:hanging="567"/>
        <w:jc w:val="both"/>
        <w:rPr>
          <w:rFonts w:ascii="Arial Narrow" w:hAnsi="Arial Narrow" w:cs="Arial"/>
          <w:lang w:val="sk-SK"/>
        </w:rPr>
      </w:pPr>
      <w:r>
        <w:rPr>
          <w:rFonts w:ascii="Arial Narrow" w:hAnsi="Arial Narrow" w:cs="Arial"/>
          <w:lang w:val="sk-SK"/>
        </w:rPr>
        <w:tab/>
      </w:r>
      <w:r w:rsidRPr="00B35136">
        <w:rPr>
          <w:rFonts w:ascii="Arial Narrow" w:hAnsi="Arial Narrow" w:cs="Arial"/>
          <w:lang w:val="sk-SK"/>
        </w:rPr>
        <w:t>Zmluva sa uzatvára na dobu 6 mesiacov odo dňa jej účinnosti</w:t>
      </w:r>
      <w:r>
        <w:rPr>
          <w:rFonts w:ascii="Arial Narrow" w:hAnsi="Arial Narrow" w:cs="Arial"/>
          <w:lang w:val="sk-SK"/>
        </w:rPr>
        <w:t>.</w:t>
      </w:r>
    </w:p>
    <w:p w14:paraId="14FBFF67" w14:textId="77777777" w:rsidR="00065F6B" w:rsidRPr="00FF43E9" w:rsidRDefault="00065F6B" w:rsidP="00A50415">
      <w:pPr>
        <w:numPr>
          <w:ilvl w:val="0"/>
          <w:numId w:val="4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0F3CDCA" w14:textId="3FF0EB86" w:rsidR="00A50415" w:rsidRPr="00A50415" w:rsidRDefault="00A50415" w:rsidP="00A50415">
      <w:pPr>
        <w:pStyle w:val="Odsekzoznamu"/>
        <w:numPr>
          <w:ilvl w:val="1"/>
          <w:numId w:val="46"/>
        </w:numPr>
        <w:tabs>
          <w:tab w:val="left" w:pos="567"/>
          <w:tab w:val="left" w:pos="3119"/>
          <w:tab w:val="left" w:pos="5387"/>
        </w:tabs>
        <w:ind w:left="567" w:hanging="567"/>
        <w:jc w:val="both"/>
        <w:rPr>
          <w:rFonts w:ascii="Arial Narrow" w:hAnsi="Arial Narrow"/>
          <w:i/>
          <w:color w:val="000000"/>
          <w:sz w:val="22"/>
          <w:lang w:eastAsia="sk-SK"/>
        </w:rPr>
      </w:pPr>
      <w:bookmarkStart w:id="19" w:name="financovanie"/>
      <w:bookmarkEnd w:id="19"/>
      <w:r w:rsidRPr="00A50415">
        <w:rPr>
          <w:rFonts w:ascii="Arial Narrow" w:hAnsi="Arial Narrow"/>
          <w:bCs/>
          <w:sz w:val="22"/>
          <w:lang w:eastAsia="sk-SK"/>
        </w:rPr>
        <w:t xml:space="preserve">Nákup zariadení je realizovaný v zmysle Národného programu Fondu pre vnútornú bezpečnosť (SK 2017 ISF SC2/NC6/A2/P1 a SK 2017 ISF SC2/NC6/A2/P2). V rámci projektu SK 2017 ISF SC2/NC6/A2/P1 budú zabezpečené zariadenia na modernizáciu technického vybavenia slúžiaceho na školiace účely. V rámci projektu SK 2017 ISF SC2/NC6/A2/P2 budú zabezpečené zariadenia na obmenu špeciálnej techniky, ktorá sa používa pri výkone hraničnej kontroly. </w:t>
      </w:r>
      <w:r w:rsidRPr="00A50415">
        <w:rPr>
          <w:rFonts w:ascii="Arial Narrow" w:hAnsi="Arial Narrow"/>
          <w:color w:val="000000"/>
          <w:sz w:val="22"/>
          <w:lang w:eastAsia="sk-SK"/>
        </w:rPr>
        <w:t>Predmet zákazky je financovaný: 75% zo zdrojov fondu a 25% zo zdrojov štátneho rozpočtu.</w:t>
      </w:r>
    </w:p>
    <w:p w14:paraId="342AA735" w14:textId="0BB325C4" w:rsidR="00A50415" w:rsidRDefault="00A50415" w:rsidP="00A50415">
      <w:pPr>
        <w:pStyle w:val="Zarkazkladnhotextu2"/>
        <w:spacing w:before="120" w:line="240" w:lineRule="auto"/>
        <w:ind w:left="0" w:firstLine="567"/>
        <w:jc w:val="both"/>
        <w:rPr>
          <w:rFonts w:ascii="Arial Narrow" w:hAnsi="Arial Narrow" w:cs="Arial"/>
          <w:lang w:val="sk-SK"/>
        </w:rPr>
      </w:pPr>
      <w:r w:rsidRPr="00FF43E9">
        <w:rPr>
          <w:rFonts w:ascii="Arial Narrow" w:hAnsi="Arial Narrow" w:cs="Arial"/>
        </w:rPr>
        <w:t>Na tento predmet je určen</w:t>
      </w:r>
      <w:r w:rsidR="00101110">
        <w:rPr>
          <w:rFonts w:ascii="Arial Narrow" w:hAnsi="Arial Narrow" w:cs="Arial"/>
          <w:lang w:val="sk-SK"/>
        </w:rPr>
        <w:t>á</w:t>
      </w:r>
      <w:r w:rsidRPr="00FF43E9">
        <w:rPr>
          <w:rFonts w:ascii="Arial Narrow" w:hAnsi="Arial Narrow" w:cs="Arial"/>
        </w:rPr>
        <w:t xml:space="preserve"> </w:t>
      </w:r>
      <w:r w:rsidR="00101110">
        <w:rPr>
          <w:rFonts w:ascii="Arial Narrow" w:hAnsi="Arial Narrow" w:cs="Arial"/>
          <w:lang w:val="sk-SK"/>
        </w:rPr>
        <w:t>predpokladaná hodnota zákazky</w:t>
      </w:r>
      <w:r w:rsidRPr="00FF43E9">
        <w:rPr>
          <w:rFonts w:ascii="Arial Narrow" w:hAnsi="Arial Narrow" w:cs="Arial"/>
        </w:rPr>
        <w:t xml:space="preserve"> vo výške </w:t>
      </w:r>
      <w:r w:rsidR="00FE1FD4">
        <w:rPr>
          <w:rFonts w:ascii="Arial Narrow" w:hAnsi="Arial Narrow" w:cs="Arial"/>
          <w:b/>
          <w:lang w:val="sk-SK"/>
        </w:rPr>
        <w:t>70</w:t>
      </w:r>
      <w:r w:rsidR="00E2374A">
        <w:rPr>
          <w:rFonts w:ascii="Arial Narrow" w:hAnsi="Arial Narrow" w:cs="Arial"/>
          <w:b/>
          <w:lang w:val="sk-SK"/>
        </w:rPr>
        <w:t>2 26</w:t>
      </w:r>
      <w:r w:rsidR="00FE1FD4">
        <w:rPr>
          <w:rFonts w:ascii="Arial Narrow" w:hAnsi="Arial Narrow" w:cs="Arial"/>
          <w:b/>
          <w:lang w:val="sk-SK"/>
        </w:rPr>
        <w:t>0</w:t>
      </w:r>
      <w:r w:rsidRPr="00331542">
        <w:rPr>
          <w:rFonts w:ascii="Arial Narrow" w:hAnsi="Arial Narrow" w:cs="Arial"/>
          <w:b/>
        </w:rPr>
        <w:t xml:space="preserve">,00 </w:t>
      </w:r>
      <w:r w:rsidRPr="00282260">
        <w:rPr>
          <w:rFonts w:ascii="Arial Narrow" w:hAnsi="Arial Narrow" w:cs="Arial"/>
        </w:rPr>
        <w:t>EUR bez DPH</w:t>
      </w:r>
      <w:r>
        <w:rPr>
          <w:rFonts w:ascii="Arial Narrow" w:hAnsi="Arial Narrow" w:cs="Arial"/>
          <w:lang w:val="sk-SK"/>
        </w:rPr>
        <w:t>.</w:t>
      </w:r>
      <w:r w:rsidRPr="00282260">
        <w:rPr>
          <w:rFonts w:ascii="Arial Narrow" w:hAnsi="Arial Narrow" w:cs="Arial"/>
        </w:rPr>
        <w:t xml:space="preserve"> </w:t>
      </w:r>
    </w:p>
    <w:p w14:paraId="635D7A83" w14:textId="365365FD" w:rsidR="00A50415" w:rsidRPr="00331542" w:rsidRDefault="00A50415" w:rsidP="00A50415">
      <w:pPr>
        <w:pStyle w:val="Zarkazkladnhotextu2"/>
        <w:spacing w:before="120" w:line="240" w:lineRule="auto"/>
        <w:ind w:left="0" w:firstLine="567"/>
        <w:jc w:val="both"/>
        <w:rPr>
          <w:rFonts w:ascii="Arial Narrow" w:hAnsi="Arial Narrow" w:cs="Arial"/>
          <w:lang w:val="sk-SK"/>
        </w:rPr>
      </w:pPr>
      <w:r w:rsidRPr="00331542">
        <w:rPr>
          <w:rFonts w:ascii="Arial Narrow" w:hAnsi="Arial Narrow" w:cs="Arial"/>
          <w:lang w:val="sk-SK"/>
        </w:rPr>
        <w:t xml:space="preserve">Kriminalistický a expertízny ústav P PZ (SK 2017 ISF SC2/NC6/A2/P1) </w:t>
      </w:r>
      <w:r w:rsidR="00E2374A">
        <w:rPr>
          <w:rFonts w:ascii="Arial Narrow" w:hAnsi="Arial Narrow" w:cs="Arial"/>
          <w:b/>
          <w:lang w:val="sk-SK"/>
        </w:rPr>
        <w:t>332</w:t>
      </w:r>
      <w:r w:rsidRPr="00331542">
        <w:rPr>
          <w:rFonts w:ascii="Arial Narrow" w:hAnsi="Arial Narrow" w:cs="Arial"/>
          <w:b/>
          <w:lang w:val="sk-SK"/>
        </w:rPr>
        <w:t xml:space="preserve"> </w:t>
      </w:r>
      <w:r w:rsidR="00E2374A">
        <w:rPr>
          <w:rFonts w:ascii="Arial Narrow" w:hAnsi="Arial Narrow" w:cs="Arial"/>
          <w:b/>
          <w:lang w:val="sk-SK"/>
        </w:rPr>
        <w:t>260</w:t>
      </w:r>
      <w:r w:rsidRPr="00331542">
        <w:rPr>
          <w:rFonts w:ascii="Arial Narrow" w:hAnsi="Arial Narrow" w:cs="Arial"/>
          <w:b/>
          <w:lang w:val="sk-SK"/>
        </w:rPr>
        <w:t>,00</w:t>
      </w:r>
      <w:r w:rsidRPr="00331542">
        <w:rPr>
          <w:rFonts w:ascii="Arial Narrow" w:hAnsi="Arial Narrow" w:cs="Arial"/>
          <w:lang w:val="sk-SK"/>
        </w:rPr>
        <w:t xml:space="preserve"> </w:t>
      </w:r>
      <w:r w:rsidR="00E2374A" w:rsidRPr="00282260">
        <w:rPr>
          <w:rFonts w:ascii="Arial Narrow" w:hAnsi="Arial Narrow" w:cs="Arial"/>
        </w:rPr>
        <w:t>EUR bez DPH</w:t>
      </w:r>
      <w:r w:rsidRPr="00331542">
        <w:rPr>
          <w:rFonts w:ascii="Arial Narrow" w:hAnsi="Arial Narrow" w:cs="Arial"/>
          <w:lang w:val="sk-SK"/>
        </w:rPr>
        <w:t>,</w:t>
      </w:r>
    </w:p>
    <w:p w14:paraId="1431E0C3" w14:textId="155C0C2E" w:rsidR="00A50415" w:rsidRDefault="00A50415" w:rsidP="00A50415">
      <w:pPr>
        <w:pStyle w:val="Zarkazkladnhotextu2"/>
        <w:spacing w:before="120" w:line="240" w:lineRule="auto"/>
        <w:ind w:left="0" w:firstLine="567"/>
        <w:jc w:val="both"/>
        <w:rPr>
          <w:rFonts w:ascii="Arial Narrow" w:hAnsi="Arial Narrow" w:cs="Arial"/>
          <w:lang w:val="sk-SK"/>
        </w:rPr>
      </w:pPr>
      <w:r w:rsidRPr="00331542">
        <w:rPr>
          <w:rFonts w:ascii="Arial Narrow" w:hAnsi="Arial Narrow" w:cs="Arial"/>
          <w:lang w:val="sk-SK"/>
        </w:rPr>
        <w:t xml:space="preserve">Úrad hraničnej a cudzineckej polície P PZ (SK 2017 ISF SC2/NC6/A2/P2) </w:t>
      </w:r>
      <w:r w:rsidRPr="00331542">
        <w:rPr>
          <w:rFonts w:ascii="Arial Narrow" w:hAnsi="Arial Narrow" w:cs="Arial"/>
          <w:b/>
          <w:lang w:val="sk-SK"/>
        </w:rPr>
        <w:t>370 000,00</w:t>
      </w:r>
      <w:r w:rsidRPr="00331542">
        <w:rPr>
          <w:rFonts w:ascii="Arial Narrow" w:hAnsi="Arial Narrow" w:cs="Arial"/>
          <w:lang w:val="sk-SK"/>
        </w:rPr>
        <w:t xml:space="preserve"> </w:t>
      </w:r>
      <w:r w:rsidR="00E2374A" w:rsidRPr="00282260">
        <w:rPr>
          <w:rFonts w:ascii="Arial Narrow" w:hAnsi="Arial Narrow" w:cs="Arial"/>
        </w:rPr>
        <w:t>EUR bez DPH</w:t>
      </w:r>
      <w:r w:rsidRPr="00331542">
        <w:rPr>
          <w:rFonts w:ascii="Arial Narrow" w:hAnsi="Arial Narrow" w:cs="Arial"/>
          <w:lang w:val="sk-SK"/>
        </w:rPr>
        <w:t>.</w:t>
      </w:r>
    </w:p>
    <w:tbl>
      <w:tblPr>
        <w:tblW w:w="9149" w:type="dxa"/>
        <w:tblInd w:w="63" w:type="dxa"/>
        <w:tblCellMar>
          <w:left w:w="0" w:type="dxa"/>
          <w:right w:w="0" w:type="dxa"/>
        </w:tblCellMar>
        <w:tblLook w:val="04A0" w:firstRow="1" w:lastRow="0" w:firstColumn="1" w:lastColumn="0" w:noHBand="0" w:noVBand="1"/>
      </w:tblPr>
      <w:tblGrid>
        <w:gridCol w:w="572"/>
        <w:gridCol w:w="1355"/>
        <w:gridCol w:w="4034"/>
        <w:gridCol w:w="1622"/>
        <w:gridCol w:w="1566"/>
      </w:tblGrid>
      <w:tr w:rsidR="00FD0B08" w:rsidRPr="00F16A3D" w14:paraId="11EC9E60" w14:textId="77777777" w:rsidTr="007C0468">
        <w:trPr>
          <w:trHeight w:val="578"/>
        </w:trPr>
        <w:tc>
          <w:tcPr>
            <w:tcW w:w="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800378" w14:textId="77777777" w:rsidR="00FD0B08" w:rsidRPr="00F16A3D" w:rsidRDefault="00FD0B08"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lastRenderedPageBreak/>
              <w:t xml:space="preserve">Časť číslo </w:t>
            </w:r>
          </w:p>
        </w:tc>
        <w:tc>
          <w:tcPr>
            <w:tcW w:w="13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2EF08D" w14:textId="77777777" w:rsidR="00FD0B08" w:rsidRPr="00F16A3D" w:rsidRDefault="00FD0B08"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Názov časti</w:t>
            </w:r>
          </w:p>
        </w:tc>
        <w:tc>
          <w:tcPr>
            <w:tcW w:w="4034" w:type="dxa"/>
            <w:tcBorders>
              <w:top w:val="single" w:sz="8" w:space="0" w:color="auto"/>
              <w:left w:val="single" w:sz="8" w:space="0" w:color="auto"/>
              <w:bottom w:val="single" w:sz="8" w:space="0" w:color="auto"/>
              <w:right w:val="single" w:sz="8" w:space="0" w:color="auto"/>
            </w:tcBorders>
            <w:vAlign w:val="center"/>
          </w:tcPr>
          <w:p w14:paraId="7311ECE1" w14:textId="07BC5EF0" w:rsidR="00FD0B08" w:rsidRPr="00F16A3D" w:rsidRDefault="00FD0B08" w:rsidP="00FD0B08">
            <w:pPr>
              <w:autoSpaceDE w:val="0"/>
              <w:autoSpaceDN w:val="0"/>
              <w:spacing w:after="0" w:line="240" w:lineRule="auto"/>
              <w:ind w:left="7"/>
              <w:rPr>
                <w:rFonts w:ascii="Arial Narrow" w:hAnsi="Arial Narrow"/>
                <w:b/>
                <w:bCs/>
                <w:sz w:val="22"/>
                <w:lang w:eastAsia="cs-CZ"/>
              </w:rPr>
            </w:pPr>
            <w:r w:rsidRPr="00F16A3D">
              <w:rPr>
                <w:rFonts w:ascii="Arial Narrow" w:hAnsi="Arial Narrow"/>
                <w:b/>
                <w:bCs/>
                <w:sz w:val="22"/>
                <w:lang w:eastAsia="cs-CZ"/>
              </w:rPr>
              <w:t>Názov zariadenia</w:t>
            </w:r>
            <w:r>
              <w:rPr>
                <w:rFonts w:ascii="Arial Narrow" w:hAnsi="Arial Narrow"/>
                <w:b/>
                <w:bCs/>
                <w:sz w:val="22"/>
                <w:lang w:eastAsia="cs-CZ"/>
              </w:rPr>
              <w:t xml:space="preserve"> </w:t>
            </w:r>
          </w:p>
        </w:tc>
        <w:tc>
          <w:tcPr>
            <w:tcW w:w="1622" w:type="dxa"/>
            <w:tcBorders>
              <w:top w:val="single" w:sz="8" w:space="0" w:color="auto"/>
              <w:left w:val="single" w:sz="8" w:space="0" w:color="auto"/>
              <w:bottom w:val="single" w:sz="8" w:space="0" w:color="auto"/>
              <w:right w:val="single" w:sz="8" w:space="0" w:color="auto"/>
            </w:tcBorders>
            <w:vAlign w:val="center"/>
          </w:tcPr>
          <w:p w14:paraId="44BF71E6" w14:textId="77777777" w:rsidR="00FD0B08" w:rsidRPr="00FD0B08" w:rsidRDefault="00FD0B08" w:rsidP="00FD0B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Predpokladaný</w:t>
            </w:r>
          </w:p>
          <w:p w14:paraId="756BBD4B" w14:textId="20053EDC" w:rsidR="00FD0B08" w:rsidRPr="00F16A3D" w:rsidRDefault="00FD0B08" w:rsidP="00FD0B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počet</w:t>
            </w:r>
            <w:r w:rsidRPr="00F16A3D">
              <w:rPr>
                <w:rFonts w:ascii="Arial Narrow" w:hAnsi="Arial Narrow"/>
                <w:b/>
                <w:bCs/>
                <w:sz w:val="22"/>
                <w:lang w:eastAsia="cs-CZ"/>
              </w:rPr>
              <w:t xml:space="preserve"> </w:t>
            </w:r>
          </w:p>
        </w:tc>
        <w:tc>
          <w:tcPr>
            <w:tcW w:w="1566" w:type="dxa"/>
            <w:tcBorders>
              <w:top w:val="single" w:sz="8" w:space="0" w:color="auto"/>
              <w:left w:val="single" w:sz="8" w:space="0" w:color="auto"/>
              <w:bottom w:val="single" w:sz="8" w:space="0" w:color="auto"/>
              <w:right w:val="single" w:sz="8" w:space="0" w:color="auto"/>
            </w:tcBorders>
            <w:vAlign w:val="center"/>
          </w:tcPr>
          <w:p w14:paraId="11B96F39" w14:textId="1F0388FB" w:rsidR="00FD0B08" w:rsidRPr="00F16A3D" w:rsidRDefault="005843A1"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Predpokladaná hodnota zákazky</w:t>
            </w:r>
            <w:r w:rsidR="00FD0B08" w:rsidRPr="0075600D">
              <w:rPr>
                <w:rFonts w:ascii="Arial Narrow" w:hAnsi="Arial Narrow"/>
                <w:b/>
                <w:bCs/>
                <w:sz w:val="22"/>
                <w:lang w:eastAsia="cs-CZ"/>
              </w:rPr>
              <w:t xml:space="preserve"> spolu bez DPH v EUR</w:t>
            </w:r>
          </w:p>
        </w:tc>
      </w:tr>
      <w:tr w:rsidR="0075600D" w:rsidRPr="00F16A3D" w14:paraId="1D3C0A89" w14:textId="77777777" w:rsidTr="007C0468">
        <w:trPr>
          <w:trHeight w:val="346"/>
        </w:trPr>
        <w:tc>
          <w:tcPr>
            <w:tcW w:w="9149" w:type="dxa"/>
            <w:gridSpan w:val="5"/>
            <w:tcBorders>
              <w:top w:val="single" w:sz="8" w:space="0" w:color="auto"/>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3D8472FC" w14:textId="41C2939B" w:rsidR="0075600D" w:rsidRPr="00F16A3D" w:rsidRDefault="0075600D" w:rsidP="009B3D08">
            <w:pPr>
              <w:autoSpaceDE w:val="0"/>
              <w:autoSpaceDN w:val="0"/>
              <w:spacing w:after="0" w:line="240" w:lineRule="auto"/>
              <w:rPr>
                <w:rFonts w:ascii="Arial Narrow" w:hAnsi="Arial Narrow"/>
                <w:b/>
                <w:bCs/>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SC2/NC6/A2/P1</w:t>
            </w:r>
          </w:p>
        </w:tc>
      </w:tr>
      <w:tr w:rsidR="00FD0B08" w:rsidRPr="00F16A3D" w14:paraId="21928106" w14:textId="77777777" w:rsidTr="007C0468">
        <w:trPr>
          <w:trHeight w:val="339"/>
        </w:trPr>
        <w:tc>
          <w:tcPr>
            <w:tcW w:w="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6CED35" w14:textId="77777777" w:rsidR="00FD0B08" w:rsidRPr="00F16A3D" w:rsidRDefault="00FD0B08" w:rsidP="009B3D08">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1</w:t>
            </w:r>
            <w:r>
              <w:rPr>
                <w:rFonts w:ascii="Arial Narrow" w:hAnsi="Arial Narrow"/>
                <w:sz w:val="22"/>
                <w:lang w:eastAsia="cs-CZ"/>
              </w:rPr>
              <w:t xml:space="preserve">. </w:t>
            </w:r>
          </w:p>
        </w:tc>
        <w:tc>
          <w:tcPr>
            <w:tcW w:w="13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50DF91" w14:textId="77777777" w:rsidR="00FD0B08" w:rsidRPr="00F16A3D" w:rsidRDefault="00FD0B08" w:rsidP="009B3D08">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 xml:space="preserve">Stacionárne </w:t>
            </w:r>
            <w:r w:rsidRPr="006D1600">
              <w:rPr>
                <w:rFonts w:ascii="Arial Narrow" w:hAnsi="Arial Narrow"/>
                <w:sz w:val="22"/>
                <w:lang w:eastAsia="cs-CZ"/>
              </w:rPr>
              <w:t>zariadenie</w:t>
            </w:r>
          </w:p>
        </w:tc>
        <w:tc>
          <w:tcPr>
            <w:tcW w:w="4034" w:type="dxa"/>
            <w:tcBorders>
              <w:top w:val="single" w:sz="8" w:space="0" w:color="auto"/>
              <w:left w:val="single" w:sz="8" w:space="0" w:color="auto"/>
              <w:bottom w:val="single" w:sz="8" w:space="0" w:color="auto"/>
              <w:right w:val="single" w:sz="8" w:space="0" w:color="auto"/>
            </w:tcBorders>
            <w:vAlign w:val="center"/>
          </w:tcPr>
          <w:p w14:paraId="24D4D004" w14:textId="400096A7" w:rsidR="00FD0B08" w:rsidRPr="00F16A3D" w:rsidRDefault="00FD0B08" w:rsidP="009B3D08">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 xml:space="preserve">Stacionárne </w:t>
            </w:r>
            <w:proofErr w:type="spellStart"/>
            <w:r w:rsidRPr="00F16A3D">
              <w:rPr>
                <w:rFonts w:ascii="Arial Narrow" w:hAnsi="Arial Narrow"/>
                <w:sz w:val="22"/>
                <w:lang w:eastAsia="cs-CZ"/>
              </w:rPr>
              <w:t>forenzné</w:t>
            </w:r>
            <w:proofErr w:type="spellEnd"/>
            <w:r w:rsidRPr="00F16A3D">
              <w:rPr>
                <w:rFonts w:ascii="Arial Narrow" w:hAnsi="Arial Narrow"/>
                <w:sz w:val="22"/>
                <w:lang w:eastAsia="cs-CZ"/>
              </w:rPr>
              <w:t xml:space="preserve"> laboratórne </w:t>
            </w:r>
            <w:proofErr w:type="spellStart"/>
            <w:r w:rsidRPr="00F16A3D">
              <w:rPr>
                <w:rFonts w:ascii="Arial Narrow" w:hAnsi="Arial Narrow"/>
                <w:sz w:val="22"/>
                <w:lang w:eastAsia="cs-CZ"/>
              </w:rPr>
              <w:t>videospektrálne</w:t>
            </w:r>
            <w:proofErr w:type="spellEnd"/>
            <w:r w:rsidRPr="00F16A3D">
              <w:rPr>
                <w:rFonts w:ascii="Arial Narrow" w:hAnsi="Arial Narrow"/>
                <w:sz w:val="22"/>
                <w:lang w:eastAsia="cs-CZ"/>
              </w:rPr>
              <w:t xml:space="preserve"> zariadenie na komplexnú analýzu a komparáciu dokumentov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6B28BC8E" w14:textId="734DFBE6" w:rsidR="00FD0B08" w:rsidRPr="00FD0B08" w:rsidRDefault="00FD0B08" w:rsidP="00FD0B08">
            <w:pPr>
              <w:autoSpaceDE w:val="0"/>
              <w:autoSpaceDN w:val="0"/>
              <w:spacing w:after="0" w:line="240" w:lineRule="auto"/>
              <w:ind w:left="7"/>
              <w:jc w:val="center"/>
              <w:rPr>
                <w:rFonts w:ascii="Arial Narrow" w:hAnsi="Arial Narrow"/>
                <w:sz w:val="22"/>
                <w:lang w:eastAsia="cs-CZ"/>
              </w:rPr>
            </w:pPr>
            <w:r w:rsidRPr="00FD0B08">
              <w:rPr>
                <w:rFonts w:ascii="Arial Narrow" w:eastAsia="SimSun" w:hAnsi="Arial Narrow"/>
                <w:bCs/>
                <w:sz w:val="22"/>
                <w:lang w:eastAsia="cs-CZ"/>
              </w:rPr>
              <w:t>1 zostava</w:t>
            </w:r>
          </w:p>
        </w:tc>
        <w:tc>
          <w:tcPr>
            <w:tcW w:w="1566" w:type="dxa"/>
            <w:tcBorders>
              <w:top w:val="single" w:sz="8" w:space="0" w:color="auto"/>
              <w:left w:val="single" w:sz="8" w:space="0" w:color="auto"/>
              <w:bottom w:val="single" w:sz="8" w:space="0" w:color="auto"/>
              <w:right w:val="single" w:sz="8" w:space="0" w:color="auto"/>
            </w:tcBorders>
            <w:vAlign w:val="center"/>
          </w:tcPr>
          <w:p w14:paraId="16CF8D6C" w14:textId="2C8691A9" w:rsidR="00FD0B08" w:rsidRDefault="00FD0B08" w:rsidP="0075600D">
            <w:pPr>
              <w:autoSpaceDE w:val="0"/>
              <w:autoSpaceDN w:val="0"/>
              <w:spacing w:after="0" w:line="240" w:lineRule="auto"/>
              <w:ind w:left="7"/>
              <w:jc w:val="center"/>
              <w:rPr>
                <w:rFonts w:ascii="Arial Narrow" w:hAnsi="Arial Narrow"/>
                <w:sz w:val="22"/>
                <w:lang w:eastAsia="cs-CZ"/>
              </w:rPr>
            </w:pPr>
            <w:r w:rsidRPr="0075600D">
              <w:rPr>
                <w:rFonts w:ascii="Arial Narrow" w:hAnsi="Arial Narrow"/>
                <w:sz w:val="22"/>
                <w:lang w:eastAsia="cs-CZ"/>
              </w:rPr>
              <w:t>13</w:t>
            </w:r>
            <w:r w:rsidR="00196E73">
              <w:rPr>
                <w:rFonts w:ascii="Arial Narrow" w:hAnsi="Arial Narrow"/>
                <w:sz w:val="22"/>
                <w:lang w:eastAsia="cs-CZ"/>
              </w:rPr>
              <w:t>0</w:t>
            </w:r>
            <w:r w:rsidRPr="0075600D">
              <w:rPr>
                <w:rFonts w:ascii="Arial Narrow" w:hAnsi="Arial Narrow"/>
                <w:sz w:val="22"/>
                <w:lang w:eastAsia="cs-CZ"/>
              </w:rPr>
              <w:t xml:space="preserve"> </w:t>
            </w:r>
            <w:r w:rsidR="00196E73">
              <w:rPr>
                <w:rFonts w:ascii="Arial Narrow" w:hAnsi="Arial Narrow"/>
                <w:sz w:val="22"/>
                <w:lang w:eastAsia="cs-CZ"/>
              </w:rPr>
              <w:t>5</w:t>
            </w:r>
            <w:r w:rsidRPr="0075600D">
              <w:rPr>
                <w:rFonts w:ascii="Arial Narrow" w:hAnsi="Arial Narrow"/>
                <w:sz w:val="22"/>
                <w:lang w:eastAsia="cs-CZ"/>
              </w:rPr>
              <w:t>00,00</w:t>
            </w:r>
          </w:p>
          <w:p w14:paraId="133CE10E" w14:textId="418EC434" w:rsidR="00196E73" w:rsidRPr="00F16A3D" w:rsidRDefault="00196E73" w:rsidP="0075600D">
            <w:pPr>
              <w:autoSpaceDE w:val="0"/>
              <w:autoSpaceDN w:val="0"/>
              <w:spacing w:after="0" w:line="240" w:lineRule="auto"/>
              <w:ind w:left="7"/>
              <w:jc w:val="center"/>
              <w:rPr>
                <w:rFonts w:ascii="Arial Narrow" w:hAnsi="Arial Narrow"/>
                <w:sz w:val="22"/>
                <w:lang w:eastAsia="cs-CZ"/>
              </w:rPr>
            </w:pPr>
          </w:p>
        </w:tc>
      </w:tr>
      <w:tr w:rsidR="00FD0B08" w:rsidRPr="00F16A3D" w14:paraId="616143FB" w14:textId="77777777" w:rsidTr="007C0468">
        <w:trPr>
          <w:trHeight w:val="465"/>
        </w:trPr>
        <w:tc>
          <w:tcPr>
            <w:tcW w:w="5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6C79BB" w14:textId="77777777" w:rsidR="00FD0B08" w:rsidRDefault="00FD0B08" w:rsidP="009B3D08">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2.</w:t>
            </w:r>
          </w:p>
          <w:p w14:paraId="3886B767"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B55C0F" w14:textId="066403A5" w:rsidR="00FD0B08" w:rsidRPr="00F16A3D" w:rsidRDefault="00FD0B08" w:rsidP="006E1357">
            <w:pPr>
              <w:spacing w:after="0" w:line="240" w:lineRule="auto"/>
              <w:rPr>
                <w:rFonts w:ascii="Arial Narrow" w:hAnsi="Arial Narrow"/>
                <w:sz w:val="22"/>
                <w:lang w:eastAsia="cs-CZ"/>
              </w:rPr>
            </w:pPr>
            <w:r>
              <w:rPr>
                <w:rFonts w:ascii="Arial Narrow" w:hAnsi="Arial Narrow"/>
                <w:sz w:val="22"/>
                <w:lang w:eastAsia="cs-CZ"/>
              </w:rPr>
              <w:t xml:space="preserve">Prenosné </w:t>
            </w:r>
            <w:r w:rsidRPr="006D1600">
              <w:rPr>
                <w:rFonts w:ascii="Arial Narrow" w:hAnsi="Arial Narrow"/>
                <w:sz w:val="22"/>
                <w:lang w:eastAsia="cs-CZ"/>
              </w:rPr>
              <w:t>zariadeni</w:t>
            </w:r>
            <w:r w:rsidR="006E1357">
              <w:rPr>
                <w:rFonts w:ascii="Arial Narrow" w:hAnsi="Arial Narrow"/>
                <w:sz w:val="22"/>
                <w:lang w:eastAsia="cs-CZ"/>
              </w:rPr>
              <w:t>a</w:t>
            </w:r>
          </w:p>
        </w:tc>
        <w:tc>
          <w:tcPr>
            <w:tcW w:w="4034" w:type="dxa"/>
            <w:tcBorders>
              <w:top w:val="single" w:sz="8" w:space="0" w:color="auto"/>
              <w:left w:val="single" w:sz="8" w:space="0" w:color="auto"/>
              <w:bottom w:val="single" w:sz="8" w:space="0" w:color="auto"/>
              <w:right w:val="single" w:sz="8" w:space="0" w:color="auto"/>
            </w:tcBorders>
            <w:vAlign w:val="center"/>
          </w:tcPr>
          <w:p w14:paraId="2336B44D" w14:textId="73686DB0"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1.</w:t>
            </w:r>
            <w:r w:rsidR="00FD0B08" w:rsidRPr="00F16A3D">
              <w:rPr>
                <w:rFonts w:ascii="Arial Narrow" w:hAnsi="Arial Narrow"/>
                <w:sz w:val="22"/>
                <w:lang w:eastAsia="cs-CZ"/>
              </w:rPr>
              <w:t xml:space="preserve">Prenosné </w:t>
            </w:r>
            <w:proofErr w:type="spellStart"/>
            <w:r w:rsidR="00FD0B08" w:rsidRPr="00F16A3D">
              <w:rPr>
                <w:rFonts w:ascii="Arial Narrow" w:hAnsi="Arial Narrow"/>
                <w:sz w:val="22"/>
                <w:lang w:eastAsia="cs-CZ"/>
              </w:rPr>
              <w:t>forenzné</w:t>
            </w:r>
            <w:proofErr w:type="spellEnd"/>
            <w:r w:rsidR="00FD0B08" w:rsidRPr="00F16A3D">
              <w:rPr>
                <w:rFonts w:ascii="Arial Narrow" w:hAnsi="Arial Narrow"/>
                <w:sz w:val="22"/>
                <w:lang w:eastAsia="cs-CZ"/>
              </w:rPr>
              <w:t xml:space="preserve"> laboratórne </w:t>
            </w:r>
            <w:proofErr w:type="spellStart"/>
            <w:r w:rsidR="00FD0B08" w:rsidRPr="00F16A3D">
              <w:rPr>
                <w:rFonts w:ascii="Arial Narrow" w:hAnsi="Arial Narrow"/>
                <w:sz w:val="22"/>
                <w:lang w:eastAsia="cs-CZ"/>
              </w:rPr>
              <w:t>videospektrálne</w:t>
            </w:r>
            <w:proofErr w:type="spellEnd"/>
            <w:r w:rsidR="00FD0B08" w:rsidRPr="00F16A3D">
              <w:rPr>
                <w:rFonts w:ascii="Arial Narrow" w:hAnsi="Arial Narrow"/>
                <w:sz w:val="22"/>
                <w:lang w:eastAsia="cs-CZ"/>
              </w:rPr>
              <w:t xml:space="preserve"> zariadenie na komplexnú analýzu a komparáciu dokumentov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19844535" w14:textId="660B78B0"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4 zostavy</w:t>
            </w:r>
          </w:p>
        </w:tc>
        <w:tc>
          <w:tcPr>
            <w:tcW w:w="1566" w:type="dxa"/>
            <w:vMerge w:val="restart"/>
            <w:tcBorders>
              <w:top w:val="single" w:sz="8" w:space="0" w:color="auto"/>
              <w:left w:val="single" w:sz="8" w:space="0" w:color="auto"/>
              <w:bottom w:val="single" w:sz="8" w:space="0" w:color="auto"/>
              <w:right w:val="single" w:sz="8" w:space="0" w:color="auto"/>
            </w:tcBorders>
            <w:vAlign w:val="center"/>
          </w:tcPr>
          <w:p w14:paraId="04AFA533" w14:textId="2EA36378" w:rsidR="00FD0B08" w:rsidRPr="00F16A3D" w:rsidRDefault="00196E73" w:rsidP="00196E73">
            <w:pPr>
              <w:spacing w:after="0" w:line="240" w:lineRule="auto"/>
              <w:jc w:val="center"/>
              <w:rPr>
                <w:rFonts w:ascii="Arial Narrow" w:hAnsi="Arial Narrow"/>
                <w:sz w:val="22"/>
                <w:lang w:eastAsia="cs-CZ"/>
              </w:rPr>
            </w:pPr>
            <w:r w:rsidRPr="00196E73">
              <w:rPr>
                <w:rFonts w:ascii="Arial Narrow" w:hAnsi="Arial Narrow"/>
                <w:sz w:val="22"/>
                <w:lang w:eastAsia="cs-CZ"/>
              </w:rPr>
              <w:t>194</w:t>
            </w:r>
            <w:r>
              <w:rPr>
                <w:rFonts w:ascii="Arial Narrow" w:hAnsi="Arial Narrow"/>
                <w:sz w:val="22"/>
                <w:lang w:eastAsia="cs-CZ"/>
              </w:rPr>
              <w:t xml:space="preserve"> </w:t>
            </w:r>
            <w:r w:rsidRPr="00196E73">
              <w:rPr>
                <w:rFonts w:ascii="Arial Narrow" w:hAnsi="Arial Narrow"/>
                <w:sz w:val="22"/>
                <w:lang w:eastAsia="cs-CZ"/>
              </w:rPr>
              <w:t>645</w:t>
            </w:r>
            <w:r w:rsidR="00FD0B08">
              <w:rPr>
                <w:rFonts w:ascii="Arial Narrow" w:hAnsi="Arial Narrow"/>
                <w:sz w:val="22"/>
                <w:lang w:eastAsia="cs-CZ"/>
              </w:rPr>
              <w:t>,00</w:t>
            </w:r>
          </w:p>
        </w:tc>
      </w:tr>
      <w:tr w:rsidR="00FD0B08" w:rsidRPr="00F16A3D" w14:paraId="41A7F1CB" w14:textId="77777777" w:rsidTr="007C0468">
        <w:trPr>
          <w:trHeight w:val="273"/>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79E5B3"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F992EA"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3E6DE4FC" w14:textId="0844FA91"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2.</w:t>
            </w:r>
            <w:r w:rsidR="00FD0B08" w:rsidRPr="00F16A3D">
              <w:rPr>
                <w:rFonts w:ascii="Arial Narrow" w:hAnsi="Arial Narrow"/>
                <w:sz w:val="22"/>
                <w:lang w:eastAsia="cs-CZ"/>
              </w:rPr>
              <w:t>Prenosný luminiscenčný systém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5D15973F" w14:textId="6C95CD24"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1 zostava</w:t>
            </w:r>
          </w:p>
        </w:tc>
        <w:tc>
          <w:tcPr>
            <w:tcW w:w="1566" w:type="dxa"/>
            <w:vMerge/>
            <w:tcBorders>
              <w:top w:val="single" w:sz="8" w:space="0" w:color="auto"/>
              <w:left w:val="single" w:sz="8" w:space="0" w:color="auto"/>
              <w:bottom w:val="single" w:sz="8" w:space="0" w:color="auto"/>
              <w:right w:val="single" w:sz="8" w:space="0" w:color="auto"/>
            </w:tcBorders>
            <w:vAlign w:val="center"/>
          </w:tcPr>
          <w:p w14:paraId="18F67309" w14:textId="3FFE9BD4" w:rsidR="00FD0B08" w:rsidRPr="00F16A3D" w:rsidRDefault="00FD0B08" w:rsidP="0075600D">
            <w:pPr>
              <w:spacing w:after="0" w:line="240" w:lineRule="auto"/>
              <w:jc w:val="center"/>
              <w:rPr>
                <w:rFonts w:ascii="Arial Narrow" w:hAnsi="Arial Narrow"/>
                <w:sz w:val="22"/>
                <w:lang w:eastAsia="cs-CZ"/>
              </w:rPr>
            </w:pPr>
          </w:p>
        </w:tc>
      </w:tr>
      <w:tr w:rsidR="00FD0B08" w:rsidRPr="00F16A3D" w14:paraId="61DB6199" w14:textId="77777777" w:rsidTr="007C0468">
        <w:trPr>
          <w:trHeight w:val="210"/>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F3C432"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3222250"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3CBAAEFF" w14:textId="594D494B"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3.</w:t>
            </w:r>
            <w:r w:rsidR="00FD0B08" w:rsidRPr="00F16A3D">
              <w:rPr>
                <w:rFonts w:ascii="Arial Narrow" w:hAnsi="Arial Narrow"/>
                <w:sz w:val="22"/>
                <w:lang w:eastAsia="cs-CZ"/>
              </w:rPr>
              <w:t xml:space="preserve">Prenosný digitálny USB mikroskop </w:t>
            </w:r>
            <w:r w:rsidR="00FD0B08">
              <w:rPr>
                <w:rFonts w:ascii="Arial Narrow" w:hAnsi="Arial Narrow"/>
                <w:sz w:val="22"/>
                <w:lang w:eastAsia="cs-CZ"/>
              </w:rPr>
              <w:t xml:space="preserve"> </w:t>
            </w:r>
            <w:r w:rsidR="00FD0B08" w:rsidRPr="00F16A3D">
              <w:rPr>
                <w:rFonts w:ascii="Arial Narrow" w:hAnsi="Arial Narrow"/>
                <w:sz w:val="22"/>
                <w:lang w:eastAsia="cs-CZ"/>
              </w:rPr>
              <w:t>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262D2546" w14:textId="49EBC0D5"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1 súprava</w:t>
            </w:r>
          </w:p>
        </w:tc>
        <w:tc>
          <w:tcPr>
            <w:tcW w:w="1566" w:type="dxa"/>
            <w:vMerge/>
            <w:tcBorders>
              <w:top w:val="single" w:sz="8" w:space="0" w:color="auto"/>
              <w:left w:val="single" w:sz="8" w:space="0" w:color="auto"/>
              <w:bottom w:val="single" w:sz="8" w:space="0" w:color="auto"/>
              <w:right w:val="single" w:sz="8" w:space="0" w:color="auto"/>
            </w:tcBorders>
            <w:vAlign w:val="center"/>
          </w:tcPr>
          <w:p w14:paraId="60D837A3" w14:textId="442A5C73" w:rsidR="00FD0B08" w:rsidRPr="00F16A3D" w:rsidRDefault="00FD0B08" w:rsidP="0075600D">
            <w:pPr>
              <w:spacing w:after="0" w:line="240" w:lineRule="auto"/>
              <w:jc w:val="center"/>
              <w:rPr>
                <w:rFonts w:ascii="Arial Narrow" w:hAnsi="Arial Narrow"/>
                <w:sz w:val="22"/>
                <w:lang w:eastAsia="cs-CZ"/>
              </w:rPr>
            </w:pPr>
          </w:p>
        </w:tc>
      </w:tr>
      <w:tr w:rsidR="00FD0B08" w:rsidRPr="00F16A3D" w14:paraId="3B2B0C8D" w14:textId="77777777" w:rsidTr="007C0468">
        <w:trPr>
          <w:trHeight w:val="358"/>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3C0E50"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31AFCB"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72FDE3D5" w14:textId="05019A11"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4.</w:t>
            </w:r>
            <w:r w:rsidR="00FD0B08" w:rsidRPr="00F16A3D">
              <w:rPr>
                <w:rFonts w:ascii="Arial Narrow" w:hAnsi="Arial Narrow"/>
                <w:sz w:val="22"/>
                <w:lang w:eastAsia="cs-CZ"/>
              </w:rPr>
              <w:t>Prenosný digitálny USB mikroskop s kombinovaným UV a IR osvetlením a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50575DD0" w14:textId="745194A6"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1 súprava</w:t>
            </w:r>
          </w:p>
        </w:tc>
        <w:tc>
          <w:tcPr>
            <w:tcW w:w="1566" w:type="dxa"/>
            <w:vMerge/>
            <w:tcBorders>
              <w:top w:val="single" w:sz="8" w:space="0" w:color="auto"/>
              <w:left w:val="single" w:sz="8" w:space="0" w:color="auto"/>
              <w:bottom w:val="single" w:sz="8" w:space="0" w:color="auto"/>
              <w:right w:val="single" w:sz="8" w:space="0" w:color="auto"/>
            </w:tcBorders>
            <w:vAlign w:val="center"/>
          </w:tcPr>
          <w:p w14:paraId="111A5B3E" w14:textId="6AA7F44A" w:rsidR="00FD0B08" w:rsidRPr="00F16A3D" w:rsidRDefault="00FD0B08" w:rsidP="0075600D">
            <w:pPr>
              <w:spacing w:after="0" w:line="240" w:lineRule="auto"/>
              <w:jc w:val="center"/>
              <w:rPr>
                <w:rFonts w:ascii="Arial Narrow" w:hAnsi="Arial Narrow"/>
                <w:sz w:val="22"/>
                <w:lang w:eastAsia="cs-CZ"/>
              </w:rPr>
            </w:pPr>
          </w:p>
        </w:tc>
      </w:tr>
      <w:tr w:rsidR="00FD0B08" w:rsidRPr="00F16A3D" w14:paraId="53A3D675" w14:textId="77777777" w:rsidTr="007C0468">
        <w:trPr>
          <w:trHeight w:val="407"/>
        </w:trPr>
        <w:tc>
          <w:tcPr>
            <w:tcW w:w="5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D8D4B72" w14:textId="77777777" w:rsidR="00FD0B08" w:rsidRDefault="00FD0B08" w:rsidP="009B3D08">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3.</w:t>
            </w:r>
          </w:p>
          <w:p w14:paraId="30944688"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47C4EE1" w14:textId="77777777" w:rsidR="00FD0B08" w:rsidRPr="00F16A3D" w:rsidRDefault="00FD0B08" w:rsidP="009B3D08">
            <w:pPr>
              <w:spacing w:after="0" w:line="240" w:lineRule="auto"/>
              <w:rPr>
                <w:rFonts w:ascii="Arial Narrow" w:hAnsi="Arial Narrow"/>
                <w:sz w:val="22"/>
                <w:lang w:eastAsia="cs-CZ"/>
              </w:rPr>
            </w:pPr>
            <w:proofErr w:type="spellStart"/>
            <w:r>
              <w:rPr>
                <w:rFonts w:ascii="Arial Narrow" w:hAnsi="Arial Narrow"/>
                <w:sz w:val="22"/>
                <w:lang w:eastAsia="cs-CZ"/>
              </w:rPr>
              <w:t>Forenzné</w:t>
            </w:r>
            <w:proofErr w:type="spellEnd"/>
            <w:r>
              <w:rPr>
                <w:rFonts w:ascii="Arial Narrow" w:hAnsi="Arial Narrow"/>
                <w:sz w:val="22"/>
                <w:lang w:eastAsia="cs-CZ"/>
              </w:rPr>
              <w:t xml:space="preserve"> databázy</w:t>
            </w:r>
          </w:p>
        </w:tc>
        <w:tc>
          <w:tcPr>
            <w:tcW w:w="4034" w:type="dxa"/>
            <w:tcBorders>
              <w:top w:val="single" w:sz="8" w:space="0" w:color="auto"/>
              <w:left w:val="single" w:sz="8" w:space="0" w:color="auto"/>
              <w:bottom w:val="single" w:sz="8" w:space="0" w:color="auto"/>
              <w:right w:val="single" w:sz="8" w:space="0" w:color="auto"/>
            </w:tcBorders>
            <w:vAlign w:val="center"/>
          </w:tcPr>
          <w:p w14:paraId="43629B75" w14:textId="29802D28"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1.</w:t>
            </w:r>
            <w:r w:rsidR="00FD0B08" w:rsidRPr="003B759B">
              <w:rPr>
                <w:rFonts w:ascii="Arial Narrow" w:hAnsi="Arial Narrow"/>
                <w:sz w:val="22"/>
                <w:lang w:eastAsia="cs-CZ"/>
              </w:rPr>
              <w:t>Forenzná databáza dokladov krajín sveta – cestovných pasov a ID dokladov.</w:t>
            </w:r>
          </w:p>
        </w:tc>
        <w:tc>
          <w:tcPr>
            <w:tcW w:w="1622" w:type="dxa"/>
            <w:tcBorders>
              <w:top w:val="single" w:sz="8" w:space="0" w:color="auto"/>
              <w:left w:val="single" w:sz="8" w:space="0" w:color="auto"/>
              <w:bottom w:val="single" w:sz="8" w:space="0" w:color="auto"/>
              <w:right w:val="single" w:sz="8" w:space="0" w:color="auto"/>
            </w:tcBorders>
            <w:vAlign w:val="center"/>
          </w:tcPr>
          <w:p w14:paraId="6CD7ABBE" w14:textId="5260EB1C" w:rsidR="00FD0B08" w:rsidRPr="00F16A3D" w:rsidRDefault="00FD0B08" w:rsidP="00FD0B08">
            <w:pPr>
              <w:spacing w:after="0" w:line="240" w:lineRule="auto"/>
              <w:jc w:val="center"/>
              <w:rPr>
                <w:rFonts w:ascii="Arial Narrow" w:hAnsi="Arial Narrow"/>
                <w:sz w:val="22"/>
                <w:lang w:eastAsia="cs-CZ"/>
              </w:rPr>
            </w:pPr>
            <w:r>
              <w:rPr>
                <w:rFonts w:ascii="Arial Narrow" w:hAnsi="Arial Narrow"/>
                <w:sz w:val="22"/>
                <w:lang w:eastAsia="cs-CZ"/>
              </w:rPr>
              <w:t>1 kus</w:t>
            </w:r>
          </w:p>
        </w:tc>
        <w:tc>
          <w:tcPr>
            <w:tcW w:w="1566" w:type="dxa"/>
            <w:vMerge w:val="restart"/>
            <w:tcBorders>
              <w:top w:val="single" w:sz="8" w:space="0" w:color="auto"/>
              <w:left w:val="single" w:sz="8" w:space="0" w:color="auto"/>
              <w:bottom w:val="single" w:sz="8" w:space="0" w:color="auto"/>
              <w:right w:val="single" w:sz="8" w:space="0" w:color="auto"/>
            </w:tcBorders>
            <w:vAlign w:val="center"/>
          </w:tcPr>
          <w:p w14:paraId="38F2BF5B" w14:textId="7C013E93" w:rsidR="00FD0B08" w:rsidRPr="00F16A3D" w:rsidRDefault="00196E73" w:rsidP="0075600D">
            <w:pPr>
              <w:spacing w:after="0" w:line="240" w:lineRule="auto"/>
              <w:jc w:val="center"/>
              <w:rPr>
                <w:rFonts w:ascii="Arial Narrow" w:hAnsi="Arial Narrow"/>
                <w:sz w:val="22"/>
                <w:lang w:eastAsia="cs-CZ"/>
              </w:rPr>
            </w:pPr>
            <w:r>
              <w:rPr>
                <w:rFonts w:ascii="Arial Narrow" w:hAnsi="Arial Narrow"/>
                <w:sz w:val="22"/>
                <w:lang w:eastAsia="cs-CZ"/>
              </w:rPr>
              <w:t xml:space="preserve">7 </w:t>
            </w:r>
            <w:r w:rsidRPr="00196E73">
              <w:rPr>
                <w:rFonts w:ascii="Arial Narrow" w:hAnsi="Arial Narrow"/>
                <w:sz w:val="22"/>
                <w:lang w:eastAsia="cs-CZ"/>
              </w:rPr>
              <w:t>115</w:t>
            </w:r>
            <w:r w:rsidR="00FD0B08">
              <w:rPr>
                <w:rFonts w:ascii="Arial Narrow" w:hAnsi="Arial Narrow"/>
                <w:sz w:val="22"/>
                <w:lang w:eastAsia="cs-CZ"/>
              </w:rPr>
              <w:t>,00</w:t>
            </w:r>
          </w:p>
        </w:tc>
      </w:tr>
      <w:tr w:rsidR="00FD0B08" w:rsidRPr="00F16A3D" w14:paraId="14C9A2FB" w14:textId="77777777" w:rsidTr="007C0468">
        <w:trPr>
          <w:trHeight w:val="413"/>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F671C85"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8F6DC82"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41BE083D" w14:textId="35512D1A"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2.</w:t>
            </w:r>
            <w:r w:rsidR="00FD0B08" w:rsidRPr="003B759B">
              <w:rPr>
                <w:rFonts w:ascii="Arial Narrow" w:hAnsi="Arial Narrow"/>
                <w:sz w:val="22"/>
                <w:lang w:eastAsia="cs-CZ"/>
              </w:rPr>
              <w:t>Forenzná databáza dokladov krajín sveta – dokladov k motorovým vozidlám</w:t>
            </w:r>
          </w:p>
        </w:tc>
        <w:tc>
          <w:tcPr>
            <w:tcW w:w="1622" w:type="dxa"/>
            <w:tcBorders>
              <w:top w:val="single" w:sz="8" w:space="0" w:color="auto"/>
              <w:left w:val="single" w:sz="8" w:space="0" w:color="auto"/>
              <w:bottom w:val="single" w:sz="8" w:space="0" w:color="auto"/>
              <w:right w:val="single" w:sz="8" w:space="0" w:color="auto"/>
            </w:tcBorders>
            <w:vAlign w:val="center"/>
          </w:tcPr>
          <w:p w14:paraId="60E4F54B" w14:textId="6B2862FE" w:rsidR="00FD0B08" w:rsidRPr="00F16A3D" w:rsidRDefault="00FD0B08" w:rsidP="00FD0B08">
            <w:pPr>
              <w:spacing w:after="0" w:line="240" w:lineRule="auto"/>
              <w:jc w:val="center"/>
              <w:rPr>
                <w:rFonts w:ascii="Arial Narrow" w:hAnsi="Arial Narrow"/>
                <w:sz w:val="22"/>
                <w:lang w:eastAsia="cs-CZ"/>
              </w:rPr>
            </w:pPr>
            <w:r>
              <w:rPr>
                <w:rFonts w:ascii="Arial Narrow" w:hAnsi="Arial Narrow"/>
                <w:sz w:val="22"/>
                <w:lang w:eastAsia="cs-CZ"/>
              </w:rPr>
              <w:t>1 kus</w:t>
            </w:r>
          </w:p>
        </w:tc>
        <w:tc>
          <w:tcPr>
            <w:tcW w:w="1566" w:type="dxa"/>
            <w:vMerge/>
            <w:tcBorders>
              <w:top w:val="single" w:sz="8" w:space="0" w:color="auto"/>
              <w:left w:val="single" w:sz="8" w:space="0" w:color="auto"/>
              <w:bottom w:val="single" w:sz="8" w:space="0" w:color="auto"/>
              <w:right w:val="single" w:sz="8" w:space="0" w:color="auto"/>
            </w:tcBorders>
            <w:vAlign w:val="center"/>
          </w:tcPr>
          <w:p w14:paraId="324ED18B" w14:textId="785B47F8" w:rsidR="00FD0B08" w:rsidRPr="00F16A3D" w:rsidRDefault="00FD0B08" w:rsidP="009B3D08">
            <w:pPr>
              <w:spacing w:after="0" w:line="240" w:lineRule="auto"/>
              <w:rPr>
                <w:rFonts w:ascii="Arial Narrow" w:hAnsi="Arial Narrow"/>
                <w:sz w:val="22"/>
                <w:lang w:eastAsia="cs-CZ"/>
              </w:rPr>
            </w:pPr>
          </w:p>
        </w:tc>
      </w:tr>
      <w:tr w:rsidR="001B2500" w:rsidRPr="00F16A3D" w14:paraId="6920362E" w14:textId="77777777" w:rsidTr="007C0468">
        <w:trPr>
          <w:trHeight w:val="578"/>
        </w:trPr>
        <w:tc>
          <w:tcPr>
            <w:tcW w:w="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22A762" w14:textId="4802F475" w:rsidR="001B2500" w:rsidRPr="00F16A3D" w:rsidRDefault="001B2500" w:rsidP="009B3D08">
            <w:pPr>
              <w:autoSpaceDE w:val="0"/>
              <w:autoSpaceDN w:val="0"/>
              <w:spacing w:after="0" w:line="240" w:lineRule="auto"/>
              <w:ind w:left="7"/>
              <w:rPr>
                <w:rFonts w:ascii="Arial Narrow" w:hAnsi="Arial Narrow"/>
                <w:b/>
                <w:bCs/>
                <w:sz w:val="22"/>
                <w:lang w:eastAsia="cs-CZ"/>
              </w:rPr>
            </w:pPr>
            <w:r>
              <w:br w:type="page"/>
            </w:r>
            <w:r>
              <w:rPr>
                <w:rFonts w:ascii="Arial Narrow" w:hAnsi="Arial Narrow"/>
                <w:b/>
                <w:bCs/>
                <w:sz w:val="22"/>
                <w:lang w:eastAsia="cs-CZ"/>
              </w:rPr>
              <w:t xml:space="preserve">Časť číslo </w:t>
            </w:r>
          </w:p>
        </w:tc>
        <w:tc>
          <w:tcPr>
            <w:tcW w:w="13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7C0FF4"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Názov časti</w:t>
            </w:r>
          </w:p>
        </w:tc>
        <w:tc>
          <w:tcPr>
            <w:tcW w:w="4034" w:type="dxa"/>
            <w:tcBorders>
              <w:top w:val="single" w:sz="8" w:space="0" w:color="auto"/>
              <w:left w:val="single" w:sz="8" w:space="0" w:color="auto"/>
              <w:bottom w:val="single" w:sz="8" w:space="0" w:color="auto"/>
              <w:right w:val="single" w:sz="8" w:space="0" w:color="auto"/>
            </w:tcBorders>
            <w:vAlign w:val="center"/>
          </w:tcPr>
          <w:p w14:paraId="497CC3B4"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sidRPr="00F16A3D">
              <w:rPr>
                <w:rFonts w:ascii="Arial Narrow" w:hAnsi="Arial Narrow"/>
                <w:b/>
                <w:bCs/>
                <w:sz w:val="22"/>
                <w:lang w:eastAsia="cs-CZ"/>
              </w:rPr>
              <w:t>Názov zariadenia</w:t>
            </w:r>
            <w:r>
              <w:rPr>
                <w:rFonts w:ascii="Arial Narrow" w:hAnsi="Arial Narrow"/>
                <w:b/>
                <w:bCs/>
                <w:sz w:val="22"/>
                <w:lang w:eastAsia="cs-CZ"/>
              </w:rPr>
              <w:t xml:space="preserve"> </w:t>
            </w:r>
          </w:p>
        </w:tc>
        <w:tc>
          <w:tcPr>
            <w:tcW w:w="1622" w:type="dxa"/>
            <w:tcBorders>
              <w:top w:val="single" w:sz="8" w:space="0" w:color="auto"/>
              <w:left w:val="single" w:sz="8" w:space="0" w:color="auto"/>
              <w:bottom w:val="single" w:sz="8" w:space="0" w:color="auto"/>
              <w:right w:val="single" w:sz="8" w:space="0" w:color="auto"/>
            </w:tcBorders>
            <w:vAlign w:val="center"/>
          </w:tcPr>
          <w:p w14:paraId="526CB5D8" w14:textId="77777777" w:rsidR="001B2500" w:rsidRPr="00FD0B08" w:rsidRDefault="001B2500" w:rsidP="009B3D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Predpokladaný</w:t>
            </w:r>
          </w:p>
          <w:p w14:paraId="2F88F710"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počet</w:t>
            </w:r>
            <w:r w:rsidRPr="00F16A3D">
              <w:rPr>
                <w:rFonts w:ascii="Arial Narrow" w:hAnsi="Arial Narrow"/>
                <w:b/>
                <w:bCs/>
                <w:sz w:val="22"/>
                <w:lang w:eastAsia="cs-CZ"/>
              </w:rPr>
              <w:t xml:space="preserve"> </w:t>
            </w:r>
          </w:p>
        </w:tc>
        <w:tc>
          <w:tcPr>
            <w:tcW w:w="1566" w:type="dxa"/>
            <w:tcBorders>
              <w:top w:val="single" w:sz="8" w:space="0" w:color="auto"/>
              <w:left w:val="single" w:sz="8" w:space="0" w:color="auto"/>
              <w:bottom w:val="single" w:sz="8" w:space="0" w:color="auto"/>
              <w:right w:val="single" w:sz="8" w:space="0" w:color="auto"/>
            </w:tcBorders>
            <w:vAlign w:val="center"/>
          </w:tcPr>
          <w:p w14:paraId="347AE140"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sidRPr="0075600D">
              <w:rPr>
                <w:rFonts w:ascii="Arial Narrow" w:hAnsi="Arial Narrow"/>
                <w:b/>
                <w:bCs/>
                <w:sz w:val="22"/>
                <w:lang w:eastAsia="cs-CZ"/>
              </w:rPr>
              <w:t>Cena spolu bez DPH v EUR</w:t>
            </w:r>
          </w:p>
        </w:tc>
      </w:tr>
      <w:tr w:rsidR="0075600D" w:rsidRPr="00F16A3D" w14:paraId="03063240" w14:textId="77777777" w:rsidTr="007C0468">
        <w:trPr>
          <w:trHeight w:val="330"/>
        </w:trPr>
        <w:tc>
          <w:tcPr>
            <w:tcW w:w="9149" w:type="dxa"/>
            <w:gridSpan w:val="5"/>
            <w:tcBorders>
              <w:top w:val="single" w:sz="8" w:space="0" w:color="auto"/>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167E36BA" w14:textId="17E07ED1" w:rsidR="0075600D" w:rsidRPr="00F16A3D" w:rsidRDefault="0075600D" w:rsidP="009B3D08">
            <w:pPr>
              <w:autoSpaceDE w:val="0"/>
              <w:autoSpaceDN w:val="0"/>
              <w:spacing w:after="0" w:line="240" w:lineRule="auto"/>
              <w:rPr>
                <w:rFonts w:ascii="Arial Narrow" w:hAnsi="Arial Narrow"/>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SC2/NC6/A2/P2</w:t>
            </w:r>
          </w:p>
        </w:tc>
      </w:tr>
      <w:tr w:rsidR="00FD0B08" w:rsidRPr="007C0468" w14:paraId="5D19666F" w14:textId="77777777" w:rsidTr="007C0468">
        <w:trPr>
          <w:trHeight w:val="135"/>
        </w:trPr>
        <w:tc>
          <w:tcPr>
            <w:tcW w:w="5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C268F7" w14:textId="77777777" w:rsidR="00FD0B08" w:rsidRPr="007C0468" w:rsidRDefault="00FD0B08" w:rsidP="009B3D08">
            <w:pPr>
              <w:autoSpaceDE w:val="0"/>
              <w:autoSpaceDN w:val="0"/>
              <w:spacing w:after="0" w:line="135" w:lineRule="atLeast"/>
              <w:ind w:left="7"/>
              <w:rPr>
                <w:rFonts w:ascii="Arial Narrow" w:hAnsi="Arial Narrow"/>
                <w:sz w:val="22"/>
                <w:lang w:eastAsia="cs-CZ"/>
              </w:rPr>
            </w:pPr>
            <w:r w:rsidRPr="007C0468">
              <w:rPr>
                <w:rFonts w:ascii="Arial Narrow" w:hAnsi="Arial Narrow"/>
                <w:sz w:val="22"/>
                <w:lang w:eastAsia="cs-CZ"/>
              </w:rPr>
              <w:t>4.</w:t>
            </w:r>
          </w:p>
          <w:p w14:paraId="0041898E" w14:textId="77777777" w:rsidR="00FD0B08" w:rsidRPr="00F16A3D" w:rsidRDefault="00FD0B08" w:rsidP="009B3D08">
            <w:pPr>
              <w:autoSpaceDE w:val="0"/>
              <w:autoSpaceDN w:val="0"/>
              <w:spacing w:after="0" w:line="135" w:lineRule="atLeast"/>
              <w:ind w:left="7"/>
              <w:rPr>
                <w:rFonts w:ascii="Arial Narrow" w:hAnsi="Arial Narrow"/>
                <w:sz w:val="22"/>
                <w:lang w:eastAsia="cs-CZ"/>
              </w:rPr>
            </w:pPr>
          </w:p>
        </w:tc>
        <w:tc>
          <w:tcPr>
            <w:tcW w:w="135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E4C39D" w14:textId="77777777" w:rsidR="00FD0B08" w:rsidRPr="007C0468" w:rsidRDefault="00FD0B08" w:rsidP="009B3D08">
            <w:pPr>
              <w:autoSpaceDE w:val="0"/>
              <w:autoSpaceDN w:val="0"/>
              <w:spacing w:after="0" w:line="135" w:lineRule="atLeast"/>
              <w:ind w:left="7"/>
              <w:rPr>
                <w:rFonts w:ascii="Arial Narrow" w:hAnsi="Arial Narrow"/>
                <w:sz w:val="22"/>
                <w:lang w:eastAsia="cs-CZ"/>
              </w:rPr>
            </w:pPr>
            <w:proofErr w:type="spellStart"/>
            <w:r w:rsidRPr="007C0468">
              <w:rPr>
                <w:rFonts w:ascii="Arial Narrow" w:hAnsi="Arial Narrow"/>
                <w:sz w:val="22"/>
                <w:lang w:eastAsia="cs-CZ"/>
              </w:rPr>
              <w:t>Komparátory</w:t>
            </w:r>
            <w:proofErr w:type="spellEnd"/>
          </w:p>
        </w:tc>
        <w:tc>
          <w:tcPr>
            <w:tcW w:w="4034" w:type="dxa"/>
            <w:tcBorders>
              <w:top w:val="single" w:sz="8" w:space="0" w:color="auto"/>
              <w:left w:val="single" w:sz="8" w:space="0" w:color="auto"/>
              <w:bottom w:val="single" w:sz="8" w:space="0" w:color="auto"/>
              <w:right w:val="single" w:sz="8" w:space="0" w:color="auto"/>
            </w:tcBorders>
          </w:tcPr>
          <w:p w14:paraId="6D46AB14" w14:textId="38CD2B0B" w:rsidR="00FD0B08" w:rsidRPr="007C0468" w:rsidRDefault="007C0468" w:rsidP="007C0468">
            <w:pPr>
              <w:autoSpaceDE w:val="0"/>
              <w:autoSpaceDN w:val="0"/>
              <w:spacing w:after="0" w:line="135" w:lineRule="atLeast"/>
              <w:ind w:left="7"/>
              <w:rPr>
                <w:rFonts w:ascii="Arial Narrow" w:hAnsi="Arial Narrow"/>
                <w:sz w:val="22"/>
                <w:lang w:eastAsia="cs-CZ"/>
              </w:rPr>
            </w:pPr>
            <w:r w:rsidRPr="007C0468">
              <w:rPr>
                <w:rFonts w:ascii="Arial Narrow" w:hAnsi="Arial Narrow"/>
                <w:sz w:val="22"/>
              </w:rPr>
              <w:t xml:space="preserve">1 </w:t>
            </w:r>
            <w:proofErr w:type="spellStart"/>
            <w:r w:rsidR="00FD0B08" w:rsidRPr="007C0468">
              <w:rPr>
                <w:rFonts w:ascii="Arial Narrow" w:hAnsi="Arial Narrow"/>
                <w:sz w:val="22"/>
              </w:rPr>
              <w:t>Videospektrálny</w:t>
            </w:r>
            <w:proofErr w:type="spellEnd"/>
            <w:r w:rsidR="00FD0B08" w:rsidRPr="007C0468">
              <w:rPr>
                <w:rFonts w:ascii="Arial Narrow" w:hAnsi="Arial Narrow"/>
                <w:sz w:val="22"/>
              </w:rPr>
              <w:t xml:space="preserve"> </w:t>
            </w:r>
            <w:proofErr w:type="spellStart"/>
            <w:r w:rsidR="00FD0B08" w:rsidRPr="007C0468">
              <w:rPr>
                <w:rFonts w:ascii="Arial Narrow" w:hAnsi="Arial Narrow"/>
                <w:sz w:val="22"/>
              </w:rPr>
              <w:t>komparátor</w:t>
            </w:r>
            <w:proofErr w:type="spellEnd"/>
            <w:r w:rsidR="00FD0B08" w:rsidRPr="007C0468">
              <w:rPr>
                <w:rFonts w:ascii="Arial Narrow" w:hAnsi="Arial Narrow"/>
                <w:sz w:val="22"/>
              </w:rPr>
              <w:t xml:space="preserve"> na vykonávanie expertného skúmania dokumentov</w:t>
            </w:r>
          </w:p>
        </w:tc>
        <w:tc>
          <w:tcPr>
            <w:tcW w:w="1622" w:type="dxa"/>
            <w:tcBorders>
              <w:top w:val="single" w:sz="8" w:space="0" w:color="auto"/>
              <w:left w:val="single" w:sz="8" w:space="0" w:color="auto"/>
              <w:bottom w:val="single" w:sz="8" w:space="0" w:color="auto"/>
              <w:right w:val="single" w:sz="8" w:space="0" w:color="auto"/>
            </w:tcBorders>
          </w:tcPr>
          <w:p w14:paraId="788D3143" w14:textId="076A919A" w:rsidR="00FD0B08" w:rsidRPr="007C0468" w:rsidRDefault="00FD0B08" w:rsidP="00FD0B08">
            <w:pPr>
              <w:autoSpaceDE w:val="0"/>
              <w:autoSpaceDN w:val="0"/>
              <w:spacing w:after="0" w:line="135" w:lineRule="atLeast"/>
              <w:ind w:left="7"/>
              <w:jc w:val="center"/>
              <w:rPr>
                <w:rFonts w:ascii="Arial Narrow" w:hAnsi="Arial Narrow"/>
                <w:sz w:val="22"/>
                <w:lang w:eastAsia="cs-CZ"/>
              </w:rPr>
            </w:pPr>
            <w:r w:rsidRPr="007C0468">
              <w:rPr>
                <w:rFonts w:ascii="Arial Narrow" w:hAnsi="Arial Narrow"/>
                <w:sz w:val="22"/>
                <w:lang w:eastAsia="cs-CZ"/>
              </w:rPr>
              <w:t>1 kus</w:t>
            </w:r>
          </w:p>
        </w:tc>
        <w:tc>
          <w:tcPr>
            <w:tcW w:w="1566" w:type="dxa"/>
            <w:vMerge w:val="restart"/>
            <w:tcBorders>
              <w:top w:val="single" w:sz="8" w:space="0" w:color="auto"/>
              <w:left w:val="single" w:sz="8" w:space="0" w:color="auto"/>
              <w:bottom w:val="single" w:sz="8" w:space="0" w:color="auto"/>
              <w:right w:val="single" w:sz="8" w:space="0" w:color="auto"/>
            </w:tcBorders>
            <w:vAlign w:val="center"/>
          </w:tcPr>
          <w:p w14:paraId="4B1E1BB2" w14:textId="72707BE1" w:rsidR="00FD0B08" w:rsidRPr="00F16A3D" w:rsidRDefault="00FD0B08" w:rsidP="004D5423">
            <w:pPr>
              <w:autoSpaceDE w:val="0"/>
              <w:autoSpaceDN w:val="0"/>
              <w:spacing w:after="0" w:line="135" w:lineRule="atLeast"/>
              <w:ind w:left="7"/>
              <w:jc w:val="center"/>
              <w:rPr>
                <w:rFonts w:ascii="Arial Narrow" w:hAnsi="Arial Narrow"/>
                <w:sz w:val="22"/>
                <w:lang w:eastAsia="cs-CZ"/>
              </w:rPr>
            </w:pPr>
            <w:r w:rsidRPr="007C0468">
              <w:rPr>
                <w:rFonts w:ascii="Arial Narrow" w:hAnsi="Arial Narrow"/>
                <w:sz w:val="22"/>
                <w:lang w:eastAsia="cs-CZ"/>
              </w:rPr>
              <w:t>370 000,00</w:t>
            </w:r>
          </w:p>
        </w:tc>
      </w:tr>
      <w:tr w:rsidR="00FD0B08" w:rsidRPr="007C0468" w14:paraId="36082568" w14:textId="77777777" w:rsidTr="007C0468">
        <w:trPr>
          <w:trHeight w:val="135"/>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7BAA4F" w14:textId="77777777" w:rsidR="00FD0B08" w:rsidRPr="00F16A3D" w:rsidRDefault="00FD0B08" w:rsidP="009B3D08">
            <w:pPr>
              <w:autoSpaceDE w:val="0"/>
              <w:autoSpaceDN w:val="0"/>
              <w:spacing w:after="0" w:line="135" w:lineRule="atLeast"/>
              <w:ind w:left="7"/>
              <w:rPr>
                <w:rFonts w:ascii="Arial Narrow" w:hAnsi="Arial Narrow"/>
                <w:sz w:val="22"/>
                <w:lang w:eastAsia="cs-CZ"/>
              </w:rPr>
            </w:pPr>
          </w:p>
        </w:tc>
        <w:tc>
          <w:tcPr>
            <w:tcW w:w="1355" w:type="dxa"/>
            <w:vMerge/>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096CA8" w14:textId="77777777" w:rsidR="00FD0B08" w:rsidRPr="007C0468" w:rsidRDefault="00FD0B08" w:rsidP="009B3D08">
            <w:pPr>
              <w:autoSpaceDE w:val="0"/>
              <w:autoSpaceDN w:val="0"/>
              <w:spacing w:after="0" w:line="135" w:lineRule="atLeast"/>
              <w:ind w:left="7"/>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tcPr>
          <w:p w14:paraId="4D416773" w14:textId="3B369A60" w:rsidR="00FD0B08" w:rsidRPr="007C0468" w:rsidRDefault="007C0468" w:rsidP="009B3D08">
            <w:pPr>
              <w:autoSpaceDE w:val="0"/>
              <w:autoSpaceDN w:val="0"/>
              <w:spacing w:after="0" w:line="135" w:lineRule="atLeast"/>
              <w:ind w:left="7"/>
              <w:rPr>
                <w:rFonts w:ascii="Arial Narrow" w:hAnsi="Arial Narrow"/>
                <w:sz w:val="22"/>
                <w:lang w:eastAsia="cs-CZ"/>
              </w:rPr>
            </w:pPr>
            <w:r w:rsidRPr="007C0468">
              <w:rPr>
                <w:rFonts w:ascii="Arial Narrow" w:hAnsi="Arial Narrow"/>
                <w:sz w:val="22"/>
              </w:rPr>
              <w:t>2.</w:t>
            </w:r>
            <w:r w:rsidR="00FD0B08" w:rsidRPr="007C0468">
              <w:rPr>
                <w:rFonts w:ascii="Arial Narrow" w:hAnsi="Arial Narrow"/>
                <w:sz w:val="22"/>
              </w:rPr>
              <w:t xml:space="preserve">Videospektrálny </w:t>
            </w:r>
            <w:proofErr w:type="spellStart"/>
            <w:r w:rsidR="00FD0B08" w:rsidRPr="007C0468">
              <w:rPr>
                <w:rFonts w:ascii="Arial Narrow" w:hAnsi="Arial Narrow"/>
                <w:sz w:val="22"/>
              </w:rPr>
              <w:t>komparátor</w:t>
            </w:r>
            <w:proofErr w:type="spellEnd"/>
            <w:r w:rsidR="00FD0B08" w:rsidRPr="007C0468">
              <w:rPr>
                <w:rFonts w:ascii="Arial Narrow" w:hAnsi="Arial Narrow"/>
                <w:sz w:val="22"/>
              </w:rPr>
              <w:t xml:space="preserve"> na vykonávanie </w:t>
            </w:r>
            <w:proofErr w:type="spellStart"/>
            <w:r w:rsidR="00FD0B08" w:rsidRPr="007C0468">
              <w:rPr>
                <w:rFonts w:ascii="Arial Narrow" w:hAnsi="Arial Narrow"/>
                <w:sz w:val="22"/>
              </w:rPr>
              <w:t>druholíniovej</w:t>
            </w:r>
            <w:proofErr w:type="spellEnd"/>
            <w:r w:rsidR="00FD0B08" w:rsidRPr="007C0468">
              <w:rPr>
                <w:rFonts w:ascii="Arial Narrow" w:hAnsi="Arial Narrow"/>
                <w:sz w:val="22"/>
              </w:rPr>
              <w:t xml:space="preserve"> kontroly dokumentov </w:t>
            </w:r>
          </w:p>
        </w:tc>
        <w:tc>
          <w:tcPr>
            <w:tcW w:w="1622" w:type="dxa"/>
            <w:tcBorders>
              <w:top w:val="single" w:sz="8" w:space="0" w:color="auto"/>
              <w:left w:val="single" w:sz="8" w:space="0" w:color="auto"/>
              <w:bottom w:val="single" w:sz="8" w:space="0" w:color="auto"/>
              <w:right w:val="single" w:sz="8" w:space="0" w:color="auto"/>
            </w:tcBorders>
          </w:tcPr>
          <w:p w14:paraId="16A1F257" w14:textId="1E608701" w:rsidR="00FD0B08" w:rsidRPr="007C0468" w:rsidRDefault="00FD0B08" w:rsidP="00FD0B08">
            <w:pPr>
              <w:autoSpaceDE w:val="0"/>
              <w:autoSpaceDN w:val="0"/>
              <w:spacing w:after="0" w:line="135" w:lineRule="atLeast"/>
              <w:ind w:left="7"/>
              <w:jc w:val="center"/>
              <w:rPr>
                <w:rFonts w:ascii="Arial Narrow" w:hAnsi="Arial Narrow"/>
                <w:sz w:val="22"/>
                <w:lang w:eastAsia="cs-CZ"/>
              </w:rPr>
            </w:pPr>
            <w:r w:rsidRPr="007C0468">
              <w:rPr>
                <w:rFonts w:ascii="Arial Narrow" w:hAnsi="Arial Narrow"/>
                <w:sz w:val="22"/>
                <w:lang w:eastAsia="cs-CZ"/>
              </w:rPr>
              <w:t>5 kusov</w:t>
            </w:r>
          </w:p>
        </w:tc>
        <w:tc>
          <w:tcPr>
            <w:tcW w:w="1566" w:type="dxa"/>
            <w:vMerge/>
            <w:tcBorders>
              <w:top w:val="single" w:sz="8" w:space="0" w:color="auto"/>
              <w:left w:val="nil"/>
              <w:bottom w:val="single" w:sz="8" w:space="0" w:color="auto"/>
              <w:right w:val="single" w:sz="8" w:space="0" w:color="auto"/>
            </w:tcBorders>
            <w:vAlign w:val="center"/>
          </w:tcPr>
          <w:p w14:paraId="612A7CF1" w14:textId="3CEE222D" w:rsidR="00FD0B08" w:rsidRPr="00F16A3D" w:rsidRDefault="00FD0B08" w:rsidP="009B3D08">
            <w:pPr>
              <w:autoSpaceDE w:val="0"/>
              <w:autoSpaceDN w:val="0"/>
              <w:spacing w:after="0" w:line="135" w:lineRule="atLeast"/>
              <w:ind w:left="7"/>
              <w:rPr>
                <w:rFonts w:ascii="Arial Narrow" w:hAnsi="Arial Narrow"/>
                <w:sz w:val="22"/>
                <w:lang w:eastAsia="cs-CZ"/>
              </w:rPr>
            </w:pPr>
          </w:p>
        </w:tc>
      </w:tr>
    </w:tbl>
    <w:p w14:paraId="07DE715B" w14:textId="456EE210"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4FDB6F41" w:rsidR="00065F6B" w:rsidRPr="004D5423" w:rsidRDefault="00065F6B" w:rsidP="004D5423">
      <w:pPr>
        <w:pStyle w:val="Odsekzoznamu"/>
        <w:numPr>
          <w:ilvl w:val="0"/>
          <w:numId w:val="46"/>
        </w:numPr>
        <w:spacing w:before="120" w:after="120"/>
        <w:ind w:left="567" w:hanging="567"/>
        <w:jc w:val="both"/>
        <w:rPr>
          <w:rFonts w:ascii="Arial Narrow" w:hAnsi="Arial Narrow" w:cs="Arial"/>
          <w:b/>
          <w:bCs/>
          <w:smallCaps/>
          <w:sz w:val="22"/>
        </w:rPr>
      </w:pPr>
      <w:r w:rsidRPr="004D5423">
        <w:rPr>
          <w:rFonts w:ascii="Arial Narrow" w:hAnsi="Arial Narrow" w:cs="Arial"/>
          <w:b/>
          <w:bCs/>
          <w:smallCaps/>
          <w:sz w:val="22"/>
        </w:rPr>
        <w:t>vyhotovenie ponuky</w:t>
      </w:r>
    </w:p>
    <w:p w14:paraId="2D392C9D" w14:textId="77777777" w:rsidR="00DC5C13" w:rsidRPr="00C74075" w:rsidRDefault="00065F6B" w:rsidP="004D5423">
      <w:pPr>
        <w:numPr>
          <w:ilvl w:val="1"/>
          <w:numId w:val="46"/>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20"/>
      <w:r w:rsidR="00DC5C13" w:rsidRPr="009564EE">
        <w:rPr>
          <w:rFonts w:ascii="Arial Narrow" w:hAnsi="Arial Narrow" w:cs="Arial"/>
          <w:sz w:val="22"/>
        </w:rPr>
        <w:t>.</w:t>
      </w:r>
    </w:p>
    <w:p w14:paraId="05714ECB" w14:textId="77777777" w:rsidR="004951D9" w:rsidRPr="00163300" w:rsidRDefault="004951D9" w:rsidP="004D5423">
      <w:pPr>
        <w:pStyle w:val="Nzov"/>
        <w:numPr>
          <w:ilvl w:val="1"/>
          <w:numId w:val="46"/>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4D5423">
      <w:pPr>
        <w:pStyle w:val="Nzov"/>
        <w:numPr>
          <w:ilvl w:val="1"/>
          <w:numId w:val="46"/>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4D5423">
      <w:pPr>
        <w:pStyle w:val="Nzov"/>
        <w:numPr>
          <w:ilvl w:val="1"/>
          <w:numId w:val="46"/>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228825DB" w14:textId="2F7FB2A8"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9B6C95">
        <w:rPr>
          <w:rFonts w:ascii="Arial Narrow" w:hAnsi="Arial Narrow"/>
          <w:sz w:val="22"/>
        </w:rPr>
        <w:t xml:space="preserve">Uchádzač </w:t>
      </w:r>
      <w:bookmarkStart w:id="23" w:name="_Hlk522972489"/>
      <w:r w:rsidR="00ED6D3B" w:rsidRPr="009B6C95">
        <w:rPr>
          <w:rFonts w:ascii="Arial Narrow" w:hAnsi="Arial Narrow"/>
          <w:sz w:val="22"/>
        </w:rPr>
        <w:t xml:space="preserve">predloží kompletnú ponuku v dvoch vyhotoveniach v elektronickej podobe podľa týchto súťažných podkladov </w:t>
      </w:r>
      <w:r w:rsidR="00D346E7" w:rsidRPr="009B6C95">
        <w:rPr>
          <w:rFonts w:ascii="Arial Narrow" w:hAnsi="Arial Narrow"/>
          <w:sz w:val="22"/>
        </w:rPr>
        <w:t>v rámci každej</w:t>
      </w:r>
      <w:r w:rsidR="00ED6D3B" w:rsidRPr="009B6C95">
        <w:rPr>
          <w:rFonts w:ascii="Arial Narrow" w:hAnsi="Arial Narrow"/>
          <w:sz w:val="22"/>
        </w:rPr>
        <w:t xml:space="preserve"> časti</w:t>
      </w:r>
      <w:r w:rsidR="0009162A" w:rsidRPr="009B6C95">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 xml:space="preserve">V prípade, ak by ponuka mala obsahovať osobné údaje podľa </w:t>
      </w:r>
      <w:r w:rsidR="00C1064F" w:rsidRPr="00882669">
        <w:rPr>
          <w:rFonts w:ascii="Arial Narrow" w:hAnsi="Arial Narrow"/>
          <w:sz w:val="22"/>
        </w:rPr>
        <w:lastRenderedPageBreak/>
        <w:t>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2C7DFD16"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7862EE4F" w14:textId="50F5B537" w:rsidR="00D346E7" w:rsidRPr="004B4339" w:rsidRDefault="00597635" w:rsidP="00D346E7">
      <w:pPr>
        <w:spacing w:before="120" w:after="120" w:line="240" w:lineRule="auto"/>
        <w:ind w:left="539"/>
        <w:jc w:val="both"/>
        <w:rPr>
          <w:rFonts w:ascii="Arial Narrow" w:hAnsi="Arial Narrow" w:cs="Arial"/>
          <w:sz w:val="22"/>
        </w:rPr>
      </w:pPr>
      <w:r w:rsidRPr="009B6C95">
        <w:rPr>
          <w:rFonts w:ascii="Arial Narrow" w:hAnsi="Arial Narrow" w:cs="Arial"/>
          <w:sz w:val="22"/>
        </w:rPr>
        <w:t>Uvedené platí pre každú časť samostatne.</w:t>
      </w:r>
    </w:p>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46C04D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4D5423" w:rsidRPr="004D5423">
        <w:rPr>
          <w:rFonts w:ascii="Arial Narrow" w:hAnsi="Arial Narrow" w:cs="Arial"/>
          <w:sz w:val="22"/>
          <w:szCs w:val="22"/>
        </w:rPr>
        <w:t>Uchádzač</w:t>
      </w:r>
      <w:r w:rsidR="004D5423">
        <w:rPr>
          <w:rFonts w:ascii="Arial Narrow" w:hAnsi="Arial Narrow" w:cs="Arial"/>
          <w:sz w:val="22"/>
          <w:szCs w:val="22"/>
        </w:rPr>
        <w:t>om</w:t>
      </w:r>
      <w:r w:rsidR="004D5423" w:rsidRPr="004D5423">
        <w:rPr>
          <w:rFonts w:ascii="Arial Narrow" w:hAnsi="Arial Narrow" w:cs="Arial"/>
          <w:sz w:val="22"/>
          <w:szCs w:val="22"/>
        </w:rPr>
        <w:t xml:space="preserve"> </w:t>
      </w:r>
      <w:r w:rsidR="00065F6B" w:rsidRPr="00FF43E9">
        <w:rPr>
          <w:rFonts w:ascii="Arial Narrow" w:hAnsi="Arial Narrow" w:cs="Arial"/>
          <w:sz w:val="22"/>
          <w:szCs w:val="22"/>
        </w:rPr>
        <w:t>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64307D48" w:rsidR="00065F6B" w:rsidRPr="005865F8" w:rsidRDefault="007C1ACA" w:rsidP="00357402">
      <w:pPr>
        <w:numPr>
          <w:ilvl w:val="1"/>
          <w:numId w:val="37"/>
        </w:numPr>
        <w:spacing w:before="120" w:after="120" w:line="240" w:lineRule="auto"/>
        <w:ind w:left="567" w:hanging="567"/>
        <w:jc w:val="both"/>
        <w:rPr>
          <w:rFonts w:ascii="Arial Narrow" w:hAnsi="Arial Narrow" w:cs="Arial"/>
          <w:sz w:val="22"/>
        </w:rPr>
      </w:pPr>
      <w:r w:rsidRPr="005865F8">
        <w:rPr>
          <w:rFonts w:ascii="Arial Narrow" w:hAnsi="Arial Narrow" w:cs="Arial"/>
          <w:sz w:val="22"/>
        </w:rPr>
        <w:t>U</w:t>
      </w:r>
      <w:r w:rsidR="00065F6B" w:rsidRPr="005865F8">
        <w:rPr>
          <w:rFonts w:ascii="Arial Narrow" w:hAnsi="Arial Narrow" w:cs="Arial"/>
          <w:sz w:val="22"/>
        </w:rPr>
        <w:t>chádzačom navrhovaná</w:t>
      </w:r>
      <w:r w:rsidR="00DC7256" w:rsidRPr="005865F8">
        <w:rPr>
          <w:rFonts w:ascii="Arial Narrow" w:hAnsi="Arial Narrow" w:cs="Arial"/>
          <w:sz w:val="22"/>
        </w:rPr>
        <w:t xml:space="preserve"> </w:t>
      </w:r>
      <w:r w:rsidR="00065F6B" w:rsidRPr="005865F8">
        <w:rPr>
          <w:rFonts w:ascii="Arial Narrow" w:hAnsi="Arial Narrow" w:cs="Arial"/>
          <w:sz w:val="22"/>
        </w:rPr>
        <w:t xml:space="preserve">cena za </w:t>
      </w:r>
      <w:r w:rsidR="00882F59" w:rsidRPr="005865F8">
        <w:rPr>
          <w:rFonts w:ascii="Arial Narrow" w:hAnsi="Arial Narrow" w:cs="Arial"/>
          <w:sz w:val="22"/>
        </w:rPr>
        <w:t>dodanie</w:t>
      </w:r>
      <w:r w:rsidR="00065F6B" w:rsidRPr="005865F8">
        <w:rPr>
          <w:rFonts w:ascii="Arial Narrow" w:hAnsi="Arial Narrow" w:cs="Arial"/>
          <w:sz w:val="22"/>
        </w:rPr>
        <w:t xml:space="preserve"> požadovaného predmetu zákazky, uvedená v ponuke uchádzača bude vyjadrená v mene EUR, v štruktúre podľa bodu 1</w:t>
      </w:r>
      <w:r w:rsidR="00DC7256" w:rsidRPr="005865F8">
        <w:rPr>
          <w:rFonts w:ascii="Arial Narrow" w:hAnsi="Arial Narrow" w:cs="Arial"/>
          <w:sz w:val="22"/>
        </w:rPr>
        <w:t>3</w:t>
      </w:r>
      <w:r w:rsidR="00065F6B" w:rsidRPr="005865F8">
        <w:rPr>
          <w:rFonts w:ascii="Arial Narrow" w:hAnsi="Arial Narrow" w:cs="Arial"/>
          <w:sz w:val="22"/>
        </w:rPr>
        <w:t>.6 a 1</w:t>
      </w:r>
      <w:r w:rsidR="00DC7256" w:rsidRPr="005865F8">
        <w:rPr>
          <w:rFonts w:ascii="Arial Narrow" w:hAnsi="Arial Narrow" w:cs="Arial"/>
          <w:sz w:val="22"/>
        </w:rPr>
        <w:t>3</w:t>
      </w:r>
      <w:r w:rsidR="00F55905">
        <w:rPr>
          <w:rFonts w:ascii="Arial Narrow" w:hAnsi="Arial Narrow" w:cs="Arial"/>
          <w:sz w:val="22"/>
        </w:rPr>
        <w:t>.7</w:t>
      </w:r>
      <w:r w:rsidR="00065F6B" w:rsidRPr="005865F8">
        <w:rPr>
          <w:rFonts w:ascii="Arial Narrow" w:hAnsi="Arial Narrow" w:cs="Arial"/>
          <w:sz w:val="22"/>
        </w:rPr>
        <w:t xml:space="preserve"> týchto súťažných podkladov.</w:t>
      </w:r>
    </w:p>
    <w:p w14:paraId="5412F2CF" w14:textId="6BB31388" w:rsidR="00065F6B" w:rsidRPr="005865F8" w:rsidRDefault="007C1ACA" w:rsidP="00357402">
      <w:pPr>
        <w:numPr>
          <w:ilvl w:val="1"/>
          <w:numId w:val="37"/>
        </w:numPr>
        <w:spacing w:before="120" w:after="120" w:line="240" w:lineRule="auto"/>
        <w:ind w:left="567" w:hanging="567"/>
        <w:jc w:val="both"/>
        <w:rPr>
          <w:rFonts w:ascii="Arial Narrow" w:hAnsi="Arial Narrow" w:cs="Arial"/>
          <w:sz w:val="22"/>
        </w:rPr>
      </w:pPr>
      <w:r w:rsidRPr="005865F8">
        <w:rPr>
          <w:rFonts w:ascii="Arial Narrow" w:hAnsi="Arial Narrow" w:cs="Arial"/>
          <w:sz w:val="22"/>
        </w:rPr>
        <w:t>U</w:t>
      </w:r>
      <w:r w:rsidR="00065F6B" w:rsidRPr="005865F8">
        <w:rPr>
          <w:rFonts w:ascii="Arial Narrow" w:hAnsi="Arial Narrow" w:cs="Arial"/>
          <w:sz w:val="22"/>
        </w:rPr>
        <w:t>chádzač stanoví</w:t>
      </w:r>
      <w:r w:rsidR="00DC7256" w:rsidRPr="005865F8">
        <w:rPr>
          <w:rFonts w:ascii="Arial Narrow" w:hAnsi="Arial Narrow" w:cs="Arial"/>
          <w:sz w:val="22"/>
        </w:rPr>
        <w:t xml:space="preserve"> </w:t>
      </w:r>
      <w:r w:rsidR="00065F6B" w:rsidRPr="005865F8">
        <w:rPr>
          <w:rFonts w:ascii="Arial Narrow" w:hAnsi="Arial Narrow" w:cs="Arial"/>
          <w:sz w:val="22"/>
        </w:rPr>
        <w:t xml:space="preserve">cenu za obstarávaný predmet zákazky na základe vlastných výpočtov, činností, výdavkov a príjmov podľa platných právnych predpisov. </w:t>
      </w:r>
      <w:r w:rsidRPr="005865F8">
        <w:rPr>
          <w:rFonts w:ascii="Arial Narrow" w:hAnsi="Arial Narrow" w:cs="Arial"/>
          <w:sz w:val="22"/>
        </w:rPr>
        <w:t>U</w:t>
      </w:r>
      <w:r w:rsidR="0046445C" w:rsidRPr="005865F8">
        <w:rPr>
          <w:rFonts w:ascii="Arial Narrow" w:hAnsi="Arial Narrow" w:cs="Arial"/>
          <w:sz w:val="22"/>
        </w:rPr>
        <w:t>chádzač</w:t>
      </w:r>
      <w:r w:rsidR="00065F6B" w:rsidRPr="005865F8">
        <w:rPr>
          <w:rFonts w:ascii="Arial Narrow" w:hAnsi="Arial Narrow" w:cs="Arial"/>
          <w:sz w:val="22"/>
        </w:rPr>
        <w:t xml:space="preserve"> je pred predložením svojej ponuky povinný vziať do úvahy všetko, čo je nevyhnutné na úplné a riadne plnenie </w:t>
      </w:r>
      <w:r w:rsidR="00FF4BDD" w:rsidRPr="005865F8">
        <w:rPr>
          <w:rFonts w:ascii="Arial Narrow" w:hAnsi="Arial Narrow" w:cs="Arial"/>
          <w:sz w:val="22"/>
        </w:rPr>
        <w:t>Z</w:t>
      </w:r>
      <w:r w:rsidR="00065F6B" w:rsidRPr="005865F8">
        <w:rPr>
          <w:rFonts w:ascii="Arial Narrow" w:hAnsi="Arial Narrow" w:cs="Arial"/>
          <w:sz w:val="22"/>
        </w:rPr>
        <w:t>mluvy, pričom do svojich</w:t>
      </w:r>
      <w:r w:rsidR="00DC7256" w:rsidRPr="005865F8">
        <w:rPr>
          <w:rFonts w:ascii="Arial Narrow" w:hAnsi="Arial Narrow" w:cs="Arial"/>
          <w:sz w:val="22"/>
        </w:rPr>
        <w:t xml:space="preserve"> </w:t>
      </w:r>
      <w:r w:rsidR="00065F6B" w:rsidRPr="005865F8">
        <w:rPr>
          <w:rFonts w:ascii="Arial Narrow" w:hAnsi="Arial Narrow" w:cs="Arial"/>
          <w:sz w:val="22"/>
        </w:rPr>
        <w:t>cien zahrnie všetky náklady spojené s plnením predmetu zákazky, vrátane dopravy</w:t>
      </w:r>
      <w:r w:rsidR="00DC7256" w:rsidRPr="005865F8">
        <w:rPr>
          <w:rFonts w:ascii="Arial Narrow" w:hAnsi="Arial Narrow" w:cs="Arial"/>
          <w:sz w:val="22"/>
        </w:rPr>
        <w:t>, ako aj ostatných súvisiacich služieb</w:t>
      </w:r>
      <w:r w:rsidR="00065F6B" w:rsidRPr="005865F8">
        <w:rPr>
          <w:rFonts w:ascii="Arial Narrow" w:hAnsi="Arial Narrow" w:cs="Arial"/>
          <w:sz w:val="22"/>
        </w:rPr>
        <w:t>.</w:t>
      </w:r>
      <w:r w:rsidRPr="005865F8">
        <w:rPr>
          <w:rFonts w:ascii="Arial Narrow" w:hAnsi="Arial Narrow" w:cs="Arial"/>
          <w:sz w:val="22"/>
        </w:rPr>
        <w:t xml:space="preserve"> </w:t>
      </w:r>
    </w:p>
    <w:p w14:paraId="75F9DA58" w14:textId="2EE61DD8" w:rsidR="00065F6B" w:rsidRPr="00FF43E9" w:rsidRDefault="007C1ACA" w:rsidP="00357402">
      <w:pPr>
        <w:numPr>
          <w:ilvl w:val="1"/>
          <w:numId w:val="37"/>
        </w:numPr>
        <w:spacing w:before="120" w:after="120" w:line="240" w:lineRule="auto"/>
        <w:ind w:left="539" w:hanging="539"/>
        <w:jc w:val="both"/>
        <w:rPr>
          <w:rFonts w:ascii="Arial Narrow" w:hAnsi="Arial Narrow" w:cs="Arial"/>
          <w:sz w:val="22"/>
        </w:rPr>
      </w:pPr>
      <w:r w:rsidRPr="007C1ACA">
        <w:rPr>
          <w:rFonts w:ascii="Arial Narrow" w:hAnsi="Arial Narrow" w:cs="Arial"/>
          <w:sz w:val="22"/>
        </w:rPr>
        <w:t xml:space="preserve">Uchádzač </w:t>
      </w:r>
      <w:r w:rsidR="00065F6B" w:rsidRPr="00FF43E9">
        <w:rPr>
          <w:rFonts w:ascii="Arial Narrow" w:hAnsi="Arial Narrow" w:cs="Arial"/>
          <w:sz w:val="22"/>
        </w:rPr>
        <w:t>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8821E2"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008821E2"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0D3A586F" w14:textId="334310BE"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 xml:space="preserve"> </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25F548C" w14:textId="51DD5ADA" w:rsidR="00065F6B" w:rsidRPr="002510FF" w:rsidRDefault="00065F6B" w:rsidP="00357402">
      <w:pPr>
        <w:numPr>
          <w:ilvl w:val="1"/>
          <w:numId w:val="37"/>
        </w:numPr>
        <w:spacing w:before="120" w:after="120" w:line="240" w:lineRule="auto"/>
        <w:ind w:left="539" w:hanging="539"/>
        <w:jc w:val="both"/>
        <w:rPr>
          <w:rFonts w:ascii="Arial Narrow" w:hAnsi="Arial Narrow" w:cs="Arial"/>
          <w:sz w:val="22"/>
        </w:rPr>
      </w:pPr>
      <w:r w:rsidRPr="002510FF">
        <w:rPr>
          <w:rFonts w:ascii="Arial Narrow" w:hAnsi="Arial Narrow" w:cs="Arial"/>
          <w:sz w:val="22"/>
        </w:rPr>
        <w:lastRenderedPageBreak/>
        <w:t xml:space="preserve">Pri určovaní cien jednotlivých položiek je potrebné vziať do úvahy pokyny na zhotovenie ponuky uvedené v týchto súťažných podkladoch vrátane návrhu </w:t>
      </w:r>
      <w:r w:rsidR="002510FF" w:rsidRPr="002510FF">
        <w:rPr>
          <w:rFonts w:ascii="Arial Narrow" w:hAnsi="Arial Narrow" w:cs="Arial"/>
          <w:sz w:val="22"/>
        </w:rPr>
        <w:t xml:space="preserve">kúpnej </w:t>
      </w:r>
      <w:r w:rsidRPr="002510FF">
        <w:rPr>
          <w:rFonts w:ascii="Arial Narrow" w:hAnsi="Arial Narrow" w:cs="Arial"/>
          <w:sz w:val="22"/>
        </w:rPr>
        <w:t>zmluvy.</w:t>
      </w:r>
    </w:p>
    <w:p w14:paraId="6E3B3781" w14:textId="76D36C08" w:rsidR="00065F6B" w:rsidRPr="002510FF" w:rsidRDefault="00065F6B" w:rsidP="00357402">
      <w:pPr>
        <w:numPr>
          <w:ilvl w:val="1"/>
          <w:numId w:val="37"/>
        </w:numPr>
        <w:spacing w:before="120" w:after="120" w:line="240" w:lineRule="auto"/>
        <w:ind w:left="539" w:hanging="539"/>
        <w:jc w:val="both"/>
        <w:rPr>
          <w:rFonts w:ascii="Arial Narrow" w:hAnsi="Arial Narrow" w:cs="Arial"/>
          <w:sz w:val="22"/>
        </w:rPr>
      </w:pPr>
      <w:r w:rsidRPr="002510FF">
        <w:rPr>
          <w:rFonts w:ascii="Arial Narrow" w:hAnsi="Arial Narrow" w:cs="Arial"/>
          <w:sz w:val="22"/>
        </w:rPr>
        <w:t xml:space="preserve">Ak je uchádzač zdaniteľnou osobou pre </w:t>
      </w:r>
      <w:r w:rsidR="00F55905">
        <w:rPr>
          <w:rFonts w:ascii="Arial Narrow" w:hAnsi="Arial Narrow" w:cs="Arial"/>
          <w:sz w:val="22"/>
        </w:rPr>
        <w:t>daň</w:t>
      </w:r>
      <w:r w:rsidR="00F55905" w:rsidRPr="002510FF">
        <w:rPr>
          <w:rFonts w:ascii="Arial Narrow" w:hAnsi="Arial Narrow" w:cs="Arial"/>
          <w:sz w:val="22"/>
        </w:rPr>
        <w:t xml:space="preserve"> z pridanej hodnoty (ďalej len „DPH“)</w:t>
      </w:r>
      <w:r w:rsidR="00F55905">
        <w:rPr>
          <w:rFonts w:ascii="Arial Narrow" w:hAnsi="Arial Narrow" w:cs="Arial"/>
          <w:sz w:val="22"/>
        </w:rPr>
        <w:t xml:space="preserve"> </w:t>
      </w:r>
      <w:r w:rsidRPr="002510FF">
        <w:rPr>
          <w:rFonts w:ascii="Arial Narrow" w:hAnsi="Arial Narrow" w:cs="Arial"/>
          <w:sz w:val="22"/>
        </w:rPr>
        <w:t xml:space="preserve">v zmysle príslušných predpisov (ďalej len „zdaniteľná osoba“), navrhovanú cenu v štruktúrovanom rozpočte ceny podľa prílohy č. </w:t>
      </w:r>
      <w:r w:rsidR="005B4193" w:rsidRPr="002510FF">
        <w:rPr>
          <w:rFonts w:ascii="Arial Narrow" w:hAnsi="Arial Narrow" w:cs="Arial"/>
          <w:sz w:val="22"/>
        </w:rPr>
        <w:t>3</w:t>
      </w:r>
      <w:r w:rsidR="00B24D89" w:rsidRPr="002510FF">
        <w:rPr>
          <w:rFonts w:ascii="Arial Narrow" w:hAnsi="Arial Narrow" w:cs="Arial"/>
          <w:sz w:val="22"/>
        </w:rPr>
        <w:t xml:space="preserve"> Vzor štruktúrovaného rozpočtu ceny</w:t>
      </w:r>
      <w:r w:rsidRPr="002510FF">
        <w:rPr>
          <w:rFonts w:ascii="Arial Narrow" w:hAnsi="Arial Narrow" w:cs="Arial"/>
          <w:sz w:val="22"/>
        </w:rPr>
        <w:t xml:space="preserve"> týchto súťažných podkladov uvedie v zložení:</w:t>
      </w:r>
    </w:p>
    <w:p w14:paraId="70CD35FD" w14:textId="5301CFD2"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 xml:space="preserve"> navrhovaná cena v EUR bez DPH,</w:t>
      </w:r>
    </w:p>
    <w:p w14:paraId="0B9D1AEE"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sadzba DPH v %,</w:t>
      </w:r>
    </w:p>
    <w:p w14:paraId="251EE538"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výška DPH v EUR,</w:t>
      </w:r>
    </w:p>
    <w:p w14:paraId="2D4C5722"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navrhovaná cena v EUR vrátane DPH.</w:t>
      </w:r>
    </w:p>
    <w:p w14:paraId="64B77942" w14:textId="7D35E52E"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BFDEF13" w14:textId="77777777" w:rsidR="00A93E4E" w:rsidRPr="00BA571D" w:rsidRDefault="00A93E4E"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34C8C4D"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57C6E4CF" w14:textId="30AD88A2" w:rsidR="009B3D08" w:rsidRDefault="009B3D08">
      <w:pPr>
        <w:spacing w:after="0" w:line="240" w:lineRule="auto"/>
        <w:rPr>
          <w:rFonts w:ascii="Arial Narrow" w:hAnsi="Arial Narrow" w:cs="Arial"/>
          <w:b/>
          <w:bCs/>
          <w:sz w:val="24"/>
          <w:szCs w:val="24"/>
        </w:rPr>
      </w:pPr>
    </w:p>
    <w:p w14:paraId="2629E155" w14:textId="77777777" w:rsidR="00865D34" w:rsidRDefault="00865D34">
      <w:pPr>
        <w:spacing w:after="0" w:line="240" w:lineRule="auto"/>
        <w:rPr>
          <w:rFonts w:ascii="Arial Narrow" w:eastAsia="Times New Roman" w:hAnsi="Arial Narrow" w:cs="Arial"/>
          <w:b/>
          <w:bCs/>
          <w:sz w:val="24"/>
          <w:szCs w:val="24"/>
          <w:lang w:eastAsia="cs-CZ"/>
        </w:rPr>
      </w:pPr>
    </w:p>
    <w:p w14:paraId="3BE3E857" w14:textId="68A68846"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6CE06F23" w:rsidR="00065F6B" w:rsidRPr="0054102D" w:rsidRDefault="00065F6B" w:rsidP="0054102D">
      <w:pPr>
        <w:pStyle w:val="Odsekzoznamu"/>
        <w:numPr>
          <w:ilvl w:val="0"/>
          <w:numId w:val="39"/>
        </w:numPr>
        <w:spacing w:before="120" w:after="120"/>
        <w:ind w:left="567" w:hanging="567"/>
        <w:jc w:val="both"/>
        <w:rPr>
          <w:rFonts w:ascii="Arial Narrow" w:hAnsi="Arial Narrow" w:cs="Arial"/>
          <w:b/>
          <w:bCs/>
          <w:smallCaps/>
          <w:sz w:val="22"/>
        </w:rPr>
      </w:pPr>
      <w:r w:rsidRPr="0054102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1C897F93" w14:textId="20BBEEE0" w:rsidR="00065F6B" w:rsidRPr="00887ABD" w:rsidRDefault="00065F6B" w:rsidP="0054102D">
      <w:pPr>
        <w:pStyle w:val="Odsekzoznamu"/>
        <w:numPr>
          <w:ilvl w:val="0"/>
          <w:numId w:val="39"/>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smallCaps/>
          <w:sz w:val="22"/>
          <w:szCs w:val="22"/>
        </w:rPr>
        <w:t>doklady preukazujúce splnenie podmienok účasti</w:t>
      </w:r>
      <w:r w:rsidR="00091DDB">
        <w:rPr>
          <w:rFonts w:ascii="Arial Narrow" w:hAnsi="Arial Narrow" w:cs="Arial"/>
          <w:b/>
          <w:smallCaps/>
          <w:sz w:val="22"/>
          <w:szCs w:val="22"/>
        </w:rPr>
        <w:t xml:space="preserve"> </w:t>
      </w:r>
    </w:p>
    <w:p w14:paraId="61C8C6F7" w14:textId="48770D8D" w:rsidR="005843A1" w:rsidRPr="005843A1" w:rsidRDefault="0054102D" w:rsidP="0048134B">
      <w:pPr>
        <w:pStyle w:val="Zkladntext3"/>
        <w:numPr>
          <w:ilvl w:val="1"/>
          <w:numId w:val="39"/>
        </w:numPr>
        <w:autoSpaceDE w:val="0"/>
        <w:autoSpaceDN w:val="0"/>
        <w:adjustRightInd w:val="0"/>
        <w:spacing w:before="120" w:after="0" w:line="240" w:lineRule="auto"/>
        <w:ind w:left="567" w:hanging="567"/>
        <w:jc w:val="both"/>
        <w:rPr>
          <w:rFonts w:ascii="Arial Narrow" w:hAnsi="Arial Narrow" w:cs="Arial"/>
          <w:sz w:val="22"/>
        </w:rPr>
      </w:pPr>
      <w:bookmarkStart w:id="32" w:name="_Hlk522975240"/>
      <w:bookmarkStart w:id="33" w:name="_Hlk524506921"/>
      <w:r w:rsidRPr="005843A1">
        <w:rPr>
          <w:rFonts w:ascii="Arial Narrow" w:hAnsi="Arial Narrow" w:cs="Arial"/>
          <w:b/>
          <w:sz w:val="22"/>
          <w:szCs w:val="22"/>
        </w:rPr>
        <w:t>Podmienky účasti</w:t>
      </w:r>
      <w:r w:rsidRPr="005843A1">
        <w:rPr>
          <w:rFonts w:ascii="Arial Narrow" w:hAnsi="Arial Narrow" w:cs="Arial"/>
          <w:sz w:val="22"/>
          <w:szCs w:val="22"/>
        </w:rPr>
        <w:t xml:space="preserve"> t</w:t>
      </w:r>
      <w:r w:rsidR="00F55905">
        <w:rPr>
          <w:rFonts w:ascii="Arial Narrow" w:hAnsi="Arial Narrow" w:cs="Arial"/>
          <w:sz w:val="22"/>
          <w:szCs w:val="22"/>
        </w:rPr>
        <w:t xml:space="preserve">ýkajúce sa osobného postavenia, odbornej a technickej spôsobilosti </w:t>
      </w:r>
      <w:r w:rsidRPr="005843A1">
        <w:rPr>
          <w:rFonts w:ascii="Arial Narrow" w:hAnsi="Arial Narrow" w:cs="Arial"/>
          <w:b/>
          <w:sz w:val="22"/>
          <w:szCs w:val="22"/>
        </w:rPr>
        <w:t>ako aj spôsob ich preukazovania</w:t>
      </w:r>
      <w:r w:rsidRPr="005843A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Pr="005843A1">
        <w:rPr>
          <w:rFonts w:ascii="Arial Narrow" w:hAnsi="Arial Narrow" w:cs="Arial"/>
          <w:sz w:val="22"/>
          <w:szCs w:val="22"/>
        </w:rPr>
        <w:t>korigende</w:t>
      </w:r>
      <w:proofErr w:type="spellEnd"/>
      <w:r w:rsidRPr="005843A1">
        <w:rPr>
          <w:rFonts w:ascii="Arial Narrow" w:hAnsi="Arial Narrow" w:cs="Arial"/>
          <w:sz w:val="22"/>
          <w:szCs w:val="22"/>
        </w:rPr>
        <w:t xml:space="preserve"> (ďalej len „oznámen</w:t>
      </w:r>
      <w:r w:rsidR="005843A1" w:rsidRPr="005843A1">
        <w:rPr>
          <w:rFonts w:ascii="Arial Narrow" w:hAnsi="Arial Narrow" w:cs="Arial"/>
          <w:sz w:val="22"/>
          <w:szCs w:val="22"/>
        </w:rPr>
        <w:t>ie</w:t>
      </w:r>
      <w:r w:rsidRPr="005843A1">
        <w:rPr>
          <w:rFonts w:ascii="Arial Narrow" w:hAnsi="Arial Narrow" w:cs="Arial"/>
          <w:sz w:val="22"/>
          <w:szCs w:val="22"/>
        </w:rPr>
        <w:t xml:space="preserve"> o vyhlásení verejného obstarávania</w:t>
      </w:r>
      <w:r w:rsidR="00F55905">
        <w:rPr>
          <w:rFonts w:ascii="Arial Narrow" w:hAnsi="Arial Narrow" w:cs="Arial"/>
          <w:sz w:val="22"/>
          <w:szCs w:val="22"/>
        </w:rPr>
        <w:t>“)</w:t>
      </w:r>
      <w:r w:rsidR="005843A1" w:rsidRPr="005843A1">
        <w:rPr>
          <w:rFonts w:ascii="Arial Narrow" w:hAnsi="Arial Narrow" w:cs="Arial"/>
          <w:sz w:val="22"/>
          <w:szCs w:val="22"/>
        </w:rPr>
        <w:t xml:space="preserve"> a v prílohe č.5 týchto súťažných podkladov. </w:t>
      </w:r>
      <w:r w:rsidR="005843A1">
        <w:rPr>
          <w:rFonts w:ascii="Arial Narrow" w:hAnsi="Arial Narrow" w:cs="Arial"/>
          <w:sz w:val="22"/>
          <w:szCs w:val="22"/>
        </w:rPr>
        <w:t>Verejný obstarávateľ v prílohe č.5 týchto súťažných podkladov uvádza, ktoré doklady podľa § 32 ods. 2 zákona sa z dôvodu použitia informačných systémov verejnej správy</w:t>
      </w:r>
      <w:r w:rsidR="00206F0D">
        <w:rPr>
          <w:rFonts w:ascii="Arial Narrow" w:hAnsi="Arial Narrow" w:cs="Arial"/>
          <w:sz w:val="22"/>
          <w:szCs w:val="22"/>
        </w:rPr>
        <w:t xml:space="preserve"> zo strany uchádzačov v ponuke nepredkladajú.</w:t>
      </w:r>
    </w:p>
    <w:p w14:paraId="19BD1F71" w14:textId="1A4FBB1C" w:rsidR="00065F6B" w:rsidRPr="005843A1" w:rsidRDefault="0048134B" w:rsidP="0048134B">
      <w:pPr>
        <w:pStyle w:val="Zkladntext3"/>
        <w:numPr>
          <w:ilvl w:val="1"/>
          <w:numId w:val="39"/>
        </w:numPr>
        <w:autoSpaceDE w:val="0"/>
        <w:autoSpaceDN w:val="0"/>
        <w:adjustRightInd w:val="0"/>
        <w:spacing w:before="120" w:after="0" w:line="240" w:lineRule="auto"/>
        <w:ind w:left="567" w:hanging="567"/>
        <w:jc w:val="both"/>
        <w:rPr>
          <w:rFonts w:ascii="Arial Narrow" w:hAnsi="Arial Narrow" w:cs="Arial"/>
          <w:sz w:val="22"/>
        </w:rPr>
      </w:pPr>
      <w:bookmarkStart w:id="34" w:name="_Hlk534973667"/>
      <w:r w:rsidRPr="005843A1">
        <w:rPr>
          <w:rFonts w:ascii="Arial Narrow" w:hAnsi="Arial Narrow" w:cs="Arial"/>
          <w:sz w:val="22"/>
        </w:rPr>
        <w:t>Uchádzač môže s</w:t>
      </w:r>
      <w:r w:rsidR="00353B6F" w:rsidRPr="005843A1">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5843A1">
        <w:rPr>
          <w:rFonts w:ascii="Arial Narrow" w:hAnsi="Arial Narrow" w:cs="Arial"/>
          <w:sz w:val="22"/>
        </w:rPr>
        <w:t xml:space="preserve">verejným </w:t>
      </w:r>
      <w:r w:rsidR="00353B6F" w:rsidRPr="005843A1">
        <w:rPr>
          <w:rFonts w:ascii="Arial Narrow" w:hAnsi="Arial Narrow" w:cs="Arial"/>
          <w:sz w:val="22"/>
        </w:rPr>
        <w:t xml:space="preserve">obstarávateľom v tomto verejnom obstarávaní jednotným európskym dokumentom </w:t>
      </w:r>
      <w:r w:rsidRPr="005843A1">
        <w:rPr>
          <w:rFonts w:ascii="Arial Narrow" w:hAnsi="Arial Narrow" w:cs="Arial"/>
          <w:sz w:val="22"/>
        </w:rPr>
        <w:t xml:space="preserve"> </w:t>
      </w:r>
      <w:r w:rsidR="00065F6B" w:rsidRPr="005843A1">
        <w:rPr>
          <w:rFonts w:ascii="Arial Narrow" w:hAnsi="Arial Narrow" w:cs="Arial"/>
          <w:sz w:val="22"/>
        </w:rPr>
        <w:t xml:space="preserve">podľa prílohy č. </w:t>
      </w:r>
      <w:r w:rsidR="005A7C1D" w:rsidRPr="005843A1">
        <w:rPr>
          <w:rFonts w:ascii="Arial Narrow" w:hAnsi="Arial Narrow" w:cs="Arial"/>
          <w:sz w:val="22"/>
        </w:rPr>
        <w:t>6</w:t>
      </w:r>
      <w:r w:rsidR="005E7004" w:rsidRPr="005843A1">
        <w:rPr>
          <w:rFonts w:ascii="Arial Narrow" w:hAnsi="Arial Narrow" w:cs="Arial"/>
          <w:sz w:val="22"/>
        </w:rPr>
        <w:t xml:space="preserve"> Formulár Jednotného európskeho dokumentu </w:t>
      </w:r>
      <w:r w:rsidR="00065F6B" w:rsidRPr="005843A1">
        <w:rPr>
          <w:rFonts w:ascii="Arial Narrow" w:hAnsi="Arial Narrow" w:cs="Arial"/>
          <w:sz w:val="22"/>
        </w:rPr>
        <w:t>týchto súťažných podkladov</w:t>
      </w:r>
      <w:bookmarkEnd w:id="32"/>
      <w:bookmarkEnd w:id="33"/>
      <w:r w:rsidR="00725C75" w:rsidRPr="005843A1">
        <w:rPr>
          <w:rFonts w:ascii="Arial Narrow" w:hAnsi="Arial Narrow" w:cs="Arial"/>
          <w:sz w:val="22"/>
        </w:rPr>
        <w:t xml:space="preserve"> (ďalej aj ako „JED“)</w:t>
      </w:r>
      <w:r w:rsidR="00065F6B" w:rsidRPr="005843A1">
        <w:rPr>
          <w:rFonts w:ascii="Arial Narrow" w:hAnsi="Arial Narrow" w:cs="Arial"/>
          <w:sz w:val="22"/>
        </w:rPr>
        <w:t>.</w:t>
      </w:r>
    </w:p>
    <w:p w14:paraId="076BF710"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0C5F7E6E" w14:textId="77777777" w:rsidR="00315A9F" w:rsidRDefault="00315A9F" w:rsidP="00BD0BEA">
      <w:pPr>
        <w:autoSpaceDE w:val="0"/>
        <w:autoSpaceDN w:val="0"/>
        <w:adjustRightInd w:val="0"/>
        <w:spacing w:after="0" w:line="240" w:lineRule="auto"/>
        <w:ind w:left="567"/>
        <w:jc w:val="both"/>
        <w:rPr>
          <w:rFonts w:ascii="Arial Narrow" w:hAnsi="Arial Narrow" w:cs="Arial"/>
          <w:b/>
          <w:sz w:val="22"/>
          <w:u w:val="single"/>
        </w:rPr>
      </w:pPr>
    </w:p>
    <w:p w14:paraId="468208B1" w14:textId="77777777" w:rsidR="00315A9F" w:rsidRDefault="00315A9F" w:rsidP="00BD0BEA">
      <w:pPr>
        <w:autoSpaceDE w:val="0"/>
        <w:autoSpaceDN w:val="0"/>
        <w:adjustRightInd w:val="0"/>
        <w:spacing w:after="0" w:line="240" w:lineRule="auto"/>
        <w:ind w:left="567"/>
        <w:jc w:val="both"/>
        <w:rPr>
          <w:rFonts w:ascii="Arial Narrow" w:hAnsi="Arial Narrow" w:cs="Arial"/>
          <w:b/>
          <w:sz w:val="22"/>
          <w:u w:val="single"/>
        </w:rPr>
      </w:pPr>
    </w:p>
    <w:p w14:paraId="05945A20" w14:textId="77777777" w:rsidR="00315A9F" w:rsidRDefault="00315A9F"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0116394A"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3F1382C3" w14:textId="7C239F28" w:rsidR="00256CA3" w:rsidRPr="00256CA3" w:rsidRDefault="00256CA3" w:rsidP="00256CA3">
      <w:pPr>
        <w:autoSpaceDE w:val="0"/>
        <w:autoSpaceDN w:val="0"/>
        <w:adjustRightInd w:val="0"/>
        <w:spacing w:after="0" w:line="240" w:lineRule="auto"/>
        <w:ind w:left="567"/>
        <w:jc w:val="both"/>
        <w:rPr>
          <w:rFonts w:ascii="Arial Narrow" w:hAnsi="Arial Narrow" w:cs="Arial"/>
          <w:sz w:val="22"/>
        </w:rPr>
      </w:pPr>
      <w:bookmarkStart w:id="35" w:name="_Hlk524506959"/>
      <w:bookmarkEnd w:id="34"/>
      <w:r w:rsidRPr="00256CA3">
        <w:rPr>
          <w:rFonts w:ascii="Arial Narrow" w:hAnsi="Arial Narrow" w:cs="Arial"/>
          <w:sz w:val="22"/>
        </w:rPr>
        <w:lastRenderedPageBreak/>
        <w:t xml:space="preserve">Verejný obstarávateľ odporúča, aby uchádzač použil </w:t>
      </w:r>
      <w:proofErr w:type="spellStart"/>
      <w:r w:rsidRPr="00256CA3">
        <w:rPr>
          <w:rFonts w:ascii="Arial Narrow" w:hAnsi="Arial Narrow" w:cs="Arial"/>
          <w:sz w:val="22"/>
        </w:rPr>
        <w:t>predvyplnený</w:t>
      </w:r>
      <w:proofErr w:type="spellEnd"/>
      <w:r w:rsidRPr="00256CA3">
        <w:rPr>
          <w:rFonts w:ascii="Arial Narrow" w:hAnsi="Arial Narrow" w:cs="Arial"/>
          <w:sz w:val="22"/>
        </w:rPr>
        <w:t xml:space="preserve"> elektronický formulár JED vo formát</w:t>
      </w:r>
      <w:r w:rsidR="00F55905">
        <w:rPr>
          <w:rFonts w:ascii="Arial Narrow" w:hAnsi="Arial Narrow" w:cs="Arial"/>
          <w:sz w:val="22"/>
        </w:rPr>
        <w:t>e .</w:t>
      </w:r>
      <w:proofErr w:type="spellStart"/>
      <w:r w:rsidR="00F55905">
        <w:rPr>
          <w:rFonts w:ascii="Arial Narrow" w:hAnsi="Arial Narrow" w:cs="Arial"/>
          <w:sz w:val="22"/>
        </w:rPr>
        <w:t>xml</w:t>
      </w:r>
      <w:proofErr w:type="spellEnd"/>
      <w:r w:rsidR="00F55905">
        <w:rPr>
          <w:rFonts w:ascii="Arial Narrow" w:hAnsi="Arial Narrow" w:cs="Arial"/>
          <w:sz w:val="22"/>
        </w:rPr>
        <w:t>, ktorý je  prílohou č. 6</w:t>
      </w:r>
      <w:r w:rsidRPr="00256CA3">
        <w:rPr>
          <w:rFonts w:ascii="Arial Narrow" w:hAnsi="Arial Narrow" w:cs="Arial"/>
          <w:sz w:val="22"/>
        </w:rPr>
        <w:t xml:space="preserve"> Formulár Jednotného európskeho dokumentu týchto súťažných podkladov.</w:t>
      </w:r>
    </w:p>
    <w:p w14:paraId="6A8C3F57" w14:textId="77777777" w:rsidR="00256CA3" w:rsidRPr="00256CA3" w:rsidRDefault="00256CA3" w:rsidP="00256CA3">
      <w:pPr>
        <w:autoSpaceDE w:val="0"/>
        <w:autoSpaceDN w:val="0"/>
        <w:adjustRightInd w:val="0"/>
        <w:spacing w:after="0" w:line="240" w:lineRule="auto"/>
        <w:ind w:left="567"/>
        <w:jc w:val="both"/>
        <w:rPr>
          <w:rFonts w:ascii="Arial Narrow" w:hAnsi="Arial Narrow" w:cs="Arial"/>
          <w:color w:val="0000FF"/>
          <w:sz w:val="22"/>
          <w:u w:val="single"/>
        </w:rPr>
      </w:pPr>
      <w:bookmarkStart w:id="36" w:name="_Hlk530338161"/>
      <w:r w:rsidRPr="00256CA3">
        <w:rPr>
          <w:rFonts w:ascii="Arial Narrow" w:hAnsi="Arial Narrow" w:cs="Arial"/>
          <w:sz w:val="22"/>
        </w:rPr>
        <w:t>Uchádzač si verejným obstarávateľom pripravenú/vygenerovanú verziu JED-u vo formáte .</w:t>
      </w:r>
      <w:proofErr w:type="spellStart"/>
      <w:r w:rsidRPr="00256CA3">
        <w:rPr>
          <w:rFonts w:ascii="Arial Narrow" w:hAnsi="Arial Narrow" w:cs="Arial"/>
          <w:sz w:val="22"/>
        </w:rPr>
        <w:t>xml</w:t>
      </w:r>
      <w:proofErr w:type="spellEnd"/>
      <w:r w:rsidRPr="00256CA3">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4" w:history="1">
        <w:r w:rsidRPr="00256CA3">
          <w:rPr>
            <w:rFonts w:ascii="Arial Narrow" w:hAnsi="Arial Narrow"/>
            <w:color w:val="0000FF"/>
            <w:sz w:val="22"/>
            <w:u w:val="single"/>
            <w:lang w:val="x-none"/>
          </w:rPr>
          <w:t>https://www.uvo.gov.sk/espd/</w:t>
        </w:r>
      </w:hyperlink>
      <w:r w:rsidRPr="00256CA3">
        <w:rPr>
          <w:rFonts w:ascii="Arial Narrow" w:hAnsi="Arial Narrow"/>
          <w:sz w:val="22"/>
        </w:rPr>
        <w:t>.</w:t>
      </w:r>
      <w:r w:rsidRPr="00256CA3">
        <w:rPr>
          <w:rFonts w:ascii="Arial Narrow" w:hAnsi="Arial Narrow" w:cs="Arial"/>
          <w:color w:val="0000FF"/>
          <w:sz w:val="22"/>
          <w:u w:val="single"/>
        </w:rPr>
        <w:t xml:space="preserve"> Následne vyberie možnosť „Som hospodársky subjekt“ a cez funkcionalitu „Importovať JED“ si otvorí JED vo formáte .</w:t>
      </w:r>
      <w:proofErr w:type="spellStart"/>
      <w:r w:rsidRPr="00256CA3">
        <w:rPr>
          <w:rFonts w:ascii="Arial Narrow" w:hAnsi="Arial Narrow" w:cs="Arial"/>
          <w:color w:val="0000FF"/>
          <w:sz w:val="22"/>
          <w:u w:val="single"/>
        </w:rPr>
        <w:t>xml</w:t>
      </w:r>
      <w:proofErr w:type="spellEnd"/>
      <w:r w:rsidRPr="00256CA3">
        <w:rPr>
          <w:rFonts w:ascii="Arial Narrow" w:hAnsi="Arial Narrow" w:cs="Arial"/>
          <w:color w:val="0000FF"/>
          <w:sz w:val="22"/>
          <w:u w:val="single"/>
        </w:rPr>
        <w:t>, ktorý môže následne vyplniť a prostredníctvom tlačidiel  „Prehľad“ a následne „Stiahnuť ako“, uložiť do svojho počítača vo formáte .</w:t>
      </w:r>
      <w:proofErr w:type="spellStart"/>
      <w:r w:rsidRPr="00256CA3">
        <w:rPr>
          <w:rFonts w:ascii="Arial Narrow" w:hAnsi="Arial Narrow" w:cs="Arial"/>
          <w:color w:val="0000FF"/>
          <w:sz w:val="22"/>
          <w:u w:val="single"/>
        </w:rPr>
        <w:t>pdf</w:t>
      </w:r>
      <w:proofErr w:type="spellEnd"/>
      <w:r w:rsidRPr="00256CA3">
        <w:rPr>
          <w:rFonts w:ascii="Arial Narrow" w:hAnsi="Arial Narrow" w:cs="Arial"/>
          <w:color w:val="0000FF"/>
          <w:sz w:val="22"/>
          <w:u w:val="single"/>
        </w:rPr>
        <w:t xml:space="preserve">, ktorý predkladá </w:t>
      </w:r>
      <w:r w:rsidRPr="00256CA3">
        <w:rPr>
          <w:rFonts w:ascii="Arial Narrow" w:hAnsi="Arial Narrow" w:cs="Arial"/>
          <w:sz w:val="22"/>
        </w:rPr>
        <w:t>spôsobom určeným funkcionalitou EKS</w:t>
      </w:r>
      <w:r w:rsidRPr="00256CA3">
        <w:rPr>
          <w:rFonts w:ascii="Arial Narrow" w:hAnsi="Arial Narrow"/>
          <w:smallCaps/>
          <w:sz w:val="22"/>
        </w:rPr>
        <w:t xml:space="preserve"> </w:t>
      </w:r>
      <w:r w:rsidRPr="00256CA3">
        <w:rPr>
          <w:rFonts w:ascii="Arial Narrow" w:hAnsi="Arial Narrow" w:cs="Arial"/>
          <w:color w:val="0000FF"/>
          <w:sz w:val="22"/>
          <w:u w:val="single"/>
        </w:rPr>
        <w:t>ako súčasť svojej ponuky.</w:t>
      </w:r>
    </w:p>
    <w:p w14:paraId="017596F5" w14:textId="77777777" w:rsidR="00256CA3" w:rsidRPr="00256CA3" w:rsidRDefault="00256CA3" w:rsidP="00256CA3">
      <w:pPr>
        <w:autoSpaceDE w:val="0"/>
        <w:autoSpaceDN w:val="0"/>
        <w:adjustRightInd w:val="0"/>
        <w:spacing w:after="0" w:line="240" w:lineRule="auto"/>
        <w:ind w:left="567"/>
        <w:jc w:val="both"/>
        <w:rPr>
          <w:rFonts w:ascii="Arial Narrow" w:hAnsi="Arial Narrow" w:cs="Arial"/>
          <w:sz w:val="22"/>
        </w:rPr>
      </w:pPr>
      <w:r w:rsidRPr="00256CA3">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5" w:history="1">
        <w:r w:rsidRPr="00256CA3">
          <w:rPr>
            <w:rFonts w:ascii="Arial Narrow" w:hAnsi="Arial Narrow" w:cs="Arial"/>
            <w:color w:val="0000FF"/>
            <w:sz w:val="22"/>
            <w:u w:val="single"/>
          </w:rPr>
          <w:t>https://www.uvo.gov.sk/legislativametodika-dohlad/jednotny-europsky-dokument-605.html</w:t>
        </w:r>
      </w:hyperlink>
      <w:r w:rsidRPr="00256CA3">
        <w:rPr>
          <w:rFonts w:ascii="Arial Narrow" w:hAnsi="Arial Narrow" w:cs="Arial"/>
          <w:sz w:val="22"/>
        </w:rPr>
        <w:t xml:space="preserve"> : JED - príručka k službe ESPD ( </w:t>
      </w:r>
      <w:hyperlink r:id="rId16" w:history="1">
        <w:r w:rsidRPr="00256CA3">
          <w:rPr>
            <w:rFonts w:ascii="Arial Narrow" w:hAnsi="Arial Narrow"/>
            <w:color w:val="0000FF"/>
            <w:sz w:val="22"/>
            <w:u w:val="single"/>
          </w:rPr>
          <w:t>https://www.uvo.gov.sk/extdoc/1445/JED-prirucka_ESPD</w:t>
        </w:r>
      </w:hyperlink>
      <w:r w:rsidRPr="00256CA3">
        <w:rPr>
          <w:rFonts w:ascii="Arial Narrow" w:hAnsi="Arial Narrow"/>
          <w:color w:val="0000FF"/>
          <w:sz w:val="22"/>
          <w:u w:val="single"/>
        </w:rPr>
        <w:t xml:space="preserve"> </w:t>
      </w:r>
      <w:r w:rsidRPr="00256CA3">
        <w:rPr>
          <w:rFonts w:ascii="Arial Narrow" w:hAnsi="Arial Narrow" w:cs="Arial"/>
          <w:sz w:val="22"/>
        </w:rPr>
        <w:t>).</w:t>
      </w:r>
    </w:p>
    <w:p w14:paraId="0505020C" w14:textId="5600D43C" w:rsidR="00F65CAC" w:rsidRPr="001C124D" w:rsidRDefault="00256CA3" w:rsidP="00256CA3">
      <w:pPr>
        <w:autoSpaceDE w:val="0"/>
        <w:autoSpaceDN w:val="0"/>
        <w:spacing w:after="120"/>
        <w:ind w:left="567"/>
        <w:jc w:val="both"/>
        <w:rPr>
          <w:rFonts w:ascii="Arial Narrow" w:hAnsi="Arial Narrow" w:cs="Arial"/>
          <w:sz w:val="22"/>
          <w:lang w:eastAsia="sk-SK"/>
        </w:rPr>
      </w:pPr>
      <w:bookmarkStart w:id="37" w:name="_Hlk534973835"/>
      <w:bookmarkEnd w:id="36"/>
      <w:r w:rsidRPr="00256CA3">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256CA3">
          <w:rPr>
            <w:rFonts w:ascii="Arial Narrow" w:hAnsi="Arial Narrow"/>
            <w:color w:val="0000FF"/>
            <w:sz w:val="22"/>
            <w:u w:val="single"/>
          </w:rPr>
          <w:t>https://jed.eks.sk/</w:t>
        </w:r>
      </w:hyperlink>
      <w:r w:rsidRPr="00256CA3">
        <w:rPr>
          <w:rFonts w:ascii="Arial Narrow" w:hAnsi="Arial Narrow"/>
          <w:sz w:val="22"/>
        </w:rPr>
        <w:t xml:space="preserve"> . Uchádzač si verejným obstarávateľom pripravenú/vygenerovanú verziu JED-u vo formáte .</w:t>
      </w:r>
      <w:proofErr w:type="spellStart"/>
      <w:r w:rsidRPr="00256CA3">
        <w:rPr>
          <w:rFonts w:ascii="Arial Narrow" w:hAnsi="Arial Narrow"/>
          <w:sz w:val="22"/>
        </w:rPr>
        <w:t>xml</w:t>
      </w:r>
      <w:proofErr w:type="spellEnd"/>
      <w:r w:rsidRPr="00256CA3">
        <w:rPr>
          <w:rFonts w:ascii="Arial Narrow" w:hAnsi="Arial Narrow"/>
          <w:sz w:val="22"/>
        </w:rPr>
        <w:t xml:space="preserve"> stiahne do svojho počítača. Následne v časti „Dodávateľ“ uchádzač vyberie možnosť „</w:t>
      </w:r>
      <w:r w:rsidRPr="00256CA3">
        <w:rPr>
          <w:rFonts w:ascii="Arial Narrow" w:hAnsi="Arial Narrow"/>
          <w:b/>
          <w:bCs/>
          <w:i/>
          <w:iCs/>
          <w:sz w:val="22"/>
        </w:rPr>
        <w:t>Odpoveď na elektronický JED verejného obstarávania</w:t>
      </w:r>
      <w:r w:rsidRPr="00256CA3">
        <w:rPr>
          <w:rFonts w:ascii="Arial Narrow" w:hAnsi="Arial Narrow"/>
          <w:sz w:val="22"/>
        </w:rPr>
        <w:t>“ a cez funkciu/tlačidlo „</w:t>
      </w:r>
      <w:r w:rsidRPr="00256CA3">
        <w:rPr>
          <w:rFonts w:ascii="Arial Narrow" w:hAnsi="Arial Narrow"/>
          <w:b/>
          <w:i/>
          <w:sz w:val="22"/>
        </w:rPr>
        <w:t>Prehľadávať</w:t>
      </w:r>
      <w:r w:rsidRPr="00256CA3">
        <w:rPr>
          <w:rFonts w:ascii="Arial Narrow" w:hAnsi="Arial Narrow"/>
          <w:sz w:val="22"/>
        </w:rPr>
        <w:t>“ si vyberie stiahnutý elektronický JED poskytnutý verejným obstarávateľom v rámci súťažných podkladov vo formáte .</w:t>
      </w:r>
      <w:proofErr w:type="spellStart"/>
      <w:r w:rsidRPr="00256CA3">
        <w:rPr>
          <w:rFonts w:ascii="Arial Narrow" w:hAnsi="Arial Narrow"/>
          <w:sz w:val="22"/>
        </w:rPr>
        <w:t>xml</w:t>
      </w:r>
      <w:proofErr w:type="spellEnd"/>
      <w:r w:rsidRPr="00256CA3">
        <w:rPr>
          <w:rFonts w:ascii="Arial Narrow" w:hAnsi="Arial Narrow"/>
          <w:sz w:val="22"/>
        </w:rPr>
        <w:t xml:space="preserve"> a prostredníctvom funkcii/tlačidla „</w:t>
      </w:r>
      <w:r w:rsidRPr="00256CA3">
        <w:rPr>
          <w:rFonts w:ascii="Arial Narrow" w:hAnsi="Arial Narrow"/>
          <w:b/>
          <w:bCs/>
          <w:i/>
          <w:iCs/>
          <w:sz w:val="22"/>
        </w:rPr>
        <w:t>Vytvoriť odpoveď na základe výzvy</w:t>
      </w:r>
      <w:r w:rsidRPr="00256CA3">
        <w:rPr>
          <w:rFonts w:ascii="Arial Narrow" w:hAnsi="Arial Narrow"/>
          <w:sz w:val="22"/>
        </w:rPr>
        <w:t>“, vytvorí odpoveď, t.j. elektronický JED. Uchádzač môže formulár JED následne vyplniť a prostredníctvom funkcie/tlačidla „</w:t>
      </w:r>
      <w:r w:rsidRPr="00256CA3">
        <w:rPr>
          <w:rFonts w:ascii="Arial Narrow" w:hAnsi="Arial Narrow"/>
          <w:b/>
          <w:bCs/>
          <w:i/>
          <w:iCs/>
          <w:sz w:val="22"/>
        </w:rPr>
        <w:t>Generovať PDF</w:t>
      </w:r>
      <w:r w:rsidRPr="00256CA3">
        <w:rPr>
          <w:rFonts w:ascii="Arial Narrow" w:hAnsi="Arial Narrow"/>
          <w:sz w:val="22"/>
        </w:rPr>
        <w:t xml:space="preserve">“ uložiť do svojho počítača vo formáte </w:t>
      </w:r>
      <w:proofErr w:type="spellStart"/>
      <w:r w:rsidRPr="00256CA3">
        <w:rPr>
          <w:rFonts w:ascii="Arial Narrow" w:hAnsi="Arial Narrow"/>
          <w:sz w:val="22"/>
        </w:rPr>
        <w:t>pdf</w:t>
      </w:r>
      <w:proofErr w:type="spellEnd"/>
      <w:r w:rsidRPr="00256CA3">
        <w:rPr>
          <w:rFonts w:ascii="Arial Narrow" w:hAnsi="Arial Narrow"/>
          <w:color w:val="0000FF"/>
          <w:sz w:val="22"/>
          <w:u w:val="single"/>
        </w:rPr>
        <w:t>.</w:t>
      </w:r>
      <w:bookmarkEnd w:id="37"/>
      <w:r>
        <w:rPr>
          <w:rFonts w:ascii="Arial Narrow" w:hAnsi="Arial Narrow"/>
          <w:color w:val="0000FF"/>
          <w:sz w:val="22"/>
          <w:u w:val="single"/>
        </w:rPr>
        <w:t xml:space="preserve"> </w:t>
      </w:r>
      <w:r w:rsidR="00F65CAC" w:rsidRPr="001C124D">
        <w:rPr>
          <w:rFonts w:ascii="Arial Narrow" w:hAnsi="Arial Narrow" w:cs="Arial"/>
          <w:sz w:val="22"/>
          <w:lang w:eastAsia="sk-SK"/>
        </w:rPr>
        <w:t>Vo formulári JED uchádzač vyplní nasledovné časti:</w:t>
      </w:r>
    </w:p>
    <w:bookmarkEnd w:id="35"/>
    <w:p w14:paraId="2C2C2E4C" w14:textId="77777777" w:rsidR="00F65CAC"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30A32B13" w:rsidR="00F65CAC"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r w:rsidR="00256CA3">
        <w:rPr>
          <w:rFonts w:ascii="Arial Narrow" w:hAnsi="Arial Narrow" w:cs="Arial"/>
          <w:sz w:val="22"/>
          <w:lang w:eastAsia="sk-SK"/>
        </w:rPr>
        <w:t xml:space="preserve"> </w:t>
      </w:r>
    </w:p>
    <w:p w14:paraId="298F40BD" w14:textId="77777777" w:rsidR="00F65CAC" w:rsidRPr="008B7FA8"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38"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38"/>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39"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39"/>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027056DB" w14:textId="77777777" w:rsidR="00840BB2" w:rsidRPr="00887ABD" w:rsidRDefault="00840BB2" w:rsidP="00887ABD">
      <w:pPr>
        <w:spacing w:before="120" w:after="120" w:line="240" w:lineRule="auto"/>
        <w:ind w:left="567"/>
        <w:jc w:val="both"/>
        <w:rPr>
          <w:rFonts w:ascii="Arial Narrow" w:hAnsi="Arial Narrow" w:cs="Arial"/>
          <w:sz w:val="22"/>
        </w:rPr>
      </w:pPr>
      <w:r w:rsidRPr="00887ABD">
        <w:rPr>
          <w:rFonts w:ascii="Arial Narrow" w:hAnsi="Arial Narrow" w:cs="Arial"/>
          <w:sz w:val="22"/>
        </w:rPr>
        <w:lastRenderedPageBreak/>
        <w:t xml:space="preserve">V prípade účasti uchádzača vo viacerých častiach verejného obstarávania sa predloženie požadovaného dokumentu vyžaduje spoločne pre všetky časti </w:t>
      </w:r>
      <w:r w:rsidR="008F4356" w:rsidRPr="00887ABD">
        <w:rPr>
          <w:rFonts w:ascii="Arial Narrow" w:hAnsi="Arial Narrow" w:cs="Arial"/>
          <w:sz w:val="22"/>
        </w:rPr>
        <w:t xml:space="preserve">v súlade s </w:t>
      </w:r>
      <w:r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w:t>
      </w:r>
      <w:r w:rsidR="008F4356" w:rsidRPr="00887ABD">
        <w:rPr>
          <w:rFonts w:ascii="Arial Narrow" w:hAnsi="Arial Narrow" w:cs="Arial"/>
          <w:sz w:val="22"/>
        </w:rPr>
        <w:t>mi</w:t>
      </w:r>
      <w:r w:rsidRPr="00887ABD">
        <w:rPr>
          <w:rFonts w:ascii="Arial Narrow" w:hAnsi="Arial Narrow" w:cs="Arial"/>
          <w:sz w:val="22"/>
        </w:rPr>
        <w:t xml:space="preserve"> podklad</w:t>
      </w:r>
      <w:r w:rsidR="008F4356" w:rsidRPr="00887ABD">
        <w:rPr>
          <w:rFonts w:ascii="Arial Narrow" w:hAnsi="Arial Narrow" w:cs="Arial"/>
          <w:sz w:val="22"/>
        </w:rPr>
        <w:t>mi</w:t>
      </w:r>
      <w:r w:rsidRPr="00887ABD">
        <w:rPr>
          <w:rFonts w:ascii="Arial Narrow" w:hAnsi="Arial Narrow" w:cs="Arial"/>
          <w:sz w:val="22"/>
        </w:rPr>
        <w:t>.</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3AFFF2F4"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54102D">
        <w:rPr>
          <w:rFonts w:ascii="Arial Narrow" w:hAnsi="Arial Narrow" w:cs="Arial"/>
          <w:color w:val="000000"/>
          <w:sz w:val="22"/>
          <w:szCs w:val="22"/>
        </w:rPr>
        <w:t>17</w:t>
      </w:r>
      <w:r w:rsidR="00DB02F0" w:rsidRPr="0054102D">
        <w:rPr>
          <w:rFonts w:ascii="Arial Narrow" w:hAnsi="Arial Narrow" w:cs="Arial"/>
          <w:color w:val="000000"/>
          <w:sz w:val="22"/>
          <w:szCs w:val="22"/>
        </w:rPr>
        <w:t xml:space="preserve">.1  </w:t>
      </w:r>
      <w:r w:rsidR="00065F6B" w:rsidRPr="0054102D">
        <w:rPr>
          <w:rFonts w:ascii="Arial Narrow" w:hAnsi="Arial Narrow" w:cs="Arial"/>
          <w:sz w:val="22"/>
          <w:szCs w:val="22"/>
          <w:u w:val="single"/>
        </w:rPr>
        <w:t xml:space="preserve">Návrh </w:t>
      </w:r>
      <w:r w:rsidR="00D7717F" w:rsidRPr="0054102D">
        <w:rPr>
          <w:rFonts w:ascii="Arial Narrow" w:hAnsi="Arial Narrow" w:cs="Arial"/>
          <w:sz w:val="22"/>
          <w:szCs w:val="22"/>
          <w:u w:val="single"/>
        </w:rPr>
        <w:t>Z</w:t>
      </w:r>
      <w:r w:rsidR="0054102D" w:rsidRPr="0054102D">
        <w:rPr>
          <w:rFonts w:ascii="Arial Narrow" w:hAnsi="Arial Narrow" w:cs="Arial"/>
          <w:sz w:val="22"/>
          <w:szCs w:val="22"/>
          <w:u w:val="single"/>
        </w:rPr>
        <w:t>mluvy</w:t>
      </w:r>
      <w:r w:rsidR="00065F6B" w:rsidRPr="0054102D">
        <w:rPr>
          <w:rFonts w:ascii="Arial Narrow" w:hAnsi="Arial Narrow" w:cs="Arial"/>
          <w:sz w:val="22"/>
          <w:szCs w:val="22"/>
        </w:rPr>
        <w:t xml:space="preserve"> podľa prílohy č. </w:t>
      </w:r>
      <w:r w:rsidR="009C25EA">
        <w:rPr>
          <w:rFonts w:ascii="Arial Narrow" w:hAnsi="Arial Narrow" w:cs="Arial"/>
          <w:sz w:val="22"/>
          <w:szCs w:val="22"/>
        </w:rPr>
        <w:t>2</w:t>
      </w:r>
      <w:r w:rsidR="00D7717F" w:rsidRPr="0054102D">
        <w:rPr>
          <w:rFonts w:ascii="Arial Narrow" w:hAnsi="Arial Narrow" w:cs="Arial"/>
          <w:sz w:val="22"/>
          <w:szCs w:val="22"/>
        </w:rPr>
        <w:t xml:space="preserve"> </w:t>
      </w:r>
      <w:r w:rsidR="007E3FA7" w:rsidRPr="0054102D">
        <w:rPr>
          <w:rFonts w:ascii="Arial Narrow" w:hAnsi="Arial Narrow" w:cs="Arial"/>
          <w:sz w:val="22"/>
          <w:szCs w:val="22"/>
        </w:rPr>
        <w:t>Návrh Zmluvy</w:t>
      </w:r>
      <w:r w:rsidR="00065F6B" w:rsidRPr="0054102D">
        <w:rPr>
          <w:rFonts w:ascii="Arial Narrow" w:hAnsi="Arial Narrow" w:cs="Arial"/>
          <w:sz w:val="22"/>
          <w:szCs w:val="22"/>
        </w:rPr>
        <w:t xml:space="preserve"> týchto súťažných podkladov</w:t>
      </w:r>
      <w:r w:rsidR="00235CE6" w:rsidRPr="0054102D">
        <w:rPr>
          <w:rFonts w:ascii="Arial Narrow" w:hAnsi="Arial Narrow" w:cs="Arial"/>
          <w:sz w:val="22"/>
          <w:szCs w:val="22"/>
        </w:rPr>
        <w:t xml:space="preserve"> </w:t>
      </w:r>
      <w:bookmarkStart w:id="40" w:name="_Hlk510111938"/>
      <w:r w:rsidR="00697AE2" w:rsidRPr="00697AE2">
        <w:rPr>
          <w:rFonts w:ascii="Arial Narrow" w:hAnsi="Arial Narrow" w:cs="Arial"/>
          <w:sz w:val="22"/>
          <w:szCs w:val="22"/>
        </w:rPr>
        <w:t>v pôvodnej elektronickej podobe</w:t>
      </w:r>
      <w:r w:rsidR="00065F6B" w:rsidRPr="0054102D">
        <w:rPr>
          <w:rFonts w:ascii="Arial Narrow" w:hAnsi="Arial Narrow" w:cs="Arial"/>
          <w:sz w:val="22"/>
          <w:szCs w:val="22"/>
        </w:rPr>
        <w:t xml:space="preserve">. </w:t>
      </w:r>
      <w:bookmarkEnd w:id="40"/>
      <w:r w:rsidR="00065F6B" w:rsidRPr="0054102D">
        <w:rPr>
          <w:rFonts w:ascii="Arial Narrow" w:hAnsi="Arial Narrow" w:cs="Arial"/>
          <w:sz w:val="22"/>
          <w:szCs w:val="22"/>
        </w:rPr>
        <w:t xml:space="preserve">Návrh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xml:space="preserve"> musí byť doplnený o identifikačné údaje uchádzača (na strane 1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xml:space="preserve"> a v bode </w:t>
      </w:r>
      <w:r w:rsidR="00697AE2">
        <w:rPr>
          <w:rFonts w:ascii="Arial Narrow" w:hAnsi="Arial Narrow" w:cs="Arial"/>
          <w:sz w:val="22"/>
          <w:szCs w:val="22"/>
        </w:rPr>
        <w:t>10</w:t>
      </w:r>
      <w:r w:rsidRPr="0054102D">
        <w:rPr>
          <w:rFonts w:ascii="Arial Narrow" w:hAnsi="Arial Narrow" w:cs="Arial"/>
          <w:sz w:val="22"/>
          <w:szCs w:val="22"/>
        </w:rPr>
        <w:t>.</w:t>
      </w:r>
      <w:r w:rsidR="00697AE2">
        <w:rPr>
          <w:rFonts w:ascii="Arial Narrow" w:hAnsi="Arial Narrow" w:cs="Arial"/>
          <w:sz w:val="22"/>
          <w:szCs w:val="22"/>
        </w:rPr>
        <w:t>2</w:t>
      </w:r>
      <w:r w:rsidR="00065F6B" w:rsidRPr="0054102D">
        <w:rPr>
          <w:rFonts w:ascii="Arial Narrow" w:hAnsi="Arial Narrow" w:cs="Arial"/>
          <w:sz w:val="22"/>
          <w:szCs w:val="22"/>
        </w:rPr>
        <w:t xml:space="preserve">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a podpísaný uchádzačom alebo osobou oprávnenou konať za uchádzača. Návrh</w:t>
      </w:r>
      <w:r w:rsidR="001F0DD6" w:rsidRPr="0054102D">
        <w:rPr>
          <w:rFonts w:ascii="Arial Narrow" w:hAnsi="Arial Narrow" w:cs="Arial"/>
          <w:sz w:val="22"/>
          <w:szCs w:val="22"/>
        </w:rPr>
        <w:t xml:space="preserve">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xml:space="preserve"> </w:t>
      </w:r>
      <w:r w:rsidR="004F5018" w:rsidRPr="0054102D">
        <w:rPr>
          <w:rFonts w:ascii="Arial Narrow" w:hAnsi="Arial Narrow" w:cs="Arial"/>
          <w:sz w:val="22"/>
          <w:szCs w:val="22"/>
        </w:rPr>
        <w:t xml:space="preserve"> </w:t>
      </w:r>
      <w:r w:rsidR="00065F6B" w:rsidRPr="0054102D">
        <w:rPr>
          <w:rFonts w:ascii="Arial Narrow" w:hAnsi="Arial Narrow" w:cs="Arial"/>
          <w:sz w:val="22"/>
          <w:szCs w:val="22"/>
        </w:rPr>
        <w:t>predloží uchádzač bez jej príloh.</w:t>
      </w:r>
      <w:r w:rsidR="00697AE2">
        <w:rPr>
          <w:rFonts w:ascii="Arial Narrow" w:hAnsi="Arial Narrow" w:cs="Arial"/>
          <w:sz w:val="22"/>
          <w:szCs w:val="22"/>
        </w:rPr>
        <w:t xml:space="preserve"> </w:t>
      </w:r>
    </w:p>
    <w:p w14:paraId="51F08B4E" w14:textId="77777777" w:rsidR="001F0DD6" w:rsidRPr="00887ABD"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3A23A771" w14:textId="1A24205B" w:rsidR="002614AD" w:rsidRPr="00533240" w:rsidRDefault="002614AD" w:rsidP="00697AE2">
      <w:pPr>
        <w:numPr>
          <w:ilvl w:val="1"/>
          <w:numId w:val="33"/>
        </w:numPr>
        <w:spacing w:before="120" w:after="120" w:line="240" w:lineRule="auto"/>
        <w:ind w:left="567" w:hanging="567"/>
        <w:jc w:val="both"/>
        <w:rPr>
          <w:rFonts w:ascii="Arial Narrow" w:hAnsi="Arial Narrow" w:cs="Arial"/>
          <w:sz w:val="22"/>
        </w:rPr>
      </w:pPr>
      <w:r w:rsidRPr="00533240">
        <w:rPr>
          <w:rFonts w:ascii="Arial Narrow" w:hAnsi="Arial Narrow" w:cs="Arial"/>
          <w:sz w:val="22"/>
        </w:rPr>
        <w:t xml:space="preserve">Vlastný návrh plnenia predmetu zákazky, špecifikovaného v prílohe č. </w:t>
      </w:r>
      <w:r w:rsidR="00D7717F" w:rsidRPr="00533240">
        <w:rPr>
          <w:rFonts w:ascii="Arial Narrow" w:hAnsi="Arial Narrow" w:cs="Arial"/>
          <w:sz w:val="22"/>
        </w:rPr>
        <w:t>1</w:t>
      </w:r>
      <w:r w:rsidR="007E3FA7" w:rsidRPr="00533240">
        <w:rPr>
          <w:rFonts w:ascii="Arial Narrow" w:hAnsi="Arial Narrow" w:cs="Arial"/>
          <w:sz w:val="22"/>
        </w:rPr>
        <w:t>. Opis predmetu zákazky</w:t>
      </w:r>
      <w:r w:rsidR="00D47E22" w:rsidRPr="00533240">
        <w:rPr>
          <w:rFonts w:ascii="Arial Narrow" w:hAnsi="Arial Narrow" w:cs="Arial"/>
          <w:sz w:val="22"/>
        </w:rPr>
        <w:t>, technické požiadavky</w:t>
      </w:r>
      <w:r w:rsidRPr="00533240">
        <w:rPr>
          <w:rFonts w:ascii="Arial Narrow" w:hAnsi="Arial Narrow" w:cs="Arial"/>
          <w:sz w:val="22"/>
        </w:rPr>
        <w:t xml:space="preserve"> týchto súťažných podkladov a súčasne v súlade s informáciami uvedenými v týchto súťažných podkladoch</w:t>
      </w:r>
      <w:r w:rsidR="00DB7CAF" w:rsidRPr="00533240">
        <w:rPr>
          <w:rFonts w:ascii="Arial Narrow" w:hAnsi="Arial Narrow" w:cs="Arial"/>
          <w:sz w:val="22"/>
        </w:rPr>
        <w:t xml:space="preserve"> </w:t>
      </w:r>
      <w:r w:rsidR="00697AE2" w:rsidRPr="00697AE2">
        <w:rPr>
          <w:rFonts w:ascii="Arial Narrow" w:hAnsi="Arial Narrow" w:cs="Arial"/>
          <w:sz w:val="22"/>
        </w:rPr>
        <w:t>v pôvodnej elektronickej podobe</w:t>
      </w:r>
      <w:r w:rsidR="00DB7CAF" w:rsidRPr="00533240">
        <w:rPr>
          <w:rFonts w:ascii="Arial Narrow" w:hAnsi="Arial Narrow" w:cs="Arial"/>
          <w:sz w:val="22"/>
        </w:rPr>
        <w:t>,</w:t>
      </w:r>
      <w:r w:rsidRPr="00533240">
        <w:rPr>
          <w:rFonts w:ascii="Arial Narrow" w:hAnsi="Arial Narrow" w:cs="Arial"/>
          <w:sz w:val="22"/>
        </w:rPr>
        <w:t xml:space="preserve"> ktorý sa stane prílohou č. </w:t>
      </w:r>
      <w:r w:rsidR="00533240" w:rsidRPr="00533240">
        <w:rPr>
          <w:rFonts w:ascii="Arial Narrow" w:hAnsi="Arial Narrow" w:cs="Arial"/>
          <w:sz w:val="22"/>
        </w:rPr>
        <w:t>1</w:t>
      </w:r>
      <w:r w:rsidRPr="00533240">
        <w:rPr>
          <w:rFonts w:ascii="Arial Narrow" w:hAnsi="Arial Narrow" w:cs="Arial"/>
          <w:sz w:val="22"/>
        </w:rPr>
        <w:t xml:space="preserve"> návrhu </w:t>
      </w:r>
      <w:r w:rsidR="00D7717F" w:rsidRPr="00533240">
        <w:rPr>
          <w:rFonts w:ascii="Arial Narrow" w:hAnsi="Arial Narrow" w:cs="Arial"/>
          <w:sz w:val="22"/>
        </w:rPr>
        <w:t>Z</w:t>
      </w:r>
      <w:r w:rsidRPr="00533240">
        <w:rPr>
          <w:rFonts w:ascii="Arial Narrow" w:hAnsi="Arial Narrow" w:cs="Arial"/>
          <w:sz w:val="22"/>
        </w:rPr>
        <w:t>mluvy podľa bodu 17.</w:t>
      </w:r>
      <w:r w:rsidR="006D6BFB" w:rsidRPr="00533240">
        <w:rPr>
          <w:rFonts w:ascii="Arial Narrow" w:hAnsi="Arial Narrow" w:cs="Arial"/>
          <w:sz w:val="22"/>
        </w:rPr>
        <w:t>1</w:t>
      </w:r>
      <w:r w:rsidRPr="00533240">
        <w:rPr>
          <w:rFonts w:ascii="Arial Narrow" w:hAnsi="Arial Narrow" w:cs="Arial"/>
          <w:sz w:val="22"/>
        </w:rPr>
        <w:t xml:space="preserve"> týchto súťažných podkladov. </w:t>
      </w:r>
      <w:r w:rsidR="00E803B4" w:rsidRPr="00533240">
        <w:rPr>
          <w:rFonts w:ascii="Arial Narrow" w:hAnsi="Arial Narrow" w:cs="Arial"/>
          <w:sz w:val="22"/>
        </w:rPr>
        <w:t>Uchádzač</w:t>
      </w:r>
      <w:r w:rsidR="001E161A" w:rsidRPr="00533240">
        <w:rPr>
          <w:rFonts w:ascii="Arial Narrow" w:hAnsi="Arial Narrow" w:cs="Arial"/>
          <w:sz w:val="22"/>
        </w:rPr>
        <w:t xml:space="preserve"> vo svojom vlastnom návrhu plnenia predmetu zákazky</w:t>
      </w:r>
      <w:r w:rsidR="00E803B4" w:rsidRPr="00533240">
        <w:rPr>
          <w:rFonts w:ascii="Arial Narrow" w:hAnsi="Arial Narrow"/>
          <w:sz w:val="22"/>
        </w:rPr>
        <w:t xml:space="preserve"> identifikuje: minimálne požadované technické špecifikácie, parametre a funkcionality požadované verejným obstarávateľom, výrobcu a model, katalógové číslo ponúkan</w:t>
      </w:r>
      <w:r w:rsidR="001E161A" w:rsidRPr="00533240">
        <w:rPr>
          <w:rFonts w:ascii="Arial Narrow" w:hAnsi="Arial Narrow"/>
          <w:sz w:val="22"/>
        </w:rPr>
        <w:t>ého</w:t>
      </w:r>
      <w:r w:rsidR="00E803B4" w:rsidRPr="00533240">
        <w:rPr>
          <w:rFonts w:ascii="Arial Narrow" w:hAnsi="Arial Narrow"/>
          <w:sz w:val="22"/>
        </w:rPr>
        <w:t xml:space="preserve"> tovar</w:t>
      </w:r>
      <w:r w:rsidR="001E161A" w:rsidRPr="00533240">
        <w:rPr>
          <w:rFonts w:ascii="Arial Narrow" w:hAnsi="Arial Narrow"/>
          <w:sz w:val="22"/>
        </w:rPr>
        <w:t xml:space="preserve">u </w:t>
      </w:r>
      <w:r w:rsidR="00E803B4" w:rsidRPr="00533240">
        <w:rPr>
          <w:rFonts w:ascii="Arial Narrow" w:hAnsi="Arial Narrow"/>
          <w:sz w:val="22"/>
        </w:rPr>
        <w:t>a uvedie špecifikáciu dodávaného tovaru - vlastný návrh plnenia.</w:t>
      </w:r>
    </w:p>
    <w:p w14:paraId="704D76C4" w14:textId="77777777" w:rsidR="002614AD" w:rsidRPr="00887ABD" w:rsidRDefault="002614AD" w:rsidP="00887ABD">
      <w:pPr>
        <w:spacing w:before="120" w:after="120" w:line="240" w:lineRule="auto"/>
        <w:ind w:left="539"/>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56014DDB" w14:textId="4448D63E" w:rsidR="000E70CF" w:rsidRPr="00C65596" w:rsidRDefault="000E70CF" w:rsidP="00F9431C">
      <w:pPr>
        <w:numPr>
          <w:ilvl w:val="1"/>
          <w:numId w:val="33"/>
        </w:numPr>
        <w:spacing w:before="120" w:after="120" w:line="240" w:lineRule="auto"/>
        <w:ind w:left="567" w:hanging="567"/>
        <w:jc w:val="both"/>
        <w:rPr>
          <w:rFonts w:ascii="Arial Narrow" w:hAnsi="Arial Narrow" w:cs="Arial"/>
          <w:sz w:val="22"/>
        </w:rPr>
      </w:pPr>
      <w:bookmarkStart w:id="41" w:name="_Hlk534974743"/>
      <w:r w:rsidRPr="00C65596">
        <w:rPr>
          <w:rFonts w:ascii="Arial Narrow" w:hAnsi="Arial Narrow" w:cs="Arial"/>
          <w:sz w:val="22"/>
        </w:rPr>
        <w:t xml:space="preserve">Návrh na plnenie kritéria podľa šablóny s názvom „Hodnotiace kritériá“ uvedenej v rámci </w:t>
      </w:r>
      <w:r w:rsidRPr="00C65596">
        <w:rPr>
          <w:rFonts w:ascii="Arial Narrow" w:hAnsi="Arial Narrow" w:cs="Arial"/>
          <w:b/>
          <w:bCs/>
          <w:sz w:val="22"/>
        </w:rPr>
        <w:t>šablóny/formuláru ponuky s názvom „Ponuka“ v EKS.</w:t>
      </w:r>
      <w:r w:rsidRPr="00C65596">
        <w:rPr>
          <w:rFonts w:ascii="Arial Narrow" w:hAnsi="Arial Narrow" w:cs="Arial"/>
          <w:sz w:val="22"/>
        </w:rPr>
        <w:t xml:space="preserve">  Uchádzač</w:t>
      </w:r>
      <w:r w:rsidRPr="00C65596">
        <w:rPr>
          <w:rFonts w:ascii="Arial Narrow" w:hAnsi="Arial Narrow"/>
          <w:sz w:val="22"/>
        </w:rPr>
        <w:t xml:space="preserve"> v rámci šablóny „Hodnotiace kritériá“ </w:t>
      </w:r>
      <w:r w:rsidR="00743878" w:rsidRPr="00C65596">
        <w:rPr>
          <w:rFonts w:ascii="Arial Narrow" w:hAnsi="Arial Narrow"/>
          <w:sz w:val="22"/>
        </w:rPr>
        <w:t>uvedie svoj návrh na plnenie kritéria</w:t>
      </w:r>
      <w:r w:rsidR="001A2289" w:rsidRPr="00C65596">
        <w:rPr>
          <w:rFonts w:ascii="Arial Narrow" w:hAnsi="Arial Narrow"/>
          <w:sz w:val="22"/>
        </w:rPr>
        <w:t xml:space="preserve"> </w:t>
      </w:r>
      <w:r w:rsidR="00F9431C" w:rsidRPr="00F9431C">
        <w:rPr>
          <w:rFonts w:ascii="Arial Narrow" w:hAnsi="Arial Narrow" w:cs="Arial Narrow"/>
          <w:b/>
          <w:color w:val="000000"/>
          <w:sz w:val="22"/>
          <w:lang w:eastAsia="cs-CZ"/>
        </w:rPr>
        <w:t xml:space="preserve">Celková cena za dodanie požadovaného predmetu zákazky </w:t>
      </w:r>
      <w:r w:rsidR="001A2289" w:rsidRPr="00C65596">
        <w:rPr>
          <w:rFonts w:ascii="Arial Narrow" w:hAnsi="Arial Narrow"/>
          <w:i/>
          <w:iCs/>
          <w:sz w:val="22"/>
        </w:rPr>
        <w:t>vyjadrená v EUR bez DPH</w:t>
      </w:r>
      <w:r w:rsidR="00743878" w:rsidRPr="00C65596">
        <w:rPr>
          <w:rFonts w:ascii="Arial Narrow" w:hAnsi="Arial Narrow"/>
          <w:sz w:val="22"/>
        </w:rPr>
        <w:t xml:space="preserve">. </w:t>
      </w:r>
    </w:p>
    <w:p w14:paraId="0B14BE07" w14:textId="27768F7B" w:rsidR="00705B3A" w:rsidRPr="00C65596" w:rsidRDefault="007B432F" w:rsidP="00506910">
      <w:pPr>
        <w:spacing w:before="120" w:after="120" w:line="240" w:lineRule="auto"/>
        <w:ind w:left="567"/>
        <w:jc w:val="both"/>
        <w:rPr>
          <w:rFonts w:ascii="Arial Narrow" w:hAnsi="Arial Narrow" w:cs="Arial"/>
          <w:sz w:val="22"/>
        </w:rPr>
      </w:pPr>
      <w:r w:rsidRPr="00C65596">
        <w:rPr>
          <w:rFonts w:ascii="Arial Narrow" w:hAnsi="Arial Narrow"/>
          <w:sz w:val="22"/>
        </w:rPr>
        <w:t xml:space="preserve">Uchádzač v tejto časti ponuky </w:t>
      </w:r>
      <w:r w:rsidR="0023573D" w:rsidRPr="00C65596">
        <w:rPr>
          <w:rFonts w:ascii="Arial Narrow" w:hAnsi="Arial Narrow"/>
          <w:sz w:val="22"/>
        </w:rPr>
        <w:t xml:space="preserve">v rámci „Prílohy hodnotiacich kritérií“ </w:t>
      </w:r>
      <w:r w:rsidRPr="00C65596">
        <w:rPr>
          <w:rFonts w:ascii="Arial Narrow" w:hAnsi="Arial Narrow"/>
          <w:sz w:val="22"/>
        </w:rPr>
        <w:t xml:space="preserve">predloží aj </w:t>
      </w:r>
      <w:r w:rsidR="0023573D" w:rsidRPr="00C65596">
        <w:rPr>
          <w:rFonts w:ascii="Arial Narrow" w:hAnsi="Arial Narrow"/>
          <w:sz w:val="22"/>
        </w:rPr>
        <w:t>ocenenú</w:t>
      </w:r>
      <w:r w:rsidRPr="00C65596">
        <w:rPr>
          <w:rFonts w:ascii="Arial Narrow" w:hAnsi="Arial Narrow"/>
          <w:sz w:val="22"/>
        </w:rPr>
        <w:t xml:space="preserve"> príloh</w:t>
      </w:r>
      <w:r w:rsidR="0023573D" w:rsidRPr="00C65596">
        <w:rPr>
          <w:rFonts w:ascii="Arial Narrow" w:hAnsi="Arial Narrow"/>
          <w:sz w:val="22"/>
        </w:rPr>
        <w:t>u</w:t>
      </w:r>
      <w:r w:rsidRPr="00C65596">
        <w:rPr>
          <w:rFonts w:ascii="Arial Narrow" w:hAnsi="Arial Narrow"/>
          <w:sz w:val="22"/>
        </w:rPr>
        <w:t xml:space="preserve"> č. 3 </w:t>
      </w:r>
      <w:r w:rsidRPr="00C65596">
        <w:rPr>
          <w:rFonts w:ascii="Arial Narrow" w:hAnsi="Arial Narrow" w:cs="Arial"/>
          <w:sz w:val="22"/>
        </w:rPr>
        <w:t xml:space="preserve">Vzor štruktúrovaného rozpočtu ceny týchto súťažných podkladov </w:t>
      </w:r>
      <w:r w:rsidR="00697AE2" w:rsidRPr="00697AE2">
        <w:rPr>
          <w:rFonts w:ascii="Arial Narrow" w:hAnsi="Arial Narrow"/>
          <w:sz w:val="22"/>
        </w:rPr>
        <w:t>v pôvodnej elektronickej podobe</w:t>
      </w:r>
      <w:r w:rsidRPr="00C65596">
        <w:rPr>
          <w:rFonts w:ascii="Arial Narrow" w:hAnsi="Arial Narrow"/>
          <w:sz w:val="22"/>
        </w:rPr>
        <w:t xml:space="preserve"> </w:t>
      </w:r>
      <w:r w:rsidRPr="00C65596">
        <w:rPr>
          <w:rFonts w:ascii="Arial Narrow" w:hAnsi="Arial Narrow" w:cs="Arial"/>
          <w:sz w:val="22"/>
        </w:rPr>
        <w:t>podľa týchto súťažných podkladov, ktor</w:t>
      </w:r>
      <w:r w:rsidR="00CB4516" w:rsidRPr="00C65596">
        <w:rPr>
          <w:rFonts w:ascii="Arial Narrow" w:hAnsi="Arial Narrow" w:cs="Arial"/>
          <w:sz w:val="22"/>
        </w:rPr>
        <w:t>á</w:t>
      </w:r>
      <w:r w:rsidRPr="00C65596">
        <w:rPr>
          <w:rFonts w:ascii="Arial Narrow" w:hAnsi="Arial Narrow" w:cs="Arial"/>
          <w:sz w:val="22"/>
        </w:rPr>
        <w:t xml:space="preserve"> sa následne p</w:t>
      </w:r>
      <w:r w:rsidR="00326FAD" w:rsidRPr="00C65596">
        <w:rPr>
          <w:rFonts w:ascii="Arial Narrow" w:hAnsi="Arial Narrow" w:cs="Arial"/>
          <w:sz w:val="22"/>
        </w:rPr>
        <w:t>o elektronickej aukcii a</w:t>
      </w:r>
      <w:r w:rsidRPr="00C65596">
        <w:rPr>
          <w:rFonts w:ascii="Arial Narrow" w:hAnsi="Arial Narrow" w:cs="Arial"/>
          <w:sz w:val="22"/>
        </w:rPr>
        <w:t xml:space="preserve"> je</w:t>
      </w:r>
      <w:r w:rsidR="000E70CF" w:rsidRPr="00C65596">
        <w:rPr>
          <w:rFonts w:ascii="Arial Narrow" w:hAnsi="Arial Narrow" w:cs="Arial"/>
          <w:sz w:val="22"/>
        </w:rPr>
        <w:t>j</w:t>
      </w:r>
      <w:r w:rsidR="00326FAD" w:rsidRPr="00C65596">
        <w:rPr>
          <w:rFonts w:ascii="Arial Narrow" w:hAnsi="Arial Narrow" w:cs="Arial"/>
          <w:sz w:val="22"/>
        </w:rPr>
        <w:t xml:space="preserve"> aktualiz</w:t>
      </w:r>
      <w:r w:rsidRPr="00C65596">
        <w:rPr>
          <w:rFonts w:ascii="Arial Narrow" w:hAnsi="Arial Narrow" w:cs="Arial"/>
          <w:sz w:val="22"/>
        </w:rPr>
        <w:t>ácii zo strany úspešného uchádzača</w:t>
      </w:r>
      <w:r w:rsidR="00326FAD" w:rsidRPr="00C65596">
        <w:rPr>
          <w:rFonts w:ascii="Arial Narrow" w:hAnsi="Arial Narrow" w:cs="Arial"/>
          <w:sz w:val="22"/>
        </w:rPr>
        <w:t xml:space="preserve"> stane prílohou č. </w:t>
      </w:r>
      <w:r w:rsidR="00C65596" w:rsidRPr="00C65596">
        <w:rPr>
          <w:rFonts w:ascii="Arial Narrow" w:hAnsi="Arial Narrow" w:cs="Arial"/>
          <w:sz w:val="22"/>
        </w:rPr>
        <w:t>2</w:t>
      </w:r>
      <w:r w:rsidR="00326FAD" w:rsidRPr="00C65596">
        <w:rPr>
          <w:rFonts w:ascii="Arial Narrow" w:hAnsi="Arial Narrow" w:cs="Arial"/>
          <w:sz w:val="22"/>
        </w:rPr>
        <w:t xml:space="preserve"> návrhu Zmluvy uvedenej v prílohe č. 2 Návrh Zmluvy týchto súťažných podkladov.</w:t>
      </w:r>
    </w:p>
    <w:bookmarkEnd w:id="41"/>
    <w:p w14:paraId="5E0946F0" w14:textId="77777777" w:rsidR="00705B3A" w:rsidRPr="00D41A6B" w:rsidRDefault="00705B3A" w:rsidP="00E43C6E">
      <w:pPr>
        <w:spacing w:before="120" w:after="120" w:line="240" w:lineRule="auto"/>
        <w:ind w:left="567"/>
        <w:jc w:val="both"/>
        <w:rPr>
          <w:rFonts w:ascii="Arial Narrow" w:hAnsi="Arial Narrow" w:cs="Arial"/>
          <w:sz w:val="22"/>
        </w:rPr>
      </w:pPr>
      <w:r w:rsidRPr="00D41A6B">
        <w:rPr>
          <w:rFonts w:ascii="Arial Narrow" w:hAnsi="Arial Narrow" w:cs="Arial"/>
          <w:sz w:val="22"/>
        </w:rPr>
        <w:t>V prípade účasti uchádzača vo viacerých častiach verejného obstarávania sa predloženie požadovaného dokumentu vyžaduje samostatne pre každú časť.</w:t>
      </w:r>
    </w:p>
    <w:p w14:paraId="24F3482B" w14:textId="1DEB6C21" w:rsidR="00E43C6E" w:rsidRPr="00D41A6B" w:rsidRDefault="00E43C6E" w:rsidP="00697AE2">
      <w:pPr>
        <w:numPr>
          <w:ilvl w:val="1"/>
          <w:numId w:val="33"/>
        </w:numPr>
        <w:spacing w:before="120" w:after="120" w:line="240" w:lineRule="auto"/>
        <w:ind w:left="567" w:hanging="567"/>
        <w:jc w:val="both"/>
        <w:rPr>
          <w:rFonts w:ascii="Arial Narrow" w:hAnsi="Arial Narrow"/>
          <w:sz w:val="22"/>
        </w:rPr>
      </w:pPr>
      <w:bookmarkStart w:id="42" w:name="_Hlk534974981"/>
      <w:r w:rsidRPr="00D41A6B">
        <w:rPr>
          <w:rFonts w:ascii="Arial Narrow" w:hAnsi="Arial Narrow" w:cs="Arial"/>
          <w:sz w:val="22"/>
        </w:rPr>
        <w:t>Č</w:t>
      </w:r>
      <w:r w:rsidRPr="00D41A6B">
        <w:rPr>
          <w:rFonts w:ascii="Arial Narrow" w:hAnsi="Arial Narrow"/>
          <w:sz w:val="22"/>
        </w:rPr>
        <w:t>estné vyhlásenie uchádzača</w:t>
      </w:r>
      <w:r w:rsidR="009C25EA" w:rsidRPr="00D41A6B">
        <w:rPr>
          <w:rFonts w:ascii="Arial Narrow" w:hAnsi="Arial Narrow"/>
          <w:sz w:val="22"/>
        </w:rPr>
        <w:t xml:space="preserve"> vo formáte .</w:t>
      </w:r>
      <w:proofErr w:type="spellStart"/>
      <w:r w:rsidR="009C25EA" w:rsidRPr="00D41A6B">
        <w:rPr>
          <w:rFonts w:ascii="Arial Narrow" w:hAnsi="Arial Narrow"/>
          <w:sz w:val="22"/>
        </w:rPr>
        <w:t>pdf</w:t>
      </w:r>
      <w:proofErr w:type="spellEnd"/>
      <w:r w:rsidRPr="00D41A6B">
        <w:rPr>
          <w:rFonts w:ascii="Arial Narrow" w:hAnsi="Arial Narrow"/>
          <w:sz w:val="22"/>
        </w:rPr>
        <w:t xml:space="preserve"> o tom, že dokumenty predložené elektronicky </w:t>
      </w:r>
      <w:r w:rsidR="00BA62DF" w:rsidRPr="00D41A6B">
        <w:rPr>
          <w:rFonts w:ascii="Arial Narrow" w:hAnsi="Arial Narrow"/>
          <w:sz w:val="22"/>
        </w:rPr>
        <w:t xml:space="preserve">v ponuke uchádzača, </w:t>
      </w:r>
      <w:r w:rsidRPr="00D41A6B">
        <w:rPr>
          <w:rFonts w:ascii="Arial Narrow" w:hAnsi="Arial Narrow"/>
          <w:sz w:val="22"/>
        </w:rPr>
        <w:t xml:space="preserve">sú zhodné s originálnymi dokumentmi. </w:t>
      </w:r>
      <w:r w:rsidR="00D914FC" w:rsidRPr="00D41A6B">
        <w:rPr>
          <w:rFonts w:ascii="Arial Narrow" w:hAnsi="Arial Narrow"/>
          <w:sz w:val="22"/>
        </w:rPr>
        <w:t xml:space="preserve">Čestné vyhlásenie uchádzač predkladá </w:t>
      </w:r>
      <w:r w:rsidR="00697AE2" w:rsidRPr="00D41A6B">
        <w:rPr>
          <w:rFonts w:ascii="Arial Narrow" w:hAnsi="Arial Narrow"/>
          <w:sz w:val="22"/>
        </w:rPr>
        <w:t>v pôvodnej elektronickej podobe</w:t>
      </w:r>
      <w:r w:rsidR="00D914FC" w:rsidRPr="00D41A6B">
        <w:rPr>
          <w:rFonts w:ascii="Arial Narrow" w:hAnsi="Arial Narrow"/>
          <w:sz w:val="22"/>
        </w:rPr>
        <w:t xml:space="preserve">. </w:t>
      </w:r>
      <w:r w:rsidRPr="00D41A6B">
        <w:rPr>
          <w:rFonts w:ascii="Arial Narrow" w:hAnsi="Arial Narrow"/>
          <w:sz w:val="22"/>
        </w:rPr>
        <w:t xml:space="preserve">Vzor čestného vyhlásenia je uvedený v prílohe č. </w:t>
      </w:r>
      <w:r w:rsidR="00D10D2B" w:rsidRPr="00D41A6B">
        <w:rPr>
          <w:rFonts w:ascii="Arial Narrow" w:hAnsi="Arial Narrow"/>
          <w:sz w:val="22"/>
        </w:rPr>
        <w:t>7</w:t>
      </w:r>
      <w:r w:rsidRPr="00D41A6B">
        <w:rPr>
          <w:rFonts w:ascii="Arial Narrow" w:hAnsi="Arial Narrow"/>
          <w:sz w:val="22"/>
        </w:rPr>
        <w:t xml:space="preserve"> týchto súťažných podkladov.</w:t>
      </w:r>
    </w:p>
    <w:p w14:paraId="2520AB08" w14:textId="77777777" w:rsidR="00E43C6E" w:rsidRDefault="00E43C6E" w:rsidP="00194EA1">
      <w:pPr>
        <w:spacing w:before="120" w:after="120" w:line="240" w:lineRule="auto"/>
        <w:ind w:left="567"/>
        <w:jc w:val="both"/>
        <w:rPr>
          <w:rFonts w:ascii="Arial Narrow" w:hAnsi="Arial Narrow" w:cs="Arial"/>
          <w:sz w:val="22"/>
        </w:rPr>
      </w:pPr>
      <w:bookmarkStart w:id="43" w:name="_Hlk534975036"/>
      <w:bookmarkEnd w:id="42"/>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714E2779" w14:textId="3F3CF91C"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w:t>
      </w:r>
      <w:r w:rsidR="009C25EA">
        <w:rPr>
          <w:rFonts w:ascii="Arial Narrow" w:hAnsi="Arial Narrow" w:cs="Arial"/>
          <w:sz w:val="22"/>
        </w:rPr>
        <w:t>chádzač ponuku nevypracoval sám, vo formáte .</w:t>
      </w:r>
      <w:proofErr w:type="spellStart"/>
      <w:r w:rsidR="009C25EA">
        <w:rPr>
          <w:rFonts w:ascii="Arial Narrow" w:hAnsi="Arial Narrow" w:cs="Arial"/>
          <w:sz w:val="22"/>
        </w:rPr>
        <w:t>pdf</w:t>
      </w:r>
      <w:proofErr w:type="spellEnd"/>
      <w:r w:rsidR="009C25EA">
        <w:rPr>
          <w:rFonts w:ascii="Arial Narrow" w:hAnsi="Arial Narrow" w:cs="Arial"/>
          <w:sz w:val="22"/>
        </w:rPr>
        <w:t>.</w:t>
      </w:r>
    </w:p>
    <w:p w14:paraId="53545525" w14:textId="77777777" w:rsidR="005E203F" w:rsidRDefault="005E203F" w:rsidP="005E203F">
      <w:pPr>
        <w:spacing w:before="120" w:after="120" w:line="240" w:lineRule="auto"/>
        <w:ind w:left="567"/>
        <w:jc w:val="both"/>
        <w:rPr>
          <w:rFonts w:ascii="Arial Narrow" w:hAnsi="Arial Narrow" w:cs="Arial"/>
          <w:sz w:val="22"/>
        </w:rPr>
      </w:pPr>
      <w:bookmarkStart w:id="44" w:name="_Hlk534975105"/>
      <w:bookmarkStart w:id="45" w:name="_Hlk534975149"/>
      <w:bookmarkEnd w:id="43"/>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bookmarkEnd w:id="44"/>
    <w:bookmarkEnd w:id="45"/>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6"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6"/>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27523FB7" w14:textId="699277C0" w:rsidR="00315A9F" w:rsidRDefault="00315A9F" w:rsidP="00315A9F">
      <w:pPr>
        <w:spacing w:before="120" w:after="120"/>
        <w:jc w:val="both"/>
        <w:rPr>
          <w:rFonts w:ascii="Arial Narrow" w:hAnsi="Arial Narrow" w:cs="Arial"/>
          <w:b/>
          <w:bCs/>
          <w:smallCaps/>
          <w:sz w:val="22"/>
        </w:rPr>
      </w:pPr>
    </w:p>
    <w:p w14:paraId="3309017A" w14:textId="7B8A8167" w:rsidR="00FA16DE" w:rsidRDefault="00FA16DE" w:rsidP="00315A9F">
      <w:pPr>
        <w:spacing w:before="120" w:after="120"/>
        <w:jc w:val="both"/>
        <w:rPr>
          <w:rFonts w:ascii="Arial Narrow" w:hAnsi="Arial Narrow" w:cs="Arial"/>
          <w:b/>
          <w:bCs/>
          <w:smallCaps/>
          <w:sz w:val="22"/>
        </w:rPr>
      </w:pPr>
    </w:p>
    <w:p w14:paraId="0B9355B1" w14:textId="77777777" w:rsidR="00FA16DE" w:rsidRPr="00315A9F" w:rsidRDefault="00FA16DE" w:rsidP="00315A9F">
      <w:pPr>
        <w:spacing w:before="120" w:after="120"/>
        <w:jc w:val="both"/>
        <w:rPr>
          <w:rFonts w:ascii="Arial Narrow" w:hAnsi="Arial Narrow" w:cs="Arial"/>
          <w:b/>
          <w:bCs/>
          <w:smallCaps/>
          <w:sz w:val="22"/>
        </w:rPr>
      </w:pPr>
    </w:p>
    <w:p w14:paraId="19630AE7" w14:textId="77777777" w:rsidR="00315A9F" w:rsidRDefault="00315A9F" w:rsidP="00315A9F">
      <w:pPr>
        <w:pStyle w:val="Odsekzoznamu"/>
        <w:tabs>
          <w:tab w:val="clear" w:pos="2160"/>
          <w:tab w:val="clear" w:pos="2880"/>
          <w:tab w:val="clear" w:pos="4500"/>
        </w:tabs>
        <w:spacing w:before="120" w:after="120"/>
        <w:ind w:left="360"/>
        <w:jc w:val="both"/>
        <w:rPr>
          <w:rFonts w:ascii="Arial Narrow" w:hAnsi="Arial Narrow" w:cs="Arial"/>
          <w:b/>
          <w:bCs/>
          <w:smallCaps/>
          <w:sz w:val="22"/>
          <w:szCs w:val="22"/>
        </w:rPr>
      </w:pP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2E4B11C9"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3426CE">
        <w:rPr>
          <w:rFonts w:ascii="Arial Narrow" w:hAnsi="Arial Narrow" w:cs="Arial"/>
          <w:color w:val="000000"/>
          <w:sz w:val="22"/>
        </w:rPr>
        <w:t xml:space="preserve"> </w:t>
      </w:r>
      <w:r w:rsidR="00FA16DE">
        <w:rPr>
          <w:rFonts w:ascii="Arial Narrow" w:hAnsi="Arial Narrow" w:cs="Arial"/>
          <w:color w:val="000000"/>
          <w:sz w:val="22"/>
        </w:rPr>
        <w:t xml:space="preserve"> </w:t>
      </w:r>
      <w:r w:rsidR="003426CE">
        <w:rPr>
          <w:rFonts w:ascii="Arial Narrow" w:hAnsi="Arial Narrow" w:cs="Arial"/>
          <w:color w:val="000000"/>
          <w:sz w:val="22"/>
        </w:rPr>
        <w:t>U</w:t>
      </w:r>
      <w:r w:rsidR="00065F6B" w:rsidRPr="00887ABD">
        <w:rPr>
          <w:rFonts w:ascii="Arial Narrow" w:hAnsi="Arial Narrow" w:cs="Arial"/>
          <w:color w:val="000000"/>
          <w:sz w:val="22"/>
        </w:rPr>
        <w:t>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7" w:name="podmienky_technicke"/>
      <w:bookmarkEnd w:id="47"/>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8" w:name="_Hlk522982599"/>
      <w:r w:rsidR="00874192" w:rsidRPr="005A3FC6">
        <w:rPr>
          <w:rFonts w:ascii="Arial Narrow" w:hAnsi="Arial Narrow"/>
          <w:b/>
          <w:sz w:val="18"/>
          <w:szCs w:val="18"/>
        </w:rPr>
        <w:t>SPÄŤVZATIE</w:t>
      </w:r>
      <w:bookmarkEnd w:id="48"/>
      <w:r w:rsidRPr="00887ABD">
        <w:rPr>
          <w:rFonts w:ascii="Arial Narrow" w:hAnsi="Arial Narrow" w:cs="Arial"/>
          <w:b/>
          <w:bCs/>
          <w:smallCaps/>
          <w:sz w:val="22"/>
          <w:szCs w:val="22"/>
        </w:rPr>
        <w:t xml:space="preserve"> ponuky</w:t>
      </w:r>
    </w:p>
    <w:p w14:paraId="30B10D2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49"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49"/>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0"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0"/>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1"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1"/>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4AE46D3F"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2" w:name="_Hlk522982914"/>
      <w:r w:rsidR="00892D2A" w:rsidRPr="00C66401">
        <w:rPr>
          <w:rFonts w:ascii="Arial Narrow" w:hAnsi="Arial Narrow"/>
          <w:sz w:val="22"/>
        </w:rPr>
        <w:t xml:space="preserve">v súlade so zákonom </w:t>
      </w:r>
      <w:bookmarkEnd w:id="52"/>
      <w:r w:rsidRPr="00C66401">
        <w:rPr>
          <w:rFonts w:ascii="Arial Narrow" w:hAnsi="Arial Narrow" w:cs="Arial"/>
          <w:sz w:val="22"/>
        </w:rPr>
        <w:t xml:space="preserve">do </w:t>
      </w:r>
      <w:r w:rsidR="00FA16DE">
        <w:rPr>
          <w:rFonts w:ascii="Arial Narrow" w:hAnsi="Arial Narrow" w:cs="Arial"/>
          <w:b/>
          <w:sz w:val="22"/>
        </w:rPr>
        <w:t>07</w:t>
      </w:r>
      <w:r w:rsidRPr="00C66401">
        <w:rPr>
          <w:rFonts w:ascii="Arial Narrow" w:hAnsi="Arial Narrow" w:cs="Arial"/>
          <w:b/>
          <w:color w:val="000000"/>
          <w:sz w:val="22"/>
        </w:rPr>
        <w:t>.</w:t>
      </w:r>
      <w:r w:rsidR="00D41A6B">
        <w:rPr>
          <w:rFonts w:ascii="Arial Narrow" w:hAnsi="Arial Narrow" w:cs="Arial"/>
          <w:b/>
          <w:color w:val="000000"/>
          <w:sz w:val="22"/>
        </w:rPr>
        <w:t>0</w:t>
      </w:r>
      <w:r w:rsidR="00FA16DE">
        <w:rPr>
          <w:rFonts w:ascii="Arial Narrow" w:hAnsi="Arial Narrow" w:cs="Arial"/>
          <w:b/>
          <w:color w:val="000000"/>
          <w:sz w:val="22"/>
        </w:rPr>
        <w:t>9</w:t>
      </w:r>
      <w:r w:rsidRPr="00C66401">
        <w:rPr>
          <w:rFonts w:ascii="Arial Narrow" w:hAnsi="Arial Narrow" w:cs="Arial"/>
          <w:b/>
          <w:color w:val="000000"/>
          <w:sz w:val="22"/>
        </w:rPr>
        <w:t>.</w:t>
      </w:r>
      <w:r w:rsidR="004A3EF1">
        <w:rPr>
          <w:rFonts w:ascii="Arial Narrow" w:hAnsi="Arial Narrow" w:cs="Arial"/>
          <w:b/>
          <w:color w:val="000000"/>
          <w:sz w:val="22"/>
        </w:rPr>
        <w:t>20</w:t>
      </w:r>
      <w:r w:rsidR="00254C2C">
        <w:rPr>
          <w:rFonts w:ascii="Arial Narrow" w:hAnsi="Arial Narrow" w:cs="Arial"/>
          <w:b/>
          <w:color w:val="000000"/>
          <w:sz w:val="22"/>
        </w:rPr>
        <w:t>20</w:t>
      </w:r>
      <w:r w:rsidR="00DD307B" w:rsidRPr="00C66401">
        <w:rPr>
          <w:rFonts w:ascii="Arial Narrow" w:hAnsi="Arial Narrow" w:cs="Arial"/>
          <w:sz w:val="22"/>
        </w:rPr>
        <w:t xml:space="preserve">, </w:t>
      </w:r>
      <w:r w:rsidR="00865D34">
        <w:rPr>
          <w:rFonts w:ascii="Arial Narrow" w:hAnsi="Arial Narrow" w:cs="Arial"/>
          <w:b/>
          <w:sz w:val="22"/>
        </w:rPr>
        <w:t>1</w:t>
      </w:r>
      <w:r w:rsidR="00C82B65">
        <w:rPr>
          <w:rFonts w:ascii="Arial Narrow" w:hAnsi="Arial Narrow" w:cs="Arial"/>
          <w:b/>
          <w:sz w:val="22"/>
        </w:rPr>
        <w:t>5</w:t>
      </w:r>
      <w:r w:rsidRPr="00C66401">
        <w:rPr>
          <w:rFonts w:ascii="Arial Narrow" w:hAnsi="Arial Narrow" w:cs="Arial"/>
          <w:b/>
          <w:sz w:val="22"/>
        </w:rPr>
        <w:t>:</w:t>
      </w:r>
      <w:r w:rsidR="004A3EF1">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3"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3"/>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4"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5" w:name="_Hlk522983033"/>
      <w:bookmarkEnd w:id="54"/>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5"/>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317ACE65"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lastRenderedPageBreak/>
        <w:t>Lehota viazanosti ponúk</w:t>
      </w:r>
      <w:r w:rsidR="00FA16DE">
        <w:rPr>
          <w:rFonts w:ascii="Arial Narrow" w:hAnsi="Arial Narrow" w:cs="Arial"/>
          <w:sz w:val="22"/>
        </w:rPr>
        <w:t>, neuplatňuje sa</w:t>
      </w:r>
      <w:r w:rsidRPr="00876C78">
        <w:rPr>
          <w:rFonts w:ascii="Arial Narrow" w:hAnsi="Arial Narrow" w:cs="Arial"/>
          <w:b/>
          <w:sz w:val="22"/>
        </w:rPr>
        <w:t>.</w:t>
      </w:r>
      <w:r w:rsidRPr="00876C78">
        <w:rPr>
          <w:rFonts w:ascii="Arial Narrow" w:hAnsi="Arial Narrow" w:cs="Arial"/>
          <w:color w:val="FF0000"/>
          <w:sz w:val="22"/>
        </w:rPr>
        <w:t xml:space="preserve"> </w:t>
      </w:r>
    </w:p>
    <w:p w14:paraId="13ED5BF3"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bCs/>
          <w:sz w:val="22"/>
        </w:rPr>
        <w:t>Verejný obstarávateľ oznámi uchádzačom podľ</w:t>
      </w:r>
      <w:r w:rsidRPr="00876C78">
        <w:rPr>
          <w:rFonts w:ascii="Arial Narrow" w:hAnsi="Arial Narrow" w:cs="Arial"/>
          <w:bCs/>
          <w:color w:val="000000"/>
          <w:sz w:val="22"/>
        </w:rPr>
        <w:t>a zákona predpokladanú zmenenú lehotu viazanosti ponúk</w:t>
      </w:r>
      <w:r w:rsidR="00876C78" w:rsidRPr="00876C78">
        <w:rPr>
          <w:rFonts w:ascii="Arial Narrow" w:hAnsi="Arial Narrow" w:cs="Arial"/>
          <w:bCs/>
          <w:color w:val="000000"/>
          <w:sz w:val="22"/>
        </w:rPr>
        <w:t xml:space="preserve">, </w:t>
      </w:r>
      <w:r w:rsidR="00876C78" w:rsidRPr="00876C78">
        <w:rPr>
          <w:rFonts w:ascii="Arial Narrow" w:hAnsi="Arial Narrow" w:cs="Arial"/>
          <w:sz w:val="22"/>
        </w:rPr>
        <w:t>v prípade ak zákon umožňuje lehotu viazanosti predĺžiť</w:t>
      </w:r>
      <w:r w:rsidRPr="00876C78">
        <w:rPr>
          <w:rFonts w:ascii="Arial Narrow" w:hAnsi="Arial Narrow" w:cs="Arial"/>
          <w:bCs/>
          <w:color w:val="000000"/>
          <w:sz w:val="22"/>
        </w:rPr>
        <w:t xml:space="preserve">. </w:t>
      </w: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obstarávateľom oznámenej lehoty viazanosti ponúk,</w:t>
      </w:r>
      <w:r w:rsidR="00876C78" w:rsidRPr="00876C78">
        <w:rPr>
          <w:rFonts w:ascii="Arial Narrow" w:hAnsi="Arial Narrow" w:cs="Arial"/>
          <w:sz w:val="22"/>
        </w:rPr>
        <w:t xml:space="preserve"> </w:t>
      </w:r>
      <w:r w:rsidRPr="00876C78">
        <w:rPr>
          <w:rFonts w:ascii="Arial Narrow" w:hAnsi="Arial Narrow" w:cs="Arial"/>
          <w:sz w:val="22"/>
        </w:rPr>
        <w:t xml:space="preserve">vrátane zmenenej lehoty viazanosti ponúk.  </w:t>
      </w:r>
    </w:p>
    <w:p w14:paraId="595EE645" w14:textId="528B598C" w:rsidR="009B3D08" w:rsidRDefault="009B3D08">
      <w:pPr>
        <w:spacing w:after="0" w:line="240" w:lineRule="auto"/>
        <w:rPr>
          <w:rFonts w:ascii="Arial Narrow" w:hAnsi="Arial Narrow" w:cs="Arial"/>
          <w:sz w:val="22"/>
        </w:rPr>
      </w:pPr>
    </w:p>
    <w:p w14:paraId="0BA727A0" w14:textId="0444AAF3"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56"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57" w:name="_Hlk522983151"/>
      <w:bookmarkEnd w:id="56"/>
      <w:r w:rsidRPr="00410D42">
        <w:rPr>
          <w:rFonts w:ascii="Arial Narrow" w:hAnsi="Arial Narrow" w:cs="Arial"/>
          <w:b/>
          <w:sz w:val="24"/>
          <w:szCs w:val="24"/>
        </w:rPr>
        <w:t>Dorozumievanie a vysvetľovanie</w:t>
      </w:r>
    </w:p>
    <w:bookmarkEnd w:id="57"/>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58"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58"/>
    <w:p w14:paraId="533BB582" w14:textId="5810DC40"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3FCE0F3B" w14:textId="4C4B29FA"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46F7249A" w14:textId="77777777" w:rsidR="00C82B65" w:rsidRDefault="00C82B65" w:rsidP="00065F6B">
      <w:pPr>
        <w:jc w:val="center"/>
        <w:rPr>
          <w:rFonts w:ascii="Arial Narrow" w:hAnsi="Arial Narrow" w:cs="Arial"/>
          <w:b/>
          <w:sz w:val="24"/>
          <w:szCs w:val="24"/>
        </w:rPr>
      </w:pP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D232D4" w:rsidRDefault="00065F6B" w:rsidP="00C82B65">
      <w:pPr>
        <w:numPr>
          <w:ilvl w:val="0"/>
          <w:numId w:val="43"/>
        </w:numPr>
        <w:spacing w:before="120" w:after="120" w:line="240" w:lineRule="auto"/>
        <w:jc w:val="both"/>
        <w:rPr>
          <w:rFonts w:ascii="Arial Narrow" w:hAnsi="Arial Narrow" w:cs="Arial"/>
          <w:b/>
          <w:bCs/>
          <w:smallCaps/>
          <w:sz w:val="22"/>
        </w:rPr>
      </w:pPr>
      <w:r w:rsidRPr="00D232D4">
        <w:rPr>
          <w:rFonts w:ascii="Arial Narrow" w:hAnsi="Arial Narrow" w:cs="Arial"/>
          <w:b/>
          <w:bCs/>
          <w:smallCaps/>
          <w:sz w:val="22"/>
        </w:rPr>
        <w:t>otváranie ponúk</w:t>
      </w:r>
    </w:p>
    <w:p w14:paraId="007584AC" w14:textId="3CD084B5" w:rsidR="009E6CA2" w:rsidRPr="003426CE" w:rsidRDefault="008D0409" w:rsidP="00357402">
      <w:pPr>
        <w:pStyle w:val="Zarkazkladnhotextu2"/>
        <w:numPr>
          <w:ilvl w:val="1"/>
          <w:numId w:val="36"/>
        </w:numPr>
        <w:spacing w:before="120" w:line="240" w:lineRule="auto"/>
        <w:ind w:left="567" w:hanging="567"/>
        <w:jc w:val="both"/>
        <w:rPr>
          <w:rFonts w:ascii="Arial Narrow" w:hAnsi="Arial Narrow" w:cs="Arial"/>
          <w:b/>
          <w:color w:val="FF0000"/>
        </w:rPr>
      </w:pPr>
      <w:r w:rsidRPr="003426CE">
        <w:rPr>
          <w:rFonts w:ascii="Arial Narrow" w:hAnsi="Arial Narrow" w:cs="ITCBookmanEE"/>
        </w:rPr>
        <w:t>Neverejné otváranie ponúk</w:t>
      </w:r>
      <w:r w:rsidR="005B7AC2" w:rsidRPr="003426CE">
        <w:rPr>
          <w:rFonts w:ascii="Arial Narrow" w:hAnsi="Arial Narrow" w:cs="ITCBookmanEE"/>
          <w:lang w:val="sk-SK"/>
        </w:rPr>
        <w:t xml:space="preserve">, </w:t>
      </w:r>
      <w:r w:rsidR="005B7AC2" w:rsidRPr="003426CE">
        <w:rPr>
          <w:rFonts w:ascii="Arial Narrow" w:hAnsi="Arial Narrow"/>
        </w:rPr>
        <w:t>elektronick</w:t>
      </w:r>
      <w:r w:rsidR="008F5E69" w:rsidRPr="003426CE">
        <w:rPr>
          <w:rFonts w:ascii="Arial Narrow" w:hAnsi="Arial Narrow"/>
          <w:lang w:val="sk-SK"/>
        </w:rPr>
        <w:t>y</w:t>
      </w:r>
      <w:r w:rsidR="005B7AC2" w:rsidRPr="003426CE">
        <w:rPr>
          <w:rFonts w:ascii="Arial Narrow" w:hAnsi="Arial Narrow"/>
          <w:lang w:val="sk-SK"/>
        </w:rPr>
        <w:t>,</w:t>
      </w:r>
      <w:r w:rsidR="005B7AC2" w:rsidRPr="003426CE">
        <w:rPr>
          <w:rFonts w:ascii="Arial Narrow" w:hAnsi="Arial Narrow"/>
        </w:rPr>
        <w:t xml:space="preserve"> spôsobom určeným funkcionalitou EKS</w:t>
      </w:r>
      <w:r w:rsidR="004D5DD6" w:rsidRPr="003426CE">
        <w:rPr>
          <w:rFonts w:ascii="Arial Narrow" w:hAnsi="Arial Narrow"/>
          <w:lang w:val="sk-SK"/>
        </w:rPr>
        <w:t>,</w:t>
      </w:r>
      <w:r w:rsidRPr="003426CE">
        <w:rPr>
          <w:rFonts w:ascii="Arial Narrow" w:hAnsi="Arial Narrow" w:cs="ITCBookmanEE"/>
        </w:rPr>
        <w:t xml:space="preserve"> sa uskutoční v súlade so zákonom</w:t>
      </w:r>
      <w:r w:rsidRPr="003426CE">
        <w:rPr>
          <w:rFonts w:ascii="Arial Narrow" w:hAnsi="Arial Narrow" w:cs="ITCBookmanEE"/>
          <w:color w:val="FF0000"/>
        </w:rPr>
        <w:t xml:space="preserve"> </w:t>
      </w:r>
      <w:r w:rsidRPr="003426CE">
        <w:rPr>
          <w:rFonts w:ascii="Arial Narrow" w:hAnsi="Arial Narrow" w:cs="ITCBookmanEE"/>
        </w:rPr>
        <w:t>na mieste a v čase uvedenom v oznámení o vyhlásení verejného obstarávania</w:t>
      </w:r>
      <w:r w:rsidR="005B7AC2" w:rsidRPr="003426CE">
        <w:rPr>
          <w:rFonts w:ascii="Arial Narrow" w:hAnsi="Arial Narrow" w:cs="ITCBookmanEE"/>
          <w:lang w:val="sk-SK"/>
        </w:rPr>
        <w:t>,</w:t>
      </w:r>
      <w:r w:rsidRPr="003426CE">
        <w:rPr>
          <w:rFonts w:ascii="Arial Narrow" w:hAnsi="Arial Narrow" w:cs="ITCBookmanEE"/>
          <w:lang w:val="sk-SK"/>
        </w:rPr>
        <w:t> na Elektronickej tabuli zriadenej v rámci postupu zadávania tejto zákazky</w:t>
      </w:r>
      <w:r w:rsidR="009E6CA2" w:rsidRPr="003426CE">
        <w:rPr>
          <w:rFonts w:ascii="Arial Narrow" w:hAnsi="Arial Narrow" w:cs="ITCBookmanEE"/>
          <w:lang w:val="sk-SK"/>
        </w:rPr>
        <w:t xml:space="preserve"> a v týchto súťažných podkladoch, </w:t>
      </w:r>
      <w:r w:rsidR="009E6CA2" w:rsidRPr="003426CE">
        <w:rPr>
          <w:rFonts w:ascii="Arial Narrow" w:hAnsi="Arial Narrow" w:cs="ITCBookmanEE"/>
        </w:rPr>
        <w:t xml:space="preserve">t.j. dňa </w:t>
      </w:r>
      <w:r w:rsidR="001C02D5">
        <w:rPr>
          <w:rFonts w:ascii="Arial Narrow" w:hAnsi="Arial Narrow" w:cs="ITCBookmanEE"/>
          <w:b/>
          <w:lang w:val="sk-SK"/>
        </w:rPr>
        <w:t>08.09</w:t>
      </w:r>
      <w:r w:rsidR="009E6CA2" w:rsidRPr="003426CE">
        <w:rPr>
          <w:rFonts w:ascii="Arial Narrow" w:hAnsi="Arial Narrow" w:cs="ITCBookmanEE"/>
          <w:b/>
          <w:lang w:val="sk-SK"/>
        </w:rPr>
        <w:t>.</w:t>
      </w:r>
      <w:r w:rsidR="00D41A6B">
        <w:rPr>
          <w:rFonts w:ascii="Arial Narrow" w:hAnsi="Arial Narrow" w:cs="ITCBookmanEE"/>
          <w:b/>
          <w:lang w:val="sk-SK"/>
        </w:rPr>
        <w:t>0</w:t>
      </w:r>
      <w:r w:rsidR="00C82B65">
        <w:rPr>
          <w:rFonts w:ascii="Arial Narrow" w:hAnsi="Arial Narrow" w:cs="ITCBookmanEE"/>
          <w:b/>
          <w:lang w:val="sk-SK"/>
        </w:rPr>
        <w:t>8</w:t>
      </w:r>
      <w:r w:rsidR="009E6CA2" w:rsidRPr="003426CE">
        <w:rPr>
          <w:rFonts w:ascii="Arial Narrow" w:hAnsi="Arial Narrow" w:cs="ITCBookmanEE"/>
          <w:b/>
          <w:lang w:val="sk-SK"/>
        </w:rPr>
        <w:t>.</w:t>
      </w:r>
      <w:r w:rsidR="00254C2C">
        <w:rPr>
          <w:rFonts w:ascii="Arial Narrow" w:hAnsi="Arial Narrow" w:cs="ITCBookmanEE"/>
          <w:b/>
          <w:lang w:val="sk-SK"/>
        </w:rPr>
        <w:t>2020</w:t>
      </w:r>
      <w:r w:rsidR="009E6CA2" w:rsidRPr="003426CE">
        <w:rPr>
          <w:rFonts w:ascii="Arial Narrow" w:hAnsi="Arial Narrow" w:cs="ITCBookmanEE"/>
          <w:b/>
          <w:color w:val="000000"/>
        </w:rPr>
        <w:t xml:space="preserve"> o </w:t>
      </w:r>
      <w:r w:rsidR="00865D34">
        <w:rPr>
          <w:rFonts w:ascii="Arial Narrow" w:hAnsi="Arial Narrow" w:cs="ITCBookmanEE"/>
          <w:b/>
          <w:color w:val="000000"/>
          <w:lang w:val="sk-SK"/>
        </w:rPr>
        <w:t>1</w:t>
      </w:r>
      <w:r w:rsidR="001C02D5">
        <w:rPr>
          <w:rFonts w:ascii="Arial Narrow" w:hAnsi="Arial Narrow" w:cs="ITCBookmanEE"/>
          <w:b/>
          <w:color w:val="000000"/>
          <w:lang w:val="sk-SK"/>
        </w:rPr>
        <w:t>3</w:t>
      </w:r>
      <w:r w:rsidR="009E6CA2" w:rsidRPr="003426CE">
        <w:rPr>
          <w:rFonts w:ascii="Arial Narrow" w:hAnsi="Arial Narrow" w:cs="ITCBookmanEE"/>
          <w:b/>
          <w:color w:val="000000"/>
          <w:lang w:val="sk-SK"/>
        </w:rPr>
        <w:t>:</w:t>
      </w:r>
      <w:r w:rsidR="001C02D5">
        <w:rPr>
          <w:rFonts w:ascii="Arial Narrow" w:hAnsi="Arial Narrow" w:cs="ITCBookmanEE"/>
          <w:b/>
          <w:color w:val="000000"/>
          <w:lang w:val="sk-SK"/>
        </w:rPr>
        <w:t>3</w:t>
      </w:r>
      <w:bookmarkStart w:id="59" w:name="_GoBack"/>
      <w:bookmarkEnd w:id="59"/>
      <w:r w:rsidR="004A3EF1">
        <w:rPr>
          <w:rFonts w:ascii="Arial Narrow" w:hAnsi="Arial Narrow" w:cs="ITCBookmanEE"/>
          <w:b/>
          <w:color w:val="000000"/>
          <w:lang w:val="sk-SK"/>
        </w:rPr>
        <w:t>0</w:t>
      </w:r>
      <w:r w:rsidR="009E6CA2" w:rsidRPr="003426CE">
        <w:rPr>
          <w:rFonts w:ascii="Arial Narrow" w:hAnsi="Arial Narrow" w:cs="ITCBookmanEE"/>
          <w:b/>
          <w:color w:val="000000"/>
        </w:rPr>
        <w:t xml:space="preserve"> hod.</w:t>
      </w:r>
      <w:r w:rsidR="009E6CA2" w:rsidRPr="003426CE">
        <w:rPr>
          <w:rFonts w:ascii="Arial Narrow" w:hAnsi="Arial Narrow" w:cs="ITCBookmanEE"/>
          <w:color w:val="000000"/>
        </w:rPr>
        <w:t xml:space="preserve"> </w:t>
      </w:r>
      <w:r w:rsidR="009E6CA2" w:rsidRPr="003426CE">
        <w:rPr>
          <w:rFonts w:ascii="Arial Narrow" w:hAnsi="Arial Narrow" w:cs="Arial"/>
        </w:rPr>
        <w:t>na adrese uvedenej podľa bodu 1. týchto súťažných podkladov,</w:t>
      </w:r>
      <w:r w:rsidR="009E6CA2" w:rsidRPr="003426CE">
        <w:rPr>
          <w:rFonts w:ascii="Arial Narrow" w:hAnsi="Arial Narrow" w:cs="Arial"/>
          <w:lang w:val="sk-SK"/>
        </w:rPr>
        <w:t xml:space="preserve"> </w:t>
      </w:r>
      <w:r w:rsidR="009E6CA2" w:rsidRPr="003426CE">
        <w:rPr>
          <w:rFonts w:ascii="Arial Narrow" w:hAnsi="Arial Narrow" w:cs="Arial"/>
        </w:rPr>
        <w:t>v zasadacej miestnosti č. 420</w:t>
      </w:r>
      <w:r w:rsidR="009E6CA2" w:rsidRPr="003426CE">
        <w:rPr>
          <w:rFonts w:ascii="Arial Narrow" w:hAnsi="Arial Narrow" w:cs="ITCBookmanEE"/>
        </w:rPr>
        <w:t xml:space="preserve">. </w:t>
      </w:r>
      <w:r w:rsidRPr="003426CE">
        <w:rPr>
          <w:rFonts w:ascii="Arial Narrow" w:hAnsi="Arial Narrow" w:cs="ITCBookmanEE"/>
          <w:color w:val="FF0000"/>
        </w:rPr>
        <w:t xml:space="preserve"> </w:t>
      </w:r>
    </w:p>
    <w:p w14:paraId="376F7C6C" w14:textId="77777777" w:rsidR="00052BCB" w:rsidRPr="002A4C8B" w:rsidRDefault="00052BCB" w:rsidP="002A4C8B">
      <w:pPr>
        <w:spacing w:before="120" w:after="120" w:line="240" w:lineRule="auto"/>
        <w:jc w:val="center"/>
        <w:rPr>
          <w:rFonts w:ascii="Arial Narrow" w:hAnsi="Arial Narrow" w:cs="Arial"/>
          <w:b/>
          <w:sz w:val="22"/>
        </w:rPr>
      </w:pPr>
    </w:p>
    <w:p w14:paraId="4B050F14" w14:textId="77777777"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sidR="004F0E4E" w:rsidRPr="007C70AD">
        <w:rPr>
          <w:rFonts w:ascii="Arial Narrow" w:hAnsi="Arial Narrow" w:cs="Arial"/>
          <w:b/>
          <w:sz w:val="24"/>
          <w:szCs w:val="24"/>
        </w:rPr>
        <w:t>/ Úvodné úplné vyhodnotenie ponúk</w:t>
      </w:r>
    </w:p>
    <w:p w14:paraId="1C206163"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144D4C1"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8A2B605"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52DC9B7"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0"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0"/>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08A03A8A"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1"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1"/>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5F2776F"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41DC92C0"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technického riešenia alebo osobitne výhodných podmienok, ktoré má uchádzač k dispozícii na dodanie tovaru, na poskytnutie služby,</w:t>
      </w:r>
    </w:p>
    <w:p w14:paraId="45F696C8"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00357FE"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2" w:name="_Hlk534980981"/>
      <w:r w:rsidR="00525732">
        <w:rPr>
          <w:rFonts w:ascii="Arial Narrow" w:hAnsi="Arial Narrow" w:cs="Arial"/>
          <w:sz w:val="22"/>
        </w:rPr>
        <w:t>najmä s ohľadom na dodržiavanie minimálnych mzdových nákladov, ochrany životného prostredia alebo sociálneho práva</w:t>
      </w:r>
      <w:bookmarkEnd w:id="62"/>
      <w:r w:rsidR="00E36012">
        <w:rPr>
          <w:rFonts w:ascii="Arial Narrow" w:hAnsi="Arial Narrow" w:cs="Arial"/>
          <w:sz w:val="22"/>
        </w:rPr>
        <w:t>,</w:t>
      </w:r>
    </w:p>
    <w:p w14:paraId="3B535CE0"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81EE0A9" w14:textId="0E74B6FB"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39D5A5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3"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3"/>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A04047"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2CCEE13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7A32419"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8AC8522"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D7C5014"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7DEA08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2C1B67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C80942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BC11947"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9F3999A" w14:textId="08449825"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158768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9C6BFE6"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8BCCB9F"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DDC7046"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4"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4"/>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CCBFB48"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873C86E" w14:textId="042FCE6D"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vyhodnotenie ponúk a pravidl</w:t>
      </w:r>
      <w:r w:rsidR="003426CE">
        <w:rPr>
          <w:rFonts w:ascii="Arial Narrow" w:hAnsi="Arial Narrow" w:cs="Arial"/>
          <w:sz w:val="22"/>
        </w:rPr>
        <w:t>o</w:t>
      </w:r>
      <w:r w:rsidR="006D54D1">
        <w:rPr>
          <w:rFonts w:ascii="Arial Narrow" w:hAnsi="Arial Narrow" w:cs="Arial"/>
          <w:sz w:val="22"/>
        </w:rPr>
        <w:t xml:space="preserve"> jeho uplatnenia </w:t>
      </w:r>
      <w:r w:rsidR="003426CE">
        <w:rPr>
          <w:rFonts w:ascii="Arial Narrow" w:hAnsi="Arial Narrow" w:cs="Arial"/>
          <w:sz w:val="22"/>
        </w:rPr>
        <w:t>je</w:t>
      </w:r>
      <w:r w:rsidR="006D54D1">
        <w:rPr>
          <w:rFonts w:ascii="Arial Narrow" w:hAnsi="Arial Narrow" w:cs="Arial"/>
          <w:sz w:val="22"/>
        </w:rPr>
        <w:t xml:space="preserve"> uvedené v prílohe č. 4</w:t>
      </w:r>
      <w:r w:rsidR="00935BC4">
        <w:rPr>
          <w:rFonts w:ascii="Arial Narrow" w:hAnsi="Arial Narrow" w:cs="Arial"/>
          <w:sz w:val="22"/>
        </w:rPr>
        <w:t xml:space="preserve"> </w:t>
      </w:r>
      <w:r w:rsidR="00935BC4" w:rsidRPr="00D10D06">
        <w:rPr>
          <w:rFonts w:ascii="Arial Narrow" w:hAnsi="Arial Narrow"/>
          <w:sz w:val="22"/>
        </w:rPr>
        <w:t>Kritérium na vyhodnotenie ponúk, pravidl</w:t>
      </w:r>
      <w:r w:rsidR="009F205C">
        <w:rPr>
          <w:rFonts w:ascii="Arial Narrow" w:hAnsi="Arial Narrow"/>
          <w:sz w:val="22"/>
        </w:rPr>
        <w:t>o</w:t>
      </w:r>
      <w:r w:rsidR="00935BC4" w:rsidRPr="00D10D06">
        <w:rPr>
          <w:rFonts w:ascii="Arial Narrow" w:hAnsi="Arial Narrow"/>
          <w:sz w:val="22"/>
        </w:rPr>
        <w:t xml:space="preserve"> jeho uplatnenia </w:t>
      </w:r>
      <w:r w:rsidR="00935BC4" w:rsidRPr="009F205C">
        <w:rPr>
          <w:rFonts w:ascii="Arial Narrow" w:hAnsi="Arial Narrow"/>
          <w:sz w:val="22"/>
        </w:rPr>
        <w:t>a pravidl</w:t>
      </w:r>
      <w:r w:rsidR="008244C9">
        <w:rPr>
          <w:rFonts w:ascii="Arial Narrow" w:hAnsi="Arial Narrow"/>
          <w:sz w:val="22"/>
        </w:rPr>
        <w:t>á</w:t>
      </w:r>
      <w:r w:rsidR="00935BC4" w:rsidRPr="009F205C">
        <w:rPr>
          <w:rFonts w:ascii="Arial Narrow" w:hAnsi="Arial Narrow"/>
          <w:sz w:val="22"/>
        </w:rPr>
        <w:t xml:space="preserve"> elektronickej aukcie</w:t>
      </w:r>
      <w:r w:rsidR="006D54D1">
        <w:rPr>
          <w:rFonts w:ascii="Arial Narrow" w:hAnsi="Arial Narrow" w:cs="Arial"/>
          <w:sz w:val="22"/>
        </w:rPr>
        <w:t xml:space="preserve"> týchto súťažných podkladov.</w:t>
      </w:r>
    </w:p>
    <w:p w14:paraId="66042781"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486C65FE" w14:textId="0EB3C8E8" w:rsidR="005B2115" w:rsidRPr="00EB18BC" w:rsidRDefault="006F684F" w:rsidP="00952E9E">
      <w:pPr>
        <w:spacing w:before="120" w:after="120" w:line="240" w:lineRule="auto"/>
        <w:ind w:left="567"/>
        <w:jc w:val="both"/>
        <w:rPr>
          <w:rFonts w:ascii="Arial Narrow" w:hAnsi="Arial Narrow"/>
          <w:sz w:val="22"/>
        </w:rPr>
      </w:pPr>
      <w:r w:rsidRPr="00CC498B">
        <w:rPr>
          <w:rFonts w:ascii="Arial Narrow" w:hAnsi="Arial Narrow"/>
          <w:sz w:val="22"/>
        </w:rPr>
        <w:t>I</w:t>
      </w:r>
      <w:r w:rsidR="005B2115" w:rsidRPr="00CC498B">
        <w:rPr>
          <w:rFonts w:ascii="Arial Narrow" w:hAnsi="Arial Narrow"/>
          <w:sz w:val="22"/>
        </w:rPr>
        <w:t xml:space="preserve">nformácie týkajúce sa priebehu elektronickej aukcie, </w:t>
      </w:r>
      <w:bookmarkStart w:id="65" w:name="_Hlk534981307"/>
      <w:r w:rsidR="005B2115" w:rsidRPr="00CC498B">
        <w:rPr>
          <w:rFonts w:ascii="Arial Narrow" w:hAnsi="Arial Narrow"/>
          <w:sz w:val="22"/>
        </w:rPr>
        <w:t>informácie o použitých elektronických zariaden</w:t>
      </w:r>
      <w:r w:rsidR="00C459B7">
        <w:rPr>
          <w:rFonts w:ascii="Arial Narrow" w:hAnsi="Arial Narrow"/>
          <w:sz w:val="22"/>
        </w:rPr>
        <w:t>iach, podmienkach a špecifikácií</w:t>
      </w:r>
      <w:r w:rsidR="005B2115" w:rsidRPr="00CC498B">
        <w:rPr>
          <w:rFonts w:ascii="Arial Narrow" w:hAnsi="Arial Narrow"/>
          <w:sz w:val="22"/>
        </w:rPr>
        <w:t xml:space="preserve"> technického pripojenia, </w:t>
      </w:r>
      <w:r w:rsidR="006D54D1">
        <w:rPr>
          <w:rFonts w:ascii="Arial Narrow" w:hAnsi="Arial Narrow"/>
          <w:sz w:val="22"/>
        </w:rPr>
        <w:t>prvkov</w:t>
      </w:r>
      <w:r w:rsidR="005B2115" w:rsidRPr="001F4B20">
        <w:rPr>
          <w:rFonts w:ascii="Arial Narrow" w:hAnsi="Arial Narrow"/>
          <w:sz w:val="22"/>
        </w:rPr>
        <w:t xml:space="preserve">, ktorých hodnoty budú predmetom elektronickej aukcie (za predpokladu, že sú kvantifikovateľné a dajú sa vyjadriť v číslach alebo percentách), </w:t>
      </w:r>
      <w:r w:rsidR="006D54D1">
        <w:rPr>
          <w:rFonts w:ascii="Arial Narrow" w:hAnsi="Arial Narrow"/>
          <w:sz w:val="22"/>
        </w:rPr>
        <w:t>limitov</w:t>
      </w:r>
      <w:r w:rsidR="005B2115" w:rsidRPr="001F4B20">
        <w:rPr>
          <w:rFonts w:ascii="Arial Narrow" w:hAnsi="Arial Narrow"/>
          <w:sz w:val="22"/>
        </w:rPr>
        <w:t xml:space="preserve"> hodnôt, ktoré možno predložiť, </w:t>
      </w:r>
      <w:r w:rsidR="008836AD">
        <w:rPr>
          <w:rFonts w:ascii="Arial Narrow" w:hAnsi="Arial Narrow"/>
          <w:sz w:val="22"/>
        </w:rPr>
        <w:t xml:space="preserve">vyplývajúcich </w:t>
      </w:r>
      <w:r w:rsidR="005B2115" w:rsidRPr="001F4B20">
        <w:rPr>
          <w:rFonts w:ascii="Arial Narrow" w:hAnsi="Arial Narrow"/>
          <w:sz w:val="22"/>
        </w:rPr>
        <w:t xml:space="preserve">z technických požiadaviek týkajúcich sa predmetu zákazky, </w:t>
      </w:r>
      <w:r w:rsidR="0059586D">
        <w:rPr>
          <w:rFonts w:ascii="Arial Narrow" w:hAnsi="Arial Narrow"/>
          <w:sz w:val="22"/>
        </w:rPr>
        <w:t>informácií</w:t>
      </w:r>
      <w:r w:rsidR="005B2115" w:rsidRPr="001F4B20">
        <w:rPr>
          <w:rFonts w:ascii="Arial Narrow" w:hAnsi="Arial Narrow"/>
          <w:sz w:val="22"/>
        </w:rPr>
        <w:t xml:space="preserve">, ktoré budú uchádzačom sprístupnené v priebehu elektronickej aukcie, </w:t>
      </w:r>
      <w:r w:rsidR="0059586D">
        <w:rPr>
          <w:rFonts w:ascii="Arial Narrow" w:hAnsi="Arial Narrow"/>
          <w:sz w:val="22"/>
        </w:rPr>
        <w:t xml:space="preserve">termínu </w:t>
      </w:r>
      <w:r w:rsidR="005B2115" w:rsidRPr="001F4B20">
        <w:rPr>
          <w:rFonts w:ascii="Arial Narrow" w:hAnsi="Arial Narrow"/>
          <w:sz w:val="22"/>
        </w:rPr>
        <w:t xml:space="preserve">ich sprístupnenia (ak to pripadá do úvahy), </w:t>
      </w:r>
      <w:r w:rsidR="0059586D">
        <w:rPr>
          <w:rFonts w:ascii="Arial Narrow" w:hAnsi="Arial Narrow"/>
          <w:sz w:val="22"/>
        </w:rPr>
        <w:t>podmienok</w:t>
      </w:r>
      <w:r w:rsidR="005B2115" w:rsidRPr="00CC498B">
        <w:rPr>
          <w:rFonts w:ascii="Arial Narrow" w:hAnsi="Arial Narrow"/>
          <w:sz w:val="22"/>
        </w:rPr>
        <w:t xml:space="preserve">, za ktorých môže uchádzač predkladať nové hodnoty </w:t>
      </w:r>
      <w:r w:rsidR="005B2115" w:rsidRPr="00CC498B">
        <w:rPr>
          <w:rFonts w:ascii="Arial Narrow" w:hAnsi="Arial Narrow"/>
          <w:sz w:val="22"/>
        </w:rPr>
        <w:lastRenderedPageBreak/>
        <w:t xml:space="preserve">prvkov, najmä minimálne rozdiely, ktoré sa budú pri predkladaní ponúk vyžadovať, ak to prichádza do úvahy, sú uvedené </w:t>
      </w:r>
      <w:r w:rsidR="0046706F" w:rsidRPr="00CC498B">
        <w:rPr>
          <w:rFonts w:ascii="Arial Narrow" w:hAnsi="Arial Narrow"/>
          <w:sz w:val="22"/>
        </w:rPr>
        <w:t xml:space="preserve">v prílohe č. </w:t>
      </w:r>
      <w:r w:rsidR="00FF4BDD">
        <w:rPr>
          <w:rFonts w:ascii="Arial Narrow" w:hAnsi="Arial Narrow"/>
          <w:sz w:val="22"/>
        </w:rPr>
        <w:t>4</w:t>
      </w:r>
      <w:r w:rsidR="0046706F" w:rsidRPr="00CC498B">
        <w:rPr>
          <w:rFonts w:ascii="Arial Narrow" w:hAnsi="Arial Narrow"/>
          <w:sz w:val="22"/>
        </w:rPr>
        <w:t xml:space="preserve"> Kritérium na vyhodnotenie ponúk, pravidl</w:t>
      </w:r>
      <w:r w:rsidR="009F205C">
        <w:rPr>
          <w:rFonts w:ascii="Arial Narrow" w:hAnsi="Arial Narrow"/>
          <w:sz w:val="22"/>
        </w:rPr>
        <w:t>o</w:t>
      </w:r>
      <w:r w:rsidR="0046706F" w:rsidRPr="00CC498B">
        <w:rPr>
          <w:rFonts w:ascii="Arial Narrow" w:hAnsi="Arial Narrow"/>
          <w:sz w:val="22"/>
        </w:rPr>
        <w:t xml:space="preserve"> jeho uplatnenia a pravidl</w:t>
      </w:r>
      <w:r w:rsidR="008244C9">
        <w:rPr>
          <w:rFonts w:ascii="Arial Narrow" w:hAnsi="Arial Narrow"/>
          <w:sz w:val="22"/>
        </w:rPr>
        <w:t>á</w:t>
      </w:r>
      <w:r w:rsidR="0046706F" w:rsidRPr="00CC498B">
        <w:rPr>
          <w:rFonts w:ascii="Arial Narrow" w:hAnsi="Arial Narrow"/>
          <w:sz w:val="22"/>
        </w:rPr>
        <w:t xml:space="preserve"> elektronickej aukcie  </w:t>
      </w:r>
      <w:bookmarkEnd w:id="65"/>
      <w:r w:rsidR="0046706F" w:rsidRPr="00CC498B">
        <w:rPr>
          <w:rFonts w:ascii="Arial Narrow" w:hAnsi="Arial Narrow"/>
          <w:sz w:val="22"/>
        </w:rPr>
        <w:t>týchto súťažných podkladov.</w:t>
      </w:r>
    </w:p>
    <w:p w14:paraId="47159B65" w14:textId="77777777" w:rsidR="00CE4FF9" w:rsidRDefault="00CE4FF9" w:rsidP="00065F6B">
      <w:pPr>
        <w:tabs>
          <w:tab w:val="left" w:pos="708"/>
        </w:tabs>
        <w:spacing w:before="120" w:after="240"/>
        <w:jc w:val="center"/>
        <w:rPr>
          <w:rFonts w:ascii="Arial Narrow" w:hAnsi="Arial Narrow" w:cs="Arial"/>
          <w:b/>
          <w:sz w:val="24"/>
          <w:szCs w:val="24"/>
        </w:rPr>
      </w:pP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7316FCED" w14:textId="1BFCE61D" w:rsidR="00011F53"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5014AD7E" w14:textId="71DCDB1E" w:rsidR="009218CF" w:rsidRPr="00EB18BC" w:rsidRDefault="009218CF" w:rsidP="00292A7A">
      <w:pPr>
        <w:spacing w:before="120" w:after="120" w:line="360" w:lineRule="auto"/>
        <w:ind w:left="993" w:hanging="284"/>
        <w:jc w:val="both"/>
        <w:rPr>
          <w:rFonts w:ascii="Arial Narrow" w:hAnsi="Arial Narrow"/>
          <w:sz w:val="22"/>
        </w:rPr>
      </w:pPr>
      <w:r>
        <w:rPr>
          <w:rFonts w:ascii="Arial Narrow" w:hAnsi="Arial Narrow"/>
          <w:sz w:val="22"/>
        </w:rPr>
        <w:t xml:space="preserve">a to tak, že bude braná do úvahy možnosť predbežne nahradiť doklady </w:t>
      </w:r>
      <w:r w:rsidR="00292A7A">
        <w:rPr>
          <w:rFonts w:ascii="Arial Narrow" w:hAnsi="Arial Narrow"/>
          <w:sz w:val="22"/>
        </w:rPr>
        <w:t xml:space="preserve">preukazujúce splnenie podmienok účasti </w:t>
      </w:r>
      <w:proofErr w:type="spellStart"/>
      <w:r w:rsidR="00292A7A">
        <w:rPr>
          <w:rFonts w:ascii="Arial Narrow" w:hAnsi="Arial Narrow"/>
          <w:sz w:val="22"/>
        </w:rPr>
        <w:t>JEDom</w:t>
      </w:r>
      <w:proofErr w:type="spellEnd"/>
      <w:r w:rsidR="00292A7A">
        <w:rPr>
          <w:rFonts w:ascii="Arial Narrow" w:hAnsi="Arial Narrow"/>
          <w:sz w:val="22"/>
        </w:rPr>
        <w:t xml:space="preserve"> v súlade s § 39 zákona.</w:t>
      </w:r>
    </w:p>
    <w:p w14:paraId="2DAB3781" w14:textId="77777777" w:rsidR="00E7650F"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14:paraId="1C7D28A8" w14:textId="264E1D75"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088D71E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355664BC"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6"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6"/>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67"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68" w:name="_Hlk524512343"/>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bookmarkEnd w:id="67"/>
    </w:p>
    <w:p w14:paraId="4E634947" w14:textId="1DCCD085"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69" w:name="_Hlk522985482"/>
      <w:bookmarkEnd w:id="68"/>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0"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0"/>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1"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Pr="00FD0368">
        <w:rPr>
          <w:rFonts w:ascii="Arial Narrow" w:hAnsi="Arial Narrow" w:cs="Arial"/>
          <w:sz w:val="22"/>
        </w:rPr>
        <w:t xml:space="preserve">technickú spôsobilosť alebo odbornú spôsobilosť, ak existujú dôvody na vylúčenie. </w:t>
      </w:r>
      <w:bookmarkEnd w:id="69"/>
    </w:p>
    <w:bookmarkEnd w:id="71"/>
    <w:p w14:paraId="3E9C17F5" w14:textId="77777777" w:rsidR="00375B2A" w:rsidRPr="00E03334" w:rsidRDefault="00375B2A" w:rsidP="00E03334">
      <w:pPr>
        <w:spacing w:before="120" w:after="120" w:line="240" w:lineRule="auto"/>
        <w:jc w:val="both"/>
        <w:rPr>
          <w:rFonts w:ascii="Arial Narrow" w:hAnsi="Arial Narrow" w:cs="Arial"/>
          <w:sz w:val="22"/>
        </w:rPr>
      </w:pPr>
    </w:p>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7B562E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4A06395"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2" w:name="_Hlk534980433"/>
      <w:r w:rsidR="004C5EFB">
        <w:rPr>
          <w:rFonts w:ascii="Arial Narrow" w:hAnsi="Arial Narrow" w:cs="Arial"/>
          <w:sz w:val="22"/>
        </w:rPr>
        <w:t>a majú vplyv na vyhodnotenie splnenia podmienok účasti</w:t>
      </w:r>
      <w:bookmarkEnd w:id="72"/>
    </w:p>
    <w:p w14:paraId="381903E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vysvetlenie alebo doplnenie predložených dokladov v určenej </w:t>
      </w:r>
      <w:r w:rsidRPr="0005236D">
        <w:rPr>
          <w:rFonts w:ascii="Arial Narrow" w:hAnsi="Arial Narrow" w:cs="Arial"/>
          <w:sz w:val="22"/>
        </w:rPr>
        <w:lastRenderedPageBreak/>
        <w:t>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0DF66A95"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20F0C483"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0F2418">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1719EDE3"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3"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3"/>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83663AD" w14:textId="77777777" w:rsidR="00D41A6B" w:rsidRDefault="00D41A6B" w:rsidP="00D41A6B">
      <w:pPr>
        <w:spacing w:after="0" w:line="240" w:lineRule="auto"/>
        <w:rPr>
          <w:rFonts w:ascii="Arial Narrow" w:hAnsi="Arial Narrow" w:cs="Arial"/>
          <w:b/>
          <w:bCs/>
          <w:sz w:val="24"/>
          <w:szCs w:val="24"/>
        </w:rPr>
      </w:pPr>
    </w:p>
    <w:p w14:paraId="2582F977" w14:textId="48D8976F" w:rsidR="00065F6B" w:rsidRDefault="00065F6B" w:rsidP="00D41A6B">
      <w:pPr>
        <w:spacing w:after="0" w:line="240" w:lineRule="auto"/>
        <w:jc w:val="center"/>
        <w:rPr>
          <w:rFonts w:ascii="Arial Narrow" w:hAnsi="Arial Narrow" w:cs="Arial"/>
          <w:b/>
          <w:bCs/>
          <w:sz w:val="24"/>
          <w:szCs w:val="24"/>
        </w:rPr>
      </w:pPr>
      <w:r w:rsidRPr="007C70AD">
        <w:rPr>
          <w:rFonts w:ascii="Arial Narrow" w:hAnsi="Arial Narrow" w:cs="Arial"/>
          <w:b/>
          <w:bCs/>
          <w:sz w:val="24"/>
          <w:szCs w:val="24"/>
        </w:rPr>
        <w:t>Prijatie ponuky</w:t>
      </w:r>
    </w:p>
    <w:p w14:paraId="199AC256" w14:textId="77777777" w:rsidR="00D41A6B" w:rsidRPr="007C70AD" w:rsidRDefault="00D41A6B" w:rsidP="00D41A6B">
      <w:pPr>
        <w:spacing w:after="0" w:line="240" w:lineRule="auto"/>
        <w:jc w:val="center"/>
        <w:rPr>
          <w:rFonts w:ascii="Arial Narrow" w:hAnsi="Arial Narrow" w:cs="Arial"/>
          <w:b/>
          <w:bCs/>
          <w:sz w:val="24"/>
          <w:szCs w:val="24"/>
        </w:rPr>
      </w:pP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2DA0BD2C"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w:t>
      </w:r>
      <w:r w:rsidR="003860DB" w:rsidRPr="009B6C95">
        <w:rPr>
          <w:rFonts w:ascii="Arial Narrow" w:hAnsi="Arial Narrow" w:cs="Arial"/>
          <w:sz w:val="22"/>
          <w:szCs w:val="22"/>
          <w:lang w:eastAsia="sk-SK"/>
        </w:rPr>
        <w:t xml:space="preserve">vyhodnotenie splnenia podmienok účasti uskutoční po vyhodnotení ponúk, </w:t>
      </w:r>
      <w:r w:rsidRPr="009B6C95">
        <w:rPr>
          <w:rFonts w:ascii="Arial Narrow" w:hAnsi="Arial Narrow" w:cs="Arial"/>
          <w:sz w:val="22"/>
          <w:szCs w:val="22"/>
          <w:lang w:eastAsia="sk-SK"/>
        </w:rPr>
        <w:t>verejný obstarávateľ je povinný po vyhodnotení ponúk vyhodnotiť splnenie podmienok účasti uchádzač</w:t>
      </w:r>
      <w:r w:rsidR="00A443E5" w:rsidRPr="009B6C95">
        <w:rPr>
          <w:rFonts w:ascii="Arial Narrow" w:hAnsi="Arial Narrow" w:cs="Arial"/>
          <w:sz w:val="22"/>
          <w:szCs w:val="22"/>
          <w:lang w:eastAsia="sk-SK"/>
        </w:rPr>
        <w:t>a, ktorý</w:t>
      </w:r>
      <w:r w:rsidRPr="009B6C95">
        <w:rPr>
          <w:rFonts w:ascii="Arial Narrow" w:hAnsi="Arial Narrow" w:cs="Arial"/>
          <w:sz w:val="22"/>
          <w:szCs w:val="22"/>
          <w:lang w:eastAsia="sk-SK"/>
        </w:rPr>
        <w:t xml:space="preserve"> sa umiestnil na prvom mieste</w:t>
      </w:r>
      <w:r w:rsidR="00FC00A8" w:rsidRPr="009B6C95">
        <w:rPr>
          <w:rFonts w:ascii="Arial Narrow" w:hAnsi="Arial Narrow" w:cs="Arial"/>
          <w:sz w:val="22"/>
          <w:szCs w:val="22"/>
          <w:lang w:eastAsia="sk-SK"/>
        </w:rPr>
        <w:t xml:space="preserve"> v poradí </w:t>
      </w:r>
      <w:r w:rsidRPr="009B6C95">
        <w:rPr>
          <w:rFonts w:ascii="Arial Narrow" w:hAnsi="Arial Narrow" w:cs="Arial"/>
          <w:sz w:val="22"/>
          <w:szCs w:val="22"/>
          <w:lang w:eastAsia="sk-SK"/>
        </w:rPr>
        <w:t>v súlade so zákonom a v súlade s tý</w:t>
      </w:r>
      <w:r w:rsidR="009D5C0D" w:rsidRPr="009B6C95">
        <w:rPr>
          <w:rFonts w:ascii="Arial Narrow" w:hAnsi="Arial Narrow" w:cs="Arial"/>
          <w:sz w:val="22"/>
          <w:szCs w:val="22"/>
          <w:lang w:eastAsia="sk-SK"/>
        </w:rPr>
        <w:t>mito</w:t>
      </w:r>
      <w:r w:rsidRPr="009B6C95">
        <w:rPr>
          <w:rFonts w:ascii="Arial Narrow" w:hAnsi="Arial Narrow" w:cs="Arial"/>
          <w:sz w:val="22"/>
          <w:szCs w:val="22"/>
          <w:lang w:eastAsia="sk-SK"/>
        </w:rPr>
        <w:t xml:space="preserve"> súťažný</w:t>
      </w:r>
      <w:r w:rsidR="009D5C0D" w:rsidRPr="009B6C95">
        <w:rPr>
          <w:rFonts w:ascii="Arial Narrow" w:hAnsi="Arial Narrow" w:cs="Arial"/>
          <w:sz w:val="22"/>
          <w:szCs w:val="22"/>
          <w:lang w:eastAsia="sk-SK"/>
        </w:rPr>
        <w:t>mi</w:t>
      </w:r>
      <w:r w:rsidRPr="009B6C95">
        <w:rPr>
          <w:rFonts w:ascii="Arial Narrow" w:hAnsi="Arial Narrow" w:cs="Arial"/>
          <w:sz w:val="22"/>
          <w:szCs w:val="22"/>
          <w:lang w:eastAsia="sk-SK"/>
        </w:rPr>
        <w:t xml:space="preserve"> podklad</w:t>
      </w:r>
      <w:r w:rsidR="009D5C0D" w:rsidRPr="009B6C95">
        <w:rPr>
          <w:rFonts w:ascii="Arial Narrow" w:hAnsi="Arial Narrow" w:cs="Arial"/>
          <w:sz w:val="22"/>
          <w:szCs w:val="22"/>
          <w:lang w:eastAsia="sk-SK"/>
        </w:rPr>
        <w:t>mi.</w:t>
      </w:r>
      <w:r w:rsidRPr="009B6C95">
        <w:rPr>
          <w:rFonts w:ascii="Arial Narrow" w:hAnsi="Arial Narrow" w:cs="Arial"/>
          <w:sz w:val="22"/>
          <w:szCs w:val="22"/>
          <w:lang w:eastAsia="sk-SK"/>
        </w:rPr>
        <w:t xml:space="preserve"> </w:t>
      </w:r>
      <w:r w:rsidR="009D5C0D" w:rsidRPr="009B6C95">
        <w:rPr>
          <w:rFonts w:ascii="Arial Narrow" w:hAnsi="Arial Narrow" w:cs="Arial"/>
          <w:sz w:val="22"/>
          <w:szCs w:val="22"/>
          <w:lang w:eastAsia="sk-SK"/>
        </w:rPr>
        <w:t>A</w:t>
      </w:r>
      <w:r w:rsidRPr="009B6C95">
        <w:rPr>
          <w:rFonts w:ascii="Arial Narrow" w:hAnsi="Arial Narrow" w:cs="Arial"/>
          <w:sz w:val="22"/>
          <w:szCs w:val="22"/>
          <w:lang w:eastAsia="sk-SK"/>
        </w:rPr>
        <w:t xml:space="preserve">k dôjde k vylúčeniu uchádzača, verejný obstarávateľ vyhodnotí následne splnenie podmienok účasti ďalšieho uchádzača </w:t>
      </w:r>
      <w:r w:rsidR="00FC00A8" w:rsidRPr="009B6C95">
        <w:rPr>
          <w:rFonts w:ascii="Arial Narrow" w:hAnsi="Arial Narrow" w:cs="Arial"/>
          <w:sz w:val="22"/>
          <w:szCs w:val="22"/>
          <w:lang w:eastAsia="sk-SK"/>
        </w:rPr>
        <w:t>v poradí tak, aby uchádzač</w:t>
      </w:r>
      <w:r w:rsidRPr="009B6C95">
        <w:rPr>
          <w:rFonts w:ascii="Arial Narrow" w:hAnsi="Arial Narrow" w:cs="Arial"/>
          <w:sz w:val="22"/>
          <w:szCs w:val="22"/>
          <w:lang w:eastAsia="sk-SK"/>
        </w:rPr>
        <w:t xml:space="preserve"> </w:t>
      </w:r>
      <w:r w:rsidR="00372FCB" w:rsidRPr="009B6C95">
        <w:rPr>
          <w:rFonts w:ascii="Arial Narrow" w:hAnsi="Arial Narrow"/>
          <w:sz w:val="22"/>
          <w:szCs w:val="22"/>
        </w:rPr>
        <w:t>umiestnený na prvom mieste v novo zostavenom poradí spĺňal podmienky účasti</w:t>
      </w:r>
      <w:r w:rsidRPr="009B6C95">
        <w:rPr>
          <w:rFonts w:ascii="Arial Narrow" w:hAnsi="Arial Narrow" w:cs="Arial"/>
          <w:sz w:val="22"/>
          <w:szCs w:val="22"/>
          <w:lang w:eastAsia="sk-SK"/>
        </w:rPr>
        <w:t xml:space="preserve">. Verejný obstarávateľ písomne </w:t>
      </w:r>
      <w:bookmarkStart w:id="74" w:name="_Hlk522986302"/>
      <w:r w:rsidR="00DE52B5" w:rsidRPr="009B6C95">
        <w:rPr>
          <w:rFonts w:ascii="Arial Narrow" w:hAnsi="Arial Narrow"/>
          <w:sz w:val="22"/>
          <w:szCs w:val="22"/>
        </w:rPr>
        <w:t>–</w:t>
      </w:r>
      <w:r w:rsidR="00372FCB" w:rsidRPr="009B6C95">
        <w:rPr>
          <w:rFonts w:ascii="Arial Narrow" w:hAnsi="Arial Narrow"/>
          <w:sz w:val="22"/>
          <w:szCs w:val="22"/>
        </w:rPr>
        <w:t xml:space="preserve"> elektronick</w:t>
      </w:r>
      <w:r w:rsidR="00FD57C5" w:rsidRPr="009B6C95">
        <w:rPr>
          <w:rFonts w:ascii="Arial Narrow" w:hAnsi="Arial Narrow"/>
          <w:sz w:val="22"/>
          <w:szCs w:val="22"/>
        </w:rPr>
        <w:t>y</w:t>
      </w:r>
      <w:r w:rsidR="00DE52B5" w:rsidRPr="009B6C95">
        <w:rPr>
          <w:rFonts w:ascii="Arial Narrow" w:hAnsi="Arial Narrow"/>
          <w:sz w:val="22"/>
          <w:szCs w:val="22"/>
        </w:rPr>
        <w:t>,</w:t>
      </w:r>
      <w:r w:rsidR="00372FCB" w:rsidRPr="009B6C95">
        <w:rPr>
          <w:rFonts w:ascii="Arial Narrow" w:hAnsi="Arial Narrow"/>
          <w:sz w:val="22"/>
          <w:szCs w:val="22"/>
        </w:rPr>
        <w:t xml:space="preserve"> spôsobom určeným funkcionalitou EKS</w:t>
      </w:r>
      <w:bookmarkEnd w:id="74"/>
      <w:r w:rsidR="00372FCB" w:rsidRPr="009B6C95">
        <w:rPr>
          <w:rFonts w:ascii="Arial Narrow" w:hAnsi="Arial Narrow"/>
          <w:sz w:val="22"/>
          <w:szCs w:val="22"/>
        </w:rPr>
        <w:t>,</w:t>
      </w:r>
      <w:r w:rsidR="00372FCB" w:rsidRPr="009B6C95">
        <w:rPr>
          <w:rFonts w:ascii="Arial Narrow" w:hAnsi="Arial Narrow" w:cs="Arial"/>
          <w:sz w:val="22"/>
          <w:szCs w:val="22"/>
          <w:lang w:eastAsia="sk-SK"/>
        </w:rPr>
        <w:t xml:space="preserve"> </w:t>
      </w:r>
      <w:r w:rsidRPr="009B6C95">
        <w:rPr>
          <w:rFonts w:ascii="Arial Narrow" w:hAnsi="Arial Narrow" w:cs="Arial"/>
          <w:sz w:val="22"/>
          <w:szCs w:val="22"/>
          <w:lang w:eastAsia="sk-SK"/>
        </w:rPr>
        <w:t>požiada uchádzač</w:t>
      </w:r>
      <w:r w:rsidR="00FC00A8" w:rsidRPr="009B6C95">
        <w:rPr>
          <w:rFonts w:ascii="Arial Narrow" w:hAnsi="Arial Narrow" w:cs="Arial"/>
          <w:sz w:val="22"/>
          <w:szCs w:val="22"/>
          <w:lang w:eastAsia="sk-SK"/>
        </w:rPr>
        <w:t>a</w:t>
      </w:r>
      <w:r w:rsidRPr="009B6C95">
        <w:rPr>
          <w:rFonts w:ascii="Arial Narrow" w:hAnsi="Arial Narrow" w:cs="Arial"/>
          <w:sz w:val="22"/>
          <w:szCs w:val="22"/>
          <w:lang w:eastAsia="sk-SK"/>
        </w:rPr>
        <w:t xml:space="preserve"> o predloženie </w:t>
      </w:r>
      <w:bookmarkStart w:id="75" w:name="_Hlk522986354"/>
      <w:r w:rsidR="00372FCB" w:rsidRPr="009B6C95">
        <w:rPr>
          <w:rFonts w:ascii="Arial Narrow" w:hAnsi="Arial Narrow"/>
          <w:sz w:val="22"/>
          <w:szCs w:val="22"/>
        </w:rPr>
        <w:t>naskenovaných kópií originálnych alebo úradne osvedčených kópií</w:t>
      </w:r>
      <w:bookmarkEnd w:id="75"/>
      <w:r w:rsidR="00372FCB" w:rsidRPr="009B6C95">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6"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76"/>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7342D918" w14:textId="775D14FF"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77"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77"/>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w:t>
      </w:r>
      <w:r w:rsidRPr="0058623B">
        <w:rPr>
          <w:rFonts w:ascii="Arial Narrow" w:hAnsi="Arial Narrow" w:cs="Arial"/>
          <w:sz w:val="22"/>
        </w:rPr>
        <w:lastRenderedPageBreak/>
        <w:t>uchádzačovi</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668F586A"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3F7A40C4"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515723FA" w:rsidR="009A4463" w:rsidRPr="00F27A02"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F27A02">
        <w:rPr>
          <w:rFonts w:ascii="Arial Narrow" w:hAnsi="Arial Narrow" w:cs="Arial"/>
          <w:sz w:val="22"/>
        </w:rPr>
        <w:t>Typ Z</w:t>
      </w:r>
      <w:r w:rsidR="00065F6B" w:rsidRPr="00F27A02">
        <w:rPr>
          <w:rFonts w:ascii="Arial Narrow" w:hAnsi="Arial Narrow" w:cs="Arial"/>
          <w:sz w:val="22"/>
        </w:rPr>
        <w:t xml:space="preserve">mluvy na poskytnutie predmetu zákazky: </w:t>
      </w:r>
      <w:r w:rsidR="009A4463" w:rsidRPr="00F27A02">
        <w:rPr>
          <w:rFonts w:ascii="Arial Narrow" w:hAnsi="Arial Narrow" w:cs="Arial"/>
          <w:sz w:val="22"/>
        </w:rPr>
        <w:t>Kúpna zmluva.</w:t>
      </w:r>
    </w:p>
    <w:p w14:paraId="1CA10658" w14:textId="71A9F43A" w:rsidR="00065F6B" w:rsidRPr="00F27A02" w:rsidRDefault="00065F6B" w:rsidP="0001445E">
      <w:pPr>
        <w:numPr>
          <w:ilvl w:val="1"/>
          <w:numId w:val="44"/>
        </w:numPr>
        <w:spacing w:before="120" w:after="120" w:line="240" w:lineRule="auto"/>
        <w:ind w:left="567" w:hanging="567"/>
        <w:jc w:val="both"/>
        <w:rPr>
          <w:rFonts w:ascii="Arial Narrow" w:hAnsi="Arial Narrow" w:cs="Arial"/>
          <w:sz w:val="22"/>
        </w:rPr>
      </w:pPr>
      <w:r w:rsidRPr="00F27A02">
        <w:rPr>
          <w:rFonts w:ascii="Arial Narrow" w:hAnsi="Arial Narrow" w:cs="Arial"/>
          <w:sz w:val="22"/>
        </w:rPr>
        <w:t xml:space="preserve">Podrobné vymedzenie zmluvných podmienok na </w:t>
      </w:r>
      <w:r w:rsidR="00AE3BEA" w:rsidRPr="00F27A02">
        <w:rPr>
          <w:rFonts w:ascii="Arial Narrow" w:hAnsi="Arial Narrow" w:cs="Arial"/>
          <w:sz w:val="22"/>
        </w:rPr>
        <w:t>dodanie</w:t>
      </w:r>
      <w:r w:rsidRPr="00F27A02">
        <w:rPr>
          <w:rFonts w:ascii="Arial Narrow" w:hAnsi="Arial Narrow" w:cs="Arial"/>
          <w:sz w:val="22"/>
        </w:rPr>
        <w:t xml:space="preserve"> požadovaného predmetu zákazky tvorí prílohu č. </w:t>
      </w:r>
      <w:r w:rsidR="00FF4BDD" w:rsidRPr="00F27A02">
        <w:rPr>
          <w:rFonts w:ascii="Arial Narrow" w:hAnsi="Arial Narrow" w:cs="Arial"/>
          <w:sz w:val="22"/>
        </w:rPr>
        <w:t>2</w:t>
      </w:r>
      <w:r w:rsidR="00C0678D" w:rsidRPr="00F27A02">
        <w:rPr>
          <w:rFonts w:ascii="Arial Narrow" w:hAnsi="Arial Narrow" w:cs="Arial"/>
          <w:sz w:val="22"/>
        </w:rPr>
        <w:t xml:space="preserve">. Návrh </w:t>
      </w:r>
      <w:r w:rsidR="00F06FEA">
        <w:rPr>
          <w:rFonts w:ascii="Arial Narrow" w:hAnsi="Arial Narrow" w:cs="Arial"/>
          <w:sz w:val="22"/>
        </w:rPr>
        <w:t>Kúpnej z</w:t>
      </w:r>
      <w:r w:rsidR="00C0678D" w:rsidRPr="00F27A02">
        <w:rPr>
          <w:rFonts w:ascii="Arial Narrow" w:hAnsi="Arial Narrow" w:cs="Arial"/>
          <w:sz w:val="22"/>
        </w:rPr>
        <w:t>mluvy</w:t>
      </w:r>
      <w:r w:rsidRPr="00F27A02">
        <w:rPr>
          <w:rFonts w:ascii="Arial Narrow" w:hAnsi="Arial Narrow" w:cs="Arial"/>
          <w:sz w:val="22"/>
        </w:rPr>
        <w:t xml:space="preserve"> týchto súťažných podkladov –</w:t>
      </w:r>
      <w:r w:rsidR="00FC00A8" w:rsidRPr="00F27A02">
        <w:rPr>
          <w:rFonts w:ascii="Arial Narrow" w:hAnsi="Arial Narrow" w:cs="Arial"/>
          <w:sz w:val="22"/>
        </w:rPr>
        <w:t xml:space="preserve"> </w:t>
      </w:r>
      <w:r w:rsidR="00AE3BEA" w:rsidRPr="00F27A02">
        <w:rPr>
          <w:rFonts w:ascii="Arial Narrow" w:hAnsi="Arial Narrow" w:cs="Arial"/>
          <w:sz w:val="22"/>
        </w:rPr>
        <w:t>Kúpna zmluva</w:t>
      </w:r>
      <w:r w:rsidRPr="00F27A02">
        <w:rPr>
          <w:rFonts w:ascii="Arial Narrow" w:hAnsi="Arial Narrow" w:cs="Arial"/>
          <w:sz w:val="22"/>
        </w:rPr>
        <w:t>.</w:t>
      </w:r>
    </w:p>
    <w:p w14:paraId="687D1809" w14:textId="418C90D8" w:rsidR="00AE3BEA" w:rsidRPr="00F27A02" w:rsidRDefault="00AE3BEA" w:rsidP="0001445E">
      <w:pPr>
        <w:numPr>
          <w:ilvl w:val="1"/>
          <w:numId w:val="44"/>
        </w:numPr>
        <w:spacing w:before="120" w:after="120" w:line="240" w:lineRule="auto"/>
        <w:ind w:left="567" w:hanging="567"/>
        <w:jc w:val="both"/>
        <w:rPr>
          <w:rFonts w:ascii="Arial Narrow" w:hAnsi="Arial Narrow" w:cs="Arial"/>
          <w:sz w:val="22"/>
        </w:rPr>
      </w:pPr>
      <w:bookmarkStart w:id="78" w:name="_Hlk524511623"/>
      <w:r w:rsidRPr="00F27A02">
        <w:rPr>
          <w:rFonts w:ascii="Arial Narrow" w:hAnsi="Arial Narrow" w:cs="Arial"/>
          <w:sz w:val="22"/>
        </w:rPr>
        <w:t xml:space="preserve">Verejný obstarávateľ podpíše </w:t>
      </w:r>
      <w:r w:rsidR="00BF3D41" w:rsidRPr="00F27A02">
        <w:rPr>
          <w:rFonts w:ascii="Arial Narrow" w:hAnsi="Arial Narrow" w:cs="Arial"/>
          <w:sz w:val="22"/>
        </w:rPr>
        <w:t>Kúpn</w:t>
      </w:r>
      <w:r w:rsidR="00F27A02" w:rsidRPr="00F27A02">
        <w:rPr>
          <w:rFonts w:ascii="Arial Narrow" w:hAnsi="Arial Narrow" w:cs="Arial"/>
          <w:sz w:val="22"/>
        </w:rPr>
        <w:t>u</w:t>
      </w:r>
      <w:r w:rsidR="00BF3D41" w:rsidRPr="00F27A02">
        <w:rPr>
          <w:rFonts w:ascii="Arial Narrow" w:hAnsi="Arial Narrow" w:cs="Arial"/>
          <w:sz w:val="22"/>
        </w:rPr>
        <w:t xml:space="preserve"> zmluv</w:t>
      </w:r>
      <w:r w:rsidR="00F27A02" w:rsidRPr="00F27A02">
        <w:rPr>
          <w:rFonts w:ascii="Arial Narrow" w:hAnsi="Arial Narrow" w:cs="Arial"/>
          <w:sz w:val="22"/>
        </w:rPr>
        <w:t>u</w:t>
      </w:r>
      <w:r w:rsidR="00BF3D41" w:rsidRPr="00F27A02">
        <w:rPr>
          <w:rFonts w:ascii="Arial Narrow" w:hAnsi="Arial Narrow" w:cs="Arial"/>
          <w:sz w:val="22"/>
        </w:rPr>
        <w:t xml:space="preserve"> </w:t>
      </w:r>
      <w:r w:rsidRPr="00F27A02">
        <w:rPr>
          <w:rFonts w:ascii="Arial Narrow" w:hAnsi="Arial Narrow" w:cs="Arial"/>
          <w:sz w:val="22"/>
        </w:rPr>
        <w:t>s</w:t>
      </w:r>
      <w:r w:rsidR="00BF3D41" w:rsidRPr="00F27A02">
        <w:rPr>
          <w:rFonts w:ascii="Arial Narrow" w:hAnsi="Arial Narrow" w:cs="Arial"/>
          <w:sz w:val="22"/>
        </w:rPr>
        <w:t> </w:t>
      </w:r>
      <w:r w:rsidRPr="00F27A02">
        <w:rPr>
          <w:rFonts w:ascii="Arial Narrow" w:hAnsi="Arial Narrow" w:cs="Arial"/>
          <w:sz w:val="22"/>
        </w:rPr>
        <w:t>úspešným</w:t>
      </w:r>
      <w:r w:rsidR="00BF3D41" w:rsidRPr="00F27A02">
        <w:rPr>
          <w:rFonts w:ascii="Arial Narrow" w:hAnsi="Arial Narrow" w:cs="Arial"/>
          <w:sz w:val="22"/>
        </w:rPr>
        <w:t xml:space="preserve"> uchádzačom</w:t>
      </w:r>
      <w:r w:rsidRPr="00F27A02">
        <w:rPr>
          <w:rFonts w:ascii="Arial Narrow" w:hAnsi="Arial Narrow" w:cs="Arial"/>
          <w:sz w:val="22"/>
        </w:rPr>
        <w:t xml:space="preserve"> po overení verejného obstarávania príslušným kontrolným orgánom, ktor</w:t>
      </w:r>
      <w:r w:rsidR="00663386" w:rsidRPr="00F27A02">
        <w:rPr>
          <w:rFonts w:ascii="Arial Narrow" w:hAnsi="Arial Narrow" w:cs="Arial"/>
          <w:sz w:val="22"/>
        </w:rPr>
        <w:t xml:space="preserve">ý </w:t>
      </w:r>
      <w:r w:rsidRPr="00F27A02">
        <w:rPr>
          <w:rFonts w:ascii="Arial Narrow" w:hAnsi="Arial Narrow" w:cs="Arial"/>
          <w:sz w:val="22"/>
        </w:rPr>
        <w:t>predlož</w:t>
      </w:r>
      <w:r w:rsidR="005B095C">
        <w:rPr>
          <w:rFonts w:ascii="Arial Narrow" w:hAnsi="Arial Narrow" w:cs="Arial"/>
          <w:sz w:val="22"/>
        </w:rPr>
        <w:t>í</w:t>
      </w:r>
      <w:r w:rsidRPr="00F27A02">
        <w:rPr>
          <w:rFonts w:ascii="Arial Narrow" w:hAnsi="Arial Narrow" w:cs="Arial"/>
          <w:sz w:val="22"/>
        </w:rPr>
        <w:t xml:space="preserve"> verejnému obstarávateľovi správu z </w:t>
      </w:r>
      <w:r w:rsidR="005B095C" w:rsidRPr="00F27A02">
        <w:rPr>
          <w:rFonts w:ascii="Arial Narrow" w:hAnsi="Arial Narrow" w:cs="Arial"/>
          <w:sz w:val="22"/>
        </w:rPr>
        <w:t xml:space="preserve"> </w:t>
      </w:r>
      <w:r w:rsidRPr="00F27A02">
        <w:rPr>
          <w:rFonts w:ascii="Arial Narrow" w:hAnsi="Arial Narrow" w:cs="Arial"/>
          <w:sz w:val="22"/>
        </w:rPr>
        <w:t>kontroly verejného obstarávania s vyhlásením, že počas 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bookmarkEnd w:id="78"/>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5C2ACFC2" w14:textId="222F2BBF" w:rsidR="00065F6B" w:rsidRPr="00960C08" w:rsidRDefault="004C00F5" w:rsidP="004C00F5">
      <w:pPr>
        <w:spacing w:before="120" w:after="120" w:line="240" w:lineRule="auto"/>
        <w:ind w:left="567" w:hanging="567"/>
        <w:jc w:val="both"/>
        <w:rPr>
          <w:rFonts w:ascii="Arial Narrow" w:hAnsi="Arial Narrow" w:cs="Arial"/>
          <w:sz w:val="22"/>
        </w:rPr>
      </w:pPr>
      <w:r w:rsidRPr="005B095C">
        <w:rPr>
          <w:rFonts w:ascii="Arial Narrow" w:hAnsi="Arial Narrow" w:cs="Arial"/>
          <w:sz w:val="22"/>
        </w:rPr>
        <w:t>36.1</w:t>
      </w:r>
      <w:r w:rsidRPr="005B095C">
        <w:rPr>
          <w:rFonts w:ascii="Arial Narrow" w:hAnsi="Arial Narrow" w:cs="Arial"/>
          <w:sz w:val="22"/>
        </w:rPr>
        <w:tab/>
      </w:r>
      <w:r w:rsidR="00065F6B" w:rsidRPr="005B095C">
        <w:rPr>
          <w:rFonts w:ascii="Arial Narrow" w:hAnsi="Arial Narrow" w:cs="Arial"/>
          <w:sz w:val="22"/>
        </w:rPr>
        <w:t xml:space="preserve">Uzavretá </w:t>
      </w:r>
      <w:r w:rsidR="00B02BEC" w:rsidRPr="005B095C">
        <w:rPr>
          <w:rFonts w:ascii="Arial Narrow" w:hAnsi="Arial Narrow" w:cs="Arial"/>
          <w:sz w:val="22"/>
        </w:rPr>
        <w:t>Kúpna zmluva</w:t>
      </w:r>
      <w:r w:rsidR="005B095C" w:rsidRPr="005B095C">
        <w:rPr>
          <w:rFonts w:ascii="Arial Narrow" w:hAnsi="Arial Narrow" w:cs="Arial"/>
          <w:sz w:val="22"/>
        </w:rPr>
        <w:t xml:space="preserve"> (ďalej len „Zmluva“)</w:t>
      </w:r>
      <w:r w:rsidR="00B02BEC" w:rsidRPr="005B095C">
        <w:rPr>
          <w:rFonts w:ascii="Arial Narrow" w:hAnsi="Arial Narrow" w:cs="Arial"/>
          <w:sz w:val="22"/>
        </w:rPr>
        <w:t xml:space="preserve"> </w:t>
      </w:r>
      <w:r w:rsidR="00065F6B" w:rsidRPr="005B095C">
        <w:rPr>
          <w:rFonts w:ascii="Arial Narrow" w:hAnsi="Arial Narrow" w:cs="Arial"/>
          <w:sz w:val="22"/>
        </w:rPr>
        <w:t>nesmie byť v rozpore so súťažnými podkladmi</w:t>
      </w:r>
      <w:r w:rsidR="00C24C9D" w:rsidRPr="005B095C">
        <w:rPr>
          <w:rFonts w:ascii="Arial Narrow" w:hAnsi="Arial Narrow" w:cs="Arial"/>
          <w:sz w:val="22"/>
        </w:rPr>
        <w:t>,</w:t>
      </w:r>
      <w:r w:rsidR="00065F6B" w:rsidRPr="005B095C">
        <w:rPr>
          <w:rFonts w:ascii="Arial Narrow" w:hAnsi="Arial Narrow" w:cs="Arial"/>
          <w:sz w:val="22"/>
        </w:rPr>
        <w:t xml:space="preserve"> s ponukou predloženou úspešným uchádzačom</w:t>
      </w:r>
      <w:r w:rsidR="00C24C9D" w:rsidRPr="005B095C">
        <w:rPr>
          <w:rFonts w:ascii="Arial Narrow" w:hAnsi="Arial Narrow" w:cs="Arial"/>
          <w:sz w:val="22"/>
        </w:rPr>
        <w:t xml:space="preserve"> a výsledkom elektronickej aukcie</w:t>
      </w:r>
      <w:r w:rsidR="00065F6B" w:rsidRPr="005B095C">
        <w:rPr>
          <w:rFonts w:ascii="Arial Narrow" w:hAnsi="Arial Narrow" w:cs="Arial"/>
          <w:sz w:val="22"/>
        </w:rPr>
        <w:t>.</w:t>
      </w:r>
    </w:p>
    <w:p w14:paraId="1EFE733E" w14:textId="3BFCD777" w:rsidR="00586504" w:rsidRPr="00586504" w:rsidRDefault="000E4641" w:rsidP="000E4641">
      <w:pPr>
        <w:spacing w:before="120" w:after="120" w:line="240" w:lineRule="auto"/>
        <w:ind w:left="567" w:hanging="567"/>
        <w:jc w:val="both"/>
        <w:rPr>
          <w:rFonts w:ascii="Arial Narrow" w:hAnsi="Arial Narrow" w:cs="Arial"/>
          <w:sz w:val="22"/>
        </w:rPr>
      </w:pPr>
      <w:r>
        <w:rPr>
          <w:rFonts w:ascii="Arial Narrow" w:hAnsi="Arial Narrow" w:cs="Arial"/>
          <w:sz w:val="22"/>
        </w:rPr>
        <w:t>36.</w:t>
      </w:r>
      <w:r w:rsidR="00572A60">
        <w:rPr>
          <w:rFonts w:ascii="Arial Narrow" w:hAnsi="Arial Narrow" w:cs="Arial"/>
          <w:sz w:val="22"/>
        </w:rPr>
        <w:t>2</w:t>
      </w:r>
      <w:r>
        <w:rPr>
          <w:rFonts w:ascii="Arial Narrow" w:hAnsi="Arial Narrow" w:cs="Arial"/>
          <w:sz w:val="22"/>
        </w:rPr>
        <w:tab/>
      </w:r>
      <w:r w:rsidR="00586504">
        <w:rPr>
          <w:rFonts w:ascii="Arial Narrow" w:hAnsi="Arial Narrow" w:cs="Arial"/>
          <w:sz w:val="22"/>
        </w:rPr>
        <w:t>Zmluva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 xml:space="preserve">úspešným uchádzačom, ktorého ponuka bola prijatá, bude uzavretá najskôr </w:t>
      </w:r>
      <w:r w:rsidR="00031BD0">
        <w:rPr>
          <w:rFonts w:ascii="Arial Narrow" w:hAnsi="Arial Narrow" w:cs="Arial"/>
          <w:sz w:val="22"/>
        </w:rPr>
        <w:t>jedenásty</w:t>
      </w:r>
      <w:r w:rsidR="00586504" w:rsidRPr="0058650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2F4C9346" w:rsidR="008629A2" w:rsidRPr="006F2C9C" w:rsidRDefault="00572A60" w:rsidP="00572A60">
      <w:pPr>
        <w:spacing w:before="120" w:after="120" w:line="240" w:lineRule="auto"/>
        <w:ind w:left="567" w:hanging="567"/>
        <w:jc w:val="both"/>
        <w:rPr>
          <w:rFonts w:ascii="Arial Narrow" w:hAnsi="Arial Narrow" w:cs="Arial"/>
          <w:sz w:val="22"/>
        </w:rPr>
      </w:pPr>
      <w:r>
        <w:rPr>
          <w:rFonts w:ascii="Arial Narrow" w:hAnsi="Arial Narrow"/>
          <w:bCs/>
          <w:sz w:val="22"/>
        </w:rPr>
        <w:t xml:space="preserve">36.3  </w:t>
      </w:r>
      <w:r w:rsidR="00AC256B">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Z</w:t>
      </w:r>
      <w:r w:rsidR="00871E62" w:rsidRPr="00960C08">
        <w:rPr>
          <w:rFonts w:ascii="Arial Narrow" w:hAnsi="Arial Narrow"/>
          <w:bCs/>
          <w:sz w:val="22"/>
        </w:rPr>
        <w:t>mluvu</w:t>
      </w:r>
      <w:r w:rsidR="008629A2" w:rsidRPr="00960C08">
        <w:rPr>
          <w:rFonts w:ascii="Arial Narrow" w:hAnsi="Arial Narrow"/>
          <w:bCs/>
          <w:sz w:val="22"/>
        </w:rPr>
        <w:t xml:space="preserve">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3B3EA4E2" w14:textId="41367958" w:rsidR="00AE0062" w:rsidRPr="005B095C" w:rsidRDefault="0035074C" w:rsidP="0035074C">
      <w:pPr>
        <w:spacing w:before="120" w:after="120" w:line="240" w:lineRule="auto"/>
        <w:ind w:left="567" w:hanging="567"/>
        <w:jc w:val="both"/>
        <w:rPr>
          <w:rFonts w:ascii="Arial Narrow" w:hAnsi="Arial Narrow" w:cs="Arial"/>
          <w:sz w:val="22"/>
        </w:rPr>
      </w:pPr>
      <w:r w:rsidRPr="005B095C">
        <w:rPr>
          <w:rFonts w:ascii="Arial Narrow" w:hAnsi="Arial Narrow" w:cs="Arial"/>
          <w:sz w:val="22"/>
        </w:rPr>
        <w:t>36.</w:t>
      </w:r>
      <w:r w:rsidR="00572A60">
        <w:rPr>
          <w:rFonts w:ascii="Arial Narrow" w:hAnsi="Arial Narrow" w:cs="Arial"/>
          <w:sz w:val="22"/>
        </w:rPr>
        <w:t>4</w:t>
      </w:r>
      <w:r w:rsidRPr="005B095C">
        <w:rPr>
          <w:rFonts w:ascii="Arial Narrow" w:hAnsi="Arial Narrow" w:cs="Arial"/>
          <w:sz w:val="22"/>
        </w:rPr>
        <w:tab/>
      </w:r>
      <w:bookmarkStart w:id="79" w:name="_Hlk534982270"/>
      <w:r w:rsidR="00643D91" w:rsidRPr="005B095C">
        <w:rPr>
          <w:rFonts w:ascii="Arial Narrow" w:hAnsi="Arial Narrow"/>
          <w:sz w:val="22"/>
        </w:rPr>
        <w:t>Ú</w:t>
      </w:r>
      <w:r w:rsidR="008629A2" w:rsidRPr="005B095C">
        <w:rPr>
          <w:rFonts w:ascii="Arial Narrow" w:hAnsi="Arial Narrow"/>
          <w:sz w:val="22"/>
        </w:rPr>
        <w:t xml:space="preserve">spešný </w:t>
      </w:r>
      <w:r w:rsidR="00521C71" w:rsidRPr="005B095C">
        <w:rPr>
          <w:rFonts w:ascii="Arial Narrow" w:hAnsi="Arial Narrow"/>
          <w:sz w:val="22"/>
        </w:rPr>
        <w:t>uchádzač</w:t>
      </w:r>
      <w:r w:rsidR="008629A2" w:rsidRPr="005B095C">
        <w:rPr>
          <w:rFonts w:ascii="Arial Narrow" w:hAnsi="Arial Narrow"/>
          <w:sz w:val="22"/>
        </w:rPr>
        <w:t xml:space="preserve"> </w:t>
      </w:r>
      <w:r w:rsidR="00DD71B0" w:rsidRPr="005B095C">
        <w:rPr>
          <w:rFonts w:ascii="Arial Narrow" w:hAnsi="Arial Narrow"/>
          <w:sz w:val="22"/>
        </w:rPr>
        <w:t>pred podpisom</w:t>
      </w:r>
      <w:r w:rsidR="0070737E" w:rsidRPr="005B095C">
        <w:rPr>
          <w:rFonts w:ascii="Arial Narrow" w:hAnsi="Arial Narrow"/>
          <w:sz w:val="22"/>
        </w:rPr>
        <w:t> </w:t>
      </w:r>
      <w:r w:rsidR="00557222" w:rsidRPr="005B095C">
        <w:rPr>
          <w:rFonts w:ascii="Arial Narrow" w:hAnsi="Arial Narrow"/>
          <w:sz w:val="22"/>
        </w:rPr>
        <w:t>Z</w:t>
      </w:r>
      <w:r w:rsidR="0070737E" w:rsidRPr="005B095C">
        <w:rPr>
          <w:rFonts w:ascii="Arial Narrow" w:hAnsi="Arial Narrow"/>
          <w:sz w:val="22"/>
        </w:rPr>
        <w:t>mluv</w:t>
      </w:r>
      <w:r w:rsidR="00DD71B0" w:rsidRPr="005B095C">
        <w:rPr>
          <w:rFonts w:ascii="Arial Narrow" w:hAnsi="Arial Narrow"/>
          <w:sz w:val="22"/>
        </w:rPr>
        <w:t>y, ktorá bude výsledkom tohto verejného obstarávania</w:t>
      </w:r>
      <w:r w:rsidR="008629A2" w:rsidRPr="005B095C">
        <w:rPr>
          <w:rFonts w:ascii="Arial Narrow" w:hAnsi="Arial Narrow"/>
          <w:sz w:val="22"/>
        </w:rPr>
        <w:t xml:space="preserve"> </w:t>
      </w:r>
      <w:r w:rsidR="00AF384D" w:rsidRPr="005B095C">
        <w:rPr>
          <w:rFonts w:ascii="Arial Narrow" w:hAnsi="Arial Narrow"/>
          <w:sz w:val="22"/>
        </w:rPr>
        <w:t xml:space="preserve">v rámci poskytnutia riadnej súčinnosti </w:t>
      </w:r>
      <w:r w:rsidR="006F2C9C" w:rsidRPr="005B095C">
        <w:rPr>
          <w:rFonts w:ascii="Arial Narrow" w:hAnsi="Arial Narrow"/>
          <w:sz w:val="22"/>
        </w:rPr>
        <w:t>podľa § 56 ods. 8 zákona</w:t>
      </w:r>
      <w:r w:rsidR="009910F5" w:rsidRPr="005B095C">
        <w:rPr>
          <w:rFonts w:ascii="Arial Narrow" w:hAnsi="Arial Narrow"/>
          <w:sz w:val="22"/>
        </w:rPr>
        <w:t xml:space="preserve"> </w:t>
      </w:r>
      <w:r w:rsidR="00643D91" w:rsidRPr="005B095C">
        <w:rPr>
          <w:rFonts w:ascii="Arial Narrow" w:hAnsi="Arial Narrow"/>
          <w:sz w:val="22"/>
        </w:rPr>
        <w:t>bude povinný</w:t>
      </w:r>
      <w:bookmarkEnd w:id="79"/>
      <w:r w:rsidR="00AE0062" w:rsidRPr="005B095C">
        <w:rPr>
          <w:rFonts w:ascii="Arial Narrow" w:hAnsi="Arial Narrow"/>
          <w:sz w:val="22"/>
        </w:rPr>
        <w:t>:</w:t>
      </w:r>
    </w:p>
    <w:p w14:paraId="6D483B87" w14:textId="77777777" w:rsidR="008629A2" w:rsidRPr="005B095C" w:rsidRDefault="00643D91" w:rsidP="00357402">
      <w:pPr>
        <w:numPr>
          <w:ilvl w:val="0"/>
          <w:numId w:val="26"/>
        </w:numPr>
        <w:spacing w:before="120" w:after="120" w:line="240" w:lineRule="auto"/>
        <w:jc w:val="both"/>
        <w:rPr>
          <w:rFonts w:ascii="Arial Narrow" w:hAnsi="Arial Narrow" w:cs="Arial"/>
          <w:sz w:val="22"/>
        </w:rPr>
      </w:pPr>
      <w:bookmarkStart w:id="80" w:name="_Hlk534982329"/>
      <w:r w:rsidRPr="005B095C">
        <w:rPr>
          <w:rFonts w:ascii="Arial Narrow" w:hAnsi="Arial Narrow"/>
          <w:sz w:val="22"/>
        </w:rPr>
        <w:t xml:space="preserve">uviesť </w:t>
      </w:r>
      <w:r w:rsidR="008629A2" w:rsidRPr="005B095C">
        <w:rPr>
          <w:rFonts w:ascii="Arial Narrow" w:hAnsi="Arial Narrow"/>
          <w:sz w:val="22"/>
        </w:rPr>
        <w:t>údaje o všetkých známych subdodávateľoch, údaje o osobe oprávnenej konať za subdodávateľa v rozsahu meno a priezvisko, adresa pobytu, dátum narodenia</w:t>
      </w:r>
      <w:r w:rsidR="0070737E" w:rsidRPr="005B095C">
        <w:rPr>
          <w:rFonts w:ascii="Arial Narrow" w:hAnsi="Arial Narrow"/>
          <w:sz w:val="22"/>
        </w:rPr>
        <w:t xml:space="preserve"> v súlade so zákonom</w:t>
      </w:r>
      <w:r w:rsidR="007A01F3" w:rsidRPr="005B095C">
        <w:rPr>
          <w:rFonts w:ascii="Arial Narrow" w:hAnsi="Arial Narrow"/>
          <w:sz w:val="22"/>
        </w:rPr>
        <w:t xml:space="preserve"> v prípade, že úspešný uchádzač/úspešní uchádzači zabezpečuj</w:t>
      </w:r>
      <w:r w:rsidR="007143FA" w:rsidRPr="005B095C">
        <w:rPr>
          <w:rFonts w:ascii="Arial Narrow" w:hAnsi="Arial Narrow"/>
          <w:sz w:val="22"/>
        </w:rPr>
        <w:t>ú</w:t>
      </w:r>
      <w:r w:rsidR="007A01F3" w:rsidRPr="005B095C">
        <w:rPr>
          <w:rFonts w:ascii="Arial Narrow" w:hAnsi="Arial Narrow"/>
          <w:sz w:val="22"/>
        </w:rPr>
        <w:t xml:space="preserve"> realizáciu predmetu zákazky subdodávateľmi</w:t>
      </w:r>
      <w:r w:rsidRPr="005B095C">
        <w:rPr>
          <w:rFonts w:ascii="Arial Narrow" w:hAnsi="Arial Narrow"/>
          <w:sz w:val="22"/>
        </w:rPr>
        <w:t>,</w:t>
      </w:r>
    </w:p>
    <w:p w14:paraId="0720AA8C" w14:textId="4017A09C" w:rsidR="00AE0062" w:rsidRPr="005B095C" w:rsidRDefault="00AE0062" w:rsidP="00357402">
      <w:pPr>
        <w:numPr>
          <w:ilvl w:val="0"/>
          <w:numId w:val="26"/>
        </w:numPr>
        <w:spacing w:before="120" w:after="120" w:line="240" w:lineRule="auto"/>
        <w:jc w:val="both"/>
        <w:rPr>
          <w:rFonts w:ascii="Arial Narrow" w:hAnsi="Arial Narrow" w:cs="Arial"/>
          <w:sz w:val="22"/>
        </w:rPr>
      </w:pPr>
      <w:r w:rsidRPr="005B095C">
        <w:rPr>
          <w:rFonts w:ascii="Arial Narrow" w:hAnsi="Arial Narrow" w:cs="Tahoma"/>
          <w:sz w:val="22"/>
          <w:lang w:eastAsia="sk-SK"/>
        </w:rPr>
        <w:t xml:space="preserve">v prípade </w:t>
      </w:r>
      <w:r w:rsidRPr="005B095C">
        <w:rPr>
          <w:rFonts w:ascii="Arial Narrow" w:hAnsi="Arial Narrow" w:cs="Arial"/>
          <w:sz w:val="22"/>
        </w:rPr>
        <w:t xml:space="preserve">skupiny dodávateľov </w:t>
      </w:r>
      <w:r w:rsidR="00643D91" w:rsidRPr="005B095C">
        <w:rPr>
          <w:rFonts w:ascii="Arial Narrow" w:hAnsi="Arial Narrow" w:cs="Arial"/>
          <w:sz w:val="22"/>
        </w:rPr>
        <w:t>–</w:t>
      </w:r>
      <w:r w:rsidRPr="005B095C">
        <w:rPr>
          <w:rFonts w:ascii="Arial Narrow" w:hAnsi="Arial Narrow" w:cs="Arial"/>
          <w:sz w:val="22"/>
        </w:rPr>
        <w:t xml:space="preserve"> </w:t>
      </w:r>
      <w:r w:rsidR="00643D91" w:rsidRPr="005B095C">
        <w:rPr>
          <w:rFonts w:ascii="Arial Narrow" w:hAnsi="Arial Narrow" w:cs="Arial"/>
          <w:sz w:val="22"/>
        </w:rPr>
        <w:t xml:space="preserve">predložiť </w:t>
      </w:r>
      <w:r w:rsidR="00572A60">
        <w:rPr>
          <w:rFonts w:ascii="Arial Narrow" w:hAnsi="Arial Narrow" w:cs="Arial"/>
          <w:sz w:val="22"/>
        </w:rPr>
        <w:t>Z</w:t>
      </w:r>
      <w:r w:rsidRPr="005B095C">
        <w:rPr>
          <w:rFonts w:ascii="Arial Narrow" w:hAnsi="Arial Narrow" w:cs="Arial"/>
          <w:sz w:val="22"/>
        </w:rPr>
        <w:t>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5B095C">
        <w:rPr>
          <w:rFonts w:ascii="Arial Narrow" w:hAnsi="Arial Narrow" w:cs="Arial"/>
          <w:sz w:val="22"/>
        </w:rPr>
        <w:t>,</w:t>
      </w:r>
    </w:p>
    <w:p w14:paraId="0B3B841F" w14:textId="77777777" w:rsidR="00643D91" w:rsidRPr="005B095C" w:rsidRDefault="00D5691A" w:rsidP="00357402">
      <w:pPr>
        <w:numPr>
          <w:ilvl w:val="0"/>
          <w:numId w:val="26"/>
        </w:numPr>
        <w:spacing w:before="120" w:after="120" w:line="240" w:lineRule="auto"/>
        <w:jc w:val="both"/>
        <w:rPr>
          <w:rFonts w:ascii="Arial Narrow" w:hAnsi="Arial Narrow" w:cs="Arial"/>
          <w:sz w:val="22"/>
        </w:rPr>
      </w:pPr>
      <w:r w:rsidRPr="005B095C">
        <w:rPr>
          <w:rFonts w:ascii="Arial Narrow" w:hAnsi="Arial Narrow" w:cs="Arial"/>
          <w:sz w:val="22"/>
        </w:rPr>
        <w:t>m</w:t>
      </w:r>
      <w:r w:rsidR="00643D91" w:rsidRPr="005B095C">
        <w:rPr>
          <w:rFonts w:ascii="Arial Narrow" w:hAnsi="Arial Narrow" w:cs="Arial"/>
          <w:sz w:val="22"/>
        </w:rPr>
        <w:t>ať v regist</w:t>
      </w:r>
      <w:r w:rsidR="000E2647" w:rsidRPr="005B095C">
        <w:rPr>
          <w:rFonts w:ascii="Arial Narrow" w:hAnsi="Arial Narrow" w:cs="Arial"/>
          <w:sz w:val="22"/>
        </w:rPr>
        <w:t>r</w:t>
      </w:r>
      <w:r w:rsidR="00643D91" w:rsidRPr="005B095C">
        <w:rPr>
          <w:rFonts w:ascii="Arial Narrow" w:hAnsi="Arial Narrow" w:cs="Arial"/>
          <w:sz w:val="22"/>
        </w:rPr>
        <w:t xml:space="preserve">i partnerov verejného sektora zapísaných konečných </w:t>
      </w:r>
      <w:r w:rsidRPr="005B095C">
        <w:rPr>
          <w:rFonts w:ascii="Arial Narrow" w:hAnsi="Arial Narrow" w:cs="Arial"/>
          <w:sz w:val="22"/>
        </w:rPr>
        <w:t>užívateľov výhod v súlade so zákonom.</w:t>
      </w:r>
    </w:p>
    <w:bookmarkEnd w:id="80"/>
    <w:p w14:paraId="054842C7" w14:textId="414C81CE" w:rsidR="006F2C9C" w:rsidRPr="005B095C" w:rsidRDefault="00572A60" w:rsidP="00572A60">
      <w:pPr>
        <w:spacing w:before="120" w:after="120" w:line="240" w:lineRule="auto"/>
        <w:ind w:left="567" w:hanging="567"/>
        <w:jc w:val="both"/>
        <w:rPr>
          <w:rFonts w:ascii="Arial Narrow" w:hAnsi="Arial Narrow" w:cs="Arial"/>
          <w:sz w:val="22"/>
        </w:rPr>
      </w:pPr>
      <w:r>
        <w:rPr>
          <w:rFonts w:ascii="Arial Narrow" w:hAnsi="Arial Narrow"/>
          <w:sz w:val="22"/>
        </w:rPr>
        <w:t>36.5</w:t>
      </w:r>
      <w:r>
        <w:rPr>
          <w:rFonts w:ascii="Arial Narrow" w:hAnsi="Arial Narrow"/>
          <w:sz w:val="22"/>
        </w:rPr>
        <w:tab/>
      </w:r>
      <w:r w:rsidR="006F2C9C" w:rsidRPr="005B095C">
        <w:rPr>
          <w:rFonts w:ascii="Arial Narrow" w:hAnsi="Arial Narrow"/>
          <w:sz w:val="22"/>
        </w:rPr>
        <w:t xml:space="preserve">Úspešný uchádzač je povinný poskytnúť verejnému obstarávateľovi riadnu súčinnosť potrebnú na uzavretie Zmluvy </w:t>
      </w:r>
      <w:r w:rsidR="0010075E" w:rsidRPr="005B095C">
        <w:rPr>
          <w:rFonts w:ascii="Arial Narrow" w:hAnsi="Arial Narrow"/>
          <w:sz w:val="22"/>
        </w:rPr>
        <w:t>podľa bodu 36.</w:t>
      </w:r>
      <w:r>
        <w:rPr>
          <w:rFonts w:ascii="Arial Narrow" w:hAnsi="Arial Narrow"/>
          <w:sz w:val="22"/>
        </w:rPr>
        <w:t>4</w:t>
      </w:r>
      <w:r w:rsidR="0010075E" w:rsidRPr="005B095C">
        <w:rPr>
          <w:rFonts w:ascii="Arial Narrow" w:hAnsi="Arial Narrow"/>
          <w:sz w:val="22"/>
        </w:rPr>
        <w:t xml:space="preserve"> týchto súťažných podkladov </w:t>
      </w:r>
      <w:r w:rsidR="006F2C9C" w:rsidRPr="005B095C">
        <w:rPr>
          <w:rFonts w:ascii="Arial Narrow" w:hAnsi="Arial Narrow"/>
          <w:sz w:val="22"/>
        </w:rPr>
        <w:t>tak, aby mohla byť uzavretá do 10 pracovných dní odo dňa uplynutia lehoty podľa § 56 ods. 2  až 7</w:t>
      </w:r>
      <w:r w:rsidR="006F2C9C" w:rsidRPr="005B095C">
        <w:rPr>
          <w:rFonts w:ascii="Arial Narrow" w:hAnsi="Arial Narrow"/>
          <w:color w:val="FF0000"/>
          <w:sz w:val="22"/>
        </w:rPr>
        <w:t xml:space="preserve"> </w:t>
      </w:r>
      <w:r w:rsidR="006F2C9C" w:rsidRPr="005B095C">
        <w:rPr>
          <w:rFonts w:ascii="Arial Narrow" w:hAnsi="Arial Narrow"/>
          <w:sz w:val="22"/>
        </w:rPr>
        <w:t xml:space="preserve">zákona, ak bol na jej uzavretie </w:t>
      </w:r>
      <w:bookmarkStart w:id="81" w:name="_Hlk533706648"/>
      <w:r w:rsidR="006F2C9C" w:rsidRPr="005B095C">
        <w:rPr>
          <w:rFonts w:ascii="Arial Narrow" w:hAnsi="Arial Narrow"/>
          <w:sz w:val="22"/>
        </w:rPr>
        <w:t xml:space="preserve">písomne </w:t>
      </w:r>
      <w:bookmarkStart w:id="82" w:name="_Hlk534982015"/>
      <w:r w:rsidR="006F2C9C" w:rsidRPr="005B095C">
        <w:rPr>
          <w:rFonts w:ascii="Arial Narrow" w:hAnsi="Arial Narrow"/>
          <w:sz w:val="22"/>
        </w:rPr>
        <w:t xml:space="preserve">– elektronicky, spôsobom určeným funkcionalitou EKS </w:t>
      </w:r>
      <w:bookmarkEnd w:id="81"/>
      <w:bookmarkEnd w:id="82"/>
      <w:r w:rsidR="006F2C9C" w:rsidRPr="005B095C">
        <w:rPr>
          <w:rFonts w:ascii="Arial Narrow" w:hAnsi="Arial Narrow"/>
          <w:sz w:val="22"/>
        </w:rPr>
        <w:t>vyzvaný.</w:t>
      </w:r>
    </w:p>
    <w:p w14:paraId="40367188" w14:textId="0EF6B94F" w:rsidR="006F2C9C" w:rsidRPr="006E06C5" w:rsidRDefault="006F2C9C" w:rsidP="00357402">
      <w:pPr>
        <w:numPr>
          <w:ilvl w:val="1"/>
          <w:numId w:val="40"/>
        </w:numPr>
        <w:spacing w:before="120" w:after="120" w:line="240" w:lineRule="auto"/>
        <w:ind w:left="567" w:hanging="567"/>
        <w:jc w:val="both"/>
        <w:rPr>
          <w:rFonts w:ascii="Arial Narrow" w:hAnsi="Arial Narrow" w:cs="Arial"/>
          <w:sz w:val="22"/>
        </w:rPr>
      </w:pPr>
      <w:r w:rsidRPr="006E06C5">
        <w:rPr>
          <w:rFonts w:ascii="Arial Narrow" w:hAnsi="Arial Narrow"/>
          <w:sz w:val="22"/>
        </w:rPr>
        <w:t xml:space="preserve">Ak úspešný uchádzač </w:t>
      </w:r>
      <w:r w:rsidR="005B095C" w:rsidRPr="006E06C5">
        <w:rPr>
          <w:rFonts w:ascii="Arial Narrow" w:hAnsi="Arial Narrow"/>
          <w:sz w:val="22"/>
        </w:rPr>
        <w:t>odmietne</w:t>
      </w:r>
      <w:r w:rsidRPr="006E06C5">
        <w:rPr>
          <w:rFonts w:ascii="Arial Narrow" w:hAnsi="Arial Narrow"/>
          <w:sz w:val="22"/>
        </w:rPr>
        <w:t xml:space="preserve"> uzavrieť Zmluvu alebo nie sú splnené povinnosti podľa § 56 ods. 8 zákona</w:t>
      </w:r>
      <w:r w:rsidR="00AB16F1" w:rsidRPr="006E06C5">
        <w:rPr>
          <w:rFonts w:ascii="Arial Narrow" w:hAnsi="Arial Narrow"/>
          <w:sz w:val="22"/>
        </w:rPr>
        <w:t xml:space="preserve"> a bodu 36.</w:t>
      </w:r>
      <w:r w:rsidR="00572A60">
        <w:rPr>
          <w:rFonts w:ascii="Arial Narrow" w:hAnsi="Arial Narrow"/>
          <w:sz w:val="22"/>
        </w:rPr>
        <w:t>4</w:t>
      </w:r>
      <w:r w:rsidR="00AB16F1" w:rsidRPr="006E06C5">
        <w:rPr>
          <w:rFonts w:ascii="Arial Narrow" w:hAnsi="Arial Narrow"/>
          <w:sz w:val="22"/>
        </w:rPr>
        <w:t xml:space="preserve"> týchto súťažných podkladov</w:t>
      </w:r>
      <w:r w:rsidRPr="006E06C5">
        <w:rPr>
          <w:rFonts w:ascii="Arial Narrow" w:hAnsi="Arial Narrow"/>
          <w:sz w:val="22"/>
        </w:rPr>
        <w:t>, verejný obstarávateľ</w:t>
      </w:r>
      <w:r w:rsidRPr="006E06C5">
        <w:rPr>
          <w:rFonts w:ascii="Arial Narrow" w:hAnsi="Arial Narrow" w:cs="Arial"/>
          <w:sz w:val="22"/>
        </w:rPr>
        <w:t xml:space="preserve"> </w:t>
      </w:r>
      <w:bookmarkStart w:id="83" w:name="_Hlk534982060"/>
      <w:r w:rsidRPr="006E06C5">
        <w:rPr>
          <w:rFonts w:ascii="Arial Narrow" w:hAnsi="Arial Narrow" w:cs="Arial"/>
          <w:sz w:val="22"/>
        </w:rPr>
        <w:t>môže uzavrieť Zmluvu s uchádzačom</w:t>
      </w:r>
      <w:r w:rsidR="005B095C" w:rsidRPr="006E06C5">
        <w:rPr>
          <w:rFonts w:ascii="Arial Narrow" w:hAnsi="Arial Narrow" w:cs="Arial"/>
          <w:sz w:val="22"/>
        </w:rPr>
        <w:t>, ktorý sa umiestnil ako druhý</w:t>
      </w:r>
      <w:r w:rsidRPr="006E06C5">
        <w:rPr>
          <w:rFonts w:ascii="Arial Narrow" w:hAnsi="Arial Narrow" w:cs="Arial"/>
          <w:sz w:val="22"/>
        </w:rPr>
        <w:t xml:space="preserve"> v poradí</w:t>
      </w:r>
      <w:bookmarkEnd w:id="83"/>
      <w:r w:rsidRPr="006E06C5">
        <w:rPr>
          <w:rFonts w:ascii="Arial Narrow" w:hAnsi="Arial Narrow"/>
          <w:sz w:val="22"/>
        </w:rPr>
        <w:t>.</w:t>
      </w:r>
    </w:p>
    <w:p w14:paraId="03AE52D0" w14:textId="576E6C2D" w:rsidR="006F2C9C" w:rsidRPr="006E06C5" w:rsidRDefault="006F2C9C" w:rsidP="00357402">
      <w:pPr>
        <w:numPr>
          <w:ilvl w:val="1"/>
          <w:numId w:val="40"/>
        </w:numPr>
        <w:spacing w:before="120" w:after="120" w:line="240" w:lineRule="auto"/>
        <w:ind w:left="567" w:hanging="567"/>
        <w:jc w:val="both"/>
        <w:rPr>
          <w:rFonts w:ascii="Arial Narrow" w:hAnsi="Arial Narrow" w:cs="Arial"/>
          <w:sz w:val="22"/>
        </w:rPr>
      </w:pPr>
      <w:bookmarkStart w:id="84" w:name="_Hlk534982102"/>
      <w:r w:rsidRPr="006E06C5">
        <w:rPr>
          <w:rFonts w:ascii="Arial Narrow" w:hAnsi="Arial Narrow" w:cs="Arial"/>
          <w:sz w:val="22"/>
        </w:rPr>
        <w:t>Ak uchádzač</w:t>
      </w:r>
      <w:r w:rsidR="005B095C" w:rsidRPr="006E06C5">
        <w:rPr>
          <w:rFonts w:ascii="Arial Narrow" w:hAnsi="Arial Narrow" w:cs="Arial"/>
          <w:sz w:val="22"/>
        </w:rPr>
        <w:t>, ktorý sa umiestnil</w:t>
      </w:r>
      <w:r w:rsidRPr="006E06C5">
        <w:rPr>
          <w:rFonts w:ascii="Arial Narrow" w:hAnsi="Arial Narrow" w:cs="Arial"/>
          <w:sz w:val="22"/>
        </w:rPr>
        <w:t xml:space="preserve"> ako druh</w:t>
      </w:r>
      <w:r w:rsidR="005B095C" w:rsidRPr="006E06C5">
        <w:rPr>
          <w:rFonts w:ascii="Arial Narrow" w:hAnsi="Arial Narrow" w:cs="Arial"/>
          <w:sz w:val="22"/>
        </w:rPr>
        <w:t>ý v poradí odmietne</w:t>
      </w:r>
      <w:r w:rsidRPr="006E06C5">
        <w:rPr>
          <w:rFonts w:ascii="Arial Narrow" w:hAnsi="Arial Narrow" w:cs="Arial"/>
          <w:sz w:val="22"/>
        </w:rPr>
        <w:t xml:space="preserve"> uzavrieť Zmluvu</w:t>
      </w:r>
      <w:r w:rsidR="005B095C" w:rsidRPr="006E06C5">
        <w:rPr>
          <w:rFonts w:ascii="Arial Narrow" w:hAnsi="Arial Narrow" w:cs="Arial"/>
          <w:sz w:val="22"/>
        </w:rPr>
        <w:t>, neposkytne</w:t>
      </w:r>
      <w:r w:rsidRPr="006E06C5">
        <w:rPr>
          <w:rFonts w:ascii="Arial Narrow" w:hAnsi="Arial Narrow" w:cs="Arial"/>
          <w:sz w:val="22"/>
        </w:rPr>
        <w:t xml:space="preserve"> verejnému obstarávateľovi riadnu súčinnosť potrebnú na </w:t>
      </w:r>
      <w:r w:rsidR="005B095C" w:rsidRPr="006E06C5">
        <w:rPr>
          <w:rFonts w:ascii="Arial Narrow" w:hAnsi="Arial Narrow" w:cs="Arial"/>
          <w:sz w:val="22"/>
        </w:rPr>
        <w:t>jej</w:t>
      </w:r>
      <w:r w:rsidRPr="006E06C5">
        <w:rPr>
          <w:rFonts w:ascii="Arial Narrow" w:hAnsi="Arial Narrow" w:cs="Arial"/>
          <w:sz w:val="22"/>
        </w:rPr>
        <w:t xml:space="preserve"> uzavretie tak, aby mohla byť uzavretá do 10 pracovných </w:t>
      </w:r>
      <w:r w:rsidRPr="006E06C5">
        <w:rPr>
          <w:rFonts w:ascii="Arial Narrow" w:hAnsi="Arial Narrow" w:cs="Arial"/>
          <w:sz w:val="22"/>
        </w:rPr>
        <w:lastRenderedPageBreak/>
        <w:t>dní</w:t>
      </w:r>
      <w:r w:rsidR="006E06C5" w:rsidRPr="006E06C5">
        <w:rPr>
          <w:rFonts w:ascii="Arial Narrow" w:hAnsi="Arial Narrow" w:cs="Arial"/>
          <w:sz w:val="22"/>
        </w:rPr>
        <w:t xml:space="preserve"> odo dňa, keď bol</w:t>
      </w:r>
      <w:r w:rsidRPr="006E06C5">
        <w:rPr>
          <w:rFonts w:ascii="Arial Narrow" w:hAnsi="Arial Narrow" w:cs="Arial"/>
          <w:sz w:val="22"/>
        </w:rPr>
        <w:t xml:space="preserve"> na </w:t>
      </w:r>
      <w:r w:rsidR="006E06C5" w:rsidRPr="006E06C5">
        <w:rPr>
          <w:rFonts w:ascii="Arial Narrow" w:hAnsi="Arial Narrow" w:cs="Arial"/>
          <w:sz w:val="22"/>
        </w:rPr>
        <w:t>jej uzavretie písomne vyzvaný</w:t>
      </w:r>
      <w:r w:rsidRPr="006E06C5">
        <w:rPr>
          <w:rFonts w:ascii="Arial Narrow" w:hAnsi="Arial Narrow" w:cs="Arial"/>
          <w:sz w:val="22"/>
        </w:rPr>
        <w:t>, verejný obstarávateľ môže uzavrieť Zmluvu s uchádzačom, ktor</w:t>
      </w:r>
      <w:r w:rsidR="006E06C5" w:rsidRPr="006E06C5">
        <w:rPr>
          <w:rFonts w:ascii="Arial Narrow" w:hAnsi="Arial Narrow" w:cs="Arial"/>
          <w:sz w:val="22"/>
        </w:rPr>
        <w:t>ý sa umiestnil</w:t>
      </w:r>
      <w:r w:rsidRPr="006E06C5">
        <w:rPr>
          <w:rFonts w:ascii="Arial Narrow" w:hAnsi="Arial Narrow" w:cs="Arial"/>
          <w:sz w:val="22"/>
        </w:rPr>
        <w:t xml:space="preserve"> ako tretí v poradí.</w:t>
      </w:r>
    </w:p>
    <w:p w14:paraId="51ABB853" w14:textId="39BF9A88" w:rsidR="006F2C9C" w:rsidRPr="00A07EED" w:rsidRDefault="006F2C9C" w:rsidP="00357402">
      <w:pPr>
        <w:numPr>
          <w:ilvl w:val="1"/>
          <w:numId w:val="40"/>
        </w:numPr>
        <w:spacing w:before="120" w:after="120" w:line="240" w:lineRule="auto"/>
        <w:ind w:left="567" w:hanging="567"/>
        <w:jc w:val="both"/>
        <w:rPr>
          <w:rFonts w:ascii="Arial Narrow" w:hAnsi="Arial Narrow" w:cs="Arial"/>
          <w:sz w:val="22"/>
        </w:rPr>
      </w:pPr>
      <w:r w:rsidRPr="00A07EED">
        <w:rPr>
          <w:rFonts w:ascii="Arial Narrow" w:hAnsi="Arial Narrow" w:cs="Arial"/>
          <w:sz w:val="22"/>
        </w:rPr>
        <w:t>Uchádzač</w:t>
      </w:r>
      <w:r w:rsidR="00A07EED" w:rsidRPr="00A07EED">
        <w:rPr>
          <w:rFonts w:ascii="Arial Narrow" w:hAnsi="Arial Narrow" w:cs="Arial"/>
          <w:sz w:val="22"/>
        </w:rPr>
        <w:t>, ktorý sa umiestnil</w:t>
      </w:r>
      <w:r w:rsidRPr="00A07EED">
        <w:rPr>
          <w:rFonts w:ascii="Arial Narrow" w:hAnsi="Arial Narrow" w:cs="Arial"/>
          <w:sz w:val="22"/>
        </w:rPr>
        <w:t xml:space="preserve"> ako tretí </w:t>
      </w:r>
      <w:r w:rsidR="006E06C5" w:rsidRPr="00A07EED">
        <w:rPr>
          <w:rFonts w:ascii="Arial Narrow" w:hAnsi="Arial Narrow" w:cs="Arial"/>
          <w:sz w:val="22"/>
        </w:rPr>
        <w:t>je</w:t>
      </w:r>
      <w:r w:rsidRPr="00A07EED">
        <w:rPr>
          <w:rFonts w:ascii="Arial Narrow" w:hAnsi="Arial Narrow" w:cs="Arial"/>
          <w:sz w:val="22"/>
        </w:rPr>
        <w:t xml:space="preserve"> povinn</w:t>
      </w:r>
      <w:r w:rsidR="006E06C5" w:rsidRPr="00A07EED">
        <w:rPr>
          <w:rFonts w:ascii="Arial Narrow" w:hAnsi="Arial Narrow" w:cs="Arial"/>
          <w:sz w:val="22"/>
        </w:rPr>
        <w:t>ý</w:t>
      </w:r>
      <w:r w:rsidRPr="00A07EED">
        <w:rPr>
          <w:rFonts w:ascii="Arial Narrow" w:hAnsi="Arial Narrow" w:cs="Arial"/>
          <w:sz w:val="22"/>
        </w:rPr>
        <w:t xml:space="preserve"> poskytnúť verejnému obstarávateľovi riadnu súčinnosť potrebnú na uzavretie Zmluvy tak, aby mohla byť uzavretá do 10 pracovných dní</w:t>
      </w:r>
      <w:r w:rsidR="00A07EED" w:rsidRPr="00A07EED">
        <w:rPr>
          <w:rFonts w:ascii="Arial Narrow" w:hAnsi="Arial Narrow" w:cs="Arial"/>
          <w:sz w:val="22"/>
        </w:rPr>
        <w:t xml:space="preserve"> odo dňa, keď bol</w:t>
      </w:r>
      <w:r w:rsidRPr="00A07EED">
        <w:rPr>
          <w:rFonts w:ascii="Arial Narrow" w:hAnsi="Arial Narrow" w:cs="Arial"/>
          <w:sz w:val="22"/>
        </w:rPr>
        <w:t xml:space="preserve"> na </w:t>
      </w:r>
      <w:r w:rsidR="00A07EED" w:rsidRPr="00A07EED">
        <w:rPr>
          <w:rFonts w:ascii="Arial Narrow" w:hAnsi="Arial Narrow" w:cs="Arial"/>
          <w:sz w:val="22"/>
        </w:rPr>
        <w:t>jej</w:t>
      </w:r>
      <w:r w:rsidRPr="00A07EED">
        <w:rPr>
          <w:rFonts w:ascii="Arial Narrow" w:hAnsi="Arial Narrow" w:cs="Arial"/>
          <w:sz w:val="22"/>
        </w:rPr>
        <w:t xml:space="preserve"> uzavretie písomne vyzvan</w:t>
      </w:r>
      <w:r w:rsidR="00A07EED" w:rsidRPr="00A07EED">
        <w:rPr>
          <w:rFonts w:ascii="Arial Narrow" w:hAnsi="Arial Narrow" w:cs="Arial"/>
          <w:sz w:val="22"/>
        </w:rPr>
        <w:t>ý</w:t>
      </w:r>
      <w:r w:rsidRPr="00A07EED">
        <w:rPr>
          <w:rFonts w:ascii="Arial Narrow" w:hAnsi="Arial Narrow" w:cs="Arial"/>
          <w:sz w:val="22"/>
        </w:rPr>
        <w:t>.</w:t>
      </w:r>
    </w:p>
    <w:bookmarkEnd w:id="84"/>
    <w:p w14:paraId="61FB096B" w14:textId="7E6F7CCF" w:rsidR="008629A2" w:rsidRPr="00A07EED" w:rsidRDefault="0035074C" w:rsidP="0035074C">
      <w:pPr>
        <w:spacing w:before="120" w:after="120" w:line="240" w:lineRule="auto"/>
        <w:ind w:left="567" w:hanging="567"/>
        <w:jc w:val="both"/>
        <w:rPr>
          <w:rFonts w:ascii="Arial Narrow" w:hAnsi="Arial Narrow" w:cs="Arial"/>
          <w:sz w:val="22"/>
        </w:rPr>
      </w:pPr>
      <w:r w:rsidRPr="00A07EED">
        <w:rPr>
          <w:rFonts w:ascii="Arial Narrow" w:hAnsi="Arial Narrow" w:cs="Arial"/>
          <w:sz w:val="22"/>
        </w:rPr>
        <w:t>36.</w:t>
      </w:r>
      <w:r w:rsidR="00572A60">
        <w:rPr>
          <w:rFonts w:ascii="Arial Narrow" w:hAnsi="Arial Narrow" w:cs="Arial"/>
          <w:sz w:val="22"/>
        </w:rPr>
        <w:t>9</w:t>
      </w:r>
      <w:r w:rsidRPr="00A07EED">
        <w:rPr>
          <w:rFonts w:ascii="Arial Narrow" w:hAnsi="Arial Narrow" w:cs="Arial"/>
          <w:sz w:val="22"/>
        </w:rPr>
        <w:t xml:space="preserve"> </w:t>
      </w:r>
      <w:r w:rsidR="008629A2" w:rsidRPr="00A07EED">
        <w:rPr>
          <w:rFonts w:ascii="Arial Narrow" w:hAnsi="Arial Narrow"/>
          <w:sz w:val="22"/>
        </w:rPr>
        <w:t xml:space="preserve">V relevantných prípadoch bude </w:t>
      </w:r>
      <w:r w:rsidR="0070737E" w:rsidRPr="00A07EED">
        <w:rPr>
          <w:rFonts w:ascii="Arial Narrow" w:hAnsi="Arial Narrow"/>
          <w:sz w:val="22"/>
        </w:rPr>
        <w:t>verejný obstarávateľ</w:t>
      </w:r>
      <w:r w:rsidR="008629A2" w:rsidRPr="00A07EED">
        <w:rPr>
          <w:rFonts w:ascii="Arial Narrow" w:hAnsi="Arial Narrow"/>
          <w:sz w:val="22"/>
        </w:rPr>
        <w:t xml:space="preserve"> postupovať v súlade s § 18 zákona, resp. podľa § 81 zákona.</w:t>
      </w:r>
    </w:p>
    <w:p w14:paraId="76A54228" w14:textId="17EA10D4" w:rsidR="008629A2" w:rsidRPr="00A07EED" w:rsidRDefault="002B4527" w:rsidP="002B4527">
      <w:pPr>
        <w:spacing w:before="120" w:after="120" w:line="240" w:lineRule="auto"/>
        <w:ind w:left="567" w:hanging="567"/>
        <w:jc w:val="both"/>
        <w:rPr>
          <w:rFonts w:ascii="Arial Narrow" w:hAnsi="Arial Narrow" w:cs="Arial"/>
          <w:sz w:val="22"/>
        </w:rPr>
      </w:pPr>
      <w:r w:rsidRPr="00A07EED">
        <w:rPr>
          <w:rFonts w:ascii="Arial Narrow" w:hAnsi="Arial Narrow" w:cs="Arial"/>
          <w:sz w:val="22"/>
        </w:rPr>
        <w:t>36.1</w:t>
      </w:r>
      <w:r w:rsidR="00572A60">
        <w:rPr>
          <w:rFonts w:ascii="Arial Narrow" w:hAnsi="Arial Narrow" w:cs="Arial"/>
          <w:sz w:val="22"/>
        </w:rPr>
        <w:t>0</w:t>
      </w:r>
      <w:r w:rsidRPr="00A07EED">
        <w:rPr>
          <w:rFonts w:ascii="Arial Narrow" w:hAnsi="Arial Narrow" w:cs="Arial"/>
          <w:sz w:val="22"/>
        </w:rPr>
        <w:t xml:space="preserve"> </w:t>
      </w:r>
      <w:r w:rsidR="0070737E" w:rsidRPr="00A07EED">
        <w:rPr>
          <w:rFonts w:ascii="Arial Narrow" w:hAnsi="Arial Narrow" w:cs="Arial"/>
          <w:sz w:val="22"/>
        </w:rPr>
        <w:t xml:space="preserve">Verejný obstarávateľ </w:t>
      </w:r>
      <w:r w:rsidR="008629A2" w:rsidRPr="00A07EED">
        <w:rPr>
          <w:rFonts w:ascii="Arial Narrow" w:hAnsi="Arial Narrow"/>
          <w:bCs/>
          <w:sz w:val="22"/>
        </w:rPr>
        <w:t xml:space="preserve">môže odstúpiť od </w:t>
      </w:r>
      <w:r w:rsidR="00557222" w:rsidRPr="00A07EED">
        <w:rPr>
          <w:rFonts w:ascii="Arial Narrow" w:hAnsi="Arial Narrow"/>
          <w:bCs/>
          <w:sz w:val="22"/>
        </w:rPr>
        <w:t>Z</w:t>
      </w:r>
      <w:r w:rsidR="0070737E" w:rsidRPr="00A07EED">
        <w:rPr>
          <w:rFonts w:ascii="Arial Narrow" w:hAnsi="Arial Narrow"/>
          <w:bCs/>
          <w:sz w:val="22"/>
        </w:rPr>
        <w:t>mluvy</w:t>
      </w:r>
      <w:r w:rsidR="008629A2" w:rsidRPr="00A07EED">
        <w:rPr>
          <w:rFonts w:ascii="Arial Narrow" w:hAnsi="Arial Narrow"/>
          <w:bCs/>
          <w:sz w:val="22"/>
        </w:rPr>
        <w:t xml:space="preserve"> uzavretej s </w:t>
      </w:r>
      <w:r w:rsidR="0070737E" w:rsidRPr="00A07EED">
        <w:rPr>
          <w:rFonts w:ascii="Arial Narrow" w:hAnsi="Arial Narrow"/>
          <w:bCs/>
          <w:sz w:val="22"/>
        </w:rPr>
        <w:t>uchád</w:t>
      </w:r>
      <w:r w:rsidR="001C0153" w:rsidRPr="00A07EED">
        <w:rPr>
          <w:rFonts w:ascii="Arial Narrow" w:hAnsi="Arial Narrow"/>
          <w:bCs/>
          <w:sz w:val="22"/>
        </w:rPr>
        <w:t>za</w:t>
      </w:r>
      <w:r w:rsidR="0070737E" w:rsidRPr="00A07EED">
        <w:rPr>
          <w:rFonts w:ascii="Arial Narrow" w:hAnsi="Arial Narrow"/>
          <w:bCs/>
          <w:sz w:val="22"/>
        </w:rPr>
        <w:t>čom</w:t>
      </w:r>
      <w:r w:rsidR="008629A2" w:rsidRPr="00A07EED">
        <w:rPr>
          <w:rFonts w:ascii="Arial Narrow" w:hAnsi="Arial Narrow"/>
          <w:bCs/>
          <w:sz w:val="22"/>
        </w:rPr>
        <w:t xml:space="preserve">, ktorý nebol v čase uzavretia </w:t>
      </w:r>
      <w:r w:rsidR="00557222" w:rsidRPr="00A07EED">
        <w:rPr>
          <w:rFonts w:ascii="Arial Narrow" w:hAnsi="Arial Narrow"/>
          <w:bCs/>
          <w:sz w:val="22"/>
        </w:rPr>
        <w:t>Z</w:t>
      </w:r>
      <w:r w:rsidR="001C0153" w:rsidRPr="00A07EED">
        <w:rPr>
          <w:rFonts w:ascii="Arial Narrow" w:hAnsi="Arial Narrow"/>
          <w:bCs/>
          <w:sz w:val="22"/>
        </w:rPr>
        <w:t>mluvy</w:t>
      </w:r>
      <w:r w:rsidR="008629A2" w:rsidRPr="00A07EED">
        <w:rPr>
          <w:rFonts w:ascii="Arial Narrow" w:hAnsi="Arial Narrow"/>
          <w:bCs/>
          <w:sz w:val="22"/>
        </w:rPr>
        <w:t xml:space="preserve"> zapísaný v registri partnerov verejného sektora alebo ak bol vymazaný z registra partnerov verejného sektora.</w:t>
      </w:r>
    </w:p>
    <w:p w14:paraId="3CE7F523" w14:textId="18717E2A" w:rsidR="00D5691A" w:rsidRDefault="002B4527" w:rsidP="002B4527">
      <w:pPr>
        <w:pStyle w:val="Nzov"/>
        <w:tabs>
          <w:tab w:val="clear" w:pos="10080"/>
        </w:tabs>
        <w:spacing w:before="120" w:after="120" w:line="276" w:lineRule="auto"/>
        <w:ind w:left="567" w:hanging="567"/>
        <w:jc w:val="both"/>
        <w:rPr>
          <w:rFonts w:ascii="Arial Narrow" w:hAnsi="Arial Narrow"/>
          <w:smallCaps w:val="0"/>
          <w:sz w:val="22"/>
          <w:szCs w:val="22"/>
        </w:rPr>
      </w:pPr>
      <w:r w:rsidRPr="00A07EED">
        <w:rPr>
          <w:rFonts w:ascii="Arial Narrow" w:hAnsi="Arial Narrow"/>
          <w:smallCaps w:val="0"/>
          <w:sz w:val="22"/>
          <w:szCs w:val="22"/>
        </w:rPr>
        <w:t>36.1</w:t>
      </w:r>
      <w:r w:rsidR="00572A60">
        <w:rPr>
          <w:rFonts w:ascii="Arial Narrow" w:hAnsi="Arial Narrow"/>
          <w:smallCaps w:val="0"/>
          <w:sz w:val="22"/>
          <w:szCs w:val="22"/>
        </w:rPr>
        <w:t>1</w:t>
      </w:r>
      <w:r w:rsidRPr="00A07EED">
        <w:rPr>
          <w:rFonts w:ascii="Arial Narrow" w:hAnsi="Arial Narrow"/>
          <w:smallCaps w:val="0"/>
          <w:sz w:val="22"/>
          <w:szCs w:val="22"/>
        </w:rPr>
        <w:t xml:space="preserve"> </w:t>
      </w:r>
      <w:bookmarkStart w:id="85" w:name="_Hlk534982438"/>
      <w:r w:rsidR="00D5691A" w:rsidRPr="00A07EED">
        <w:rPr>
          <w:rFonts w:ascii="Arial Narrow" w:hAnsi="Arial Narrow"/>
          <w:smallCaps w:val="0"/>
          <w:sz w:val="22"/>
          <w:szCs w:val="22"/>
        </w:rPr>
        <w:t>Postup tohto verejného obstarávania, ktorý osobitne nie je upravený týmito súťažnými podkladmi, sa riadi príslušnými ustanoveniami zákona.</w:t>
      </w:r>
      <w:r w:rsidR="00D5691A" w:rsidRPr="005D6A75">
        <w:rPr>
          <w:rFonts w:ascii="Arial Narrow" w:hAnsi="Arial Narrow"/>
          <w:smallCaps w:val="0"/>
          <w:sz w:val="22"/>
          <w:szCs w:val="22"/>
        </w:rPr>
        <w:t xml:space="preserve"> </w:t>
      </w:r>
    </w:p>
    <w:p w14:paraId="163CB015" w14:textId="77777777" w:rsidR="008C0340" w:rsidRPr="00936504" w:rsidRDefault="008C0340" w:rsidP="00572A60">
      <w:pPr>
        <w:pStyle w:val="Nadpis3"/>
      </w:pPr>
      <w:bookmarkStart w:id="86" w:name="_Toc531356116"/>
      <w:r w:rsidRPr="00936504">
        <w:t>Ochrana osobných údajov</w:t>
      </w:r>
      <w:bookmarkEnd w:id="86"/>
    </w:p>
    <w:p w14:paraId="313BCA3B"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5"/>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256CA3">
      <w:headerReference w:type="default" r:id="rId19"/>
      <w:pgSz w:w="11906" w:h="16838"/>
      <w:pgMar w:top="1134" w:right="1418" w:bottom="426" w:left="1418" w:header="709"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AA985" w14:textId="77777777" w:rsidR="006771A9" w:rsidRDefault="006771A9" w:rsidP="00116B5E">
      <w:pPr>
        <w:spacing w:after="0" w:line="240" w:lineRule="auto"/>
      </w:pPr>
      <w:r>
        <w:separator/>
      </w:r>
    </w:p>
  </w:endnote>
  <w:endnote w:type="continuationSeparator" w:id="0">
    <w:p w14:paraId="6EC8B654" w14:textId="77777777" w:rsidR="006771A9" w:rsidRDefault="006771A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A678" w14:textId="77777777" w:rsidR="006771A9" w:rsidRDefault="006771A9" w:rsidP="00116B5E">
      <w:pPr>
        <w:spacing w:after="0" w:line="240" w:lineRule="auto"/>
      </w:pPr>
      <w:r>
        <w:separator/>
      </w:r>
    </w:p>
  </w:footnote>
  <w:footnote w:type="continuationSeparator" w:id="0">
    <w:p w14:paraId="4404A531" w14:textId="77777777" w:rsidR="006771A9" w:rsidRDefault="006771A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96E25" w14:textId="23551AEA" w:rsidR="00014DFC" w:rsidRPr="00014DFC" w:rsidRDefault="008B0734" w:rsidP="00014DFC">
    <w:pPr>
      <w:pStyle w:val="Hlavika"/>
      <w:tabs>
        <w:tab w:val="clear" w:pos="4536"/>
        <w:tab w:val="clear" w:pos="9072"/>
        <w:tab w:val="left" w:pos="5916"/>
      </w:tabs>
      <w:rPr>
        <w:lang w:val="sk-SK"/>
      </w:rPr>
    </w:pPr>
    <w:r>
      <w:rPr>
        <w:noProof/>
        <w:lang w:val="sk-SK" w:eastAsia="sk-SK"/>
      </w:rPr>
      <w:drawing>
        <wp:anchor distT="0" distB="0" distL="114300" distR="114300" simplePos="0" relativeHeight="251659264" behindDoc="1" locked="0" layoutInCell="1" allowOverlap="1" wp14:anchorId="04B877B3" wp14:editId="45DD3095">
          <wp:simplePos x="0" y="0"/>
          <wp:positionH relativeFrom="margin">
            <wp:posOffset>166230</wp:posOffset>
          </wp:positionH>
          <wp:positionV relativeFrom="paragraph">
            <wp:posOffset>-69850</wp:posOffset>
          </wp:positionV>
          <wp:extent cx="5602778" cy="657186"/>
          <wp:effectExtent l="0" t="0" r="0" b="0"/>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778" cy="657186"/>
                  </a:xfrm>
                  <a:prstGeom prst="rect">
                    <a:avLst/>
                  </a:prstGeom>
                  <a:noFill/>
                  <a:ln>
                    <a:noFill/>
                  </a:ln>
                </pic:spPr>
              </pic:pic>
            </a:graphicData>
          </a:graphic>
          <wp14:sizeRelH relativeFrom="page">
            <wp14:pctWidth>0</wp14:pctWidth>
          </wp14:sizeRelH>
          <wp14:sizeRelV relativeFrom="page">
            <wp14:pctHeight>0</wp14:pctHeight>
          </wp14:sizeRelV>
        </wp:anchor>
      </w:drawing>
    </w:r>
    <w:r w:rsidR="00014DFC">
      <w:tab/>
    </w:r>
    <w:r w:rsidR="00014DFC">
      <w:rPr>
        <w:lang w:val="sk-SK"/>
      </w:rPr>
      <w:tab/>
    </w:r>
    <w:r w:rsidR="00014DFC">
      <w:rPr>
        <w:lang w:val="sk-SK"/>
      </w:rPr>
      <w:tab/>
    </w:r>
  </w:p>
  <w:p w14:paraId="6454A434" w14:textId="77777777" w:rsidR="00014DFC" w:rsidRDefault="00014DFC" w:rsidP="00014DFC">
    <w:pPr>
      <w:pStyle w:val="Hlavika"/>
      <w:tabs>
        <w:tab w:val="clear" w:pos="4536"/>
        <w:tab w:val="clear" w:pos="9072"/>
        <w:tab w:val="left" w:pos="5916"/>
      </w:tabs>
      <w:rPr>
        <w:lang w:val="sk-SK"/>
      </w:rPr>
    </w:pPr>
  </w:p>
  <w:p w14:paraId="1D138731" w14:textId="77777777" w:rsidR="00014DFC" w:rsidRPr="00014DFC" w:rsidRDefault="00014DFC" w:rsidP="00014DFC">
    <w:pPr>
      <w:pStyle w:val="Hlavika"/>
      <w:tabs>
        <w:tab w:val="clear" w:pos="4536"/>
        <w:tab w:val="clear" w:pos="9072"/>
        <w:tab w:val="left" w:pos="5916"/>
      </w:tabs>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23B9" w14:textId="77777777" w:rsidR="00C5200D" w:rsidRPr="00223D52" w:rsidRDefault="00C5200D" w:rsidP="009B3D08">
    <w:pPr>
      <w:spacing w:after="0" w:line="240" w:lineRule="auto"/>
      <w:jc w:val="center"/>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33DE079C" w14:textId="3026E9CA" w:rsidR="00C5200D" w:rsidRPr="009B3D08" w:rsidRDefault="00C5200D" w:rsidP="009B3D08">
    <w:pPr>
      <w:spacing w:after="0" w:line="240" w:lineRule="auto"/>
      <w:jc w:val="center"/>
    </w:pPr>
    <w:r w:rsidRPr="00223D52">
      <w:rPr>
        <w:rFonts w:ascii="Arial Narrow" w:hAnsi="Arial Narrow" w:cs="Arial"/>
        <w:color w:val="BAB596"/>
        <w:sz w:val="18"/>
        <w:szCs w:val="18"/>
      </w:rPr>
      <w:t>v znení neskorších predpisov.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503455EC"/>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3CB00B7"/>
    <w:multiLevelType w:val="multilevel"/>
    <w:tmpl w:val="44DE6AC0"/>
    <w:lvl w:ilvl="0">
      <w:start w:val="6"/>
      <w:numFmt w:val="decimal"/>
      <w:lvlText w:val="%1"/>
      <w:lvlJc w:val="left"/>
      <w:pPr>
        <w:ind w:left="384" w:hanging="384"/>
      </w:pPr>
      <w:rPr>
        <w:rFonts w:hint="default"/>
      </w:rPr>
    </w:lvl>
    <w:lvl w:ilvl="1">
      <w:start w:val="2"/>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18883DB9"/>
    <w:multiLevelType w:val="multilevel"/>
    <w:tmpl w:val="43A4796E"/>
    <w:lvl w:ilvl="0">
      <w:start w:val="9"/>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720" w:hanging="72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080" w:hanging="108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A4D5C16"/>
    <w:multiLevelType w:val="multilevel"/>
    <w:tmpl w:val="7828FF7E"/>
    <w:lvl w:ilvl="0">
      <w:start w:val="7"/>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6CB94974"/>
    <w:multiLevelType w:val="multilevel"/>
    <w:tmpl w:val="C4769896"/>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E646ED"/>
    <w:multiLevelType w:val="multilevel"/>
    <w:tmpl w:val="CAF0F81E"/>
    <w:lvl w:ilvl="0">
      <w:start w:val="36"/>
      <w:numFmt w:val="decimal"/>
      <w:pStyle w:val="Nadpis3"/>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5"/>
  </w:num>
  <w:num w:numId="3">
    <w:abstractNumId w:val="34"/>
  </w:num>
  <w:num w:numId="4">
    <w:abstractNumId w:val="24"/>
  </w:num>
  <w:num w:numId="5">
    <w:abstractNumId w:val="42"/>
  </w:num>
  <w:num w:numId="6">
    <w:abstractNumId w:val="20"/>
  </w:num>
  <w:num w:numId="7">
    <w:abstractNumId w:val="44"/>
  </w:num>
  <w:num w:numId="8">
    <w:abstractNumId w:val="17"/>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29"/>
  </w:num>
  <w:num w:numId="16">
    <w:abstractNumId w:val="32"/>
  </w:num>
  <w:num w:numId="17">
    <w:abstractNumId w:val="0"/>
  </w:num>
  <w:num w:numId="18">
    <w:abstractNumId w:val="12"/>
  </w:num>
  <w:num w:numId="19">
    <w:abstractNumId w:val="40"/>
  </w:num>
  <w:num w:numId="20">
    <w:abstractNumId w:val="4"/>
  </w:num>
  <w:num w:numId="21">
    <w:abstractNumId w:val="6"/>
  </w:num>
  <w:num w:numId="22">
    <w:abstractNumId w:val="13"/>
  </w:num>
  <w:num w:numId="23">
    <w:abstractNumId w:val="33"/>
  </w:num>
  <w:num w:numId="24">
    <w:abstractNumId w:val="39"/>
  </w:num>
  <w:num w:numId="25">
    <w:abstractNumId w:val="43"/>
  </w:num>
  <w:num w:numId="26">
    <w:abstractNumId w:val="21"/>
  </w:num>
  <w:num w:numId="27">
    <w:abstractNumId w:val="27"/>
  </w:num>
  <w:num w:numId="28">
    <w:abstractNumId w:val="28"/>
  </w:num>
  <w:num w:numId="29">
    <w:abstractNumId w:val="37"/>
  </w:num>
  <w:num w:numId="30">
    <w:abstractNumId w:val="25"/>
  </w:num>
  <w:num w:numId="31">
    <w:abstractNumId w:val="18"/>
  </w:num>
  <w:num w:numId="32">
    <w:abstractNumId w:val="16"/>
  </w:num>
  <w:num w:numId="33">
    <w:abstractNumId w:val="30"/>
  </w:num>
  <w:num w:numId="34">
    <w:abstractNumId w:val="31"/>
  </w:num>
  <w:num w:numId="35">
    <w:abstractNumId w:val="19"/>
  </w:num>
  <w:num w:numId="36">
    <w:abstractNumId w:val="5"/>
  </w:num>
  <w:num w:numId="37">
    <w:abstractNumId w:val="22"/>
  </w:num>
  <w:num w:numId="38">
    <w:abstractNumId w:val="14"/>
  </w:num>
  <w:num w:numId="39">
    <w:abstractNumId w:val="45"/>
  </w:num>
  <w:num w:numId="40">
    <w:abstractNumId w:val="38"/>
  </w:num>
  <w:num w:numId="41">
    <w:abstractNumId w:val="11"/>
  </w:num>
  <w:num w:numId="42">
    <w:abstractNumId w:val="23"/>
  </w:num>
  <w:num w:numId="43">
    <w:abstractNumId w:val="36"/>
  </w:num>
  <w:num w:numId="44">
    <w:abstractNumId w:val="2"/>
  </w:num>
  <w:num w:numId="45">
    <w:abstractNumId w:val="7"/>
  </w:num>
  <w:num w:numId="46">
    <w:abstractNumId w:val="8"/>
  </w:num>
  <w:num w:numId="4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377"/>
    <w:rsid w:val="0000780F"/>
    <w:rsid w:val="00011857"/>
    <w:rsid w:val="00011F53"/>
    <w:rsid w:val="00013E11"/>
    <w:rsid w:val="00014380"/>
    <w:rsid w:val="0001445E"/>
    <w:rsid w:val="00014DFC"/>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63777"/>
    <w:rsid w:val="00065F6B"/>
    <w:rsid w:val="00072099"/>
    <w:rsid w:val="00072D97"/>
    <w:rsid w:val="00074E2E"/>
    <w:rsid w:val="00075853"/>
    <w:rsid w:val="000766EB"/>
    <w:rsid w:val="00076976"/>
    <w:rsid w:val="00076C85"/>
    <w:rsid w:val="00077EAC"/>
    <w:rsid w:val="00077FE5"/>
    <w:rsid w:val="00081368"/>
    <w:rsid w:val="00081B41"/>
    <w:rsid w:val="00081B47"/>
    <w:rsid w:val="00081CB1"/>
    <w:rsid w:val="000844A9"/>
    <w:rsid w:val="0008742B"/>
    <w:rsid w:val="000901BA"/>
    <w:rsid w:val="0009162A"/>
    <w:rsid w:val="0009191A"/>
    <w:rsid w:val="00091DDB"/>
    <w:rsid w:val="00093257"/>
    <w:rsid w:val="000947B7"/>
    <w:rsid w:val="000A00A2"/>
    <w:rsid w:val="000A5E76"/>
    <w:rsid w:val="000B65BF"/>
    <w:rsid w:val="000C02EE"/>
    <w:rsid w:val="000C3DDB"/>
    <w:rsid w:val="000C4E9E"/>
    <w:rsid w:val="000D16D9"/>
    <w:rsid w:val="000D1B42"/>
    <w:rsid w:val="000D2649"/>
    <w:rsid w:val="000D2897"/>
    <w:rsid w:val="000D6BBD"/>
    <w:rsid w:val="000E046F"/>
    <w:rsid w:val="000E0B0C"/>
    <w:rsid w:val="000E196E"/>
    <w:rsid w:val="000E2647"/>
    <w:rsid w:val="000E4641"/>
    <w:rsid w:val="000E5ABF"/>
    <w:rsid w:val="000E70CF"/>
    <w:rsid w:val="000F03EE"/>
    <w:rsid w:val="000F2418"/>
    <w:rsid w:val="000F49DF"/>
    <w:rsid w:val="000F7227"/>
    <w:rsid w:val="00100701"/>
    <w:rsid w:val="0010075E"/>
    <w:rsid w:val="00101110"/>
    <w:rsid w:val="0010208D"/>
    <w:rsid w:val="001021E4"/>
    <w:rsid w:val="00104AAE"/>
    <w:rsid w:val="00112610"/>
    <w:rsid w:val="00114B6F"/>
    <w:rsid w:val="00116B3C"/>
    <w:rsid w:val="00116B5E"/>
    <w:rsid w:val="00120107"/>
    <w:rsid w:val="00123E1A"/>
    <w:rsid w:val="00124993"/>
    <w:rsid w:val="00125AA2"/>
    <w:rsid w:val="00127AD0"/>
    <w:rsid w:val="00130CF0"/>
    <w:rsid w:val="00131910"/>
    <w:rsid w:val="001323B5"/>
    <w:rsid w:val="001359EE"/>
    <w:rsid w:val="001364E8"/>
    <w:rsid w:val="001450FC"/>
    <w:rsid w:val="00147213"/>
    <w:rsid w:val="00150B20"/>
    <w:rsid w:val="00152A38"/>
    <w:rsid w:val="00154064"/>
    <w:rsid w:val="00155495"/>
    <w:rsid w:val="00155A95"/>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96E73"/>
    <w:rsid w:val="001A0378"/>
    <w:rsid w:val="001A0592"/>
    <w:rsid w:val="001A2289"/>
    <w:rsid w:val="001B2500"/>
    <w:rsid w:val="001B2DCB"/>
    <w:rsid w:val="001B4196"/>
    <w:rsid w:val="001B4E46"/>
    <w:rsid w:val="001B5F74"/>
    <w:rsid w:val="001B70AA"/>
    <w:rsid w:val="001B7198"/>
    <w:rsid w:val="001C0153"/>
    <w:rsid w:val="001C02BD"/>
    <w:rsid w:val="001C02D5"/>
    <w:rsid w:val="001C124D"/>
    <w:rsid w:val="001C18B8"/>
    <w:rsid w:val="001C3382"/>
    <w:rsid w:val="001C44D3"/>
    <w:rsid w:val="001C795D"/>
    <w:rsid w:val="001D1AF3"/>
    <w:rsid w:val="001D61C1"/>
    <w:rsid w:val="001E161A"/>
    <w:rsid w:val="001E1C18"/>
    <w:rsid w:val="001E26B7"/>
    <w:rsid w:val="001E51EB"/>
    <w:rsid w:val="001F0DD6"/>
    <w:rsid w:val="001F2D97"/>
    <w:rsid w:val="001F4B20"/>
    <w:rsid w:val="001F79D3"/>
    <w:rsid w:val="0020219A"/>
    <w:rsid w:val="00202AC8"/>
    <w:rsid w:val="00205943"/>
    <w:rsid w:val="00206F0D"/>
    <w:rsid w:val="002111AF"/>
    <w:rsid w:val="00215C43"/>
    <w:rsid w:val="00217CAC"/>
    <w:rsid w:val="00221EA2"/>
    <w:rsid w:val="0022396D"/>
    <w:rsid w:val="002265DC"/>
    <w:rsid w:val="00230529"/>
    <w:rsid w:val="00234728"/>
    <w:rsid w:val="0023573D"/>
    <w:rsid w:val="00235CE6"/>
    <w:rsid w:val="00240180"/>
    <w:rsid w:val="00244452"/>
    <w:rsid w:val="002510FF"/>
    <w:rsid w:val="00252C98"/>
    <w:rsid w:val="002540B5"/>
    <w:rsid w:val="002541F0"/>
    <w:rsid w:val="00254C2C"/>
    <w:rsid w:val="00256CA3"/>
    <w:rsid w:val="002614AD"/>
    <w:rsid w:val="00263506"/>
    <w:rsid w:val="0026752E"/>
    <w:rsid w:val="002715AE"/>
    <w:rsid w:val="0027465E"/>
    <w:rsid w:val="0027762C"/>
    <w:rsid w:val="00286F9C"/>
    <w:rsid w:val="00291145"/>
    <w:rsid w:val="00292A7A"/>
    <w:rsid w:val="00293985"/>
    <w:rsid w:val="002A0FDF"/>
    <w:rsid w:val="002A1ACF"/>
    <w:rsid w:val="002A4C8B"/>
    <w:rsid w:val="002A7143"/>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2F71A1"/>
    <w:rsid w:val="00304756"/>
    <w:rsid w:val="00307AFF"/>
    <w:rsid w:val="003109F3"/>
    <w:rsid w:val="00311632"/>
    <w:rsid w:val="00312DFF"/>
    <w:rsid w:val="00313623"/>
    <w:rsid w:val="00313F07"/>
    <w:rsid w:val="003146B4"/>
    <w:rsid w:val="00315A9F"/>
    <w:rsid w:val="003223B6"/>
    <w:rsid w:val="003246CA"/>
    <w:rsid w:val="00324979"/>
    <w:rsid w:val="00324E4E"/>
    <w:rsid w:val="003260E9"/>
    <w:rsid w:val="00326FAD"/>
    <w:rsid w:val="00327F56"/>
    <w:rsid w:val="003303E5"/>
    <w:rsid w:val="00330614"/>
    <w:rsid w:val="00330D03"/>
    <w:rsid w:val="00335B8D"/>
    <w:rsid w:val="0034044C"/>
    <w:rsid w:val="003426CE"/>
    <w:rsid w:val="00343ABB"/>
    <w:rsid w:val="00343FBD"/>
    <w:rsid w:val="00346E50"/>
    <w:rsid w:val="00350067"/>
    <w:rsid w:val="0035074C"/>
    <w:rsid w:val="0035095B"/>
    <w:rsid w:val="003516A2"/>
    <w:rsid w:val="00353B6F"/>
    <w:rsid w:val="0035530F"/>
    <w:rsid w:val="00357402"/>
    <w:rsid w:val="003628A6"/>
    <w:rsid w:val="00363959"/>
    <w:rsid w:val="00364987"/>
    <w:rsid w:val="00367FC2"/>
    <w:rsid w:val="003719AA"/>
    <w:rsid w:val="00372FCB"/>
    <w:rsid w:val="00373344"/>
    <w:rsid w:val="0037526A"/>
    <w:rsid w:val="00375B2A"/>
    <w:rsid w:val="00376512"/>
    <w:rsid w:val="0038079A"/>
    <w:rsid w:val="00383FFA"/>
    <w:rsid w:val="00385475"/>
    <w:rsid w:val="003860DB"/>
    <w:rsid w:val="00392F38"/>
    <w:rsid w:val="003A0B70"/>
    <w:rsid w:val="003A280C"/>
    <w:rsid w:val="003A3018"/>
    <w:rsid w:val="003A3EF6"/>
    <w:rsid w:val="003A63EE"/>
    <w:rsid w:val="003A6826"/>
    <w:rsid w:val="003B101F"/>
    <w:rsid w:val="003B209B"/>
    <w:rsid w:val="003B5819"/>
    <w:rsid w:val="003B759B"/>
    <w:rsid w:val="003C2419"/>
    <w:rsid w:val="003C4B21"/>
    <w:rsid w:val="003D410F"/>
    <w:rsid w:val="003D7572"/>
    <w:rsid w:val="003E2A12"/>
    <w:rsid w:val="003E2EDC"/>
    <w:rsid w:val="003E2F34"/>
    <w:rsid w:val="003E39EE"/>
    <w:rsid w:val="003F40EB"/>
    <w:rsid w:val="003F4667"/>
    <w:rsid w:val="003F4CE0"/>
    <w:rsid w:val="003F62BB"/>
    <w:rsid w:val="003F7637"/>
    <w:rsid w:val="00401CE5"/>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2AA4"/>
    <w:rsid w:val="004255A3"/>
    <w:rsid w:val="00430487"/>
    <w:rsid w:val="004342E8"/>
    <w:rsid w:val="00435224"/>
    <w:rsid w:val="00435B2A"/>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3180"/>
    <w:rsid w:val="004951D9"/>
    <w:rsid w:val="004955CE"/>
    <w:rsid w:val="00495A24"/>
    <w:rsid w:val="004A02D9"/>
    <w:rsid w:val="004A3EF1"/>
    <w:rsid w:val="004A489F"/>
    <w:rsid w:val="004A59CF"/>
    <w:rsid w:val="004B2492"/>
    <w:rsid w:val="004B2BBF"/>
    <w:rsid w:val="004B2C30"/>
    <w:rsid w:val="004B4339"/>
    <w:rsid w:val="004B491E"/>
    <w:rsid w:val="004C00F5"/>
    <w:rsid w:val="004C5EFB"/>
    <w:rsid w:val="004D429D"/>
    <w:rsid w:val="004D5423"/>
    <w:rsid w:val="004D5DD6"/>
    <w:rsid w:val="004D6D1A"/>
    <w:rsid w:val="004E05E2"/>
    <w:rsid w:val="004E141C"/>
    <w:rsid w:val="004E6269"/>
    <w:rsid w:val="004E6D10"/>
    <w:rsid w:val="004F0E4E"/>
    <w:rsid w:val="004F18AC"/>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3240"/>
    <w:rsid w:val="005352EA"/>
    <w:rsid w:val="0054102D"/>
    <w:rsid w:val="005463F7"/>
    <w:rsid w:val="00546FC2"/>
    <w:rsid w:val="0054770F"/>
    <w:rsid w:val="005504C9"/>
    <w:rsid w:val="005507EB"/>
    <w:rsid w:val="00550E41"/>
    <w:rsid w:val="00551102"/>
    <w:rsid w:val="00552156"/>
    <w:rsid w:val="00552E35"/>
    <w:rsid w:val="00552FBE"/>
    <w:rsid w:val="00555E7F"/>
    <w:rsid w:val="00557222"/>
    <w:rsid w:val="00557BAB"/>
    <w:rsid w:val="00560F51"/>
    <w:rsid w:val="0056115C"/>
    <w:rsid w:val="00567472"/>
    <w:rsid w:val="00567F8D"/>
    <w:rsid w:val="00572379"/>
    <w:rsid w:val="00572A60"/>
    <w:rsid w:val="00572E0F"/>
    <w:rsid w:val="005740D5"/>
    <w:rsid w:val="00576A8A"/>
    <w:rsid w:val="005779FE"/>
    <w:rsid w:val="00580B5C"/>
    <w:rsid w:val="00582029"/>
    <w:rsid w:val="005843A1"/>
    <w:rsid w:val="005845E3"/>
    <w:rsid w:val="0058623B"/>
    <w:rsid w:val="00586504"/>
    <w:rsid w:val="005865F8"/>
    <w:rsid w:val="0059586D"/>
    <w:rsid w:val="00595E04"/>
    <w:rsid w:val="00597310"/>
    <w:rsid w:val="00597635"/>
    <w:rsid w:val="005A120D"/>
    <w:rsid w:val="005A188E"/>
    <w:rsid w:val="005A3FC6"/>
    <w:rsid w:val="005A69D2"/>
    <w:rsid w:val="005A740E"/>
    <w:rsid w:val="005A7B42"/>
    <w:rsid w:val="005A7B9E"/>
    <w:rsid w:val="005A7BCA"/>
    <w:rsid w:val="005A7C1D"/>
    <w:rsid w:val="005B095C"/>
    <w:rsid w:val="005B197B"/>
    <w:rsid w:val="005B2115"/>
    <w:rsid w:val="005B2404"/>
    <w:rsid w:val="005B4193"/>
    <w:rsid w:val="005B54E8"/>
    <w:rsid w:val="005B5535"/>
    <w:rsid w:val="005B65BC"/>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10A51"/>
    <w:rsid w:val="00613C94"/>
    <w:rsid w:val="00613E14"/>
    <w:rsid w:val="006143D6"/>
    <w:rsid w:val="00614B70"/>
    <w:rsid w:val="00616B23"/>
    <w:rsid w:val="00616E0A"/>
    <w:rsid w:val="00623C45"/>
    <w:rsid w:val="00624FAB"/>
    <w:rsid w:val="00630D6A"/>
    <w:rsid w:val="00634677"/>
    <w:rsid w:val="006353FC"/>
    <w:rsid w:val="00636F79"/>
    <w:rsid w:val="00637537"/>
    <w:rsid w:val="00643D91"/>
    <w:rsid w:val="0064531A"/>
    <w:rsid w:val="00646C2B"/>
    <w:rsid w:val="00646EB5"/>
    <w:rsid w:val="00647AA2"/>
    <w:rsid w:val="00655366"/>
    <w:rsid w:val="00661BB0"/>
    <w:rsid w:val="00663386"/>
    <w:rsid w:val="00667AE5"/>
    <w:rsid w:val="00670EC0"/>
    <w:rsid w:val="006765E8"/>
    <w:rsid w:val="006771A9"/>
    <w:rsid w:val="00683EF2"/>
    <w:rsid w:val="00684F94"/>
    <w:rsid w:val="006856C5"/>
    <w:rsid w:val="0069262C"/>
    <w:rsid w:val="006954AF"/>
    <w:rsid w:val="006954EF"/>
    <w:rsid w:val="00697AE2"/>
    <w:rsid w:val="006A156C"/>
    <w:rsid w:val="006A28E6"/>
    <w:rsid w:val="006A5CE3"/>
    <w:rsid w:val="006B033D"/>
    <w:rsid w:val="006B0917"/>
    <w:rsid w:val="006B55AA"/>
    <w:rsid w:val="006B5F57"/>
    <w:rsid w:val="006C2C71"/>
    <w:rsid w:val="006C550B"/>
    <w:rsid w:val="006C5AF7"/>
    <w:rsid w:val="006C78CD"/>
    <w:rsid w:val="006D1600"/>
    <w:rsid w:val="006D26C5"/>
    <w:rsid w:val="006D4D29"/>
    <w:rsid w:val="006D4DA9"/>
    <w:rsid w:val="006D54D1"/>
    <w:rsid w:val="006D6BFB"/>
    <w:rsid w:val="006E06C5"/>
    <w:rsid w:val="006E1357"/>
    <w:rsid w:val="006E597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6F0F"/>
    <w:rsid w:val="00727131"/>
    <w:rsid w:val="00731B57"/>
    <w:rsid w:val="00732431"/>
    <w:rsid w:val="00733AA1"/>
    <w:rsid w:val="00736366"/>
    <w:rsid w:val="0073709B"/>
    <w:rsid w:val="007423F7"/>
    <w:rsid w:val="00743878"/>
    <w:rsid w:val="00745B91"/>
    <w:rsid w:val="00745F78"/>
    <w:rsid w:val="00752C17"/>
    <w:rsid w:val="007548EB"/>
    <w:rsid w:val="0075600D"/>
    <w:rsid w:val="0075706D"/>
    <w:rsid w:val="00757624"/>
    <w:rsid w:val="00757831"/>
    <w:rsid w:val="00765084"/>
    <w:rsid w:val="00766B60"/>
    <w:rsid w:val="0076725A"/>
    <w:rsid w:val="00771B54"/>
    <w:rsid w:val="00777257"/>
    <w:rsid w:val="0078176E"/>
    <w:rsid w:val="007827A1"/>
    <w:rsid w:val="00784AEE"/>
    <w:rsid w:val="0078505F"/>
    <w:rsid w:val="00786E08"/>
    <w:rsid w:val="0079348A"/>
    <w:rsid w:val="0079714C"/>
    <w:rsid w:val="007A01F3"/>
    <w:rsid w:val="007A7D75"/>
    <w:rsid w:val="007A7F35"/>
    <w:rsid w:val="007B0288"/>
    <w:rsid w:val="007B127E"/>
    <w:rsid w:val="007B432F"/>
    <w:rsid w:val="007C0468"/>
    <w:rsid w:val="007C1ACA"/>
    <w:rsid w:val="007C355C"/>
    <w:rsid w:val="007C37AA"/>
    <w:rsid w:val="007C4CF4"/>
    <w:rsid w:val="007C52CF"/>
    <w:rsid w:val="007C6785"/>
    <w:rsid w:val="007C70AD"/>
    <w:rsid w:val="007D0308"/>
    <w:rsid w:val="007D1705"/>
    <w:rsid w:val="007D4505"/>
    <w:rsid w:val="007D721B"/>
    <w:rsid w:val="007E04DC"/>
    <w:rsid w:val="007E1E42"/>
    <w:rsid w:val="007E3FA7"/>
    <w:rsid w:val="007F0C0C"/>
    <w:rsid w:val="007F1058"/>
    <w:rsid w:val="00810FCA"/>
    <w:rsid w:val="00814020"/>
    <w:rsid w:val="0081587A"/>
    <w:rsid w:val="00816225"/>
    <w:rsid w:val="00817A07"/>
    <w:rsid w:val="00820493"/>
    <w:rsid w:val="008208D3"/>
    <w:rsid w:val="008244C9"/>
    <w:rsid w:val="0082520F"/>
    <w:rsid w:val="00831F3D"/>
    <w:rsid w:val="00833A5F"/>
    <w:rsid w:val="00834B55"/>
    <w:rsid w:val="00840BB2"/>
    <w:rsid w:val="00840D72"/>
    <w:rsid w:val="00853C05"/>
    <w:rsid w:val="00854061"/>
    <w:rsid w:val="0085629F"/>
    <w:rsid w:val="0085666A"/>
    <w:rsid w:val="008629A2"/>
    <w:rsid w:val="00865D34"/>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2AB4"/>
    <w:rsid w:val="00892D2A"/>
    <w:rsid w:val="00895CBA"/>
    <w:rsid w:val="008A1C0E"/>
    <w:rsid w:val="008A1CA9"/>
    <w:rsid w:val="008A3371"/>
    <w:rsid w:val="008A4837"/>
    <w:rsid w:val="008A5A08"/>
    <w:rsid w:val="008B0734"/>
    <w:rsid w:val="008B09CA"/>
    <w:rsid w:val="008B1A05"/>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6319"/>
    <w:rsid w:val="00920006"/>
    <w:rsid w:val="009218CF"/>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5CD"/>
    <w:rsid w:val="00952E9E"/>
    <w:rsid w:val="009564EE"/>
    <w:rsid w:val="009609D2"/>
    <w:rsid w:val="00960C08"/>
    <w:rsid w:val="00960C43"/>
    <w:rsid w:val="0096129D"/>
    <w:rsid w:val="009646F2"/>
    <w:rsid w:val="00964F22"/>
    <w:rsid w:val="009855DB"/>
    <w:rsid w:val="009858E8"/>
    <w:rsid w:val="009910F5"/>
    <w:rsid w:val="00993059"/>
    <w:rsid w:val="00993B21"/>
    <w:rsid w:val="00993D2E"/>
    <w:rsid w:val="009941B1"/>
    <w:rsid w:val="00994472"/>
    <w:rsid w:val="0099601A"/>
    <w:rsid w:val="0099737A"/>
    <w:rsid w:val="009A00FF"/>
    <w:rsid w:val="009A19BB"/>
    <w:rsid w:val="009A2ABE"/>
    <w:rsid w:val="009A2D1F"/>
    <w:rsid w:val="009A4079"/>
    <w:rsid w:val="009A4463"/>
    <w:rsid w:val="009A486C"/>
    <w:rsid w:val="009A7DD8"/>
    <w:rsid w:val="009B1CC5"/>
    <w:rsid w:val="009B3007"/>
    <w:rsid w:val="009B3D08"/>
    <w:rsid w:val="009B5BC2"/>
    <w:rsid w:val="009B5C87"/>
    <w:rsid w:val="009B6C95"/>
    <w:rsid w:val="009B75E2"/>
    <w:rsid w:val="009C25EA"/>
    <w:rsid w:val="009C40E9"/>
    <w:rsid w:val="009C56CE"/>
    <w:rsid w:val="009C5D09"/>
    <w:rsid w:val="009C7881"/>
    <w:rsid w:val="009C7CD9"/>
    <w:rsid w:val="009D49DB"/>
    <w:rsid w:val="009D58E5"/>
    <w:rsid w:val="009D5C0D"/>
    <w:rsid w:val="009D6FAA"/>
    <w:rsid w:val="009E244C"/>
    <w:rsid w:val="009E2FE5"/>
    <w:rsid w:val="009E422B"/>
    <w:rsid w:val="009E6CA2"/>
    <w:rsid w:val="009F205C"/>
    <w:rsid w:val="009F3465"/>
    <w:rsid w:val="009F4B86"/>
    <w:rsid w:val="009F5F78"/>
    <w:rsid w:val="009F6C75"/>
    <w:rsid w:val="00A0357F"/>
    <w:rsid w:val="00A03E55"/>
    <w:rsid w:val="00A03EAC"/>
    <w:rsid w:val="00A04E6E"/>
    <w:rsid w:val="00A05924"/>
    <w:rsid w:val="00A07EED"/>
    <w:rsid w:val="00A10432"/>
    <w:rsid w:val="00A15271"/>
    <w:rsid w:val="00A15D33"/>
    <w:rsid w:val="00A1640B"/>
    <w:rsid w:val="00A165DE"/>
    <w:rsid w:val="00A167E4"/>
    <w:rsid w:val="00A20161"/>
    <w:rsid w:val="00A23870"/>
    <w:rsid w:val="00A251E7"/>
    <w:rsid w:val="00A27E17"/>
    <w:rsid w:val="00A32959"/>
    <w:rsid w:val="00A32C2D"/>
    <w:rsid w:val="00A35081"/>
    <w:rsid w:val="00A35A50"/>
    <w:rsid w:val="00A40711"/>
    <w:rsid w:val="00A43169"/>
    <w:rsid w:val="00A43230"/>
    <w:rsid w:val="00A443E5"/>
    <w:rsid w:val="00A46AFD"/>
    <w:rsid w:val="00A50415"/>
    <w:rsid w:val="00A5123E"/>
    <w:rsid w:val="00A51E06"/>
    <w:rsid w:val="00A557C8"/>
    <w:rsid w:val="00A56B2C"/>
    <w:rsid w:val="00A56B80"/>
    <w:rsid w:val="00A5712A"/>
    <w:rsid w:val="00A620B2"/>
    <w:rsid w:val="00A620C6"/>
    <w:rsid w:val="00A62100"/>
    <w:rsid w:val="00A710B3"/>
    <w:rsid w:val="00A721C7"/>
    <w:rsid w:val="00A76888"/>
    <w:rsid w:val="00A7723E"/>
    <w:rsid w:val="00A77DA9"/>
    <w:rsid w:val="00A82D70"/>
    <w:rsid w:val="00A8427F"/>
    <w:rsid w:val="00A86984"/>
    <w:rsid w:val="00A86CFA"/>
    <w:rsid w:val="00A93E4E"/>
    <w:rsid w:val="00A94C09"/>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0D8"/>
    <w:rsid w:val="00B14E06"/>
    <w:rsid w:val="00B15853"/>
    <w:rsid w:val="00B16E90"/>
    <w:rsid w:val="00B1743C"/>
    <w:rsid w:val="00B20DC6"/>
    <w:rsid w:val="00B24D89"/>
    <w:rsid w:val="00B256A2"/>
    <w:rsid w:val="00B2755B"/>
    <w:rsid w:val="00B337FF"/>
    <w:rsid w:val="00B35136"/>
    <w:rsid w:val="00B372C6"/>
    <w:rsid w:val="00B40C53"/>
    <w:rsid w:val="00B414AD"/>
    <w:rsid w:val="00B42B5B"/>
    <w:rsid w:val="00B4306A"/>
    <w:rsid w:val="00B46C6A"/>
    <w:rsid w:val="00B477E2"/>
    <w:rsid w:val="00B4798E"/>
    <w:rsid w:val="00B50F12"/>
    <w:rsid w:val="00B512BB"/>
    <w:rsid w:val="00B512F9"/>
    <w:rsid w:val="00B51D8A"/>
    <w:rsid w:val="00B5326E"/>
    <w:rsid w:val="00B53D91"/>
    <w:rsid w:val="00B54014"/>
    <w:rsid w:val="00B55D7D"/>
    <w:rsid w:val="00B600D4"/>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3544"/>
    <w:rsid w:val="00B85B25"/>
    <w:rsid w:val="00B866A1"/>
    <w:rsid w:val="00B96FAF"/>
    <w:rsid w:val="00B9788B"/>
    <w:rsid w:val="00BA0C17"/>
    <w:rsid w:val="00BA26F5"/>
    <w:rsid w:val="00BA3128"/>
    <w:rsid w:val="00BA4C85"/>
    <w:rsid w:val="00BA604F"/>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D659F"/>
    <w:rsid w:val="00BE2F3B"/>
    <w:rsid w:val="00BF0752"/>
    <w:rsid w:val="00BF07F3"/>
    <w:rsid w:val="00BF1CCA"/>
    <w:rsid w:val="00BF3D41"/>
    <w:rsid w:val="00BF523F"/>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3395"/>
    <w:rsid w:val="00C249A9"/>
    <w:rsid w:val="00C24C9D"/>
    <w:rsid w:val="00C24E0C"/>
    <w:rsid w:val="00C25AF5"/>
    <w:rsid w:val="00C31298"/>
    <w:rsid w:val="00C334BD"/>
    <w:rsid w:val="00C33F67"/>
    <w:rsid w:val="00C34200"/>
    <w:rsid w:val="00C36241"/>
    <w:rsid w:val="00C36D98"/>
    <w:rsid w:val="00C374BF"/>
    <w:rsid w:val="00C406F7"/>
    <w:rsid w:val="00C409EB"/>
    <w:rsid w:val="00C42B3B"/>
    <w:rsid w:val="00C43628"/>
    <w:rsid w:val="00C43AEC"/>
    <w:rsid w:val="00C44288"/>
    <w:rsid w:val="00C450C8"/>
    <w:rsid w:val="00C459B7"/>
    <w:rsid w:val="00C5200D"/>
    <w:rsid w:val="00C52430"/>
    <w:rsid w:val="00C543F4"/>
    <w:rsid w:val="00C65596"/>
    <w:rsid w:val="00C66401"/>
    <w:rsid w:val="00C7071B"/>
    <w:rsid w:val="00C7275A"/>
    <w:rsid w:val="00C73314"/>
    <w:rsid w:val="00C74075"/>
    <w:rsid w:val="00C742A0"/>
    <w:rsid w:val="00C80549"/>
    <w:rsid w:val="00C80F5B"/>
    <w:rsid w:val="00C81E14"/>
    <w:rsid w:val="00C82B65"/>
    <w:rsid w:val="00C85374"/>
    <w:rsid w:val="00C8634D"/>
    <w:rsid w:val="00C8704E"/>
    <w:rsid w:val="00C91AEA"/>
    <w:rsid w:val="00C92CE8"/>
    <w:rsid w:val="00C968CA"/>
    <w:rsid w:val="00C96AE6"/>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C78DA"/>
    <w:rsid w:val="00CD1064"/>
    <w:rsid w:val="00CD264D"/>
    <w:rsid w:val="00CD43F1"/>
    <w:rsid w:val="00CD4BFB"/>
    <w:rsid w:val="00CE4FF9"/>
    <w:rsid w:val="00CE70E5"/>
    <w:rsid w:val="00CF250E"/>
    <w:rsid w:val="00CF5A08"/>
    <w:rsid w:val="00CF5BD0"/>
    <w:rsid w:val="00CF6310"/>
    <w:rsid w:val="00CF67D4"/>
    <w:rsid w:val="00D01259"/>
    <w:rsid w:val="00D04960"/>
    <w:rsid w:val="00D10D06"/>
    <w:rsid w:val="00D10D2B"/>
    <w:rsid w:val="00D1154C"/>
    <w:rsid w:val="00D133EC"/>
    <w:rsid w:val="00D16912"/>
    <w:rsid w:val="00D17DBF"/>
    <w:rsid w:val="00D215BF"/>
    <w:rsid w:val="00D232D4"/>
    <w:rsid w:val="00D247C9"/>
    <w:rsid w:val="00D2528B"/>
    <w:rsid w:val="00D26C54"/>
    <w:rsid w:val="00D3136F"/>
    <w:rsid w:val="00D32B76"/>
    <w:rsid w:val="00D33D7D"/>
    <w:rsid w:val="00D3459E"/>
    <w:rsid w:val="00D346E7"/>
    <w:rsid w:val="00D40C2C"/>
    <w:rsid w:val="00D41A6B"/>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25E4"/>
    <w:rsid w:val="00D838B5"/>
    <w:rsid w:val="00D85598"/>
    <w:rsid w:val="00D85B60"/>
    <w:rsid w:val="00D87979"/>
    <w:rsid w:val="00D914FC"/>
    <w:rsid w:val="00D9242A"/>
    <w:rsid w:val="00D92486"/>
    <w:rsid w:val="00D938FD"/>
    <w:rsid w:val="00D97DAF"/>
    <w:rsid w:val="00DA5C29"/>
    <w:rsid w:val="00DB02F0"/>
    <w:rsid w:val="00DB115E"/>
    <w:rsid w:val="00DB44EF"/>
    <w:rsid w:val="00DB5BFF"/>
    <w:rsid w:val="00DB5DC4"/>
    <w:rsid w:val="00DB77B8"/>
    <w:rsid w:val="00DB7CAF"/>
    <w:rsid w:val="00DC5C13"/>
    <w:rsid w:val="00DC7256"/>
    <w:rsid w:val="00DD1FDE"/>
    <w:rsid w:val="00DD2C80"/>
    <w:rsid w:val="00DD307B"/>
    <w:rsid w:val="00DD6742"/>
    <w:rsid w:val="00DD71B0"/>
    <w:rsid w:val="00DE137C"/>
    <w:rsid w:val="00DE178D"/>
    <w:rsid w:val="00DE52B5"/>
    <w:rsid w:val="00DE646E"/>
    <w:rsid w:val="00DF6999"/>
    <w:rsid w:val="00E03334"/>
    <w:rsid w:val="00E063E5"/>
    <w:rsid w:val="00E1168F"/>
    <w:rsid w:val="00E13E9D"/>
    <w:rsid w:val="00E1406A"/>
    <w:rsid w:val="00E14387"/>
    <w:rsid w:val="00E1441F"/>
    <w:rsid w:val="00E14F57"/>
    <w:rsid w:val="00E16D27"/>
    <w:rsid w:val="00E22120"/>
    <w:rsid w:val="00E2374A"/>
    <w:rsid w:val="00E265DF"/>
    <w:rsid w:val="00E32FC4"/>
    <w:rsid w:val="00E33C42"/>
    <w:rsid w:val="00E34CBF"/>
    <w:rsid w:val="00E35290"/>
    <w:rsid w:val="00E36012"/>
    <w:rsid w:val="00E43C6E"/>
    <w:rsid w:val="00E46057"/>
    <w:rsid w:val="00E47212"/>
    <w:rsid w:val="00E478AA"/>
    <w:rsid w:val="00E51A2A"/>
    <w:rsid w:val="00E51E34"/>
    <w:rsid w:val="00E537C0"/>
    <w:rsid w:val="00E54709"/>
    <w:rsid w:val="00E56A79"/>
    <w:rsid w:val="00E573EC"/>
    <w:rsid w:val="00E60DC0"/>
    <w:rsid w:val="00E62BB3"/>
    <w:rsid w:val="00E64B18"/>
    <w:rsid w:val="00E6530A"/>
    <w:rsid w:val="00E65801"/>
    <w:rsid w:val="00E7009B"/>
    <w:rsid w:val="00E7392C"/>
    <w:rsid w:val="00E74172"/>
    <w:rsid w:val="00E7650F"/>
    <w:rsid w:val="00E7688B"/>
    <w:rsid w:val="00E77CBD"/>
    <w:rsid w:val="00E803B4"/>
    <w:rsid w:val="00E8070D"/>
    <w:rsid w:val="00E812BB"/>
    <w:rsid w:val="00E82D2D"/>
    <w:rsid w:val="00E87AEC"/>
    <w:rsid w:val="00E91868"/>
    <w:rsid w:val="00E92B4F"/>
    <w:rsid w:val="00E93545"/>
    <w:rsid w:val="00E947D5"/>
    <w:rsid w:val="00E94E0E"/>
    <w:rsid w:val="00EA3828"/>
    <w:rsid w:val="00EA3D17"/>
    <w:rsid w:val="00EA678E"/>
    <w:rsid w:val="00EA79D2"/>
    <w:rsid w:val="00EB18BC"/>
    <w:rsid w:val="00EB411C"/>
    <w:rsid w:val="00EB68A9"/>
    <w:rsid w:val="00EB713B"/>
    <w:rsid w:val="00EC7C8B"/>
    <w:rsid w:val="00ED36F4"/>
    <w:rsid w:val="00ED6D3B"/>
    <w:rsid w:val="00EE55CA"/>
    <w:rsid w:val="00EE597B"/>
    <w:rsid w:val="00EF1A23"/>
    <w:rsid w:val="00EF3180"/>
    <w:rsid w:val="00EF3E9E"/>
    <w:rsid w:val="00EF52FF"/>
    <w:rsid w:val="00F00337"/>
    <w:rsid w:val="00F008E7"/>
    <w:rsid w:val="00F02638"/>
    <w:rsid w:val="00F0367D"/>
    <w:rsid w:val="00F051A8"/>
    <w:rsid w:val="00F06FEA"/>
    <w:rsid w:val="00F074CA"/>
    <w:rsid w:val="00F12404"/>
    <w:rsid w:val="00F12ED2"/>
    <w:rsid w:val="00F136E2"/>
    <w:rsid w:val="00F13FA8"/>
    <w:rsid w:val="00F16A3D"/>
    <w:rsid w:val="00F22E95"/>
    <w:rsid w:val="00F232EF"/>
    <w:rsid w:val="00F26414"/>
    <w:rsid w:val="00F272B0"/>
    <w:rsid w:val="00F27A02"/>
    <w:rsid w:val="00F312E1"/>
    <w:rsid w:val="00F32EAD"/>
    <w:rsid w:val="00F3759D"/>
    <w:rsid w:val="00F40BE2"/>
    <w:rsid w:val="00F419B8"/>
    <w:rsid w:val="00F47524"/>
    <w:rsid w:val="00F50422"/>
    <w:rsid w:val="00F510A5"/>
    <w:rsid w:val="00F51CCE"/>
    <w:rsid w:val="00F539F2"/>
    <w:rsid w:val="00F54CBA"/>
    <w:rsid w:val="00F55905"/>
    <w:rsid w:val="00F56361"/>
    <w:rsid w:val="00F56CDC"/>
    <w:rsid w:val="00F6421C"/>
    <w:rsid w:val="00F654C6"/>
    <w:rsid w:val="00F65CAC"/>
    <w:rsid w:val="00F65DE4"/>
    <w:rsid w:val="00F7346A"/>
    <w:rsid w:val="00F74926"/>
    <w:rsid w:val="00F812B3"/>
    <w:rsid w:val="00F8161C"/>
    <w:rsid w:val="00F832C0"/>
    <w:rsid w:val="00F83B1D"/>
    <w:rsid w:val="00F84214"/>
    <w:rsid w:val="00F93F17"/>
    <w:rsid w:val="00F94083"/>
    <w:rsid w:val="00F9431C"/>
    <w:rsid w:val="00F94E6B"/>
    <w:rsid w:val="00F975CC"/>
    <w:rsid w:val="00FA0EC6"/>
    <w:rsid w:val="00FA16DE"/>
    <w:rsid w:val="00FA22B1"/>
    <w:rsid w:val="00FA3D7B"/>
    <w:rsid w:val="00FA419A"/>
    <w:rsid w:val="00FA4EAC"/>
    <w:rsid w:val="00FB0CD0"/>
    <w:rsid w:val="00FB0DDC"/>
    <w:rsid w:val="00FB1B96"/>
    <w:rsid w:val="00FB52B8"/>
    <w:rsid w:val="00FB5D69"/>
    <w:rsid w:val="00FB6B73"/>
    <w:rsid w:val="00FC00A8"/>
    <w:rsid w:val="00FC75BE"/>
    <w:rsid w:val="00FC76BF"/>
    <w:rsid w:val="00FD0368"/>
    <w:rsid w:val="00FD0B08"/>
    <w:rsid w:val="00FD37FC"/>
    <w:rsid w:val="00FD3A9B"/>
    <w:rsid w:val="00FD3BD3"/>
    <w:rsid w:val="00FD57C5"/>
    <w:rsid w:val="00FD7F95"/>
    <w:rsid w:val="00FE0131"/>
    <w:rsid w:val="00FE1803"/>
    <w:rsid w:val="00FE1FD4"/>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21E4"/>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572A60"/>
    <w:pPr>
      <w:keepNext/>
      <w:keepLines/>
      <w:numPr>
        <w:numId w:val="40"/>
      </w:numPr>
      <w:spacing w:before="120" w:line="240"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572A60"/>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069498261">
      <w:bodyDiv w:val="1"/>
      <w:marLeft w:val="0"/>
      <w:marRight w:val="0"/>
      <w:marTop w:val="0"/>
      <w:marBottom w:val="0"/>
      <w:divBdr>
        <w:top w:val="none" w:sz="0" w:space="0" w:color="auto"/>
        <w:left w:val="none" w:sz="0" w:space="0" w:color="auto"/>
        <w:bottom w:val="none" w:sz="0" w:space="0" w:color="auto"/>
        <w:right w:val="none" w:sz="0" w:space="0" w:color="auto"/>
      </w:divBdr>
    </w:div>
    <w:div w:id="128503746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ElektronickaTabula/Detail/1092"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www.minv.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ilan.varga2@minv.sk" TargetMode="External"/><Relationship Id="rId14" Type="http://schemas.openxmlformats.org/officeDocument/2006/relationships/hyperlink" Target="https://www.uvo.gov.sk/esp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E69A-9CF4-44AE-8E08-D658E93A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8390</Words>
  <Characters>47829</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56107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2020-04-02T07:24:00Z</dcterms:created>
  <dcterms:modified xsi:type="dcterms:W3CDTF">2020-07-29T08:56:00Z</dcterms:modified>
</cp:coreProperties>
</file>