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ECC0" w14:textId="77777777" w:rsidR="002C3622" w:rsidRDefault="002C3622" w:rsidP="00B14F67">
      <w:pPr>
        <w:jc w:val="center"/>
        <w:rPr>
          <w:rFonts w:ascii="Arial Narrow" w:hAnsi="Arial Narrow"/>
          <w:b/>
          <w:sz w:val="28"/>
          <w:szCs w:val="28"/>
        </w:rPr>
      </w:pPr>
      <w:r>
        <w:rPr>
          <w:rFonts w:ascii="Arial Narrow" w:hAnsi="Arial Narrow"/>
          <w:b/>
          <w:sz w:val="28"/>
          <w:szCs w:val="28"/>
        </w:rPr>
        <w:t>„Návrh“</w:t>
      </w:r>
    </w:p>
    <w:p w14:paraId="420152F9" w14:textId="77777777" w:rsidR="002C3622" w:rsidRPr="008D6DA3" w:rsidRDefault="002C3622" w:rsidP="00B14F67">
      <w:pPr>
        <w:jc w:val="center"/>
        <w:rPr>
          <w:rFonts w:ascii="Arial Narrow" w:hAnsi="Arial Narrow"/>
          <w:b/>
          <w:sz w:val="22"/>
          <w:szCs w:val="22"/>
        </w:rPr>
      </w:pP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336F588" w14:textId="77777777" w:rsidR="00FC2417" w:rsidRPr="00930F80" w:rsidRDefault="00FC2417" w:rsidP="008D6DA3">
      <w:pPr>
        <w:pStyle w:val="Odsekzoznamu"/>
        <w:tabs>
          <w:tab w:val="clear" w:pos="2160"/>
          <w:tab w:val="clear" w:pos="2880"/>
          <w:tab w:val="clear" w:pos="4500"/>
        </w:tabs>
        <w:ind w:left="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2660"/>
        <w:gridCol w:w="6552"/>
      </w:tblGrid>
      <w:tr w:rsidR="001B01D3" w:rsidRPr="00565125" w14:paraId="65E23A7C" w14:textId="77777777" w:rsidTr="008D6DA3">
        <w:tc>
          <w:tcPr>
            <w:tcW w:w="2660" w:type="dxa"/>
            <w:shd w:val="clear" w:color="auto" w:fill="auto"/>
          </w:tcPr>
          <w:p w14:paraId="5E762B03" w14:textId="77777777" w:rsidR="001B01D3" w:rsidRPr="00565125" w:rsidRDefault="001B01D3"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765CEC4D" w14:textId="77777777" w:rsidR="001B01D3" w:rsidRPr="00565125" w:rsidRDefault="001B01D3"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9484CBC" w14:textId="77777777" w:rsidTr="008D6DA3">
        <w:tc>
          <w:tcPr>
            <w:tcW w:w="2660" w:type="dxa"/>
            <w:shd w:val="clear" w:color="auto" w:fill="auto"/>
          </w:tcPr>
          <w:p w14:paraId="32EA9245" w14:textId="77777777" w:rsidR="001B01D3" w:rsidRPr="00565125" w:rsidRDefault="001B01D3"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6BFA3821" w14:textId="0C8BF510" w:rsidR="001B01D3" w:rsidRPr="00983C3D" w:rsidRDefault="00983C3D" w:rsidP="008D6DA3">
            <w:pPr>
              <w:tabs>
                <w:tab w:val="clear" w:pos="4500"/>
                <w:tab w:val="left" w:pos="13892"/>
              </w:tabs>
              <w:autoSpaceDE w:val="0"/>
              <w:autoSpaceDN w:val="0"/>
              <w:adjustRightInd w:val="0"/>
              <w:rPr>
                <w:rFonts w:ascii="Arial Narrow" w:hAnsi="Arial Narrow" w:cs="Arial Narrow"/>
                <w:b/>
                <w:bCs/>
                <w:sz w:val="22"/>
                <w:szCs w:val="22"/>
                <w:lang w:val="x-none"/>
              </w:rPr>
            </w:pPr>
            <w:r w:rsidRPr="00983C3D">
              <w:rPr>
                <w:rFonts w:ascii="Arial Narrow" w:hAnsi="Arial Narrow" w:cs="Arial Narrow"/>
                <w:b/>
                <w:bCs/>
                <w:sz w:val="22"/>
                <w:szCs w:val="22"/>
                <w:lang w:val="x-none"/>
              </w:rPr>
              <w:t>Úrad vlády Slovenskej republiky – Úrad podpredsedu vlády Slovenskej republiky, ktorý neriadi ministerstvo</w:t>
            </w:r>
          </w:p>
        </w:tc>
      </w:tr>
      <w:tr w:rsidR="001B01D3" w:rsidRPr="00565125" w14:paraId="7F5BE736" w14:textId="77777777" w:rsidTr="008D6DA3">
        <w:tc>
          <w:tcPr>
            <w:tcW w:w="2660" w:type="dxa"/>
            <w:shd w:val="clear" w:color="auto" w:fill="auto"/>
          </w:tcPr>
          <w:p w14:paraId="65B4C726" w14:textId="77777777" w:rsidR="001B01D3" w:rsidRPr="00565125" w:rsidRDefault="001B01D3"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6348EA93" w14:textId="0BF99831" w:rsidR="001B01D3" w:rsidRPr="00983C3D" w:rsidRDefault="00980583" w:rsidP="008D6DA3">
            <w:pPr>
              <w:pStyle w:val="Odsekzoznamu"/>
              <w:tabs>
                <w:tab w:val="clear" w:pos="2160"/>
                <w:tab w:val="clear" w:pos="2880"/>
                <w:tab w:val="clear" w:pos="4500"/>
                <w:tab w:val="left" w:pos="426"/>
              </w:tabs>
              <w:autoSpaceDE w:val="0"/>
              <w:autoSpaceDN w:val="0"/>
              <w:adjustRightInd w:val="0"/>
              <w:ind w:left="0"/>
              <w:rPr>
                <w:rFonts w:ascii="Arial Narrow" w:hAnsi="Arial Narrow" w:cs="Arial Narrow"/>
                <w:sz w:val="22"/>
                <w:szCs w:val="22"/>
              </w:rPr>
            </w:pPr>
            <w:r w:rsidRPr="00983C3D">
              <w:rPr>
                <w:rFonts w:ascii="Arial Narrow" w:hAnsi="Arial Narrow" w:cs="Arial Narrow"/>
                <w:sz w:val="22"/>
                <w:szCs w:val="22"/>
              </w:rPr>
              <w:t>Námestie slobody 1, 813 70 Bratislava</w:t>
            </w:r>
          </w:p>
        </w:tc>
      </w:tr>
      <w:tr w:rsidR="001B01D3" w:rsidRPr="00565125" w14:paraId="7F6A966D" w14:textId="77777777" w:rsidTr="008D6DA3">
        <w:tc>
          <w:tcPr>
            <w:tcW w:w="2660" w:type="dxa"/>
            <w:shd w:val="clear" w:color="auto" w:fill="auto"/>
          </w:tcPr>
          <w:p w14:paraId="03C1EC58" w14:textId="77777777" w:rsidR="001B01D3" w:rsidRPr="00565125" w:rsidRDefault="001B01D3"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4194AAD5" w14:textId="719F1F60" w:rsidR="001B01D3" w:rsidRPr="00565125" w:rsidRDefault="00CF641E" w:rsidP="008D6DA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CF641E">
              <w:rPr>
                <w:rFonts w:ascii="Arial Narrow" w:hAnsi="Arial Narrow" w:cs="Arial Narrow"/>
                <w:sz w:val="22"/>
                <w:szCs w:val="22"/>
              </w:rPr>
              <w:t xml:space="preserve">Ing. Martin </w:t>
            </w:r>
            <w:proofErr w:type="spellStart"/>
            <w:r w:rsidRPr="00CF641E">
              <w:rPr>
                <w:rFonts w:ascii="Arial Narrow" w:hAnsi="Arial Narrow" w:cs="Arial Narrow"/>
                <w:sz w:val="22"/>
                <w:szCs w:val="22"/>
              </w:rPr>
              <w:t>Hypký</w:t>
            </w:r>
            <w:proofErr w:type="spellEnd"/>
            <w:r w:rsidRPr="00CF641E">
              <w:rPr>
                <w:rFonts w:ascii="Arial Narrow" w:hAnsi="Arial Narrow" w:cs="Arial Narrow"/>
                <w:sz w:val="22"/>
                <w:szCs w:val="22"/>
              </w:rPr>
              <w:t>, MBA, štátny tajomník</w:t>
            </w:r>
          </w:p>
        </w:tc>
      </w:tr>
      <w:tr w:rsidR="001B01D3" w:rsidRPr="00565125" w14:paraId="3D9418BA" w14:textId="77777777" w:rsidTr="008D6DA3">
        <w:tc>
          <w:tcPr>
            <w:tcW w:w="2660" w:type="dxa"/>
            <w:shd w:val="clear" w:color="auto" w:fill="auto"/>
          </w:tcPr>
          <w:p w14:paraId="3719C6C3" w14:textId="77777777" w:rsidR="001B01D3" w:rsidRPr="00565125" w:rsidRDefault="001B01D3"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72EB07B8" w14:textId="568DB18F" w:rsidR="001B01D3" w:rsidRPr="00565125" w:rsidRDefault="003B701E" w:rsidP="008D6DA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8A39F3">
              <w:rPr>
                <w:rFonts w:ascii="Arial Narrow" w:hAnsi="Arial Narrow" w:cs="Arial Narrow"/>
                <w:sz w:val="22"/>
                <w:szCs w:val="22"/>
              </w:rPr>
              <w:t>001515130010</w:t>
            </w:r>
          </w:p>
        </w:tc>
      </w:tr>
      <w:tr w:rsidR="001B01D3" w:rsidRPr="00565125" w14:paraId="2B44F397" w14:textId="77777777" w:rsidTr="008D6DA3">
        <w:tc>
          <w:tcPr>
            <w:tcW w:w="2660" w:type="dxa"/>
            <w:shd w:val="clear" w:color="auto" w:fill="auto"/>
          </w:tcPr>
          <w:p w14:paraId="75856D36" w14:textId="77777777" w:rsidR="001B01D3" w:rsidRPr="00565125" w:rsidRDefault="001B01D3"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1ABBA210" w14:textId="66DFDD6A" w:rsidR="001B01D3" w:rsidRPr="008A39F3" w:rsidRDefault="00146578" w:rsidP="008D6DA3">
            <w:pPr>
              <w:pStyle w:val="Odsekzoznamu"/>
              <w:tabs>
                <w:tab w:val="clear" w:pos="2160"/>
                <w:tab w:val="clear" w:pos="2880"/>
                <w:tab w:val="clear" w:pos="4500"/>
                <w:tab w:val="left" w:pos="426"/>
              </w:tabs>
              <w:autoSpaceDE w:val="0"/>
              <w:autoSpaceDN w:val="0"/>
              <w:adjustRightInd w:val="0"/>
              <w:ind w:left="0"/>
              <w:rPr>
                <w:rFonts w:ascii="Arial Narrow" w:hAnsi="Arial Narrow" w:cs="Arial Narrow"/>
                <w:sz w:val="22"/>
                <w:szCs w:val="22"/>
              </w:rPr>
            </w:pPr>
            <w:r w:rsidRPr="008A39F3">
              <w:rPr>
                <w:rFonts w:ascii="Arial Narrow" w:hAnsi="Arial Narrow" w:cs="Arial Narrow"/>
                <w:sz w:val="22"/>
                <w:szCs w:val="22"/>
              </w:rPr>
              <w:t>2020845057</w:t>
            </w:r>
          </w:p>
        </w:tc>
      </w:tr>
      <w:tr w:rsidR="001B01D3" w:rsidRPr="00565125" w14:paraId="17C70CDC" w14:textId="77777777" w:rsidTr="008D6DA3">
        <w:tc>
          <w:tcPr>
            <w:tcW w:w="2660" w:type="dxa"/>
            <w:shd w:val="clear" w:color="auto" w:fill="auto"/>
          </w:tcPr>
          <w:p w14:paraId="0F41AF0A" w14:textId="77777777" w:rsidR="001B01D3" w:rsidRPr="00565125" w:rsidRDefault="001B01D3"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5E4DB89" w14:textId="22C90BFF" w:rsidR="001B01D3" w:rsidRPr="00E05891" w:rsidRDefault="007F5E6F" w:rsidP="008D6DA3">
            <w:pPr>
              <w:pStyle w:val="Odsekzoznamu"/>
              <w:tabs>
                <w:tab w:val="clear" w:pos="2160"/>
                <w:tab w:val="clear" w:pos="2880"/>
                <w:tab w:val="clear" w:pos="4500"/>
                <w:tab w:val="left" w:pos="426"/>
              </w:tabs>
              <w:autoSpaceDE w:val="0"/>
              <w:autoSpaceDN w:val="0"/>
              <w:adjustRightInd w:val="0"/>
              <w:ind w:left="0"/>
              <w:rPr>
                <w:rFonts w:ascii="Arial Narrow" w:hAnsi="Arial Narrow" w:cs="Arial Narrow"/>
                <w:sz w:val="22"/>
                <w:szCs w:val="22"/>
              </w:rPr>
            </w:pPr>
            <w:r w:rsidRPr="00E05891">
              <w:rPr>
                <w:rFonts w:ascii="Arial Narrow" w:hAnsi="Arial Narrow" w:cs="Arial Narrow"/>
                <w:sz w:val="22"/>
                <w:szCs w:val="22"/>
              </w:rPr>
              <w:t>Štátna pokladnica</w:t>
            </w:r>
          </w:p>
        </w:tc>
      </w:tr>
      <w:tr w:rsidR="001B01D3" w:rsidRPr="00565125" w14:paraId="34FFEB17" w14:textId="77777777" w:rsidTr="008D6DA3">
        <w:tc>
          <w:tcPr>
            <w:tcW w:w="2660" w:type="dxa"/>
            <w:shd w:val="clear" w:color="auto" w:fill="auto"/>
          </w:tcPr>
          <w:p w14:paraId="4A451196" w14:textId="118EA9CC" w:rsidR="001B01D3" w:rsidRPr="00565125" w:rsidRDefault="007D7AE7"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Pr>
                <w:rFonts w:ascii="Arial Narrow" w:hAnsi="Arial Narrow" w:cs="Arial Narrow"/>
                <w:sz w:val="22"/>
                <w:szCs w:val="22"/>
                <w:lang w:val="sk-SK"/>
              </w:rPr>
              <w:t>IBAN</w:t>
            </w:r>
            <w:r w:rsidR="001B01D3" w:rsidRPr="00565125">
              <w:rPr>
                <w:rFonts w:ascii="Arial Narrow" w:hAnsi="Arial Narrow" w:cs="Arial Narrow"/>
                <w:sz w:val="22"/>
                <w:szCs w:val="22"/>
              </w:rPr>
              <w:t>:</w:t>
            </w:r>
          </w:p>
        </w:tc>
        <w:tc>
          <w:tcPr>
            <w:tcW w:w="6552" w:type="dxa"/>
            <w:shd w:val="clear" w:color="auto" w:fill="auto"/>
            <w:vAlign w:val="center"/>
          </w:tcPr>
          <w:p w14:paraId="56C09423" w14:textId="1CC96129" w:rsidR="001B01D3" w:rsidRPr="00E05891" w:rsidRDefault="007D7AE7" w:rsidP="008D6DA3">
            <w:pPr>
              <w:pStyle w:val="Odsekzoznamu"/>
              <w:tabs>
                <w:tab w:val="clear" w:pos="2160"/>
                <w:tab w:val="clear" w:pos="2880"/>
                <w:tab w:val="clear" w:pos="4500"/>
                <w:tab w:val="left" w:pos="426"/>
              </w:tabs>
              <w:autoSpaceDE w:val="0"/>
              <w:autoSpaceDN w:val="0"/>
              <w:adjustRightInd w:val="0"/>
              <w:ind w:left="0"/>
              <w:rPr>
                <w:rFonts w:ascii="Arial Narrow" w:hAnsi="Arial Narrow" w:cs="Arial Narrow"/>
                <w:sz w:val="22"/>
                <w:szCs w:val="22"/>
              </w:rPr>
            </w:pPr>
            <w:r>
              <w:rPr>
                <w:rFonts w:ascii="Arial Narrow" w:hAnsi="Arial Narrow" w:cs="Arial Narrow"/>
                <w:sz w:val="22"/>
                <w:szCs w:val="22"/>
                <w:lang w:val="sk-SK"/>
              </w:rPr>
              <w:t>SK</w:t>
            </w:r>
            <w:r w:rsidR="00C75A3A" w:rsidRPr="00E05891">
              <w:rPr>
                <w:rFonts w:ascii="Arial Narrow" w:hAnsi="Arial Narrow" w:cs="Arial Narrow"/>
                <w:sz w:val="22"/>
                <w:szCs w:val="22"/>
              </w:rPr>
              <w:t xml:space="preserve">96 8180 0000 0070 0006 0195       </w:t>
            </w:r>
          </w:p>
        </w:tc>
      </w:tr>
      <w:tr w:rsidR="001B01D3" w:rsidRPr="00565125" w14:paraId="345A41B6" w14:textId="77777777" w:rsidTr="008D6DA3">
        <w:tc>
          <w:tcPr>
            <w:tcW w:w="2660" w:type="dxa"/>
            <w:shd w:val="clear" w:color="auto" w:fill="auto"/>
          </w:tcPr>
          <w:p w14:paraId="58EAAC2B" w14:textId="77777777" w:rsidR="001B01D3" w:rsidRPr="00565125" w:rsidRDefault="001B01D3"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3DDBCD28" w14:textId="2C536C4F" w:rsidR="001B01D3" w:rsidRPr="00E05891" w:rsidRDefault="00B34227" w:rsidP="008D6DA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E05891">
              <w:rPr>
                <w:rFonts w:ascii="Arial Narrow" w:hAnsi="Arial Narrow" w:cs="Arial Narrow"/>
                <w:sz w:val="22"/>
                <w:szCs w:val="22"/>
              </w:rPr>
              <w:t>SPSRSKBA</w:t>
            </w:r>
          </w:p>
        </w:tc>
      </w:tr>
      <w:tr w:rsidR="001B01D3" w:rsidRPr="00565125" w14:paraId="3F829014" w14:textId="77777777" w:rsidTr="008D6DA3">
        <w:tc>
          <w:tcPr>
            <w:tcW w:w="2660" w:type="dxa"/>
            <w:shd w:val="clear" w:color="auto" w:fill="auto"/>
          </w:tcPr>
          <w:p w14:paraId="0597B637" w14:textId="77777777" w:rsidR="001B01D3" w:rsidRPr="00565125" w:rsidRDefault="001B01D3"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8362051" w14:textId="366537F5" w:rsidR="00D24098" w:rsidRPr="00BF44B3" w:rsidRDefault="00E55676" w:rsidP="00D24098">
            <w:pPr>
              <w:pStyle w:val="Odsekzoznamu"/>
              <w:tabs>
                <w:tab w:val="clear" w:pos="2160"/>
                <w:tab w:val="clear" w:pos="2880"/>
                <w:tab w:val="clear" w:pos="4500"/>
                <w:tab w:val="left" w:pos="426"/>
              </w:tabs>
              <w:autoSpaceDE w:val="0"/>
              <w:autoSpaceDN w:val="0"/>
              <w:adjustRightInd w:val="0"/>
              <w:ind w:left="0"/>
              <w:rPr>
                <w:rFonts w:ascii="Arial Narrow" w:hAnsi="Arial Narrow" w:cs="Arial Narrow"/>
                <w:sz w:val="22"/>
                <w:szCs w:val="22"/>
                <w:lang w:val="sk-SK"/>
              </w:rPr>
            </w:pPr>
            <w:hyperlink r:id="rId8" w:history="1">
              <w:r w:rsidR="00D24098" w:rsidRPr="00D20A5E">
                <w:rPr>
                  <w:rStyle w:val="Hypertextovprepojenie"/>
                  <w:rFonts w:ascii="Arial Narrow" w:hAnsi="Arial Narrow" w:cs="Arial Narrow"/>
                  <w:sz w:val="22"/>
                  <w:szCs w:val="22"/>
                  <w:lang w:val="sk-SK"/>
                </w:rPr>
                <w:t>www.vlada.gov.sk</w:t>
              </w:r>
            </w:hyperlink>
          </w:p>
        </w:tc>
      </w:tr>
      <w:tr w:rsidR="00170C3D" w:rsidRPr="00565125" w14:paraId="2D929D15" w14:textId="77777777" w:rsidTr="008D6DA3">
        <w:tc>
          <w:tcPr>
            <w:tcW w:w="2660" w:type="dxa"/>
            <w:shd w:val="clear" w:color="auto" w:fill="auto"/>
          </w:tcPr>
          <w:p w14:paraId="56E19A07" w14:textId="273676FB" w:rsidR="00170C3D" w:rsidRPr="00565125" w:rsidRDefault="00170C3D"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27DEE8B8" w14:textId="77777777" w:rsidR="00170C3D" w:rsidRPr="00565125" w:rsidRDefault="00170C3D" w:rsidP="008D6DA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3CA9EFA5" w14:textId="77777777" w:rsidR="006E6235" w:rsidRPr="00930F80" w:rsidRDefault="006E6235">
      <w:pPr>
        <w:rPr>
          <w:rFonts w:ascii="Arial Narrow" w:hAnsi="Arial Narrow"/>
          <w:sz w:val="22"/>
          <w:szCs w:val="22"/>
        </w:rPr>
      </w:pPr>
    </w:p>
    <w:p w14:paraId="5E5B5519"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2802"/>
        <w:gridCol w:w="6410"/>
      </w:tblGrid>
      <w:tr w:rsidR="00613A8C" w:rsidRPr="00565125" w14:paraId="500A04C4" w14:textId="77777777" w:rsidTr="008D6DA3">
        <w:tc>
          <w:tcPr>
            <w:tcW w:w="2802" w:type="dxa"/>
            <w:shd w:val="clear" w:color="auto" w:fill="auto"/>
          </w:tcPr>
          <w:p w14:paraId="70DC76D9" w14:textId="77777777" w:rsidR="006E6235" w:rsidRDefault="006E6235" w:rsidP="00B14F67">
            <w:pPr>
              <w:rPr>
                <w:rFonts w:ascii="Arial Narrow" w:hAnsi="Arial Narrow"/>
                <w:b/>
                <w:sz w:val="22"/>
                <w:szCs w:val="22"/>
              </w:rPr>
            </w:pPr>
          </w:p>
          <w:p w14:paraId="54C849B5" w14:textId="77777777" w:rsidR="00613A8C" w:rsidRPr="00565125" w:rsidRDefault="00613A8C" w:rsidP="00B14F67">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22C08DBB" w14:textId="77777777"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0C54C155" w14:textId="77777777" w:rsidTr="008D6DA3">
        <w:tc>
          <w:tcPr>
            <w:tcW w:w="2802" w:type="dxa"/>
            <w:shd w:val="clear" w:color="auto" w:fill="auto"/>
          </w:tcPr>
          <w:p w14:paraId="2B65B822" w14:textId="77777777"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7855BD86" w14:textId="48CC30D9" w:rsidR="00613A8C" w:rsidRPr="00565125" w:rsidRDefault="00613A8C" w:rsidP="00B14F67">
            <w:pPr>
              <w:tabs>
                <w:tab w:val="clear" w:pos="4500"/>
                <w:tab w:val="left" w:pos="13892"/>
              </w:tabs>
              <w:autoSpaceDE w:val="0"/>
              <w:autoSpaceDN w:val="0"/>
              <w:adjustRightInd w:val="0"/>
              <w:jc w:val="both"/>
              <w:rPr>
                <w:rFonts w:ascii="Arial Narrow" w:hAnsi="Arial Narrow" w:cs="Arial Narrow"/>
                <w:b/>
                <w:bCs/>
                <w:sz w:val="22"/>
                <w:szCs w:val="22"/>
              </w:rPr>
            </w:pPr>
          </w:p>
        </w:tc>
      </w:tr>
      <w:tr w:rsidR="00613A8C" w:rsidRPr="00565125" w14:paraId="6770543B" w14:textId="77777777" w:rsidTr="008D6DA3">
        <w:tc>
          <w:tcPr>
            <w:tcW w:w="2802" w:type="dxa"/>
            <w:shd w:val="clear" w:color="auto" w:fill="auto"/>
          </w:tcPr>
          <w:p w14:paraId="2A8992E7" w14:textId="77777777"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7AD56428" w14:textId="5C7AC095"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4D326738" w14:textId="77777777" w:rsidTr="008D6DA3">
        <w:tc>
          <w:tcPr>
            <w:tcW w:w="2802" w:type="dxa"/>
            <w:shd w:val="clear" w:color="auto" w:fill="auto"/>
          </w:tcPr>
          <w:p w14:paraId="5B5C4575" w14:textId="77777777"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7DE1742A" w14:textId="6C3B0678"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8FB8C7E" w14:textId="77777777" w:rsidTr="008D6DA3">
        <w:tc>
          <w:tcPr>
            <w:tcW w:w="2802" w:type="dxa"/>
            <w:shd w:val="clear" w:color="auto" w:fill="auto"/>
          </w:tcPr>
          <w:p w14:paraId="21AEA1D8" w14:textId="77777777"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43838E6C" w14:textId="2F740A7A"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06197CB0" w14:textId="77777777" w:rsidTr="008D6DA3">
        <w:tc>
          <w:tcPr>
            <w:tcW w:w="2802" w:type="dxa"/>
            <w:shd w:val="clear" w:color="auto" w:fill="auto"/>
          </w:tcPr>
          <w:p w14:paraId="55498DA5" w14:textId="77777777"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01CBE4E9" w14:textId="11C2BEEB"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DDBF71F" w14:textId="77777777" w:rsidTr="008D6DA3">
        <w:tc>
          <w:tcPr>
            <w:tcW w:w="2802" w:type="dxa"/>
            <w:shd w:val="clear" w:color="auto" w:fill="auto"/>
          </w:tcPr>
          <w:p w14:paraId="1AD12EB4" w14:textId="77777777"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65F973CA" w14:textId="7722F39E"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532C1D62" w14:textId="77777777" w:rsidTr="008D6DA3">
        <w:tc>
          <w:tcPr>
            <w:tcW w:w="2802" w:type="dxa"/>
            <w:shd w:val="clear" w:color="auto" w:fill="auto"/>
          </w:tcPr>
          <w:p w14:paraId="6AA41D40" w14:textId="77777777"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410" w:type="dxa"/>
            <w:shd w:val="clear" w:color="auto" w:fill="auto"/>
          </w:tcPr>
          <w:p w14:paraId="35031AE9" w14:textId="12E8E1B9"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67F23818" w14:textId="77777777" w:rsidTr="008D6DA3">
        <w:tc>
          <w:tcPr>
            <w:tcW w:w="2802" w:type="dxa"/>
            <w:shd w:val="clear" w:color="auto" w:fill="auto"/>
          </w:tcPr>
          <w:p w14:paraId="5E70100B" w14:textId="77777777"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0C244EDD" w14:textId="0B282A49"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45ADA69D" w14:textId="77777777" w:rsidTr="008D6DA3">
        <w:tc>
          <w:tcPr>
            <w:tcW w:w="2802" w:type="dxa"/>
            <w:shd w:val="clear" w:color="auto" w:fill="auto"/>
          </w:tcPr>
          <w:p w14:paraId="525ED951" w14:textId="77777777"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1BC3E825" w14:textId="1EEAEF37"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6EC1FBF5" w14:textId="77777777" w:rsidTr="008D6DA3">
        <w:tc>
          <w:tcPr>
            <w:tcW w:w="2802" w:type="dxa"/>
            <w:shd w:val="clear" w:color="auto" w:fill="auto"/>
          </w:tcPr>
          <w:p w14:paraId="31DDA057" w14:textId="77777777"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1E5CF223" w14:textId="35E7C967"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32CA6646" w14:textId="77777777" w:rsidTr="008D6DA3">
        <w:tc>
          <w:tcPr>
            <w:tcW w:w="2802" w:type="dxa"/>
            <w:shd w:val="clear" w:color="auto" w:fill="auto"/>
          </w:tcPr>
          <w:p w14:paraId="22EBDEA4" w14:textId="77777777" w:rsidR="00613A8C" w:rsidRPr="00565125" w:rsidRDefault="00613A8C" w:rsidP="00B14F67">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4DC8FE23" w14:textId="182645A5"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58BE4942" w14:textId="77777777" w:rsidTr="008D6DA3">
        <w:tc>
          <w:tcPr>
            <w:tcW w:w="2802" w:type="dxa"/>
            <w:shd w:val="clear" w:color="auto" w:fill="auto"/>
          </w:tcPr>
          <w:p w14:paraId="19C251F1" w14:textId="77777777" w:rsidR="00613A8C" w:rsidRPr="00565125" w:rsidRDefault="00613A8C" w:rsidP="00B14F67">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6410" w:type="dxa"/>
            <w:shd w:val="clear" w:color="auto" w:fill="auto"/>
          </w:tcPr>
          <w:p w14:paraId="4ECE3B1B" w14:textId="0F4A7A86"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5B88F405" w14:textId="77777777" w:rsidTr="008D6DA3">
        <w:tc>
          <w:tcPr>
            <w:tcW w:w="2802" w:type="dxa"/>
            <w:shd w:val="clear" w:color="auto" w:fill="auto"/>
          </w:tcPr>
          <w:p w14:paraId="170D49A3" w14:textId="77777777" w:rsidR="00613A8C" w:rsidRPr="00565125" w:rsidRDefault="00613A8C" w:rsidP="00B14F67">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73CEB1D3" w14:textId="374B2745"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91C14FB" w14:textId="77777777" w:rsidTr="008D6DA3">
        <w:tc>
          <w:tcPr>
            <w:tcW w:w="2802" w:type="dxa"/>
            <w:shd w:val="clear" w:color="auto" w:fill="auto"/>
          </w:tcPr>
          <w:p w14:paraId="30065423" w14:textId="77777777" w:rsidR="00613A8C" w:rsidRPr="00565125" w:rsidRDefault="00613A8C" w:rsidP="00B14F67">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7DD680E7" w14:textId="592E4B92"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3EB73B5C" w14:textId="77777777" w:rsidTr="008D6DA3">
        <w:tc>
          <w:tcPr>
            <w:tcW w:w="2802" w:type="dxa"/>
            <w:shd w:val="clear" w:color="auto" w:fill="auto"/>
          </w:tcPr>
          <w:p w14:paraId="355DACCA" w14:textId="77777777" w:rsidR="00613A8C" w:rsidRPr="00565125" w:rsidRDefault="00613A8C" w:rsidP="00B14F67">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65BA7F6C" w14:textId="77777777" w:rsidR="00613A8C" w:rsidRPr="00565125" w:rsidRDefault="00613A8C" w:rsidP="00B14F67">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11F1062F" w:rsidR="00DE521C" w:rsidRPr="00784688" w:rsidRDefault="009B2474" w:rsidP="00784688">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526457">
        <w:rPr>
          <w:rFonts w:ascii="Arial Narrow" w:hAnsi="Arial Narrow" w:cs="Calibri"/>
          <w:bCs/>
          <w:sz w:val="22"/>
          <w:szCs w:val="22"/>
          <w:lang w:val="sk-SK"/>
        </w:rPr>
        <w:t xml:space="preserve">(ďalej len „verejný obstarávateľ“) </w:t>
      </w:r>
      <w:r w:rsidRPr="00DE521C">
        <w:rPr>
          <w:rFonts w:ascii="Arial Narrow" w:hAnsi="Arial Narrow" w:cs="Calibri"/>
          <w:bCs/>
          <w:sz w:val="22"/>
          <w:szCs w:val="22"/>
        </w:rPr>
        <w:t>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D86919" w:rsidRPr="00784688">
        <w:rPr>
          <w:rFonts w:ascii="Arial Narrow" w:hAnsi="Arial Narrow" w:cs="Calibri"/>
          <w:b/>
          <w:sz w:val="22"/>
          <w:szCs w:val="22"/>
        </w:rPr>
        <w:t>Automobily do 3,5 tony</w:t>
      </w:r>
      <w:r w:rsidR="00E37938" w:rsidRPr="00784688">
        <w:rPr>
          <w:rFonts w:ascii="Arial Narrow" w:hAnsi="Arial Narrow" w:cs="Calibri"/>
          <w:b/>
          <w:sz w:val="22"/>
          <w:szCs w:val="22"/>
        </w:rPr>
        <w:t xml:space="preserve"> s príslušenstvom_DNS</w:t>
      </w:r>
      <w:r w:rsidR="00FC2417" w:rsidRPr="00784688">
        <w:rPr>
          <w:rFonts w:ascii="Arial Narrow" w:hAnsi="Arial Narrow" w:cs="Calibri"/>
          <w:sz w:val="22"/>
          <w:szCs w:val="22"/>
        </w:rPr>
        <w:t>"</w:t>
      </w:r>
      <w:r w:rsidR="00CB20E1" w:rsidRPr="00784688">
        <w:rPr>
          <w:rFonts w:ascii="Arial Narrow" w:hAnsi="Arial Narrow" w:cs="Calibri"/>
          <w:sz w:val="22"/>
          <w:szCs w:val="22"/>
        </w:rPr>
        <w:t>.</w:t>
      </w:r>
    </w:p>
    <w:p w14:paraId="7312A66A" w14:textId="77777777" w:rsidR="00CB20E1" w:rsidRPr="00CB20E1" w:rsidRDefault="00CB20E1" w:rsidP="00B14F67">
      <w:pPr>
        <w:pStyle w:val="CTL"/>
        <w:numPr>
          <w:ilvl w:val="0"/>
          <w:numId w:val="0"/>
        </w:numPr>
        <w:tabs>
          <w:tab w:val="left" w:pos="567"/>
        </w:tabs>
        <w:spacing w:after="0"/>
        <w:ind w:left="567"/>
        <w:rPr>
          <w:rFonts w:ascii="Arial Narrow" w:hAnsi="Arial Narrow" w:cs="Calibri"/>
          <w:b/>
          <w:bCs/>
          <w:sz w:val="22"/>
          <w:szCs w:val="22"/>
        </w:rPr>
      </w:pPr>
    </w:p>
    <w:p w14:paraId="2D8725FF" w14:textId="413FE206" w:rsidR="00E1263A" w:rsidRDefault="0052645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 xml:space="preserve">Na základe žiadosti kupujúceho </w:t>
      </w:r>
      <w:r w:rsidRPr="00DE521C">
        <w:rPr>
          <w:rFonts w:ascii="Arial Narrow" w:hAnsi="Arial Narrow" w:cs="Calibri"/>
          <w:sz w:val="22"/>
          <w:szCs w:val="22"/>
        </w:rPr>
        <w:t>verejný</w:t>
      </w:r>
      <w:r w:rsidR="00DE521C" w:rsidRPr="00DE521C">
        <w:rPr>
          <w:rFonts w:ascii="Arial Narrow" w:hAnsi="Arial Narrow" w:cs="Calibri"/>
          <w:sz w:val="22"/>
          <w:szCs w:val="22"/>
        </w:rPr>
        <w:t xml:space="preserve"> obstarávateľ prostredníctvom DNS v súlade s príslušnými ustanoveniami zákona o verejnom obstarávaní zrealizoval konkrétne obstarávanie na predmet zákazky </w:t>
      </w:r>
      <w:r w:rsidR="000D02DC" w:rsidRPr="000D02DC">
        <w:rPr>
          <w:rFonts w:ascii="Arial Narrow" w:hAnsi="Arial Narrow"/>
          <w:b/>
          <w:bCs/>
          <w:i/>
          <w:iCs/>
          <w:sz w:val="22"/>
          <w:lang w:val="sk-SK"/>
        </w:rPr>
        <w:t>Automobily pre Úrad podpredsedu Vlády SR_VO</w:t>
      </w:r>
      <w:r w:rsidR="007B1D7E">
        <w:rPr>
          <w:rFonts w:ascii="Arial Narrow" w:hAnsi="Arial Narrow"/>
          <w:b/>
          <w:bCs/>
          <w:i/>
          <w:iCs/>
          <w:sz w:val="22"/>
          <w:lang w:val="sk-SK"/>
        </w:rPr>
        <w:t xml:space="preserve">7 </w:t>
      </w:r>
      <w:r w:rsidR="00CA420B" w:rsidRPr="00CA420B">
        <w:rPr>
          <w:rFonts w:ascii="Arial Narrow" w:hAnsi="Arial Narrow"/>
          <w:i/>
          <w:iCs/>
          <w:sz w:val="22"/>
          <w:lang w:val="sk-SK"/>
        </w:rPr>
        <w:t>(ID EKS: VKDNS2021</w:t>
      </w:r>
      <w:r w:rsidR="007660A6">
        <w:rPr>
          <w:rFonts w:ascii="Arial Narrow" w:hAnsi="Arial Narrow"/>
          <w:i/>
          <w:iCs/>
          <w:sz w:val="22"/>
          <w:lang w:val="sk-SK"/>
        </w:rPr>
        <w:t>64</w:t>
      </w:r>
      <w:r w:rsidR="007B1D7E">
        <w:rPr>
          <w:rFonts w:ascii="Arial Narrow" w:hAnsi="Arial Narrow"/>
          <w:i/>
          <w:iCs/>
          <w:sz w:val="22"/>
          <w:lang w:val="sk-SK"/>
        </w:rPr>
        <w:t>6</w:t>
      </w:r>
      <w:r w:rsidR="00CA420B" w:rsidRPr="00CA420B">
        <w:rPr>
          <w:rFonts w:ascii="Arial Narrow" w:hAnsi="Arial Narrow"/>
          <w:i/>
          <w:iCs/>
          <w:sz w:val="22"/>
          <w:lang w:val="sk-SK"/>
        </w:rPr>
        <w:t>)</w:t>
      </w:r>
      <w:r>
        <w:rPr>
          <w:rFonts w:ascii="Arial Narrow" w:hAnsi="Arial Narrow"/>
          <w:i/>
          <w:iCs/>
          <w:sz w:val="22"/>
          <w:lang w:val="sk-SK"/>
        </w:rPr>
        <w:t>.</w:t>
      </w:r>
    </w:p>
    <w:p w14:paraId="34C97A49" w14:textId="77777777" w:rsidR="00CB20E1" w:rsidRPr="00DE521C" w:rsidRDefault="00CB20E1" w:rsidP="00B14F67">
      <w:pPr>
        <w:pStyle w:val="CTL"/>
        <w:numPr>
          <w:ilvl w:val="0"/>
          <w:numId w:val="0"/>
        </w:numPr>
        <w:spacing w:after="0"/>
        <w:ind w:left="567"/>
        <w:contextualSpacing/>
        <w:rPr>
          <w:rFonts w:ascii="Arial Narrow" w:hAnsi="Arial Narrow" w:cs="Calibri"/>
          <w:sz w:val="22"/>
          <w:szCs w:val="22"/>
        </w:rPr>
      </w:pPr>
    </w:p>
    <w:p w14:paraId="23F2F530" w14:textId="77777777" w:rsidR="00B14F67" w:rsidRDefault="00B14F67" w:rsidP="00B14F67">
      <w:pPr>
        <w:pStyle w:val="CTLhead"/>
        <w:rPr>
          <w:rFonts w:ascii="Arial Narrow" w:hAnsi="Arial Narrow" w:cs="Calibri"/>
          <w:sz w:val="22"/>
          <w:szCs w:val="22"/>
        </w:rPr>
      </w:pPr>
    </w:p>
    <w:p w14:paraId="4CA8085B" w14:textId="77777777" w:rsidR="00B14F67" w:rsidRDefault="00B14F67" w:rsidP="00B14F67">
      <w:pPr>
        <w:pStyle w:val="CTLhead"/>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2BDE55E1" w14:textId="2D03E7B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4C286C">
        <w:rPr>
          <w:rFonts w:ascii="Arial Narrow" w:hAnsi="Arial Narrow" w:cs="Calibri"/>
          <w:sz w:val="22"/>
          <w:szCs w:val="22"/>
        </w:rPr>
        <w:t>tovar,</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47416C">
        <w:rPr>
          <w:rFonts w:ascii="Arial Narrow" w:hAnsi="Arial Narrow" w:cs="Calibri"/>
          <w:sz w:val="22"/>
          <w:szCs w:val="22"/>
        </w:rPr>
        <w:t xml:space="preserve"> alebo „</w:t>
      </w:r>
      <w:r w:rsidR="0047416C" w:rsidRPr="0078620C">
        <w:rPr>
          <w:rFonts w:ascii="Arial Narrow" w:hAnsi="Arial Narrow" w:cs="Calibri"/>
          <w:b/>
          <w:sz w:val="22"/>
          <w:szCs w:val="22"/>
        </w:rPr>
        <w:t>tovar</w:t>
      </w:r>
      <w:r w:rsidR="0047416C">
        <w:rPr>
          <w:rFonts w:ascii="Arial Narrow" w:hAnsi="Arial Narrow" w:cs="Calibri"/>
          <w:sz w:val="22"/>
          <w:szCs w:val="22"/>
        </w:rPr>
        <w:t>“</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dodaný predmet 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 xml:space="preserve">. </w:t>
      </w:r>
    </w:p>
    <w:p w14:paraId="0B915403" w14:textId="77777777" w:rsidR="00CB20E1" w:rsidRPr="00930F80" w:rsidRDefault="00CB20E1" w:rsidP="00B14F67">
      <w:pPr>
        <w:pStyle w:val="CTL"/>
        <w:numPr>
          <w:ilvl w:val="0"/>
          <w:numId w:val="0"/>
        </w:numPr>
        <w:tabs>
          <w:tab w:val="left" w:pos="567"/>
        </w:tabs>
        <w:spacing w:after="0"/>
        <w:ind w:left="567"/>
        <w:rPr>
          <w:rFonts w:ascii="Arial Narrow" w:hAnsi="Arial Narrow" w:cs="Calibri"/>
          <w:sz w:val="22"/>
          <w:szCs w:val="22"/>
        </w:rPr>
      </w:pPr>
    </w:p>
    <w:p w14:paraId="61509E33" w14:textId="3E400F0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Predávajúci</w:t>
      </w:r>
      <w:r w:rsidRPr="00930F80">
        <w:rPr>
          <w:rFonts w:ascii="Arial Narrow" w:hAnsi="Arial Narrow"/>
          <w:sz w:val="22"/>
          <w:szCs w:val="22"/>
        </w:rPr>
        <w:t xml:space="preserve">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F432CD">
        <w:rPr>
          <w:rFonts w:ascii="Arial Narrow" w:hAnsi="Arial Narrow"/>
          <w:sz w:val="22"/>
          <w:szCs w:val="22"/>
        </w:rPr>
        <w:t xml:space="preserve"> v súlade s vlastným návrhom plnenia, </w:t>
      </w:r>
      <w:r w:rsidRPr="00930F80">
        <w:rPr>
          <w:rFonts w:ascii="Arial Narrow" w:hAnsi="Arial Narrow"/>
          <w:sz w:val="22"/>
          <w:szCs w:val="22"/>
        </w:rPr>
        <w:t xml:space="preserve">ktorý je uvedený v prílohe č. </w:t>
      </w:r>
      <w:r w:rsidR="00DF2177">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p>
    <w:p w14:paraId="6CD203AF" w14:textId="77777777" w:rsidR="00CB20E1" w:rsidRPr="00930F80"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46DB066" w14:textId="0CA971D7" w:rsidR="00607EF7" w:rsidRPr="006947FE" w:rsidRDefault="00607EF7" w:rsidP="00D603D7">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E08EE49" w14:textId="38F2035E" w:rsidR="004A2A09"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w:t>
      </w:r>
      <w:r w:rsidR="006B19B5" w:rsidRPr="00782C80">
        <w:rPr>
          <w:rFonts w:ascii="Arial Narrow" w:hAnsi="Arial Narrow" w:cs="Calibri"/>
          <w:color w:val="000000" w:themeColor="text1"/>
          <w:sz w:val="22"/>
          <w:szCs w:val="22"/>
        </w:rPr>
        <w:t xml:space="preserve">všeobecne </w:t>
      </w:r>
      <w:r w:rsidRPr="00782C80">
        <w:rPr>
          <w:rFonts w:ascii="Arial Narrow" w:hAnsi="Arial Narrow" w:cs="Calibri"/>
          <w:color w:val="000000" w:themeColor="text1"/>
          <w:sz w:val="22"/>
          <w:szCs w:val="22"/>
        </w:rPr>
        <w:t>záväznými</w:t>
      </w:r>
      <w:r w:rsidR="006B19B5" w:rsidRPr="00782C80">
        <w:rPr>
          <w:rFonts w:ascii="Arial Narrow" w:hAnsi="Arial Narrow" w:cs="Calibri"/>
          <w:color w:val="000000" w:themeColor="text1"/>
          <w:sz w:val="22"/>
          <w:szCs w:val="22"/>
        </w:rPr>
        <w:t xml:space="preserve"> právnymi</w:t>
      </w:r>
      <w:r w:rsidRPr="00782C80">
        <w:rPr>
          <w:rFonts w:ascii="Arial Narrow" w:hAnsi="Arial Narrow" w:cs="Calibri"/>
          <w:color w:val="000000" w:themeColor="text1"/>
          <w:sz w:val="22"/>
          <w:szCs w:val="22"/>
        </w:rPr>
        <w:t xml:space="preserve"> predpismi</w:t>
      </w:r>
      <w:r w:rsidR="004738F4" w:rsidRPr="00782C80">
        <w:rPr>
          <w:rFonts w:ascii="Arial Narrow" w:hAnsi="Arial Narrow" w:cs="Calibri"/>
          <w:color w:val="000000" w:themeColor="text1"/>
          <w:sz w:val="22"/>
          <w:szCs w:val="22"/>
        </w:rPr>
        <w:t xml:space="preserve"> </w:t>
      </w:r>
      <w:r w:rsidR="00187522" w:rsidRPr="00782C80">
        <w:rPr>
          <w:rFonts w:ascii="Arial Narrow" w:hAnsi="Arial Narrow" w:cs="Calibri"/>
          <w:color w:val="000000" w:themeColor="text1"/>
          <w:sz w:val="22"/>
          <w:szCs w:val="22"/>
        </w:rPr>
        <w:t xml:space="preserve">platnými na území </w:t>
      </w:r>
      <w:r w:rsidR="004738F4" w:rsidRPr="00CB20E1">
        <w:rPr>
          <w:rFonts w:ascii="Arial Narrow" w:hAnsi="Arial Narrow" w:cs="Calibri"/>
          <w:sz w:val="22"/>
          <w:szCs w:val="22"/>
        </w:rPr>
        <w:t>SR</w:t>
      </w:r>
      <w:r w:rsidRPr="00CB20E1">
        <w:rPr>
          <w:rFonts w:ascii="Arial Narrow" w:hAnsi="Arial Narrow" w:cs="Calibri"/>
          <w:sz w:val="22"/>
          <w:szCs w:val="22"/>
        </w:rPr>
        <w:t xml:space="preserve">, technickými normami </w:t>
      </w:r>
      <w:r w:rsidR="00C906E3">
        <w:rPr>
          <w:rFonts w:ascii="Arial Narrow" w:hAnsi="Arial Narrow" w:cs="Calibri"/>
          <w:sz w:val="22"/>
          <w:szCs w:val="22"/>
          <w:lang w:val="sk-SK"/>
        </w:rPr>
        <w:t xml:space="preserve">                    </w:t>
      </w:r>
      <w:r w:rsidRPr="00CB20E1">
        <w:rPr>
          <w:rFonts w:ascii="Arial Narrow" w:hAnsi="Arial Narrow" w:cs="Calibri"/>
          <w:sz w:val="22"/>
          <w:szCs w:val="22"/>
        </w:rPr>
        <w:t>a podmienkami tejto zmluvy. Predávajúci sa zaväzuje súčasne s odovzdaním predmetu zmluvy odovzdať kupujúcemu aj</w:t>
      </w:r>
      <w:bookmarkEnd w:id="0"/>
      <w:r w:rsidRPr="00CB20E1">
        <w:rPr>
          <w:rFonts w:ascii="Arial Narrow" w:hAnsi="Arial Narrow" w:cs="Calibri"/>
          <w:sz w:val="22"/>
          <w:szCs w:val="22"/>
        </w:rPr>
        <w:t xml:space="preserve"> </w:t>
      </w:r>
    </w:p>
    <w:p w14:paraId="58C8C04F" w14:textId="12E5903D" w:rsidR="004A2A09" w:rsidRPr="00827D22" w:rsidRDefault="004A2A09" w:rsidP="00827D22">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r w:rsidRPr="00827D22">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14F67"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sidR="00B14F67">
        <w:rPr>
          <w:rFonts w:ascii="Arial Narrow" w:hAnsi="Arial Narrow" w:cs="Calibri"/>
          <w:sz w:val="22"/>
          <w:szCs w:val="22"/>
        </w:rPr>
        <w:t> </w:t>
      </w:r>
      <w:r w:rsidRPr="00CB20E1">
        <w:rPr>
          <w:rFonts w:ascii="Arial Narrow" w:hAnsi="Arial Narrow" w:cs="Calibri"/>
          <w:sz w:val="22"/>
          <w:szCs w:val="22"/>
        </w:rPr>
        <w:t>príslušenstva</w:t>
      </w:r>
      <w:r w:rsidR="00B14F67">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3C3F4D7C" w14:textId="652A197B" w:rsidR="004A2A09"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sidR="0047416C">
        <w:rPr>
          <w:rFonts w:ascii="Arial Narrow" w:hAnsi="Arial Narrow" w:cs="Calibri"/>
          <w:sz w:val="22"/>
          <w:szCs w:val="22"/>
        </w:rPr>
        <w:t>ú</w:t>
      </w:r>
      <w:r w:rsidRPr="00CB20E1">
        <w:rPr>
          <w:rFonts w:ascii="Arial Narrow" w:hAnsi="Arial Narrow" w:cs="Calibri"/>
          <w:sz w:val="22"/>
          <w:szCs w:val="22"/>
        </w:rPr>
        <w:t xml:space="preserve"> knižk</w:t>
      </w:r>
      <w:r w:rsidR="0047416C">
        <w:rPr>
          <w:rFonts w:ascii="Arial Narrow" w:hAnsi="Arial Narrow" w:cs="Calibri"/>
          <w:sz w:val="22"/>
          <w:szCs w:val="22"/>
        </w:rPr>
        <w:t>u</w:t>
      </w:r>
      <w:r w:rsidRPr="00CB20E1">
        <w:rPr>
          <w:rFonts w:ascii="Arial Narrow" w:hAnsi="Arial Narrow" w:cs="Calibri"/>
          <w:sz w:val="22"/>
          <w:szCs w:val="22"/>
        </w:rPr>
        <w:t xml:space="preserve"> v slovenskom jazyku</w:t>
      </w:r>
      <w:r w:rsidR="009C2C46">
        <w:rPr>
          <w:rFonts w:ascii="Arial Narrow" w:hAnsi="Arial Narrow" w:cs="Calibri"/>
          <w:sz w:val="22"/>
          <w:szCs w:val="22"/>
        </w:rPr>
        <w:t>,</w:t>
      </w:r>
    </w:p>
    <w:p w14:paraId="0B431006" w14:textId="77777777" w:rsidR="00D603D7" w:rsidRPr="00D603D7" w:rsidRDefault="00D603D7" w:rsidP="00D603D7">
      <w:pPr>
        <w:pStyle w:val="Odsekzoznamu"/>
        <w:tabs>
          <w:tab w:val="clear" w:pos="2160"/>
          <w:tab w:val="clear" w:pos="2880"/>
          <w:tab w:val="clear" w:pos="4500"/>
        </w:tabs>
        <w:ind w:left="1418"/>
        <w:jc w:val="both"/>
        <w:rPr>
          <w:rFonts w:ascii="Arial Narrow" w:hAnsi="Arial Narrow" w:cs="Calibri"/>
          <w:sz w:val="22"/>
          <w:szCs w:val="22"/>
        </w:rPr>
      </w:pPr>
    </w:p>
    <w:p w14:paraId="1E8289BB" w14:textId="77777777"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4959B9CF" w14:textId="4B5DB950" w:rsidR="00420BCA" w:rsidRDefault="00FB443B" w:rsidP="000D02DC">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18"/>
      <w:bookmarkStart w:id="2" w:name="_Ref86827128"/>
      <w:r w:rsidRPr="00E95E9F">
        <w:rPr>
          <w:rFonts w:ascii="Arial Narrow" w:hAnsi="Arial Narrow" w:cs="Calibri"/>
          <w:sz w:val="22"/>
          <w:szCs w:val="22"/>
        </w:rPr>
        <w:t xml:space="preserve">Predávajúci </w:t>
      </w:r>
      <w:bookmarkEnd w:id="1"/>
      <w:r w:rsidR="000D02DC" w:rsidRPr="00930F80">
        <w:rPr>
          <w:rFonts w:ascii="Arial Narrow" w:hAnsi="Arial Narrow" w:cs="Calibri"/>
          <w:sz w:val="22"/>
          <w:szCs w:val="22"/>
        </w:rPr>
        <w:t xml:space="preserve">sa zaväzuje </w:t>
      </w:r>
      <w:r w:rsidR="000D02DC">
        <w:rPr>
          <w:rFonts w:ascii="Arial Narrow" w:hAnsi="Arial Narrow" w:cs="Calibri"/>
          <w:sz w:val="22"/>
          <w:szCs w:val="22"/>
        </w:rPr>
        <w:t xml:space="preserve">dodať </w:t>
      </w:r>
      <w:r w:rsidR="000D02DC" w:rsidRPr="00930F80">
        <w:rPr>
          <w:rFonts w:ascii="Arial Narrow" w:hAnsi="Arial Narrow" w:cs="Calibri"/>
          <w:sz w:val="22"/>
          <w:szCs w:val="22"/>
        </w:rPr>
        <w:t>predmet zmluvy Kupujúcemu</w:t>
      </w:r>
      <w:r w:rsidR="000D02DC">
        <w:rPr>
          <w:rFonts w:ascii="Arial Narrow" w:hAnsi="Arial Narrow" w:cs="Calibri"/>
          <w:sz w:val="22"/>
          <w:szCs w:val="22"/>
        </w:rPr>
        <w:t xml:space="preserve"> najneskôr</w:t>
      </w:r>
      <w:r w:rsidR="000D02DC" w:rsidRPr="00930F80">
        <w:rPr>
          <w:rFonts w:ascii="Arial Narrow" w:hAnsi="Arial Narrow" w:cs="Calibri"/>
          <w:sz w:val="22"/>
          <w:szCs w:val="22"/>
        </w:rPr>
        <w:t xml:space="preserve"> </w:t>
      </w:r>
      <w:r w:rsidR="000D02DC" w:rsidRPr="00CB20E1">
        <w:rPr>
          <w:rFonts w:ascii="Arial Narrow" w:hAnsi="Arial Narrow" w:cs="Calibri"/>
          <w:sz w:val="22"/>
          <w:szCs w:val="22"/>
        </w:rPr>
        <w:t xml:space="preserve">do </w:t>
      </w:r>
      <w:r w:rsidR="000D02DC">
        <w:rPr>
          <w:rFonts w:ascii="Arial Narrow" w:hAnsi="Arial Narrow" w:cs="Calibri"/>
          <w:i/>
          <w:sz w:val="22"/>
          <w:szCs w:val="22"/>
          <w:lang w:val="sk-SK"/>
        </w:rPr>
        <w:t>30</w:t>
      </w:r>
      <w:r w:rsidR="000D02DC" w:rsidRPr="006947FE">
        <w:rPr>
          <w:rFonts w:ascii="Arial Narrow" w:hAnsi="Arial Narrow" w:cs="Calibri"/>
          <w:i/>
          <w:sz w:val="22"/>
          <w:szCs w:val="22"/>
        </w:rPr>
        <w:t xml:space="preserve"> dní</w:t>
      </w:r>
      <w:r w:rsidR="000D02DC" w:rsidRPr="006947FE">
        <w:rPr>
          <w:rFonts w:ascii="Arial Narrow" w:hAnsi="Arial Narrow" w:cs="Calibri"/>
          <w:sz w:val="22"/>
          <w:szCs w:val="22"/>
        </w:rPr>
        <w:t xml:space="preserve"> odo dňa</w:t>
      </w:r>
      <w:r w:rsidR="000D02DC" w:rsidRPr="003D2F55">
        <w:rPr>
          <w:rFonts w:ascii="Arial Narrow" w:hAnsi="Arial Narrow" w:cs="Calibri"/>
          <w:sz w:val="22"/>
          <w:szCs w:val="22"/>
        </w:rPr>
        <w:t xml:space="preserve"> nadobudnutia účinnosti tejto zmluvy.</w:t>
      </w:r>
      <w:bookmarkEnd w:id="2"/>
    </w:p>
    <w:p w14:paraId="55283879" w14:textId="77777777" w:rsidR="000D02DC" w:rsidRPr="000D02DC" w:rsidRDefault="000D02DC" w:rsidP="000D02DC">
      <w:pPr>
        <w:tabs>
          <w:tab w:val="clear" w:pos="2160"/>
          <w:tab w:val="clear" w:pos="2880"/>
          <w:tab w:val="clear" w:pos="4500"/>
        </w:tabs>
        <w:jc w:val="both"/>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3"/>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129BAB97"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r w:rsidR="007660A6">
        <w:rPr>
          <w:rFonts w:ascii="Arial Narrow" w:hAnsi="Arial Narrow" w:cs="Calibri"/>
          <w:sz w:val="22"/>
          <w:szCs w:val="22"/>
          <w:lang w:val="sk-SK"/>
        </w:rPr>
        <w:t xml:space="preserve">– </w:t>
      </w:r>
      <w:r w:rsidR="007660A6" w:rsidRPr="007660A6">
        <w:rPr>
          <w:rFonts w:ascii="Arial Narrow" w:hAnsi="Arial Narrow" w:cs="Calibri"/>
          <w:i/>
          <w:iCs/>
          <w:color w:val="FF0000"/>
          <w:sz w:val="22"/>
          <w:szCs w:val="22"/>
          <w:lang w:val="sk-SK"/>
        </w:rPr>
        <w:t>doplní Kupujúci</w:t>
      </w:r>
      <w:r w:rsidR="00DB7144">
        <w:rPr>
          <w:rFonts w:ascii="Arial Narrow" w:hAnsi="Arial Narrow" w:cs="Calibri"/>
          <w:sz w:val="22"/>
          <w:szCs w:val="22"/>
          <w:lang w:val="sk-SK"/>
        </w:rPr>
        <w:t>.</w:t>
      </w:r>
      <w:r w:rsidRPr="00CB20E1">
        <w:rPr>
          <w:rFonts w:ascii="Arial Narrow" w:hAnsi="Arial Narrow" w:cs="Calibri"/>
          <w:sz w:val="22"/>
          <w:szCs w:val="22"/>
        </w:rPr>
        <w:t xml:space="preserve"> </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192"/>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913D7F">
        <w:rPr>
          <w:rFonts w:ascii="Arial Narrow" w:hAnsi="Arial Narrow"/>
          <w:color w:val="000000"/>
          <w:sz w:val="22"/>
          <w:szCs w:val="22"/>
        </w:rPr>
        <w:t>.</w:t>
      </w:r>
      <w:bookmarkEnd w:id="4"/>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3294DDC4"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77777777"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32C9344F"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209"/>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6"/>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0BD9F807" w14:textId="7602ED6B"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5342"/>
      <w:r w:rsidRPr="007F32BF">
        <w:rPr>
          <w:rFonts w:ascii="Arial Narrow" w:hAnsi="Arial Narrow"/>
          <w:sz w:val="22"/>
          <w:szCs w:val="22"/>
        </w:rPr>
        <w:t xml:space="preserve">V prílohe č. </w:t>
      </w:r>
      <w:r w:rsidR="00A240E5">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a údaje o osobe oprávnenej konať za subdodávateľa v rozsahu meno </w:t>
      </w:r>
      <w:r w:rsidR="00C906E3">
        <w:rPr>
          <w:rFonts w:ascii="Arial Narrow" w:hAnsi="Arial Narrow"/>
          <w:sz w:val="22"/>
          <w:szCs w:val="22"/>
          <w:lang w:val="sk-SK"/>
        </w:rPr>
        <w:t xml:space="preserve">     </w:t>
      </w:r>
      <w:r w:rsidRPr="00737FAA">
        <w:rPr>
          <w:rFonts w:ascii="Arial Narrow" w:hAnsi="Arial Narrow"/>
          <w:sz w:val="22"/>
          <w:szCs w:val="22"/>
        </w:rPr>
        <w:t xml:space="preserve">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7"/>
    </w:p>
    <w:p w14:paraId="440CCFA0" w14:textId="77777777" w:rsidR="000C76B1" w:rsidRPr="00737FAA" w:rsidRDefault="000C76B1" w:rsidP="00B14F67">
      <w:pPr>
        <w:pStyle w:val="CTL"/>
        <w:numPr>
          <w:ilvl w:val="0"/>
          <w:numId w:val="0"/>
        </w:numPr>
        <w:tabs>
          <w:tab w:val="left" w:pos="567"/>
        </w:tabs>
        <w:spacing w:after="0"/>
        <w:ind w:left="567"/>
        <w:rPr>
          <w:rFonts w:ascii="Arial Narrow" w:hAnsi="Arial Narrow" w:cs="Calibri"/>
          <w:sz w:val="22"/>
          <w:szCs w:val="22"/>
        </w:rPr>
      </w:pPr>
    </w:p>
    <w:p w14:paraId="3A8617F9" w14:textId="1731D3E1"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sidR="00A240E5">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6C8042E6"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0F936672" w14:textId="7AAE6882" w:rsidR="00BA2865" w:rsidRPr="00420BCA" w:rsidRDefault="00BA2865"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A2865">
        <w:rPr>
          <w:rFonts w:ascii="Arial Narrow" w:hAnsi="Arial Narrow"/>
          <w:sz w:val="22"/>
          <w:szCs w:val="22"/>
        </w:rPr>
        <w:t>V </w:t>
      </w:r>
      <w:r w:rsidRPr="006B6D5D">
        <w:rPr>
          <w:rFonts w:ascii="Arial Narrow" w:hAnsi="Arial Narrow" w:cs="Calibri"/>
          <w:sz w:val="22"/>
          <w:szCs w:val="22"/>
        </w:rPr>
        <w:t>prípade</w:t>
      </w:r>
      <w:r w:rsidRPr="00BA2865">
        <w:rPr>
          <w:rFonts w:ascii="Arial Narrow" w:hAnsi="Arial Narrow"/>
          <w:sz w:val="22"/>
          <w:szCs w:val="22"/>
        </w:rPr>
        <w:t xml:space="preserv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bodu </w:t>
      </w:r>
      <w:r w:rsidR="004503A1">
        <w:rPr>
          <w:rFonts w:ascii="Arial Narrow" w:hAnsi="Arial Narrow"/>
          <w:sz w:val="22"/>
          <w:szCs w:val="22"/>
        </w:rPr>
        <w:fldChar w:fldCharType="begin"/>
      </w:r>
      <w:r w:rsidR="004503A1">
        <w:rPr>
          <w:rFonts w:ascii="Arial Narrow" w:hAnsi="Arial Narrow"/>
          <w:sz w:val="22"/>
          <w:szCs w:val="22"/>
        </w:rPr>
        <w:instrText xml:space="preserve"> REF _Ref71705342 \r \h </w:instrText>
      </w:r>
      <w:r w:rsidR="004503A1">
        <w:rPr>
          <w:rFonts w:ascii="Arial Narrow" w:hAnsi="Arial Narrow"/>
          <w:sz w:val="22"/>
          <w:szCs w:val="22"/>
        </w:rPr>
      </w:r>
      <w:r w:rsidR="004503A1">
        <w:rPr>
          <w:rFonts w:ascii="Arial Narrow" w:hAnsi="Arial Narrow"/>
          <w:sz w:val="22"/>
          <w:szCs w:val="22"/>
        </w:rPr>
        <w:fldChar w:fldCharType="separate"/>
      </w:r>
      <w:r w:rsidR="00581000">
        <w:rPr>
          <w:rFonts w:ascii="Arial Narrow" w:hAnsi="Arial Narrow"/>
          <w:sz w:val="22"/>
          <w:szCs w:val="22"/>
        </w:rPr>
        <w:t>4.13</w:t>
      </w:r>
      <w:r w:rsidR="004503A1">
        <w:rPr>
          <w:rFonts w:ascii="Arial Narrow" w:hAnsi="Arial Narrow"/>
          <w:sz w:val="22"/>
          <w:szCs w:val="22"/>
        </w:rPr>
        <w:fldChar w:fldCharType="end"/>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8"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8"/>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77777777"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Predávajúcim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6C41F702" w:rsidR="00420BCA" w:rsidRPr="00D30A5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581000">
        <w:rPr>
          <w:rFonts w:ascii="Arial Narrow" w:hAnsi="Arial Narrow" w:cs="Calibri"/>
          <w:sz w:val="22"/>
          <w:szCs w:val="22"/>
        </w:rPr>
        <w:t>4.9</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581000">
        <w:rPr>
          <w:rFonts w:ascii="Arial Narrow" w:hAnsi="Arial Narrow" w:cs="Calibri"/>
          <w:sz w:val="22"/>
          <w:szCs w:val="22"/>
        </w:rPr>
        <w:t>4.12</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2268E93" w14:textId="77777777" w:rsidR="006811F3" w:rsidRPr="00420BCA" w:rsidRDefault="006811F3" w:rsidP="008305C8">
      <w:pPr>
        <w:pStyle w:val="CTL"/>
        <w:numPr>
          <w:ilvl w:val="0"/>
          <w:numId w:val="0"/>
        </w:numPr>
        <w:tabs>
          <w:tab w:val="left" w:pos="567"/>
        </w:tabs>
        <w:spacing w:after="0"/>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6208A8" w:rsidRPr="00CB20E1">
        <w:rPr>
          <w:rFonts w:ascii="Arial Narrow" w:hAnsi="Arial Narrow"/>
          <w:sz w:val="22"/>
          <w:szCs w:val="22"/>
        </w:rPr>
        <w:t>tridsať (</w:t>
      </w:r>
      <w:r w:rsidR="004819EC" w:rsidRPr="00CB20E1">
        <w:rPr>
          <w:rFonts w:ascii="Arial Narrow" w:hAnsi="Arial Narrow"/>
          <w:sz w:val="22"/>
          <w:szCs w:val="22"/>
        </w:rPr>
        <w:t>30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36059D6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na jednotlivé súčasti predmetu zmluvy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23ECE4EE"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514257">
        <w:rPr>
          <w:rFonts w:ascii="Arial Narrow" w:hAnsi="Arial Narrow"/>
          <w:sz w:val="22"/>
          <w:szCs w:val="22"/>
        </w:rPr>
        <w:t xml:space="preserve">Ak sa v priebehu záručnej doby prejaví chyba materiálu alebo výrobná vada, je predávajúci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9"/>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77777777"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na tovare 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 xml:space="preserve">bol </w:t>
      </w:r>
      <w:r w:rsidRPr="008D6DA3">
        <w:rPr>
          <w:rFonts w:ascii="Arial Narrow" w:hAnsi="Arial Narrow"/>
          <w:sz w:val="22"/>
          <w:szCs w:val="22"/>
        </w:rPr>
        <w:t>tovar pozmenen</w:t>
      </w:r>
      <w:r w:rsidR="004938DB" w:rsidRPr="008D6DA3">
        <w:rPr>
          <w:rFonts w:ascii="Arial Narrow" w:hAnsi="Arial Narrow"/>
          <w:sz w:val="22"/>
          <w:szCs w:val="22"/>
        </w:rPr>
        <w:t>ý</w:t>
      </w:r>
      <w:r w:rsidRPr="008D6DA3">
        <w:rPr>
          <w:rFonts w:ascii="Arial Narrow" w:hAnsi="Arial Narrow"/>
          <w:sz w:val="22"/>
          <w:szCs w:val="22"/>
        </w:rPr>
        <w:t xml:space="preserve"> nedovoleným spôsobom, odlišujúcim sa od jeho konštrukčného riešenia, </w:t>
      </w:r>
    </w:p>
    <w:p w14:paraId="3474FF0A" w14:textId="2856B6A5"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tovar je používan</w:t>
      </w:r>
      <w:r w:rsidR="004938DB" w:rsidRPr="008D6DA3">
        <w:rPr>
          <w:rFonts w:ascii="Arial Narrow" w:hAnsi="Arial Narrow"/>
          <w:sz w:val="22"/>
          <w:szCs w:val="22"/>
        </w:rPr>
        <w:t>ý</w:t>
      </w:r>
      <w:r w:rsidRPr="008D6DA3">
        <w:rPr>
          <w:rFonts w:ascii="Arial Narrow" w:hAnsi="Arial Narrow"/>
          <w:sz w:val="22"/>
          <w:szCs w:val="22"/>
        </w:rPr>
        <w:t xml:space="preserve"> v rozpore s jeho účelom, </w:t>
      </w:r>
    </w:p>
    <w:p w14:paraId="0768F85B" w14:textId="60261123"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tovarom.</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Kupujúci sa zaväzuje znášať obmedzenia nevyhnutne spojené s vykonávaním servisu tovaru.</w:t>
      </w:r>
    </w:p>
    <w:p w14:paraId="579DB791" w14:textId="77777777" w:rsidR="00420BCA" w:rsidRPr="00CB20E1"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CB20E1" w:rsidRDefault="00717E25" w:rsidP="008D6DA3">
      <w:pPr>
        <w:pStyle w:val="Odsekzoznamu"/>
        <w:numPr>
          <w:ilvl w:val="0"/>
          <w:numId w:val="61"/>
        </w:numPr>
        <w:jc w:val="center"/>
        <w:rPr>
          <w:rFonts w:ascii="Arial Narrow" w:hAnsi="Arial Narrow" w:cs="Calibri"/>
          <w:sz w:val="22"/>
          <w:szCs w:val="22"/>
        </w:rPr>
      </w:pPr>
    </w:p>
    <w:p w14:paraId="62D15F27" w14:textId="4018CE4B" w:rsidR="00717E25" w:rsidRDefault="00717E25" w:rsidP="008D6DA3">
      <w:pPr>
        <w:pStyle w:val="CTLhead"/>
        <w:rPr>
          <w:rFonts w:ascii="Arial Narrow" w:hAnsi="Arial Narrow" w:cs="Calibri"/>
          <w:sz w:val="22"/>
          <w:szCs w:val="22"/>
        </w:rPr>
      </w:pPr>
      <w:r w:rsidRPr="00CB20E1">
        <w:rPr>
          <w:rFonts w:ascii="Arial Narrow" w:hAnsi="Arial Narrow" w:cs="Calibri"/>
          <w:sz w:val="22"/>
          <w:szCs w:val="22"/>
        </w:rPr>
        <w:t>Servisné podmienky</w:t>
      </w:r>
    </w:p>
    <w:p w14:paraId="153C547B" w14:textId="77777777" w:rsidR="00420BCA" w:rsidRPr="00CB20E1" w:rsidRDefault="00420BCA" w:rsidP="00B14F67">
      <w:pPr>
        <w:pStyle w:val="CTLhead"/>
        <w:ind w:left="360"/>
        <w:jc w:val="left"/>
        <w:rPr>
          <w:rFonts w:ascii="Arial Narrow" w:hAnsi="Arial Narrow" w:cs="Calibri"/>
          <w:sz w:val="22"/>
          <w:szCs w:val="22"/>
        </w:rPr>
      </w:pPr>
    </w:p>
    <w:p w14:paraId="4681A915" w14:textId="208A0998" w:rsidR="00420BCA" w:rsidRPr="00CB20E1"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Súčasťou</w:t>
      </w:r>
      <w:r w:rsidRPr="00F579E5">
        <w:rPr>
          <w:rFonts w:ascii="Arial Narrow" w:hAnsi="Arial Narrow"/>
          <w:sz w:val="22"/>
          <w:szCs w:val="22"/>
        </w:rPr>
        <w:t xml:space="preserve"> dod</w:t>
      </w:r>
      <w:r>
        <w:rPr>
          <w:rFonts w:ascii="Arial Narrow" w:hAnsi="Arial Narrow"/>
          <w:sz w:val="22"/>
          <w:szCs w:val="22"/>
        </w:rPr>
        <w:t>ania tovaru</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w:t>
      </w:r>
      <w:r w:rsidR="00BB0F5B">
        <w:rPr>
          <w:rFonts w:ascii="Arial Narrow" w:hAnsi="Arial Narrow"/>
          <w:sz w:val="22"/>
          <w:szCs w:val="22"/>
        </w:rPr>
        <w:t xml:space="preserve"> </w:t>
      </w:r>
      <w:r w:rsidRPr="003362F3">
        <w:rPr>
          <w:rFonts w:ascii="Arial Narrow" w:hAnsi="Arial Narrow"/>
          <w:sz w:val="22"/>
          <w:szCs w:val="22"/>
        </w:rPr>
        <w: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 </w:t>
      </w:r>
      <w:r w:rsidRPr="00F579E5">
        <w:rPr>
          <w:rFonts w:ascii="Arial Narrow" w:hAnsi="Arial Narrow"/>
          <w:sz w:val="22"/>
          <w:szCs w:val="22"/>
        </w:rPr>
        <w:t xml:space="preserve"> </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C89EB4B"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6281BDA7"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581000">
        <w:rPr>
          <w:rFonts w:ascii="Arial Narrow" w:hAnsi="Arial Narrow" w:cs="Calibri"/>
          <w:sz w:val="22"/>
          <w:szCs w:val="22"/>
        </w:rPr>
        <w:t>4.6</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53DD4F9C" w14:textId="7160986C" w:rsidR="00D30A5E" w:rsidRPr="008D6DA3" w:rsidRDefault="00D30A5E" w:rsidP="008D6DA3">
      <w:pPr>
        <w:pStyle w:val="Odsekzoznamu"/>
        <w:numPr>
          <w:ilvl w:val="1"/>
          <w:numId w:val="61"/>
        </w:numPr>
        <w:tabs>
          <w:tab w:val="clear" w:pos="2160"/>
          <w:tab w:val="clear" w:pos="2880"/>
          <w:tab w:val="clear" w:pos="4500"/>
        </w:tabs>
        <w:ind w:left="567" w:hanging="567"/>
        <w:jc w:val="both"/>
        <w:rPr>
          <w:rFonts w:ascii="Arial Narrow" w:hAnsi="Arial Narrow" w:cs="Calibri"/>
          <w:iCs/>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poskytnúť spolupôsobenie oprávneným osobám povereným výkonom kontroly/auditu súvisiaceho s plnením tejto zmluvy kedykoľvek počas doby trvania zmluvy </w:t>
      </w:r>
      <w:r w:rsidRPr="008D6DA3">
        <w:rPr>
          <w:rFonts w:ascii="Arial Narrow" w:hAnsi="Arial Narrow" w:cs="Arial-BoldMT"/>
          <w:bCs/>
          <w:iCs/>
          <w:sz w:val="22"/>
          <w:szCs w:val="22"/>
        </w:rPr>
        <w:t xml:space="preserve">o poskytnutí podpory </w:t>
      </w:r>
      <w:r w:rsidR="00C906E3">
        <w:rPr>
          <w:rFonts w:ascii="Arial Narrow" w:hAnsi="Arial Narrow" w:cs="Arial-BoldMT"/>
          <w:bCs/>
          <w:iCs/>
          <w:sz w:val="22"/>
          <w:szCs w:val="22"/>
          <w:lang w:val="sk-SK"/>
        </w:rPr>
        <w:t xml:space="preserve">                                </w:t>
      </w:r>
      <w:r w:rsidRPr="008D6DA3">
        <w:rPr>
          <w:rFonts w:ascii="Arial Narrow" w:hAnsi="Arial Narrow" w:cs="Arial-BoldMT"/>
          <w:bCs/>
          <w:iCs/>
          <w:sz w:val="22"/>
          <w:szCs w:val="22"/>
        </w:rPr>
        <w:t>z Environmentálneho fondu formou dotácie</w:t>
      </w:r>
      <w:r w:rsidRPr="008D6DA3" w:rsidDel="00143BF7">
        <w:rPr>
          <w:rFonts w:ascii="Arial Narrow" w:eastAsia="Calibri" w:hAnsi="Arial Narrow" w:cs="Arial"/>
          <w:iCs/>
          <w:color w:val="000000"/>
          <w:sz w:val="22"/>
          <w:szCs w:val="22"/>
        </w:rPr>
        <w:t xml:space="preserve"> </w:t>
      </w:r>
      <w:r w:rsidRPr="008D6DA3">
        <w:rPr>
          <w:rFonts w:ascii="Arial Narrow" w:eastAsia="Calibri" w:hAnsi="Arial Narrow" w:cs="Arial"/>
          <w:iCs/>
          <w:color w:val="000000"/>
          <w:sz w:val="22"/>
          <w:szCs w:val="22"/>
        </w:rPr>
        <w:t xml:space="preserve">a poskytnúť im všetku potrebnú súčinnosť. Oprávnené osoby </w:t>
      </w:r>
      <w:r w:rsidR="00C906E3">
        <w:rPr>
          <w:rFonts w:ascii="Arial Narrow" w:eastAsia="Calibri" w:hAnsi="Arial Narrow" w:cs="Arial"/>
          <w:iCs/>
          <w:color w:val="000000"/>
          <w:sz w:val="22"/>
          <w:szCs w:val="22"/>
          <w:lang w:val="sk-SK"/>
        </w:rPr>
        <w:t xml:space="preserve">                     </w:t>
      </w:r>
      <w:r w:rsidRPr="008D6DA3">
        <w:rPr>
          <w:rFonts w:ascii="Arial Narrow" w:eastAsia="Calibri" w:hAnsi="Arial Narrow" w:cs="Arial"/>
          <w:iCs/>
          <w:color w:val="000000"/>
          <w:sz w:val="22"/>
          <w:szCs w:val="22"/>
        </w:rPr>
        <w:t>na výkon kontroly/auditu  sú najmä:</w:t>
      </w:r>
    </w:p>
    <w:p w14:paraId="6C43F42D" w14:textId="77777777" w:rsidR="00D30A5E" w:rsidRPr="008D6DA3" w:rsidRDefault="00D30A5E"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poskytovateľ podpory a ním poverené osoby, </w:t>
      </w:r>
    </w:p>
    <w:p w14:paraId="05FB60C1" w14:textId="77777777" w:rsidR="00D30A5E" w:rsidRPr="008D6DA3" w:rsidRDefault="00D30A5E"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útvar následnej finančnej kontroly a nimi poverené osoby,</w:t>
      </w:r>
    </w:p>
    <w:p w14:paraId="17BB9013" w14:textId="69919F97" w:rsidR="00D30A5E" w:rsidRPr="008D6DA3" w:rsidRDefault="00D30A5E"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Najvyšší kontrolný úrad SR, </w:t>
      </w:r>
      <w:r w:rsidR="00BD4E82" w:rsidRPr="008D6DA3">
        <w:rPr>
          <w:rFonts w:ascii="Arial Narrow" w:hAnsi="Arial Narrow" w:cs="Calibri"/>
          <w:sz w:val="22"/>
          <w:szCs w:val="22"/>
        </w:rPr>
        <w:t>Úrad vládneho auditu</w:t>
      </w:r>
      <w:r w:rsidRPr="008D6DA3">
        <w:rPr>
          <w:rFonts w:ascii="Arial Narrow" w:hAnsi="Arial Narrow" w:cs="Calibri"/>
          <w:sz w:val="22"/>
          <w:szCs w:val="22"/>
        </w:rPr>
        <w:t xml:space="preserve">, Certifikačný orgán a nimi poverené osoby, </w:t>
      </w:r>
    </w:p>
    <w:p w14:paraId="1192F914" w14:textId="3CA26828" w:rsidR="00D30A5E" w:rsidRDefault="00D30A5E" w:rsidP="00B54A5E">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orgán auditu, jeho spolupracujúce orgány a nimi poverené osoby,</w:t>
      </w:r>
    </w:p>
    <w:p w14:paraId="58BC54C3" w14:textId="77777777" w:rsidR="00B54A5E" w:rsidRPr="00E152E0" w:rsidRDefault="00B54A5E" w:rsidP="00B54A5E">
      <w:pPr>
        <w:pStyle w:val="Normlnywebov"/>
        <w:numPr>
          <w:ilvl w:val="2"/>
          <w:numId w:val="61"/>
        </w:numPr>
        <w:spacing w:before="0" w:beforeAutospacing="0" w:after="0" w:afterAutospacing="0"/>
        <w:jc w:val="both"/>
        <w:rPr>
          <w:rFonts w:ascii="Arial Narrow" w:hAnsi="Arial Narrow" w:cs="Arial"/>
          <w:iCs/>
          <w:color w:val="000000"/>
          <w:sz w:val="22"/>
          <w:szCs w:val="22"/>
        </w:rPr>
      </w:pPr>
      <w:r w:rsidRPr="00E152E0">
        <w:rPr>
          <w:rFonts w:ascii="Arial Narrow" w:hAnsi="Arial Narrow" w:cs="Calibri"/>
          <w:sz w:val="22"/>
          <w:szCs w:val="22"/>
          <w:lang w:val="x-none" w:eastAsia="cs-CZ"/>
        </w:rPr>
        <w:t>splnomocnení</w:t>
      </w:r>
      <w:r w:rsidRPr="00E152E0">
        <w:rPr>
          <w:rFonts w:ascii="Arial Narrow" w:eastAsia="Calibri" w:hAnsi="Arial Narrow" w:cs="Arial"/>
          <w:iCs/>
          <w:color w:val="000000"/>
          <w:sz w:val="22"/>
          <w:szCs w:val="22"/>
          <w:lang w:eastAsia="en-US"/>
        </w:rPr>
        <w:t xml:space="preserve"> zástupcovia Európskej Komisie a Európskeho dvora audítorov, </w:t>
      </w:r>
      <w:r w:rsidRPr="00E152E0">
        <w:rPr>
          <w:rFonts w:ascii="Arial Narrow" w:hAnsi="Arial Narrow" w:cs="Arial"/>
          <w:iCs/>
          <w:color w:val="000000"/>
          <w:sz w:val="22"/>
          <w:szCs w:val="22"/>
        </w:rPr>
        <w:t>osoby prizvané orgánmi uvedenými v písm. a) až d) v súlade s príslušnými právnymi predpismi SR a EÚ.</w:t>
      </w:r>
    </w:p>
    <w:p w14:paraId="3D82A9E4" w14:textId="77777777" w:rsidR="00B54A5E" w:rsidRPr="008D6DA3" w:rsidRDefault="00B54A5E" w:rsidP="008D6DA3">
      <w:pPr>
        <w:tabs>
          <w:tab w:val="clear" w:pos="2160"/>
          <w:tab w:val="clear" w:pos="2880"/>
          <w:tab w:val="clear" w:pos="4500"/>
        </w:tabs>
        <w:jc w:val="both"/>
        <w:rPr>
          <w:rFonts w:ascii="Arial Narrow" w:hAnsi="Arial Narrow" w:cs="Calibri"/>
          <w:sz w:val="22"/>
          <w:szCs w:val="22"/>
        </w:rPr>
      </w:pPr>
    </w:p>
    <w:p w14:paraId="38154FF9" w14:textId="77777777" w:rsidR="002537BD" w:rsidRDefault="002537BD"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03368C45"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8808C4" w:rsidRPr="008D6DA3">
        <w:rPr>
          <w:rFonts w:ascii="Arial Narrow" w:hAnsi="Arial Narrow" w:cs="Calibri"/>
          <w:sz w:val="22"/>
          <w:szCs w:val="22"/>
        </w:rPr>
        <w:t>p</w:t>
      </w:r>
      <w:r w:rsidRPr="008D6DA3">
        <w:rPr>
          <w:rFonts w:ascii="Arial Narrow" w:hAnsi="Arial Narrow" w:cs="Calibri"/>
          <w:sz w:val="22"/>
          <w:szCs w:val="22"/>
        </w:rPr>
        <w:t>redávajúceho s dodaním predmetu zmluvy</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D10737">
        <w:rPr>
          <w:rFonts w:ascii="Arial Narrow" w:hAnsi="Arial Narrow" w:cs="Calibri"/>
          <w:sz w:val="22"/>
          <w:szCs w:val="22"/>
        </w:rPr>
        <w:fldChar w:fldCharType="begin"/>
      </w:r>
      <w:r w:rsidR="00D10737">
        <w:rPr>
          <w:rFonts w:ascii="Arial Narrow" w:hAnsi="Arial Narrow" w:cs="Calibri"/>
          <w:sz w:val="22"/>
          <w:szCs w:val="22"/>
        </w:rPr>
        <w:instrText xml:space="preserve"> REF _Ref86827128 \r \h </w:instrText>
      </w:r>
      <w:r w:rsidR="00D10737">
        <w:rPr>
          <w:rFonts w:ascii="Arial Narrow" w:hAnsi="Arial Narrow" w:cs="Calibri"/>
          <w:sz w:val="22"/>
          <w:szCs w:val="22"/>
        </w:rPr>
      </w:r>
      <w:r w:rsidR="00D10737">
        <w:rPr>
          <w:rFonts w:ascii="Arial Narrow" w:hAnsi="Arial Narrow" w:cs="Calibri"/>
          <w:sz w:val="22"/>
          <w:szCs w:val="22"/>
        </w:rPr>
        <w:fldChar w:fldCharType="separate"/>
      </w:r>
      <w:r w:rsidR="00581000">
        <w:rPr>
          <w:rFonts w:ascii="Arial Narrow" w:hAnsi="Arial Narrow" w:cs="Calibri"/>
          <w:sz w:val="22"/>
          <w:szCs w:val="22"/>
        </w:rPr>
        <w:t>4.3</w:t>
      </w:r>
      <w:r w:rsidR="00D10737">
        <w:rPr>
          <w:rFonts w:ascii="Arial Narrow" w:hAnsi="Arial Narrow" w:cs="Calibri"/>
          <w:sz w:val="22"/>
          <w:szCs w:val="22"/>
        </w:rPr>
        <w:fldChar w:fldCharType="end"/>
      </w:r>
      <w:r w:rsidR="00D10737">
        <w:rPr>
          <w:rFonts w:ascii="Arial Narrow" w:hAnsi="Arial Narrow" w:cs="Calibri"/>
          <w:sz w:val="22"/>
          <w:szCs w:val="22"/>
          <w:lang w:val="sk-SK"/>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3C70DB"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_Ref71706437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581000">
        <w:rPr>
          <w:rFonts w:ascii="Arial Narrow" w:hAnsi="Arial Narrow" w:cs="Calibri"/>
          <w:sz w:val="22"/>
          <w:szCs w:val="22"/>
        </w:rPr>
        <w:t>4.1</w:t>
      </w:r>
      <w:r w:rsidR="009D4F18" w:rsidRPr="008D6DA3">
        <w:rPr>
          <w:rFonts w:ascii="Arial Narrow" w:hAnsi="Arial Narrow" w:cs="Calibri"/>
          <w:sz w:val="22"/>
          <w:szCs w:val="22"/>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7B453C" w:rsidRPr="008D6DA3">
        <w:rPr>
          <w:rFonts w:ascii="Arial Narrow" w:hAnsi="Arial Narrow" w:cs="Calibri"/>
          <w:sz w:val="22"/>
          <w:szCs w:val="22"/>
        </w:rPr>
        <w:t>k</w:t>
      </w:r>
      <w:r w:rsidR="0077096A" w:rsidRPr="008D6DA3">
        <w:rPr>
          <w:rFonts w:ascii="Arial Narrow" w:hAnsi="Arial Narrow" w:cs="Calibri"/>
          <w:sz w:val="22"/>
          <w:szCs w:val="22"/>
        </w:rPr>
        <w:t xml:space="preserve">upujúci oprávnený uplatniť si </w:t>
      </w:r>
      <w:r w:rsidR="00187522" w:rsidRPr="008D6DA3">
        <w:rPr>
          <w:rFonts w:ascii="Arial Narrow" w:hAnsi="Arial Narrow" w:cs="Calibri"/>
          <w:sz w:val="22"/>
          <w:szCs w:val="22"/>
        </w:rPr>
        <w:t xml:space="preserve">voči predávajúcemu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vo výške 0,05 % z</w:t>
      </w:r>
      <w:r w:rsidR="00187522" w:rsidRPr="008D6DA3">
        <w:rPr>
          <w:rFonts w:ascii="Arial Narrow" w:hAnsi="Arial Narrow" w:cs="Calibri"/>
          <w:sz w:val="22"/>
          <w:szCs w:val="22"/>
        </w:rPr>
        <w:t> </w:t>
      </w:r>
      <w:r w:rsidR="008808C4" w:rsidRPr="008D6DA3">
        <w:rPr>
          <w:rFonts w:ascii="Arial Narrow" w:hAnsi="Arial Narrow" w:cs="Calibri"/>
          <w:sz w:val="22"/>
          <w:szCs w:val="22"/>
        </w:rPr>
        <w:t>ceny</w:t>
      </w:r>
      <w:r w:rsidR="00187522" w:rsidRPr="008D6DA3">
        <w:rPr>
          <w:rFonts w:ascii="Arial Narrow" w:hAnsi="Arial Narrow" w:cs="Calibri"/>
          <w:sz w:val="22"/>
          <w:szCs w:val="22"/>
        </w:rPr>
        <w:t xml:space="preserve"> </w:t>
      </w:r>
      <w:r w:rsidR="00D10737">
        <w:rPr>
          <w:rFonts w:ascii="Arial Narrow" w:hAnsi="Arial Narrow" w:cs="Calibri"/>
          <w:sz w:val="22"/>
          <w:szCs w:val="22"/>
          <w:lang w:val="sk-SK"/>
        </w:rPr>
        <w:t>predmetu zmluvy</w:t>
      </w:r>
      <w:r w:rsidR="008808C4" w:rsidRPr="008D6DA3">
        <w:rPr>
          <w:rFonts w:ascii="Arial Narrow" w:hAnsi="Arial Narrow" w:cs="Calibri"/>
          <w:sz w:val="22"/>
          <w:szCs w:val="22"/>
        </w:rPr>
        <w:t xml:space="preserve">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Pr="008D6DA3">
        <w:rPr>
          <w:rFonts w:ascii="Arial Narrow" w:hAnsi="Arial Narrow" w:cs="Calibri"/>
          <w:sz w:val="22"/>
          <w:szCs w:val="22"/>
        </w:rPr>
        <w:t xml:space="preserve"> </w:t>
      </w:r>
    </w:p>
    <w:p w14:paraId="133838E3" w14:textId="1B3AEA8C"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581000">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Kupujúci oprávnený uplatniť si zmluvnú pokutu vo výške 0,05% z ceny </w:t>
      </w:r>
      <w:r w:rsidR="00CE13E9" w:rsidRPr="008D6DA3">
        <w:rPr>
          <w:rFonts w:ascii="Arial Narrow" w:hAnsi="Arial Narrow" w:cs="Calibri"/>
          <w:sz w:val="22"/>
          <w:szCs w:val="22"/>
        </w:rPr>
        <w:t xml:space="preserve">vadného </w:t>
      </w:r>
      <w:r w:rsidRPr="00E5485B">
        <w:rPr>
          <w:rFonts w:ascii="Arial Narrow" w:hAnsi="Arial Narrow" w:cs="Calibri"/>
          <w:sz w:val="22"/>
          <w:szCs w:val="22"/>
        </w:rPr>
        <w:t xml:space="preserve">predmetu </w:t>
      </w:r>
      <w:r w:rsidR="00CE13E9" w:rsidRPr="008D6DA3">
        <w:rPr>
          <w:rFonts w:ascii="Arial Narrow" w:hAnsi="Arial Narrow" w:cs="Calibri"/>
          <w:sz w:val="22"/>
          <w:szCs w:val="22"/>
        </w:rPr>
        <w:t>zmluvy</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08701778"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3154E359" w14:textId="3F487895" w:rsidR="009D4F18" w:rsidRDefault="009D4F18" w:rsidP="008D6DA3">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70A1049F" w14:textId="77777777" w:rsidR="009D4F18" w:rsidRPr="008D6DA3"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73ABAEC2" w14:textId="7777777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3384E276" w14:textId="49A568F1" w:rsidR="00C57976" w:rsidRPr="002D321F" w:rsidRDefault="00C57976" w:rsidP="0041498F">
      <w:pPr>
        <w:pStyle w:val="Odsekzoznamu"/>
        <w:numPr>
          <w:ilvl w:val="2"/>
          <w:numId w:val="61"/>
        </w:numPr>
        <w:tabs>
          <w:tab w:val="clear" w:pos="2160"/>
          <w:tab w:val="clear" w:pos="2880"/>
          <w:tab w:val="clear" w:pos="4500"/>
        </w:tabs>
        <w:jc w:val="both"/>
      </w:pPr>
      <w:r w:rsidRPr="002D321F">
        <w:rPr>
          <w:rFonts w:ascii="Arial Narrow" w:hAnsi="Arial Narrow" w:cs="Calibri"/>
          <w:sz w:val="22"/>
          <w:szCs w:val="22"/>
        </w:rPr>
        <w:t>písomným odstúpením od zmluvy v prípade podstatného porušenia zmluvy</w:t>
      </w:r>
      <w:r w:rsidR="002D321F">
        <w:rPr>
          <w:rFonts w:ascii="Arial Narrow" w:hAnsi="Arial Narrow" w:cs="Calibri"/>
          <w:sz w:val="22"/>
          <w:szCs w:val="22"/>
          <w:lang w:val="sk-SK"/>
        </w:rPr>
        <w:t xml:space="preserve"> alebo</w:t>
      </w:r>
    </w:p>
    <w:p w14:paraId="69B7B665" w14:textId="237CB035" w:rsidR="002D321F" w:rsidRPr="002D321F" w:rsidRDefault="002D321F" w:rsidP="002D321F">
      <w:pPr>
        <w:pStyle w:val="Odsekzoznamu"/>
        <w:numPr>
          <w:ilvl w:val="2"/>
          <w:numId w:val="61"/>
        </w:numPr>
        <w:tabs>
          <w:tab w:val="clear" w:pos="2160"/>
          <w:tab w:val="clear" w:pos="2880"/>
          <w:tab w:val="clear" w:pos="4500"/>
        </w:tabs>
        <w:jc w:val="both"/>
        <w:rPr>
          <w:rFonts w:ascii="Arial Narrow" w:hAnsi="Arial Narrow" w:cs="Calibri"/>
          <w:sz w:val="22"/>
          <w:szCs w:val="22"/>
        </w:rPr>
      </w:pPr>
      <w:r w:rsidRPr="00A259F7">
        <w:rPr>
          <w:rFonts w:ascii="Arial Narrow" w:hAnsi="Arial Narrow" w:cs="Calibri"/>
          <w:sz w:val="22"/>
          <w:szCs w:val="22"/>
          <w:lang w:val="sk-SK"/>
        </w:rPr>
        <w:t>z dôvodov uvedených v Prílohe č.</w:t>
      </w:r>
      <w:r w:rsidRPr="00A259F7">
        <w:rPr>
          <w:rFonts w:ascii="Arial Narrow" w:hAnsi="Arial Narrow" w:cs="Calibri"/>
          <w:b/>
          <w:sz w:val="22"/>
          <w:szCs w:val="22"/>
          <w:lang w:val="sk-SK"/>
        </w:rPr>
        <w:t xml:space="preserve"> </w:t>
      </w:r>
      <w:r w:rsidRPr="002D321F">
        <w:rPr>
          <w:rFonts w:ascii="Arial Narrow" w:hAnsi="Arial Narrow" w:cs="Calibri"/>
          <w:bCs/>
          <w:sz w:val="22"/>
          <w:szCs w:val="22"/>
          <w:lang w:val="sk-SK"/>
        </w:rPr>
        <w:t>4 t</w:t>
      </w:r>
      <w:r w:rsidRPr="00A259F7">
        <w:rPr>
          <w:rFonts w:ascii="Arial Narrow" w:hAnsi="Arial Narrow" w:cs="Calibri"/>
          <w:sz w:val="22"/>
          <w:szCs w:val="22"/>
          <w:lang w:val="sk-SK"/>
        </w:rPr>
        <w:t>ejto zmluvy.</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13C286E3"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predmetu zmluvy oproti dohodnutému termínu plnenia o viac ako </w:t>
      </w:r>
      <w:r w:rsidR="00682A61" w:rsidRPr="008D6DA3">
        <w:rPr>
          <w:rFonts w:ascii="Arial Narrow" w:hAnsi="Arial Narrow" w:cs="Calibri"/>
          <w:sz w:val="22"/>
          <w:szCs w:val="22"/>
        </w:rPr>
        <w:t>štyri</w:t>
      </w:r>
      <w:r w:rsidR="00DA7BC4" w:rsidRPr="008D6DA3">
        <w:rPr>
          <w:rFonts w:ascii="Arial Narrow" w:hAnsi="Arial Narrow" w:cs="Calibri"/>
          <w:sz w:val="22"/>
          <w:szCs w:val="22"/>
        </w:rPr>
        <w:t xml:space="preserve"> (</w:t>
      </w:r>
      <w:r w:rsidR="00682A61" w:rsidRPr="008D6DA3">
        <w:rPr>
          <w:rFonts w:ascii="Arial Narrow" w:hAnsi="Arial Narrow" w:cs="Calibri"/>
          <w:sz w:val="22"/>
          <w:szCs w:val="22"/>
        </w:rPr>
        <w:t>4</w:t>
      </w:r>
      <w:r w:rsidR="00DA7BC4" w:rsidRPr="008D6DA3">
        <w:rPr>
          <w:rFonts w:ascii="Arial Narrow" w:hAnsi="Arial Narrow" w:cs="Calibri"/>
          <w:sz w:val="22"/>
          <w:szCs w:val="22"/>
        </w:rPr>
        <w:t>)</w:t>
      </w:r>
      <w:r w:rsidRPr="008D6DA3">
        <w:rPr>
          <w:rFonts w:ascii="Arial Narrow" w:hAnsi="Arial Narrow" w:cs="Calibri"/>
          <w:sz w:val="22"/>
          <w:szCs w:val="22"/>
        </w:rPr>
        <w:t xml:space="preserve"> týždne bez uvedenia dôvodu, ktorý by omeškanie ospravedlňoval (vyššia moc),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 dodá Kupujúcemu predmet zmluvy takých parametrov, ktoré sú v rozpore s touto zmluvou,</w:t>
      </w:r>
    </w:p>
    <w:p w14:paraId="0167725F" w14:textId="77777777"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šesťdesiat (</w:t>
      </w:r>
      <w:r w:rsidRPr="008D6DA3">
        <w:rPr>
          <w:rFonts w:ascii="Arial Narrow" w:hAnsi="Arial Narrow" w:cs="Calibri"/>
          <w:sz w:val="22"/>
          <w:szCs w:val="22"/>
        </w:rPr>
        <w:t>60</w:t>
      </w:r>
      <w:r w:rsidR="00E31A2F" w:rsidRPr="008D6DA3">
        <w:rPr>
          <w:rFonts w:ascii="Arial Narrow" w:hAnsi="Arial Narrow" w:cs="Calibri"/>
          <w:sz w:val="22"/>
          <w:szCs w:val="22"/>
        </w:rPr>
        <w:t>)</w:t>
      </w:r>
      <w:r w:rsidRPr="008D6DA3">
        <w:rPr>
          <w:rFonts w:ascii="Arial Narrow" w:hAnsi="Arial Narrow" w:cs="Calibri"/>
          <w:sz w:val="22"/>
          <w:szCs w:val="22"/>
        </w:rPr>
        <w:t xml:space="preserve">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38656F33"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581000">
        <w:rPr>
          <w:rFonts w:ascii="Arial Narrow" w:hAnsi="Arial Narrow" w:cs="Calibri"/>
          <w:sz w:val="22"/>
          <w:szCs w:val="22"/>
        </w:rPr>
        <w:t>4.11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581000">
        <w:rPr>
          <w:rFonts w:ascii="Arial Narrow" w:hAnsi="Arial Narrow" w:cs="Calibri"/>
          <w:sz w:val="22"/>
          <w:szCs w:val="22"/>
        </w:rPr>
        <w:t>4.19</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70BAEABF"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voči predávajúcemu začalo konkurzné konanie alebo </w:t>
      </w:r>
      <w:proofErr w:type="spellStart"/>
      <w:r w:rsidRPr="008D6DA3">
        <w:rPr>
          <w:rFonts w:ascii="Arial Narrow" w:hAnsi="Arial Narrow" w:cs="Calibri"/>
          <w:sz w:val="22"/>
          <w:szCs w:val="22"/>
        </w:rPr>
        <w:t>reštru</w:t>
      </w:r>
      <w:r w:rsidR="001E6CF6">
        <w:rPr>
          <w:rFonts w:ascii="Arial Narrow" w:hAnsi="Arial Narrow" w:cs="Calibri"/>
          <w:sz w:val="22"/>
          <w:szCs w:val="22"/>
          <w:lang w:val="sk-SK"/>
        </w:rPr>
        <w:t>k</w:t>
      </w:r>
      <w:proofErr w:type="spellEnd"/>
      <w:r w:rsidRPr="008D6DA3">
        <w:rPr>
          <w:rFonts w:ascii="Arial Narrow" w:hAnsi="Arial Narrow" w:cs="Calibri"/>
          <w:sz w:val="22"/>
          <w:szCs w:val="22"/>
        </w:rPr>
        <w:t>turalizácia,</w:t>
      </w:r>
    </w:p>
    <w:p w14:paraId="7C597DFF" w14:textId="01CB8C30" w:rsidR="00FD1B62" w:rsidRPr="00682A61"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r w:rsidRPr="008D6DA3">
        <w:rPr>
          <w:rFonts w:ascii="Arial Narrow" w:hAnsi="Arial Narrow" w:cs="Calibri"/>
          <w:sz w:val="22"/>
          <w:szCs w:val="22"/>
        </w:rPr>
        <w:t>pre</w:t>
      </w:r>
      <w:r w:rsidRPr="00682A61">
        <w:rPr>
          <w:rFonts w:ascii="Arial Narrow" w:hAnsi="Arial Narrow"/>
          <w:sz w:val="22"/>
          <w:szCs w:val="22"/>
        </w:rPr>
        <w:t>dávajúci vstúpil do likvidácie.</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547BE8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podľa </w:t>
      </w:r>
      <w:hyperlink r:id="rId9" w:anchor="paragraf-32.odsek-1.pismeno-a" w:tooltip="Odkaz na predpis alebo ustanovenie" w:history="1">
        <w:r w:rsidRPr="008D6DA3">
          <w:rPr>
            <w:rFonts w:cs="Calibri"/>
            <w:color w:val="5B9BD5" w:themeColor="accent1"/>
          </w:rPr>
          <w:t>§ 32 ods. 1 písm. a)</w:t>
        </w:r>
      </w:hyperlink>
      <w:r w:rsidRPr="008D6DA3">
        <w:rPr>
          <w:rFonts w:ascii="Arial Narrow" w:hAnsi="Arial Narrow" w:cs="Calibri"/>
          <w:color w:val="5B9BD5" w:themeColor="accent1"/>
          <w:sz w:val="22"/>
          <w:szCs w:val="22"/>
        </w:rPr>
        <w:t xml:space="preserve"> </w:t>
      </w:r>
      <w:r w:rsidRPr="008D6DA3">
        <w:rPr>
          <w:rFonts w:ascii="Arial Narrow" w:hAnsi="Arial Narrow" w:cs="Calibri"/>
          <w:sz w:val="22"/>
          <w:szCs w:val="22"/>
        </w:rPr>
        <w:t xml:space="preserve">zákona o verejnom obstarávaní, </w:t>
      </w:r>
    </w:p>
    <w:p w14:paraId="2BB38BD8" w14:textId="49FF9CB9"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Predávajúcim v súvislosti so závažným porušením povinnosti vyplývajúcej z právne záväzného aktu Európskej únie,</w:t>
      </w:r>
      <w:hyperlink r:id="rId10" w:anchor="poznamky.poznamka-40" w:tooltip="Odkaz na predpis alebo ustanovenie" w:history="1">
        <w:r w:rsidRPr="008D6DA3">
          <w:rPr>
            <w:rFonts w:cs="Calibri"/>
          </w:rPr>
          <w:t>40)</w:t>
        </w:r>
      </w:hyperlink>
      <w:r w:rsidRPr="008D6DA3">
        <w:rPr>
          <w:rFonts w:ascii="Arial Narrow" w:hAnsi="Arial Narrow" w:cs="Calibri"/>
          <w:sz w:val="22"/>
          <w:szCs w:val="22"/>
        </w:rPr>
        <w:t xml:space="preserve"> o ktorom rozhodol Súdny dvor Európskej únie v súlade so Zmluvou o fungovaní Európskej únie,</w:t>
      </w:r>
      <w:hyperlink r:id="rId11" w:anchor="poznamky.poznamka-41" w:tooltip="Odkaz na predpis alebo ustanovenie" w:history="1">
        <w:r w:rsidRPr="008D6DA3">
          <w:rPr>
            <w:rFonts w:cs="Calibri"/>
          </w:rPr>
          <w:t>41)</w:t>
        </w:r>
      </w:hyperlink>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28770814"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ak Predávajúci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31F0E1B2" w:rsidR="00FC2417" w:rsidRPr="00682A6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má následky stanovené príslušnými ustanoveniami Obchodného zákonníka, pokiaľ </w:t>
      </w:r>
      <w:r w:rsidR="00C906E3">
        <w:rPr>
          <w:rFonts w:ascii="Arial Narrow" w:hAnsi="Arial Narrow" w:cs="Calibri"/>
          <w:sz w:val="22"/>
          <w:szCs w:val="22"/>
          <w:lang w:val="sk-SK"/>
        </w:rPr>
        <w:t xml:space="preserve">                   </w:t>
      </w:r>
      <w:r w:rsidRPr="00682A61">
        <w:rPr>
          <w:rFonts w:ascii="Arial Narrow" w:hAnsi="Arial Narrow" w:cs="Calibri"/>
          <w:sz w:val="22"/>
          <w:szCs w:val="22"/>
        </w:rPr>
        <w:t>sa Zmluvné strany písomne nedohodnú inak.</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0DA80EA4"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Pre účely tejto zmluvy sa za vyššiu moc považujú udalosti, ktoré nie sú závislé od konania Zmluvných strán, </w:t>
      </w:r>
      <w:r w:rsidR="00C906E3">
        <w:rPr>
          <w:rFonts w:ascii="Arial Narrow" w:hAnsi="Arial Narrow" w:cs="Calibri"/>
          <w:sz w:val="22"/>
          <w:szCs w:val="22"/>
          <w:lang w:val="sk-SK"/>
        </w:rPr>
        <w:t xml:space="preserve">                 </w:t>
      </w:r>
      <w:r w:rsidRPr="00682A61">
        <w:rPr>
          <w:rFonts w:ascii="Arial Narrow" w:hAnsi="Arial Narrow" w:cs="Calibri"/>
          <w:sz w:val="22"/>
          <w:szCs w:val="22"/>
        </w:rPr>
        <w:t>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w:t>
      </w:r>
      <w:r w:rsidR="00C906E3">
        <w:rPr>
          <w:rFonts w:ascii="Arial Narrow" w:hAnsi="Arial Narrow" w:cs="Calibri"/>
          <w:sz w:val="22"/>
          <w:szCs w:val="22"/>
          <w:lang w:val="sk-SK"/>
        </w:rPr>
        <w:t xml:space="preserve">                        </w:t>
      </w:r>
      <w:r w:rsidRPr="00420BCA">
        <w:rPr>
          <w:rFonts w:ascii="Arial Narrow" w:hAnsi="Arial Narrow" w:cs="Calibri"/>
          <w:sz w:val="22"/>
          <w:szCs w:val="22"/>
        </w:rPr>
        <w:t xml:space="preserve">za nesplnenie dodania predmetu zmluvy trvá po dobu pôsobenia vyššej moci, najviac však dva mesiace. </w:t>
      </w:r>
      <w:r w:rsidR="00C906E3">
        <w:rPr>
          <w:rFonts w:ascii="Arial Narrow" w:hAnsi="Arial Narrow" w:cs="Calibri"/>
          <w:sz w:val="22"/>
          <w:szCs w:val="22"/>
          <w:lang w:val="sk-SK"/>
        </w:rPr>
        <w:t xml:space="preserve">                    </w:t>
      </w:r>
      <w:r w:rsidRPr="00420BCA">
        <w:rPr>
          <w:rFonts w:ascii="Arial Narrow" w:hAnsi="Arial Narrow" w:cs="Calibri"/>
          <w:sz w:val="22"/>
          <w:szCs w:val="22"/>
        </w:rPr>
        <w:t xml:space="preserve">Po uplynutí tejto doby sa Zmluvné strany dohodnú o ďalšom postupe. Ak nedôjde k dohode, má strana, ktorá sa odvolala na okolnosti vylučujúce zodpovednosť, právo odstúpiť od zmluvy. </w:t>
      </w:r>
    </w:p>
    <w:p w14:paraId="1B424C39" w14:textId="09894A9F"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730066D6" w14:textId="77777777" w:rsidR="00A41A3B" w:rsidRDefault="00A41A3B" w:rsidP="00D8561A">
      <w:pPr>
        <w:pStyle w:val="Odsekzoznamu"/>
        <w:tabs>
          <w:tab w:val="clear" w:pos="2160"/>
          <w:tab w:val="clear" w:pos="2880"/>
          <w:tab w:val="clear" w:pos="4500"/>
          <w:tab w:val="left" w:pos="3001"/>
        </w:tabs>
        <w:ind w:left="567"/>
        <w:jc w:val="both"/>
        <w:rPr>
          <w:rFonts w:ascii="Arial Narrow" w:hAnsi="Arial Narrow" w:cs="Calibri"/>
          <w:sz w:val="22"/>
          <w:szCs w:val="22"/>
        </w:rPr>
      </w:pPr>
    </w:p>
    <w:p w14:paraId="3F790B7B" w14:textId="21BA3DC9" w:rsidR="00A163B6" w:rsidRDefault="00A163B6" w:rsidP="00A163B6">
      <w:pPr>
        <w:pStyle w:val="Odsekzoznamu"/>
        <w:numPr>
          <w:ilvl w:val="0"/>
          <w:numId w:val="61"/>
        </w:numPr>
        <w:jc w:val="center"/>
        <w:rPr>
          <w:rFonts w:ascii="Arial Narrow" w:hAnsi="Arial Narrow" w:cs="Calibri"/>
          <w:sz w:val="22"/>
          <w:szCs w:val="22"/>
        </w:rPr>
      </w:pPr>
    </w:p>
    <w:p w14:paraId="00E1022B" w14:textId="555607FE" w:rsidR="00A163B6" w:rsidRPr="00A163B6" w:rsidRDefault="00A163B6" w:rsidP="00A163B6">
      <w:pPr>
        <w:ind w:left="360"/>
        <w:jc w:val="center"/>
        <w:rPr>
          <w:rFonts w:ascii="Arial Narrow" w:hAnsi="Arial Narrow" w:cs="Calibri"/>
          <w:b/>
          <w:bCs/>
          <w:sz w:val="22"/>
          <w:szCs w:val="22"/>
        </w:rPr>
      </w:pPr>
      <w:r w:rsidRPr="00A163B6">
        <w:rPr>
          <w:rFonts w:ascii="Arial Narrow" w:hAnsi="Arial Narrow" w:cs="Calibri"/>
          <w:b/>
          <w:bCs/>
          <w:sz w:val="22"/>
          <w:szCs w:val="22"/>
        </w:rPr>
        <w:t>Osobitné protikorupčné ustanovenia</w:t>
      </w:r>
    </w:p>
    <w:p w14:paraId="6CDC7D9C" w14:textId="607D7BB4"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07E49422" w14:textId="62035EA6" w:rsidR="00A259F7" w:rsidRPr="00A259F7" w:rsidRDefault="00A259F7" w:rsidP="00A259F7">
      <w:pPr>
        <w:pStyle w:val="Odsekzoznamu"/>
        <w:numPr>
          <w:ilvl w:val="1"/>
          <w:numId w:val="61"/>
        </w:numPr>
        <w:ind w:left="567" w:hanging="567"/>
        <w:rPr>
          <w:rFonts w:ascii="Arial Narrow" w:hAnsi="Arial Narrow" w:cs="Calibri"/>
          <w:sz w:val="22"/>
          <w:szCs w:val="22"/>
          <w:lang w:val="sk-SK"/>
        </w:rPr>
      </w:pPr>
      <w:r w:rsidRPr="00A259F7">
        <w:rPr>
          <w:rFonts w:ascii="Arial Narrow" w:hAnsi="Arial Narrow" w:cs="Calibri"/>
          <w:sz w:val="22"/>
          <w:szCs w:val="22"/>
          <w:lang w:val="sk-SK"/>
        </w:rPr>
        <w:lastRenderedPageBreak/>
        <w:t xml:space="preserve">Pri plnení tejto zmluvy sa </w:t>
      </w:r>
      <w:r>
        <w:rPr>
          <w:rFonts w:ascii="Arial Narrow" w:hAnsi="Arial Narrow" w:cs="Calibri"/>
          <w:sz w:val="22"/>
          <w:szCs w:val="22"/>
          <w:lang w:val="sk-SK"/>
        </w:rPr>
        <w:t xml:space="preserve">Predávajúci </w:t>
      </w:r>
      <w:r w:rsidRPr="00A259F7">
        <w:rPr>
          <w:rFonts w:ascii="Arial Narrow" w:hAnsi="Arial Narrow" w:cs="Calibri"/>
          <w:sz w:val="22"/>
          <w:szCs w:val="22"/>
          <w:lang w:val="sk-SK"/>
        </w:rPr>
        <w:t>zaväzuje dodržiavať platné právne predpisy vzťahujúce sa ku korupcii a korupčnému správaniu.</w:t>
      </w:r>
    </w:p>
    <w:p w14:paraId="28F708DE" w14:textId="77777777" w:rsidR="00A259F7" w:rsidRDefault="00A259F7" w:rsidP="00A259F7">
      <w:pPr>
        <w:pStyle w:val="Odsekzoznamu"/>
        <w:ind w:left="567"/>
        <w:rPr>
          <w:rFonts w:ascii="Arial Narrow" w:hAnsi="Arial Narrow" w:cs="Calibri"/>
          <w:sz w:val="22"/>
          <w:szCs w:val="22"/>
          <w:lang w:val="sk-SK"/>
        </w:rPr>
      </w:pPr>
    </w:p>
    <w:p w14:paraId="67137FD4" w14:textId="3372FDC1" w:rsidR="00A259F7" w:rsidRPr="00A259F7" w:rsidRDefault="00A259F7" w:rsidP="00A259F7">
      <w:pPr>
        <w:pStyle w:val="Odsekzoznamu"/>
        <w:numPr>
          <w:ilvl w:val="1"/>
          <w:numId w:val="61"/>
        </w:numPr>
        <w:ind w:left="567" w:hanging="567"/>
        <w:rPr>
          <w:rFonts w:ascii="Arial Narrow" w:hAnsi="Arial Narrow" w:cs="Calibri"/>
          <w:sz w:val="22"/>
          <w:szCs w:val="22"/>
          <w:lang w:val="sk-SK"/>
        </w:rPr>
      </w:pPr>
      <w:r>
        <w:rPr>
          <w:rFonts w:ascii="Arial Narrow" w:hAnsi="Arial Narrow" w:cs="Calibri"/>
          <w:sz w:val="22"/>
          <w:szCs w:val="22"/>
          <w:lang w:val="sk-SK"/>
        </w:rPr>
        <w:t>Predávajúci</w:t>
      </w:r>
      <w:r w:rsidRPr="00A259F7">
        <w:rPr>
          <w:rFonts w:ascii="Arial Narrow" w:hAnsi="Arial Narrow" w:cs="Calibri"/>
          <w:sz w:val="22"/>
          <w:szCs w:val="22"/>
          <w:lang w:val="sk-SK"/>
        </w:rPr>
        <w:t xml:space="preserve"> podpisom tejto zmluvy vyhlasuje, že bol oboznámený s Protikorupčnou politikou </w:t>
      </w:r>
      <w:r>
        <w:rPr>
          <w:rFonts w:ascii="Arial Narrow" w:hAnsi="Arial Narrow" w:cs="Calibri"/>
          <w:sz w:val="22"/>
          <w:szCs w:val="22"/>
          <w:lang w:val="sk-SK"/>
        </w:rPr>
        <w:t>Kupujúceho</w:t>
      </w:r>
      <w:r w:rsidRPr="00A259F7">
        <w:rPr>
          <w:rFonts w:ascii="Arial Narrow" w:hAnsi="Arial Narrow" w:cs="Calibri"/>
          <w:sz w:val="22"/>
          <w:szCs w:val="22"/>
          <w:lang w:val="sk-SK"/>
        </w:rPr>
        <w:t xml:space="preserve">, (zverejnená na webovom sídle </w:t>
      </w:r>
      <w:r>
        <w:rPr>
          <w:rFonts w:ascii="Arial Narrow" w:hAnsi="Arial Narrow" w:cs="Calibri"/>
          <w:sz w:val="22"/>
          <w:szCs w:val="22"/>
          <w:lang w:val="sk-SK"/>
        </w:rPr>
        <w:t>Kupujúceho</w:t>
      </w:r>
    </w:p>
    <w:p w14:paraId="721BD54C" w14:textId="6E2C4351" w:rsidR="00A259F7" w:rsidRDefault="00E55676" w:rsidP="00A259F7">
      <w:pPr>
        <w:pStyle w:val="Odsekzoznamu"/>
        <w:ind w:left="567"/>
        <w:rPr>
          <w:rFonts w:ascii="Arial Narrow" w:hAnsi="Arial Narrow" w:cs="Calibri"/>
          <w:sz w:val="22"/>
          <w:szCs w:val="22"/>
          <w:lang w:val="sk-SK"/>
        </w:rPr>
      </w:pPr>
      <w:hyperlink r:id="rId12" w:history="1">
        <w:r w:rsidR="00A259F7" w:rsidRPr="00A259F7">
          <w:rPr>
            <w:rStyle w:val="Hypertextovprepojenie"/>
            <w:rFonts w:ascii="Arial Narrow" w:hAnsi="Arial Narrow" w:cs="Calibri"/>
            <w:sz w:val="22"/>
            <w:szCs w:val="22"/>
            <w:lang w:val="sk-SK"/>
          </w:rPr>
          <w:t>https://www.bojprotikorupcii.gov.sk/rezortny-protikorupcny-program-uradu-vlady-sr/</w:t>
        </w:r>
      </w:hyperlink>
      <w:r w:rsidR="00A259F7" w:rsidRPr="00A259F7">
        <w:rPr>
          <w:rFonts w:ascii="Arial Narrow" w:hAnsi="Arial Narrow" w:cs="Calibri"/>
          <w:sz w:val="22"/>
          <w:szCs w:val="22"/>
          <w:lang w:val="sk-SK"/>
        </w:rPr>
        <w:t>), jej obsahu porozumel a zaväzuje sa ju rešpektovať.</w:t>
      </w:r>
    </w:p>
    <w:p w14:paraId="5F14AECE" w14:textId="77777777" w:rsidR="00A259F7" w:rsidRPr="00A259F7" w:rsidRDefault="00A259F7" w:rsidP="00A259F7">
      <w:pPr>
        <w:rPr>
          <w:rFonts w:ascii="Arial Narrow" w:hAnsi="Arial Narrow" w:cs="Calibri"/>
          <w:sz w:val="22"/>
          <w:szCs w:val="22"/>
        </w:rPr>
      </w:pPr>
    </w:p>
    <w:p w14:paraId="30D2AEB6" w14:textId="2BA3ECA5" w:rsidR="00A259F7" w:rsidRPr="00A259F7" w:rsidRDefault="00A259F7" w:rsidP="00A259F7">
      <w:pPr>
        <w:pStyle w:val="Odsekzoznamu"/>
        <w:numPr>
          <w:ilvl w:val="1"/>
          <w:numId w:val="61"/>
        </w:numPr>
        <w:ind w:left="567" w:hanging="567"/>
        <w:rPr>
          <w:rFonts w:ascii="Arial Narrow" w:hAnsi="Arial Narrow" w:cs="Calibri"/>
          <w:sz w:val="22"/>
          <w:szCs w:val="22"/>
          <w:lang w:val="sk-SK"/>
        </w:rPr>
      </w:pPr>
      <w:r>
        <w:rPr>
          <w:rFonts w:ascii="Arial Narrow" w:hAnsi="Arial Narrow" w:cs="Calibri"/>
          <w:sz w:val="22"/>
          <w:szCs w:val="22"/>
          <w:lang w:val="sk-SK"/>
        </w:rPr>
        <w:t>Predávajúci</w:t>
      </w:r>
      <w:r w:rsidRPr="00A259F7">
        <w:rPr>
          <w:rFonts w:ascii="Arial Narrow" w:hAnsi="Arial Narrow" w:cs="Calibri"/>
          <w:sz w:val="22"/>
          <w:szCs w:val="22"/>
          <w:lang w:val="sk-SK"/>
        </w:rPr>
        <w:t xml:space="preserve"> podpisom tejto zmluvy zároveň vyhlasuje, že:</w:t>
      </w:r>
    </w:p>
    <w:p w14:paraId="1480D761" w14:textId="77777777" w:rsidR="00A259F7" w:rsidRDefault="00A259F7" w:rsidP="00A259F7">
      <w:pPr>
        <w:pStyle w:val="Odsekzoznamu"/>
        <w:numPr>
          <w:ilvl w:val="2"/>
          <w:numId w:val="61"/>
        </w:numPr>
        <w:rPr>
          <w:rFonts w:ascii="Arial Narrow" w:hAnsi="Arial Narrow" w:cs="Calibri"/>
          <w:sz w:val="22"/>
          <w:szCs w:val="22"/>
          <w:lang w:val="sk-SK"/>
        </w:rPr>
      </w:pPr>
      <w:r w:rsidRPr="00A259F7">
        <w:rPr>
          <w:rFonts w:ascii="Arial Narrow" w:hAnsi="Arial Narrow" w:cs="Calibri"/>
          <w:sz w:val="22"/>
          <w:szCs w:val="22"/>
          <w:lang w:val="sk-SK"/>
        </w:rPr>
        <w:t>pozná znaky korupcie a korupčného správania,</w:t>
      </w:r>
    </w:p>
    <w:p w14:paraId="540D4C93" w14:textId="77777777" w:rsidR="00A259F7" w:rsidRPr="00A259F7" w:rsidRDefault="00A259F7" w:rsidP="00A259F7">
      <w:pPr>
        <w:pStyle w:val="Odsekzoznamu"/>
        <w:numPr>
          <w:ilvl w:val="2"/>
          <w:numId w:val="61"/>
        </w:numPr>
        <w:rPr>
          <w:rFonts w:ascii="Arial Narrow" w:hAnsi="Arial Narrow" w:cs="Calibri"/>
          <w:sz w:val="22"/>
          <w:szCs w:val="22"/>
          <w:lang w:val="sk-SK"/>
        </w:rPr>
      </w:pPr>
      <w:r w:rsidRPr="00A259F7">
        <w:rPr>
          <w:rFonts w:ascii="Arial Narrow" w:hAnsi="Arial Narrow" w:cs="Calibri"/>
          <w:sz w:val="22"/>
          <w:szCs w:val="22"/>
        </w:rPr>
        <w:t>zdrží sa akejkoľvek formy korupcie a korupčného správania v súvislosti s plnením záväzkov vyplývajúcich z tejto zmluvy,</w:t>
      </w:r>
    </w:p>
    <w:p w14:paraId="67211EC3" w14:textId="77777777" w:rsidR="00A259F7" w:rsidRPr="00A259F7" w:rsidRDefault="00A259F7" w:rsidP="00A259F7">
      <w:pPr>
        <w:pStyle w:val="Odsekzoznamu"/>
        <w:numPr>
          <w:ilvl w:val="2"/>
          <w:numId w:val="61"/>
        </w:numPr>
        <w:rPr>
          <w:rFonts w:ascii="Arial Narrow" w:hAnsi="Arial Narrow" w:cs="Calibri"/>
          <w:sz w:val="22"/>
          <w:szCs w:val="22"/>
          <w:lang w:val="sk-SK"/>
        </w:rPr>
      </w:pPr>
      <w:r w:rsidRPr="00A259F7">
        <w:rPr>
          <w:rFonts w:ascii="Arial Narrow" w:hAnsi="Arial Narrow" w:cs="Calibri"/>
          <w:sz w:val="22"/>
          <w:szCs w:val="22"/>
        </w:rPr>
        <w:t>poskytne súčinnosť v prípade posudzovania podozrenia z korupcie alebo korupčného správania,</w:t>
      </w:r>
    </w:p>
    <w:p w14:paraId="25205443" w14:textId="77777777" w:rsidR="00A259F7" w:rsidRPr="00A259F7" w:rsidRDefault="00A259F7" w:rsidP="00A259F7">
      <w:pPr>
        <w:pStyle w:val="Odsekzoznamu"/>
        <w:numPr>
          <w:ilvl w:val="2"/>
          <w:numId w:val="61"/>
        </w:numPr>
        <w:rPr>
          <w:rFonts w:ascii="Arial Narrow" w:hAnsi="Arial Narrow" w:cs="Calibri"/>
          <w:sz w:val="22"/>
          <w:szCs w:val="22"/>
          <w:lang w:val="sk-SK"/>
        </w:rPr>
      </w:pPr>
      <w:r w:rsidRPr="00A259F7">
        <w:rPr>
          <w:rFonts w:ascii="Arial Narrow" w:hAnsi="Arial Narrow" w:cs="Calibri"/>
          <w:sz w:val="22"/>
          <w:szCs w:val="22"/>
        </w:rPr>
        <w:t>zdrží sa akýchkoľvek foriem korupcie súvisiacich s plnením predmetu zmluvy alebo záväzkov vyplývajúcich z tejto zmluvy, ktorú plánuje, alebo ktorú už uzavrel s </w:t>
      </w:r>
      <w:r>
        <w:rPr>
          <w:rFonts w:ascii="Arial Narrow" w:hAnsi="Arial Narrow" w:cs="Calibri"/>
          <w:sz w:val="22"/>
          <w:szCs w:val="22"/>
          <w:lang w:val="sk-SK"/>
        </w:rPr>
        <w:t>Kupujúcim</w:t>
      </w:r>
      <w:r w:rsidRPr="00A259F7">
        <w:rPr>
          <w:rFonts w:ascii="Arial Narrow" w:hAnsi="Arial Narrow" w:cs="Calibri"/>
          <w:sz w:val="22"/>
          <w:szCs w:val="22"/>
        </w:rPr>
        <w:t>,</w:t>
      </w:r>
    </w:p>
    <w:p w14:paraId="4BB01A0A" w14:textId="77777777" w:rsidR="00A259F7" w:rsidRPr="00A259F7" w:rsidRDefault="00A259F7" w:rsidP="00A259F7">
      <w:pPr>
        <w:pStyle w:val="Odsekzoznamu"/>
        <w:numPr>
          <w:ilvl w:val="2"/>
          <w:numId w:val="61"/>
        </w:numPr>
        <w:rPr>
          <w:rFonts w:ascii="Arial Narrow" w:hAnsi="Arial Narrow" w:cs="Calibri"/>
          <w:sz w:val="22"/>
          <w:szCs w:val="22"/>
          <w:lang w:val="sk-SK"/>
        </w:rPr>
      </w:pPr>
      <w:r w:rsidRPr="00A259F7">
        <w:rPr>
          <w:rFonts w:ascii="Arial Narrow" w:hAnsi="Arial Narrow" w:cs="Calibri"/>
          <w:sz w:val="22"/>
          <w:szCs w:val="22"/>
        </w:rPr>
        <w:t xml:space="preserve">bezodkladne oznámi </w:t>
      </w:r>
      <w:r>
        <w:rPr>
          <w:rFonts w:ascii="Arial Narrow" w:hAnsi="Arial Narrow" w:cs="Calibri"/>
          <w:sz w:val="22"/>
          <w:szCs w:val="22"/>
          <w:lang w:val="sk-SK"/>
        </w:rPr>
        <w:t xml:space="preserve">Kupujúcemu </w:t>
      </w:r>
      <w:r w:rsidRPr="00A259F7">
        <w:rPr>
          <w:rFonts w:ascii="Arial Narrow" w:hAnsi="Arial Narrow" w:cs="Calibri"/>
          <w:sz w:val="22"/>
          <w:szCs w:val="22"/>
        </w:rPr>
        <w:t>akékoľvek podozrenie z korupcie a poskytne súčinnosť pri preskúmavaní tohto oznámenia,</w:t>
      </w:r>
    </w:p>
    <w:p w14:paraId="5B77D2FE" w14:textId="1842578F" w:rsidR="00A259F7" w:rsidRPr="00A259F7" w:rsidRDefault="00A259F7" w:rsidP="00A259F7">
      <w:pPr>
        <w:pStyle w:val="Odsekzoznamu"/>
        <w:numPr>
          <w:ilvl w:val="2"/>
          <w:numId w:val="61"/>
        </w:numPr>
        <w:rPr>
          <w:rFonts w:ascii="Arial Narrow" w:hAnsi="Arial Narrow" w:cs="Calibri"/>
          <w:sz w:val="22"/>
          <w:szCs w:val="22"/>
          <w:lang w:val="sk-SK"/>
        </w:rPr>
      </w:pPr>
      <w:r w:rsidRPr="00A259F7">
        <w:rPr>
          <w:rFonts w:ascii="Arial Narrow" w:hAnsi="Arial Narrow" w:cs="Calibri"/>
          <w:sz w:val="22"/>
          <w:szCs w:val="22"/>
        </w:rPr>
        <w:t xml:space="preserve">nie je v konflikte záujmov vo vzťahu k zamestnancom </w:t>
      </w:r>
      <w:r>
        <w:rPr>
          <w:rFonts w:ascii="Arial Narrow" w:hAnsi="Arial Narrow" w:cs="Calibri"/>
          <w:sz w:val="22"/>
          <w:szCs w:val="22"/>
          <w:lang w:val="sk-SK"/>
        </w:rPr>
        <w:t>Kupujúceho</w:t>
      </w:r>
      <w:r w:rsidRPr="00A259F7">
        <w:rPr>
          <w:rFonts w:ascii="Arial Narrow" w:hAnsi="Arial Narrow" w:cs="Calibri"/>
          <w:sz w:val="22"/>
          <w:szCs w:val="22"/>
        </w:rPr>
        <w:t xml:space="preserve">, ktorý by mohol ovplyvniť realizáciu predmetu zmluvy s </w:t>
      </w:r>
      <w:r>
        <w:rPr>
          <w:rFonts w:ascii="Arial Narrow" w:hAnsi="Arial Narrow" w:cs="Calibri"/>
          <w:sz w:val="22"/>
          <w:szCs w:val="22"/>
          <w:lang w:val="sk-SK"/>
        </w:rPr>
        <w:t>Kupujúcim</w:t>
      </w:r>
      <w:r w:rsidRPr="00A259F7">
        <w:rPr>
          <w:rFonts w:ascii="Arial Narrow" w:hAnsi="Arial Narrow" w:cs="Calibri"/>
          <w:sz w:val="22"/>
          <w:szCs w:val="22"/>
        </w:rPr>
        <w:t>.</w:t>
      </w:r>
    </w:p>
    <w:p w14:paraId="1D59DE76" w14:textId="77777777" w:rsidR="00A259F7" w:rsidRDefault="00A259F7" w:rsidP="00A259F7">
      <w:pPr>
        <w:pStyle w:val="Odsekzoznamu"/>
        <w:ind w:left="567"/>
        <w:rPr>
          <w:rFonts w:ascii="Arial Narrow" w:hAnsi="Arial Narrow" w:cs="Calibri"/>
          <w:sz w:val="22"/>
          <w:szCs w:val="22"/>
          <w:lang w:val="sk-SK"/>
        </w:rPr>
      </w:pPr>
    </w:p>
    <w:p w14:paraId="1EE63E28" w14:textId="3FF92733" w:rsidR="00A259F7" w:rsidRPr="00A259F7" w:rsidRDefault="00A259F7" w:rsidP="00A259F7">
      <w:pPr>
        <w:pStyle w:val="Odsekzoznamu"/>
        <w:numPr>
          <w:ilvl w:val="1"/>
          <w:numId w:val="61"/>
        </w:numPr>
        <w:ind w:left="567" w:hanging="567"/>
        <w:rPr>
          <w:rFonts w:ascii="Arial Narrow" w:hAnsi="Arial Narrow" w:cs="Calibri"/>
          <w:sz w:val="22"/>
          <w:szCs w:val="22"/>
          <w:lang w:val="sk-SK"/>
        </w:rPr>
      </w:pPr>
      <w:r>
        <w:rPr>
          <w:rFonts w:ascii="Arial Narrow" w:hAnsi="Arial Narrow" w:cs="Calibri"/>
          <w:sz w:val="22"/>
          <w:szCs w:val="22"/>
          <w:lang w:val="sk-SK"/>
        </w:rPr>
        <w:t>Predávajúci</w:t>
      </w:r>
      <w:r w:rsidRPr="00A259F7">
        <w:rPr>
          <w:rFonts w:ascii="Arial Narrow" w:hAnsi="Arial Narrow" w:cs="Calibri"/>
          <w:sz w:val="22"/>
          <w:szCs w:val="22"/>
          <w:lang w:val="sk-SK"/>
        </w:rPr>
        <w:t xml:space="preserve"> sa podpisom tejto zmluvy zaväzuje predchádzať korupcii v súvislosti s transakciou, projektom, činnosťou alebo vzťahom vyplývajúcim z tejto zmluvy, a to v zmysle Prílohy č. </w:t>
      </w:r>
      <w:r w:rsidRPr="00A259F7">
        <w:rPr>
          <w:rFonts w:ascii="Arial Narrow" w:hAnsi="Arial Narrow" w:cs="Calibri"/>
          <w:bCs/>
          <w:sz w:val="22"/>
          <w:szCs w:val="22"/>
          <w:lang w:val="sk-SK"/>
        </w:rPr>
        <w:t>4</w:t>
      </w:r>
      <w:r w:rsidRPr="00A259F7">
        <w:rPr>
          <w:rFonts w:ascii="Arial Narrow" w:hAnsi="Arial Narrow" w:cs="Calibri"/>
          <w:sz w:val="22"/>
          <w:szCs w:val="22"/>
          <w:lang w:val="sk-SK"/>
        </w:rPr>
        <w:t xml:space="preserve"> </w:t>
      </w:r>
      <w:r>
        <w:rPr>
          <w:rFonts w:ascii="Arial Narrow" w:hAnsi="Arial Narrow" w:cs="Calibri"/>
          <w:sz w:val="22"/>
          <w:szCs w:val="22"/>
          <w:lang w:val="sk-SK"/>
        </w:rPr>
        <w:t>tejto Zmluvy</w:t>
      </w:r>
      <w:r w:rsidRPr="00A259F7">
        <w:rPr>
          <w:rFonts w:ascii="Arial Narrow" w:hAnsi="Arial Narrow" w:cs="Calibri"/>
          <w:sz w:val="22"/>
          <w:szCs w:val="22"/>
          <w:lang w:val="sk-SK"/>
        </w:rPr>
        <w:t xml:space="preserve"> Protikorupčná doložka, ktorá je neoddeliteľnou súčasťou tejto zmluvy.  </w:t>
      </w:r>
    </w:p>
    <w:p w14:paraId="4141BF03" w14:textId="12499ED9" w:rsidR="00A163B6" w:rsidRPr="002D321F" w:rsidRDefault="00A163B6" w:rsidP="002D321F">
      <w:pPr>
        <w:tabs>
          <w:tab w:val="clear" w:pos="2160"/>
          <w:tab w:val="clear" w:pos="2880"/>
          <w:tab w:val="clear" w:pos="4500"/>
          <w:tab w:val="left" w:pos="3001"/>
        </w:tabs>
        <w:jc w:val="both"/>
        <w:rPr>
          <w:rFonts w:ascii="Arial Narrow" w:hAnsi="Arial Narrow" w:cs="Calibri"/>
          <w:sz w:val="22"/>
          <w:szCs w:val="22"/>
        </w:rPr>
      </w:pPr>
    </w:p>
    <w:p w14:paraId="2D5FAC9F" w14:textId="77777777" w:rsidR="00A163B6" w:rsidRDefault="00A163B6"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15AE02F"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w:t>
      </w:r>
      <w:r w:rsidR="00C906E3">
        <w:rPr>
          <w:rFonts w:ascii="Arial Narrow" w:hAnsi="Arial Narrow"/>
          <w:sz w:val="22"/>
          <w:szCs w:val="22"/>
          <w:lang w:val="sk-SK"/>
        </w:rPr>
        <w:t xml:space="preserve">                      </w:t>
      </w:r>
      <w:r w:rsidRPr="00420BCA">
        <w:rPr>
          <w:rFonts w:ascii="Arial Narrow" w:hAnsi="Arial Narrow"/>
          <w:sz w:val="22"/>
          <w:szCs w:val="22"/>
        </w:rPr>
        <w:t>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0218F624" w14:textId="77777777" w:rsidR="00A95D36" w:rsidRPr="00A95D36" w:rsidRDefault="00A95D36" w:rsidP="00A95D36">
      <w:pPr>
        <w:pStyle w:val="Odsekzoznamu"/>
        <w:tabs>
          <w:tab w:val="clear" w:pos="2160"/>
          <w:tab w:val="clear" w:pos="2880"/>
          <w:tab w:val="clear" w:pos="4500"/>
        </w:tabs>
        <w:ind w:left="709" w:hanging="142"/>
        <w:jc w:val="both"/>
        <w:rPr>
          <w:rFonts w:ascii="Arial Narrow" w:hAnsi="Arial Narrow" w:cs="Arial"/>
          <w:sz w:val="22"/>
          <w:szCs w:val="22"/>
          <w:lang w:val="sk-SK"/>
        </w:rPr>
      </w:pPr>
      <w:r w:rsidRPr="00A95D36">
        <w:rPr>
          <w:rFonts w:ascii="Arial Narrow" w:hAnsi="Arial Narrow" w:cs="Arial"/>
          <w:sz w:val="22"/>
          <w:szCs w:val="22"/>
          <w:lang w:val="sk-SK"/>
        </w:rPr>
        <w:t>Úrad vlády Slovenskej republiky – Úrad podpredsedu vlády Slovenskej republiky, ktorý neriadi ministerstvo</w:t>
      </w:r>
    </w:p>
    <w:p w14:paraId="7C5DF14A" w14:textId="7141C5D5" w:rsidR="00D8561A" w:rsidRPr="007713F0" w:rsidRDefault="00A95D36" w:rsidP="00A95D36">
      <w:pPr>
        <w:pStyle w:val="Odsekzoznamu"/>
        <w:tabs>
          <w:tab w:val="clear" w:pos="2160"/>
          <w:tab w:val="clear" w:pos="2880"/>
          <w:tab w:val="clear" w:pos="4500"/>
        </w:tabs>
        <w:ind w:left="709" w:hanging="142"/>
        <w:jc w:val="both"/>
        <w:rPr>
          <w:rFonts w:ascii="Arial Narrow" w:hAnsi="Arial Narrow"/>
          <w:bCs/>
          <w:sz w:val="22"/>
          <w:szCs w:val="22"/>
          <w:lang w:val="sk-SK"/>
        </w:rPr>
      </w:pPr>
      <w:r w:rsidRPr="00A95D36">
        <w:rPr>
          <w:rFonts w:ascii="Arial Narrow" w:hAnsi="Arial Narrow" w:cs="Arial"/>
          <w:sz w:val="22"/>
          <w:szCs w:val="22"/>
          <w:lang w:val="sk-SK"/>
        </w:rPr>
        <w:t>Námestie slobody 1, 813 70 Bratislava</w:t>
      </w:r>
      <w:r w:rsidR="00D8561A" w:rsidRPr="001D0C05">
        <w:rPr>
          <w:rFonts w:ascii="Arial Narrow" w:hAnsi="Arial Narrow"/>
        </w:rPr>
        <w:t xml:space="preserve"> </w:t>
      </w:r>
    </w:p>
    <w:p w14:paraId="3AFEA150" w14:textId="0B82D413"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00024938">
        <w:rPr>
          <w:rFonts w:ascii="Arial Narrow" w:hAnsi="Arial Narrow"/>
        </w:rPr>
        <w:t>...................</w:t>
      </w:r>
      <w:r w:rsidRPr="00930F80">
        <w:rPr>
          <w:rFonts w:ascii="Arial Narrow" w:hAnsi="Arial Narrow"/>
        </w:rPr>
        <w:tab/>
      </w:r>
    </w:p>
    <w:p w14:paraId="557F5699" w14:textId="1C656048" w:rsidR="00D8561A" w:rsidRDefault="00D8561A" w:rsidP="00D8561A">
      <w:pPr>
        <w:tabs>
          <w:tab w:val="clear" w:pos="2160"/>
          <w:tab w:val="clear" w:pos="2880"/>
          <w:tab w:val="clear" w:pos="4500"/>
        </w:tabs>
        <w:ind w:left="567" w:hanging="567"/>
        <w:jc w:val="both"/>
        <w:rPr>
          <w:rFonts w:ascii="Arial Narrow" w:hAnsi="Arial Narrow"/>
          <w:sz w:val="22"/>
          <w:szCs w:val="22"/>
          <w:u w:val="single"/>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email:</w:t>
      </w:r>
      <w:r w:rsidR="00024938">
        <w:rPr>
          <w:rFonts w:ascii="Arial Narrow" w:hAnsi="Arial Narrow"/>
          <w:sz w:val="22"/>
          <w:szCs w:val="22"/>
        </w:rPr>
        <w:t xml:space="preserve"> .................</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681D61D0" w:rsidR="00D8561A" w:rsidRPr="00A257A4" w:rsidRDefault="00D8561A" w:rsidP="008D6DA3">
      <w:pPr>
        <w:pStyle w:val="Bezriadkovania1"/>
        <w:ind w:left="567"/>
        <w:rPr>
          <w:rFonts w:ascii="Arial Narrow" w:hAnsi="Arial Narrow"/>
        </w:rPr>
      </w:pPr>
      <w:r w:rsidRPr="00930F80">
        <w:rPr>
          <w:rFonts w:ascii="Arial Narrow" w:hAnsi="Arial Narrow"/>
        </w:rPr>
        <w:t>Oznámenie poskytované Predávajúcemu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Predávajúci priebežne písomne oznámi Kupujúcemu v súlade s týmto článkom </w:t>
      </w:r>
      <w:r w:rsidRPr="00A257A4">
        <w:rPr>
          <w:rFonts w:ascii="Arial Narrow" w:hAnsi="Arial Narrow"/>
        </w:rPr>
        <w:t>zmluvy:</w:t>
      </w:r>
    </w:p>
    <w:p w14:paraId="6D569E69" w14:textId="4A3E4446" w:rsidR="00D8561A" w:rsidRPr="00A257A4" w:rsidRDefault="00D8561A" w:rsidP="00D8561A">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p>
    <w:p w14:paraId="2F080893" w14:textId="51CE17DB" w:rsidR="00D8561A" w:rsidRPr="00E152E0" w:rsidRDefault="00D8561A" w:rsidP="00D8561A">
      <w:pPr>
        <w:tabs>
          <w:tab w:val="clear" w:pos="2160"/>
          <w:tab w:val="clear" w:pos="2880"/>
          <w:tab w:val="clear" w:pos="4500"/>
          <w:tab w:val="left" w:pos="567"/>
        </w:tabs>
        <w:jc w:val="both"/>
        <w:rPr>
          <w:rFonts w:ascii="Arial Narrow" w:hAnsi="Arial Narrow"/>
        </w:rPr>
      </w:pPr>
      <w:r>
        <w:rPr>
          <w:rFonts w:ascii="Arial Narrow" w:hAnsi="Arial Narrow" w:cs="Arial"/>
          <w:sz w:val="22"/>
          <w:szCs w:val="22"/>
        </w:rPr>
        <w:tab/>
      </w:r>
      <w:r w:rsidRPr="00A257A4">
        <w:rPr>
          <w:rFonts w:ascii="Arial Narrow" w:hAnsi="Arial Narrow"/>
          <w:sz w:val="22"/>
          <w:szCs w:val="22"/>
          <w:lang w:val="x-none"/>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lastRenderedPageBreak/>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BBFF0D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Táto zmluva môže byť doplnená alebo zmenená v súlade s</w:t>
      </w:r>
      <w:r w:rsidR="002A05ED" w:rsidRPr="00464B29">
        <w:rPr>
          <w:rFonts w:ascii="Arial Narrow" w:hAnsi="Arial Narrow"/>
          <w:sz w:val="22"/>
          <w:szCs w:val="22"/>
        </w:rPr>
        <w:t>o všeobecne záväznými</w:t>
      </w:r>
      <w:r w:rsidRPr="00464B29">
        <w:rPr>
          <w:rFonts w:ascii="Arial Narrow" w:hAnsi="Arial Narrow"/>
          <w:sz w:val="22"/>
          <w:szCs w:val="22"/>
        </w:rPr>
        <w:t> právnymi predpismi</w:t>
      </w:r>
      <w:r w:rsidR="002A05ED" w:rsidRPr="00464B29">
        <w:rPr>
          <w:rFonts w:ascii="Arial Narrow" w:hAnsi="Arial Narrow"/>
          <w:sz w:val="22"/>
          <w:szCs w:val="22"/>
        </w:rPr>
        <w:t xml:space="preserve"> </w:t>
      </w:r>
      <w:r w:rsidR="002A05ED" w:rsidRPr="008D6DA3">
        <w:rPr>
          <w:rFonts w:ascii="Arial Narrow" w:hAnsi="Arial Narrow" w:cs="Calibri"/>
          <w:sz w:val="22"/>
          <w:szCs w:val="22"/>
        </w:rPr>
        <w:t>platnými</w:t>
      </w:r>
      <w:r w:rsidR="002A05ED" w:rsidRPr="00464B29">
        <w:rPr>
          <w:rFonts w:ascii="Arial Narrow" w:hAnsi="Arial Narrow"/>
          <w:sz w:val="22"/>
          <w:szCs w:val="22"/>
        </w:rPr>
        <w:t xml:space="preserve"> na území Slovenskej republiky</w:t>
      </w:r>
      <w:r w:rsidRPr="00464B29">
        <w:rPr>
          <w:rFonts w:ascii="Arial Narrow" w:hAnsi="Arial Narrow"/>
          <w:sz w:val="22"/>
          <w:szCs w:val="22"/>
        </w:rPr>
        <w:t xml:space="preserve"> len písomnými</w:t>
      </w:r>
      <w:r w:rsidR="002A05ED" w:rsidRPr="00464B29">
        <w:rPr>
          <w:rFonts w:ascii="Arial Narrow" w:hAnsi="Arial Narrow"/>
          <w:sz w:val="22"/>
          <w:szCs w:val="22"/>
        </w:rPr>
        <w:t xml:space="preserve"> a</w:t>
      </w:r>
      <w:r w:rsidRPr="00464B29">
        <w:rPr>
          <w:rFonts w:ascii="Arial Narrow" w:hAnsi="Arial Narrow"/>
          <w:sz w:val="22"/>
          <w:szCs w:val="22"/>
        </w:rPr>
        <w:t xml:space="preserve"> očíslovanými dodatkami, ktoré sa po </w:t>
      </w:r>
      <w:r w:rsidR="002A05ED" w:rsidRPr="00464B29">
        <w:rPr>
          <w:rFonts w:ascii="Arial Narrow" w:hAnsi="Arial Narrow"/>
          <w:sz w:val="22"/>
          <w:szCs w:val="22"/>
        </w:rPr>
        <w:t>podpísaní</w:t>
      </w:r>
      <w:r w:rsidR="00613A8C" w:rsidRPr="00464B29">
        <w:rPr>
          <w:rFonts w:ascii="Arial Narrow" w:hAnsi="Arial Narrow"/>
          <w:sz w:val="22"/>
          <w:szCs w:val="22"/>
        </w:rPr>
        <w:t xml:space="preserve"> </w:t>
      </w:r>
      <w:r w:rsidRPr="00464B29">
        <w:rPr>
          <w:rFonts w:ascii="Arial Narrow" w:hAnsi="Arial Narrow"/>
          <w:sz w:val="22"/>
          <w:szCs w:val="22"/>
        </w:rPr>
        <w:t>obidvoma zmluvnými stranami stávajú neoddeliteľnou súčasťou tejto zmluvy.</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47327078"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1149619D"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Štruktúrovaný rozpočet</w:t>
      </w:r>
    </w:p>
    <w:p w14:paraId="35770876" w14:textId="2BBD1E8A" w:rsidR="00BA2865" w:rsidRDefault="00BA2865" w:rsidP="008D6DA3">
      <w:pPr>
        <w:tabs>
          <w:tab w:val="clear" w:pos="2160"/>
          <w:tab w:val="clear" w:pos="2880"/>
          <w:tab w:val="clear" w:pos="4500"/>
        </w:tabs>
        <w:ind w:firstLine="567"/>
        <w:jc w:val="both"/>
        <w:rPr>
          <w:rFonts w:ascii="Arial Narrow" w:hAnsi="Arial Narrow"/>
          <w:color w:val="FF0000"/>
          <w:sz w:val="22"/>
          <w:szCs w:val="22"/>
        </w:rPr>
      </w:pPr>
      <w:r w:rsidRPr="0098051F">
        <w:rPr>
          <w:rFonts w:ascii="Arial Narrow" w:hAnsi="Arial Narrow"/>
          <w:color w:val="FF0000"/>
          <w:sz w:val="22"/>
          <w:szCs w:val="22"/>
        </w:rPr>
        <w:t xml:space="preserve">Príloha č. </w:t>
      </w:r>
      <w:r w:rsidR="00A240E5" w:rsidRPr="0098051F">
        <w:rPr>
          <w:rFonts w:ascii="Arial Narrow" w:hAnsi="Arial Narrow"/>
          <w:color w:val="FF0000"/>
          <w:sz w:val="22"/>
          <w:szCs w:val="22"/>
        </w:rPr>
        <w:t>3</w:t>
      </w:r>
      <w:r w:rsidRPr="0098051F">
        <w:rPr>
          <w:rFonts w:ascii="Arial Narrow" w:hAnsi="Arial Narrow"/>
          <w:color w:val="FF0000"/>
          <w:sz w:val="22"/>
          <w:szCs w:val="22"/>
        </w:rPr>
        <w:t>:</w:t>
      </w:r>
      <w:r w:rsidRPr="0098051F">
        <w:rPr>
          <w:rFonts w:ascii="Arial Narrow" w:hAnsi="Arial Narrow"/>
          <w:color w:val="FF0000"/>
          <w:sz w:val="22"/>
          <w:szCs w:val="22"/>
        </w:rPr>
        <w:tab/>
        <w:t>Zoznam subdodávateľov</w:t>
      </w:r>
    </w:p>
    <w:p w14:paraId="1D9A0731" w14:textId="5D269208" w:rsidR="00A259F7" w:rsidRPr="008D6DA3" w:rsidRDefault="00A259F7" w:rsidP="008D6DA3">
      <w:pPr>
        <w:tabs>
          <w:tab w:val="clear" w:pos="2160"/>
          <w:tab w:val="clear" w:pos="2880"/>
          <w:tab w:val="clear" w:pos="4500"/>
        </w:tabs>
        <w:ind w:firstLine="567"/>
        <w:jc w:val="both"/>
        <w:rPr>
          <w:rFonts w:ascii="Arial Narrow" w:hAnsi="Arial Narrow"/>
          <w:sz w:val="22"/>
          <w:szCs w:val="22"/>
        </w:rPr>
      </w:pPr>
      <w:r>
        <w:rPr>
          <w:rFonts w:ascii="Arial Narrow" w:hAnsi="Arial Narrow" w:cs="Calibri"/>
          <w:sz w:val="22"/>
          <w:szCs w:val="22"/>
        </w:rPr>
        <w:t>Príloha č. 4:</w:t>
      </w:r>
      <w:r>
        <w:rPr>
          <w:rFonts w:ascii="Arial Narrow" w:hAnsi="Arial Narrow" w:cs="Calibri"/>
          <w:sz w:val="22"/>
          <w:szCs w:val="22"/>
        </w:rPr>
        <w:tab/>
      </w:r>
      <w:r w:rsidRPr="00A259F7">
        <w:rPr>
          <w:rFonts w:ascii="Arial Narrow" w:hAnsi="Arial Narrow" w:cs="Calibri"/>
          <w:sz w:val="22"/>
          <w:szCs w:val="22"/>
        </w:rPr>
        <w:t>Protikorupčná doložka</w:t>
      </w:r>
    </w:p>
    <w:p w14:paraId="162E00EA" w14:textId="4A88F5F1" w:rsidR="00FC2417" w:rsidRDefault="00FC2417" w:rsidP="00B14F67">
      <w:pPr>
        <w:tabs>
          <w:tab w:val="left" w:pos="1080"/>
        </w:tabs>
        <w:jc w:val="both"/>
        <w:rPr>
          <w:rFonts w:ascii="Arial Narrow" w:hAnsi="Arial Narrow"/>
          <w:sz w:val="22"/>
          <w:szCs w:val="22"/>
        </w:rPr>
      </w:pPr>
    </w:p>
    <w:p w14:paraId="03500D13" w14:textId="77777777" w:rsidR="00B0153D" w:rsidRDefault="00B0153D" w:rsidP="00B14F67">
      <w:pPr>
        <w:tabs>
          <w:tab w:val="left" w:pos="1080"/>
        </w:tabs>
        <w:jc w:val="both"/>
        <w:rPr>
          <w:rFonts w:ascii="Arial Narrow" w:hAnsi="Arial Narrow"/>
          <w:sz w:val="22"/>
          <w:szCs w:val="22"/>
        </w:rPr>
      </w:pPr>
    </w:p>
    <w:p w14:paraId="1A86792C" w14:textId="705876F6" w:rsidR="00B842FC" w:rsidRPr="00930F80" w:rsidRDefault="00B842FC" w:rsidP="008D6DA3">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a Predávajúceho:</w:t>
      </w:r>
    </w:p>
    <w:p w14:paraId="3CF2800E" w14:textId="2D777832"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5B4AE2E4" w14:textId="77777777" w:rsidR="00B0153D" w:rsidRDefault="00B0153D"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D721D20"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7713F0" w:rsidRPr="006056F6">
        <w:rPr>
          <w:rFonts w:ascii="Arial Narrow" w:hAnsi="Arial Narrow"/>
          <w:sz w:val="22"/>
          <w:szCs w:val="22"/>
        </w:rPr>
        <w:t>.....................</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759AF917" w14:textId="3112424F"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24869138" w14:textId="597DC485" w:rsidR="00B0153D" w:rsidRDefault="00B0153D" w:rsidP="00B14F67">
      <w:pPr>
        <w:tabs>
          <w:tab w:val="clear" w:pos="2160"/>
          <w:tab w:val="clear" w:pos="2880"/>
          <w:tab w:val="clear" w:pos="4500"/>
          <w:tab w:val="center" w:pos="1701"/>
          <w:tab w:val="center" w:pos="5670"/>
        </w:tabs>
        <w:jc w:val="both"/>
        <w:rPr>
          <w:rFonts w:ascii="Arial Narrow" w:hAnsi="Arial Narrow"/>
          <w:sz w:val="22"/>
          <w:szCs w:val="22"/>
        </w:rPr>
      </w:pPr>
    </w:p>
    <w:p w14:paraId="48E8FE7A" w14:textId="77777777" w:rsidR="00B0153D" w:rsidRPr="00930F80" w:rsidRDefault="00B0153D" w:rsidP="00B14F67">
      <w:pPr>
        <w:tabs>
          <w:tab w:val="clear" w:pos="2160"/>
          <w:tab w:val="clear" w:pos="2880"/>
          <w:tab w:val="clear" w:pos="4500"/>
          <w:tab w:val="center" w:pos="1701"/>
          <w:tab w:val="center" w:pos="5670"/>
        </w:tabs>
        <w:jc w:val="both"/>
        <w:rPr>
          <w:rFonts w:ascii="Arial Narrow" w:hAnsi="Arial Narrow"/>
          <w:sz w:val="22"/>
          <w:szCs w:val="22"/>
        </w:rPr>
      </w:pPr>
    </w:p>
    <w:p w14:paraId="68E6268E" w14:textId="71761EF8" w:rsidR="00FC2417" w:rsidRPr="00930F80"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 xml:space="preserve">       </w:t>
      </w:r>
    </w:p>
    <w:p w14:paraId="60620B85" w14:textId="1F3D88CB" w:rsidR="003D1B32" w:rsidRDefault="00E3105D" w:rsidP="008D6DA3">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52CDA286" w14:textId="35E0DED9" w:rsidR="00DF41BC" w:rsidRDefault="00DF41BC">
      <w:pPr>
        <w:tabs>
          <w:tab w:val="clear" w:pos="2160"/>
          <w:tab w:val="clear" w:pos="2880"/>
          <w:tab w:val="clear" w:pos="4500"/>
        </w:tabs>
      </w:pPr>
      <w:r>
        <w:br w:type="page"/>
      </w:r>
    </w:p>
    <w:p w14:paraId="0ED20174" w14:textId="298E71B8" w:rsidR="00DF41BC" w:rsidRDefault="00DF41BC" w:rsidP="00DF41BC">
      <w:pPr>
        <w:jc w:val="right"/>
      </w:pPr>
    </w:p>
    <w:p w14:paraId="58AD6A9F" w14:textId="300D7F6F" w:rsidR="00DF41BC" w:rsidRPr="00DF41BC" w:rsidRDefault="00DF41BC" w:rsidP="00DF41BC">
      <w:pPr>
        <w:jc w:val="both"/>
        <w:rPr>
          <w:rFonts w:ascii="Arial Narrow" w:hAnsi="Arial Narrow"/>
          <w:b/>
          <w:bCs/>
          <w:sz w:val="22"/>
          <w:szCs w:val="22"/>
        </w:rPr>
      </w:pPr>
      <w:r w:rsidRPr="00DF41BC">
        <w:rPr>
          <w:rFonts w:ascii="Arial Narrow" w:hAnsi="Arial Narrow"/>
          <w:b/>
          <w:bCs/>
          <w:sz w:val="22"/>
          <w:szCs w:val="22"/>
        </w:rPr>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sidR="006255F5">
        <w:rPr>
          <w:rFonts w:ascii="Arial Narrow" w:hAnsi="Arial Narrow"/>
          <w:b/>
          <w:bCs/>
          <w:sz w:val="22"/>
          <w:szCs w:val="22"/>
        </w:rPr>
        <w:t>–</w:t>
      </w:r>
      <w:r w:rsidRPr="00DF41BC">
        <w:rPr>
          <w:rFonts w:ascii="Arial Narrow" w:hAnsi="Arial Narrow"/>
          <w:b/>
          <w:bCs/>
          <w:sz w:val="22"/>
          <w:szCs w:val="22"/>
        </w:rPr>
        <w:t xml:space="preserve"> </w:t>
      </w:r>
      <w:r w:rsidR="006255F5">
        <w:rPr>
          <w:rFonts w:ascii="Arial Narrow" w:hAnsi="Arial Narrow"/>
          <w:b/>
          <w:bCs/>
          <w:sz w:val="22"/>
          <w:szCs w:val="22"/>
        </w:rPr>
        <w:t>Predmet zmluvy</w:t>
      </w:r>
    </w:p>
    <w:p w14:paraId="7B1B6DCC" w14:textId="5216BA03" w:rsidR="00DF41BC" w:rsidRDefault="00DF41BC" w:rsidP="00DF41BC">
      <w:pPr>
        <w:jc w:val="both"/>
      </w:pPr>
    </w:p>
    <w:p w14:paraId="4CEAED51" w14:textId="6B9F094D" w:rsidR="006255F5" w:rsidRDefault="006255F5" w:rsidP="00DF41BC">
      <w:pPr>
        <w:jc w:val="both"/>
      </w:pPr>
    </w:p>
    <w:p w14:paraId="4F9360A2" w14:textId="08AB23C4" w:rsidR="002F4421" w:rsidRDefault="006255F5" w:rsidP="00EB4F7E">
      <w:pPr>
        <w:jc w:val="both"/>
      </w:pPr>
      <w:r w:rsidRPr="00731AA5">
        <w:rPr>
          <w:color w:val="FF0000"/>
        </w:rPr>
        <w:t>Obsah</w:t>
      </w:r>
      <w:r w:rsidR="008C2D2E">
        <w:rPr>
          <w:color w:val="FF0000"/>
        </w:rPr>
        <w:t>om</w:t>
      </w:r>
      <w:r w:rsidRPr="00731AA5">
        <w:rPr>
          <w:color w:val="FF0000"/>
        </w:rPr>
        <w:t xml:space="preserve"> tejto prílohy </w:t>
      </w:r>
      <w:r w:rsidR="00EB4F7E">
        <w:rPr>
          <w:color w:val="FF0000"/>
        </w:rPr>
        <w:t>je</w:t>
      </w:r>
      <w:r w:rsidR="002F4421" w:rsidRPr="002F4421">
        <w:rPr>
          <w:color w:val="FF0000"/>
        </w:rPr>
        <w:t xml:space="preserve"> hár</w:t>
      </w:r>
      <w:r w:rsidR="002F4421">
        <w:rPr>
          <w:color w:val="FF0000"/>
        </w:rPr>
        <w:t>ok</w:t>
      </w:r>
      <w:r w:rsidR="002F4421" w:rsidRPr="002F4421">
        <w:rPr>
          <w:color w:val="FF0000"/>
        </w:rPr>
        <w:t xml:space="preserve"> „</w:t>
      </w:r>
      <w:r w:rsidR="00E95BAF" w:rsidRPr="00E95BAF">
        <w:rPr>
          <w:color w:val="FF0000"/>
        </w:rPr>
        <w:t>Automobil č. 1_špecifikácia</w:t>
      </w:r>
      <w:r w:rsidR="002F4421" w:rsidRPr="002F4421">
        <w:rPr>
          <w:color w:val="FF0000"/>
        </w:rPr>
        <w:t xml:space="preserve">“ </w:t>
      </w:r>
      <w:r w:rsidR="00E95BAF">
        <w:rPr>
          <w:color w:val="FF0000"/>
        </w:rPr>
        <w:t xml:space="preserve"> </w:t>
      </w:r>
      <w:r w:rsidR="002F4421" w:rsidRPr="002F4421">
        <w:rPr>
          <w:color w:val="FF0000"/>
        </w:rPr>
        <w:t>prílohy č. 1 výzvy na predkladanie ponúk, riadne vyplnených a predložených v ponuke úspešného uchádzača.</w:t>
      </w:r>
    </w:p>
    <w:p w14:paraId="3EE1E88E" w14:textId="7BA353C4" w:rsidR="006255F5" w:rsidRDefault="006255F5" w:rsidP="00DF41BC">
      <w:pPr>
        <w:jc w:val="both"/>
      </w:pPr>
    </w:p>
    <w:p w14:paraId="43D191A5" w14:textId="50EBA4DC" w:rsidR="006255F5" w:rsidRDefault="006255F5" w:rsidP="00DF41BC">
      <w:pPr>
        <w:jc w:val="both"/>
      </w:pPr>
    </w:p>
    <w:p w14:paraId="7B205F50" w14:textId="23F586A3" w:rsidR="00731AA5" w:rsidRDefault="00731AA5" w:rsidP="00DF41BC">
      <w:pPr>
        <w:jc w:val="both"/>
      </w:pPr>
    </w:p>
    <w:p w14:paraId="1D3AD762" w14:textId="75659EF8" w:rsidR="00731AA5" w:rsidRDefault="00731AA5">
      <w:pPr>
        <w:tabs>
          <w:tab w:val="clear" w:pos="2160"/>
          <w:tab w:val="clear" w:pos="2880"/>
          <w:tab w:val="clear" w:pos="4500"/>
        </w:tabs>
      </w:pPr>
      <w:r>
        <w:br w:type="page"/>
      </w:r>
    </w:p>
    <w:p w14:paraId="56907E2A" w14:textId="468205E8" w:rsidR="00731AA5" w:rsidRDefault="00731AA5" w:rsidP="00DF41BC">
      <w:pPr>
        <w:jc w:val="both"/>
      </w:pPr>
    </w:p>
    <w:p w14:paraId="0529781E" w14:textId="22BD3141" w:rsidR="00731AA5" w:rsidRDefault="00731AA5" w:rsidP="00DF41BC">
      <w:pPr>
        <w:jc w:val="both"/>
        <w:rPr>
          <w:rFonts w:ascii="Arial Narrow" w:hAnsi="Arial Narrow"/>
          <w:b/>
          <w:bCs/>
          <w:sz w:val="22"/>
          <w:szCs w:val="22"/>
        </w:rPr>
      </w:pPr>
      <w:r w:rsidRPr="00DF41BC">
        <w:rPr>
          <w:rFonts w:ascii="Arial Narrow" w:hAnsi="Arial Narrow"/>
          <w:b/>
          <w:bCs/>
          <w:sz w:val="22"/>
          <w:szCs w:val="22"/>
        </w:rPr>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F1754DE" w14:textId="4D1FA2B6" w:rsidR="00731AA5" w:rsidRDefault="00731AA5" w:rsidP="00DF41BC">
      <w:pPr>
        <w:jc w:val="both"/>
        <w:rPr>
          <w:rFonts w:ascii="Arial Narrow" w:hAnsi="Arial Narrow"/>
          <w:b/>
          <w:bCs/>
          <w:sz w:val="22"/>
          <w:szCs w:val="22"/>
        </w:rPr>
      </w:pPr>
    </w:p>
    <w:p w14:paraId="51B206B1" w14:textId="35B7A7B1" w:rsidR="00731AA5" w:rsidRDefault="00731AA5" w:rsidP="00DF41BC">
      <w:pPr>
        <w:jc w:val="both"/>
        <w:rPr>
          <w:rFonts w:ascii="Arial Narrow" w:hAnsi="Arial Narrow"/>
          <w:b/>
          <w:bCs/>
          <w:sz w:val="22"/>
          <w:szCs w:val="22"/>
        </w:rPr>
      </w:pPr>
    </w:p>
    <w:p w14:paraId="61A900A6" w14:textId="3DC6C008" w:rsidR="00731AA5" w:rsidRPr="00D603D7" w:rsidRDefault="00731AA5" w:rsidP="00D603D7">
      <w:pPr>
        <w:jc w:val="both"/>
        <w:rPr>
          <w:rFonts w:ascii="Arial Narrow" w:hAnsi="Arial Narrow"/>
          <w:color w:val="FF0000"/>
          <w:sz w:val="22"/>
          <w:szCs w:val="22"/>
        </w:rPr>
      </w:pPr>
      <w:r w:rsidRPr="00731AA5">
        <w:rPr>
          <w:rFonts w:ascii="Arial Narrow" w:hAnsi="Arial Narrow"/>
          <w:color w:val="FF0000"/>
          <w:sz w:val="22"/>
          <w:szCs w:val="22"/>
        </w:rPr>
        <w:t>Obsahom tejto prílohy zmluvy je</w:t>
      </w:r>
      <w:r w:rsidR="00D603D7">
        <w:rPr>
          <w:rFonts w:ascii="Arial Narrow" w:hAnsi="Arial Narrow"/>
          <w:color w:val="FF0000"/>
          <w:sz w:val="22"/>
          <w:szCs w:val="22"/>
        </w:rPr>
        <w:t xml:space="preserve"> hárok</w:t>
      </w:r>
      <w:r w:rsidR="006F1FFE" w:rsidRPr="00D603D7">
        <w:rPr>
          <w:rFonts w:ascii="Arial Narrow" w:hAnsi="Arial Narrow"/>
          <w:color w:val="FF0000"/>
          <w:sz w:val="22"/>
          <w:szCs w:val="22"/>
        </w:rPr>
        <w:t xml:space="preserve"> </w:t>
      </w:r>
      <w:r w:rsidR="00D603D7">
        <w:rPr>
          <w:rFonts w:ascii="Arial Narrow" w:hAnsi="Arial Narrow"/>
          <w:color w:val="FF0000"/>
          <w:sz w:val="22"/>
          <w:szCs w:val="22"/>
        </w:rPr>
        <w:t>„</w:t>
      </w:r>
      <w:r w:rsidR="006F1FFE" w:rsidRPr="00D603D7">
        <w:rPr>
          <w:rFonts w:ascii="Arial Narrow" w:hAnsi="Arial Narrow"/>
          <w:color w:val="FF0000"/>
          <w:sz w:val="22"/>
          <w:szCs w:val="22"/>
        </w:rPr>
        <w:t xml:space="preserve">Štruktúrovaný rozpočet“ v prílohe č. 1 výzvy na predkladanie ponúk </w:t>
      </w:r>
      <w:r w:rsidRPr="00D603D7">
        <w:rPr>
          <w:rFonts w:ascii="Arial Narrow" w:hAnsi="Arial Narrow"/>
          <w:color w:val="FF0000"/>
          <w:sz w:val="22"/>
          <w:szCs w:val="22"/>
        </w:rPr>
        <w:t>vyplnený podľa ponuky úspešného uchádzača</w:t>
      </w:r>
      <w:r w:rsidR="00D603D7">
        <w:rPr>
          <w:rFonts w:ascii="Arial Narrow" w:hAnsi="Arial Narrow"/>
          <w:color w:val="FF0000"/>
          <w:sz w:val="22"/>
          <w:szCs w:val="22"/>
        </w:rPr>
        <w:t>.</w:t>
      </w:r>
    </w:p>
    <w:p w14:paraId="7185F9FE" w14:textId="3FFB7765" w:rsidR="006F1FFE" w:rsidRDefault="006F1FFE" w:rsidP="00D603D7">
      <w:pPr>
        <w:jc w:val="both"/>
        <w:rPr>
          <w:color w:val="FF0000"/>
        </w:rPr>
      </w:pPr>
    </w:p>
    <w:p w14:paraId="2D203416" w14:textId="477AFF7E" w:rsidR="002D321F" w:rsidRDefault="002D321F" w:rsidP="00D603D7">
      <w:pPr>
        <w:jc w:val="both"/>
        <w:rPr>
          <w:color w:val="FF0000"/>
        </w:rPr>
      </w:pPr>
    </w:p>
    <w:p w14:paraId="54A853E6" w14:textId="58A77133" w:rsidR="002D321F" w:rsidRDefault="002D321F" w:rsidP="00D603D7">
      <w:pPr>
        <w:jc w:val="both"/>
        <w:rPr>
          <w:color w:val="FF0000"/>
        </w:rPr>
      </w:pPr>
    </w:p>
    <w:p w14:paraId="2AAE98C8" w14:textId="0727EFAD" w:rsidR="002D321F" w:rsidRDefault="002D321F">
      <w:pPr>
        <w:tabs>
          <w:tab w:val="clear" w:pos="2160"/>
          <w:tab w:val="clear" w:pos="2880"/>
          <w:tab w:val="clear" w:pos="4500"/>
        </w:tabs>
        <w:rPr>
          <w:color w:val="FF0000"/>
        </w:rPr>
      </w:pPr>
      <w:r>
        <w:rPr>
          <w:color w:val="FF0000"/>
        </w:rPr>
        <w:br w:type="page"/>
      </w:r>
    </w:p>
    <w:p w14:paraId="22226A1C" w14:textId="3D2BDE34" w:rsidR="002D321F" w:rsidRDefault="002D321F" w:rsidP="00D603D7">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4</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Protikorupčná doložka</w:t>
      </w:r>
    </w:p>
    <w:p w14:paraId="56F83633" w14:textId="0B441D0B" w:rsidR="002358DA" w:rsidRDefault="002358DA" w:rsidP="00D603D7">
      <w:pPr>
        <w:jc w:val="both"/>
        <w:rPr>
          <w:rFonts w:ascii="Arial Narrow" w:hAnsi="Arial Narrow"/>
          <w:b/>
          <w:bCs/>
          <w:sz w:val="22"/>
          <w:szCs w:val="22"/>
        </w:rPr>
      </w:pPr>
    </w:p>
    <w:p w14:paraId="3B4F1A8E" w14:textId="3CF62EF1" w:rsidR="002358DA" w:rsidRPr="002358DA" w:rsidRDefault="002358DA" w:rsidP="002358DA">
      <w:pPr>
        <w:jc w:val="both"/>
        <w:rPr>
          <w:rFonts w:ascii="Arial Narrow" w:hAnsi="Arial Narrow"/>
          <w:b/>
          <w:bCs/>
          <w:sz w:val="22"/>
          <w:szCs w:val="22"/>
        </w:rPr>
      </w:pPr>
      <w:r w:rsidRPr="002358DA">
        <w:rPr>
          <w:rFonts w:ascii="Arial Narrow" w:hAnsi="Arial Narrow"/>
          <w:b/>
          <w:bCs/>
          <w:sz w:val="22"/>
          <w:szCs w:val="22"/>
        </w:rPr>
        <w:t>Protikorupčná doložka</w:t>
      </w:r>
    </w:p>
    <w:p w14:paraId="4B73B7BB" w14:textId="77777777" w:rsidR="002358DA" w:rsidRPr="002358DA" w:rsidRDefault="002358DA" w:rsidP="002358DA">
      <w:pPr>
        <w:jc w:val="both"/>
        <w:rPr>
          <w:rFonts w:ascii="Arial Narrow" w:hAnsi="Arial Narrow"/>
          <w:sz w:val="22"/>
          <w:szCs w:val="22"/>
        </w:rPr>
      </w:pPr>
    </w:p>
    <w:p w14:paraId="64BA7F1E" w14:textId="7EBB849E" w:rsidR="002358DA" w:rsidRPr="002358DA" w:rsidRDefault="002358DA" w:rsidP="002358DA">
      <w:pPr>
        <w:jc w:val="both"/>
        <w:rPr>
          <w:rFonts w:ascii="Arial Narrow" w:hAnsi="Arial Narrow"/>
          <w:sz w:val="22"/>
          <w:szCs w:val="22"/>
        </w:rPr>
      </w:pPr>
      <w:r w:rsidRPr="002358DA">
        <w:rPr>
          <w:rFonts w:ascii="Arial Narrow" w:hAnsi="Arial Narrow"/>
          <w:sz w:val="22"/>
          <w:szCs w:val="22"/>
        </w:rPr>
        <w:t xml:space="preserve">V súvislosti s uzavretím a plnením záväzkov na základe tejto zmluvy sa </w:t>
      </w:r>
      <w:r>
        <w:rPr>
          <w:rFonts w:ascii="Arial Narrow" w:hAnsi="Arial Narrow"/>
          <w:sz w:val="22"/>
          <w:szCs w:val="22"/>
        </w:rPr>
        <w:t xml:space="preserve">predávajúci </w:t>
      </w:r>
      <w:r w:rsidRPr="002358DA">
        <w:rPr>
          <w:rFonts w:ascii="Arial Narrow" w:hAnsi="Arial Narrow"/>
          <w:sz w:val="22"/>
          <w:szCs w:val="22"/>
        </w:rPr>
        <w:t>zaväzuje, že:</w:t>
      </w:r>
    </w:p>
    <w:p w14:paraId="61AB9151" w14:textId="1ECE88FE" w:rsidR="002358DA" w:rsidRPr="002358DA" w:rsidRDefault="002358DA" w:rsidP="002358DA">
      <w:pPr>
        <w:pStyle w:val="Uroven2"/>
        <w:numPr>
          <w:ilvl w:val="0"/>
          <w:numId w:val="71"/>
        </w:numPr>
        <w:spacing w:after="0"/>
        <w:rPr>
          <w:rFonts w:ascii="Arial Narrow" w:hAnsi="Arial Narrow"/>
        </w:rPr>
      </w:pPr>
      <w:r w:rsidRPr="002358DA">
        <w:rPr>
          <w:rFonts w:ascii="Arial Narrow" w:hAnsi="Arial Narrow"/>
        </w:rPr>
        <w:t xml:space="preserve">každá osoba konajúca v jeho mene sa zdrží akejkoľvek činnosti, ktorá má povahu korupcie alebo korupčného správania, alebo poskytovania darov ktorémukoľvek zamestnancovi alebo štatutárnemu zástupcovi </w:t>
      </w:r>
      <w:r>
        <w:rPr>
          <w:rFonts w:ascii="Arial Narrow" w:hAnsi="Arial Narrow"/>
        </w:rPr>
        <w:t>kupujúceho</w:t>
      </w:r>
      <w:r w:rsidRPr="002358DA">
        <w:rPr>
          <w:rFonts w:ascii="Arial Narrow" w:hAnsi="Arial Narrow"/>
        </w:rPr>
        <w:t xml:space="preserve"> alebo im spriazneným osobám, alebo osobe konajúcej v mene </w:t>
      </w:r>
      <w:r>
        <w:rPr>
          <w:rFonts w:ascii="Arial Narrow" w:hAnsi="Arial Narrow"/>
        </w:rPr>
        <w:t>kupujúceho</w:t>
      </w:r>
      <w:r w:rsidRPr="002358DA">
        <w:rPr>
          <w:rFonts w:ascii="Arial Narrow" w:hAnsi="Arial Narrow"/>
        </w:rPr>
        <w:t xml:space="preserve">, s cieľom urýchliť bežné činnosti </w:t>
      </w:r>
      <w:r>
        <w:rPr>
          <w:rFonts w:ascii="Arial Narrow" w:hAnsi="Arial Narrow"/>
        </w:rPr>
        <w:t>kupujúceho</w:t>
      </w:r>
      <w:r w:rsidRPr="002358DA">
        <w:rPr>
          <w:rFonts w:ascii="Arial Narrow" w:hAnsi="Arial Narrow"/>
        </w:rPr>
        <w:t xml:space="preserve"> alebo dojednať výhody pre seba alebo inú osobu, ktorá sa podieľa na uzavretí alebo realizácii tejto zmluvy,  </w:t>
      </w:r>
    </w:p>
    <w:p w14:paraId="0DF2AE17" w14:textId="6DD05F17" w:rsidR="002358DA" w:rsidRPr="002358DA" w:rsidRDefault="002358DA" w:rsidP="002358DA">
      <w:pPr>
        <w:pStyle w:val="Uroven2"/>
        <w:numPr>
          <w:ilvl w:val="0"/>
          <w:numId w:val="71"/>
        </w:numPr>
        <w:spacing w:after="0"/>
        <w:rPr>
          <w:rFonts w:ascii="Arial Narrow" w:hAnsi="Arial Narrow"/>
        </w:rPr>
      </w:pPr>
      <w:r w:rsidRPr="002358DA">
        <w:rPr>
          <w:rFonts w:ascii="Arial Narrow" w:hAnsi="Arial Narrow"/>
        </w:rPr>
        <w:t xml:space="preserve">v prípade dôvodného podozrenia, že ktorákoľvek fyzická alebo právnická osoba konajúca v jeho mene </w:t>
      </w:r>
      <w:r w:rsidR="00C906E3">
        <w:rPr>
          <w:rFonts w:ascii="Arial Narrow" w:hAnsi="Arial Narrow"/>
        </w:rPr>
        <w:t xml:space="preserve">                       </w:t>
      </w:r>
      <w:r w:rsidRPr="002358DA">
        <w:rPr>
          <w:rFonts w:ascii="Arial Narrow" w:hAnsi="Arial Narrow"/>
        </w:rPr>
        <w:t xml:space="preserve">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w:t>
      </w:r>
      <w:r>
        <w:rPr>
          <w:rFonts w:ascii="Arial Narrow" w:hAnsi="Arial Narrow"/>
        </w:rPr>
        <w:t>kupujúcim</w:t>
      </w:r>
      <w:r w:rsidRPr="002358DA">
        <w:rPr>
          <w:rFonts w:ascii="Arial Narrow" w:hAnsi="Arial Narrow"/>
        </w:rPr>
        <w:t xml:space="preserve">, zmluvná strana bezodkladne oznámi túto skutočnosť príslušnému orgánu, alebo v prípade pochybnosti o okolnostiach takéhoto dôvodného podozrenia túto skutočnosť oznámi </w:t>
      </w:r>
      <w:r w:rsidR="00C906E3">
        <w:rPr>
          <w:rFonts w:ascii="Arial Narrow" w:hAnsi="Arial Narrow"/>
        </w:rPr>
        <w:t xml:space="preserve">                    </w:t>
      </w:r>
      <w:r w:rsidRPr="002358DA">
        <w:rPr>
          <w:rFonts w:ascii="Arial Narrow" w:hAnsi="Arial Narrow"/>
        </w:rPr>
        <w:t xml:space="preserve">na e-mailovú adresu </w:t>
      </w:r>
      <w:hyperlink r:id="rId13" w:history="1">
        <w:r w:rsidR="00024938" w:rsidRPr="00237731">
          <w:rPr>
            <w:rStyle w:val="Hypertextovprepojenie"/>
            <w:rFonts w:ascii="Arial Narrow" w:hAnsi="Arial Narrow"/>
          </w:rPr>
          <w:t>spkkm.opk@vlada.gov.sk</w:t>
        </w:r>
      </w:hyperlink>
      <w:r>
        <w:rPr>
          <w:rFonts w:ascii="Arial Narrow" w:hAnsi="Arial Narrow"/>
        </w:rPr>
        <w:t xml:space="preserve"> </w:t>
      </w:r>
      <w:r w:rsidRPr="002358DA">
        <w:rPr>
          <w:rFonts w:ascii="Arial Narrow" w:hAnsi="Arial Narrow"/>
        </w:rPr>
        <w:t>,</w:t>
      </w:r>
    </w:p>
    <w:p w14:paraId="320D5DC8" w14:textId="284B9242" w:rsidR="002358DA" w:rsidRPr="002358DA" w:rsidRDefault="002358DA" w:rsidP="002358DA">
      <w:pPr>
        <w:pStyle w:val="Uroven2"/>
        <w:numPr>
          <w:ilvl w:val="0"/>
          <w:numId w:val="71"/>
        </w:numPr>
        <w:spacing w:after="0"/>
        <w:rPr>
          <w:rFonts w:ascii="Arial Narrow" w:hAnsi="Arial Narrow"/>
        </w:rPr>
      </w:pPr>
      <w:r w:rsidRPr="002358DA">
        <w:rPr>
          <w:rFonts w:ascii="Arial Narrow" w:hAnsi="Arial Narrow"/>
        </w:rPr>
        <w:t xml:space="preserve">v prípade, keď ho </w:t>
      </w:r>
      <w:r>
        <w:rPr>
          <w:rFonts w:ascii="Arial Narrow" w:hAnsi="Arial Narrow"/>
        </w:rPr>
        <w:t>kupujúci</w:t>
      </w:r>
      <w:r w:rsidRPr="002358DA">
        <w:rPr>
          <w:rFonts w:ascii="Arial Narrow" w:hAnsi="Arial Narrow"/>
        </w:rPr>
        <w:t xml:space="preserve"> upozorní, že má dôvodné podozrenie o porušení ktoréhokoľvek ustanovenia tejto doložky, je </w:t>
      </w:r>
      <w:r>
        <w:rPr>
          <w:rFonts w:ascii="Arial Narrow" w:hAnsi="Arial Narrow"/>
        </w:rPr>
        <w:t>predávajúci</w:t>
      </w:r>
      <w:r w:rsidRPr="002358DA">
        <w:rPr>
          <w:rFonts w:ascii="Arial Narrow" w:hAnsi="Arial Narrow"/>
        </w:rPr>
        <w:t xml:space="preserve"> povinný poskytnúť potrebnú súčinnosť pri objasňovaní podozrenia, vrátane všetkých potrebných dokumentov. </w:t>
      </w:r>
      <w:r>
        <w:rPr>
          <w:rFonts w:ascii="Arial Narrow" w:hAnsi="Arial Narrow"/>
        </w:rPr>
        <w:t>Kupujúci</w:t>
      </w:r>
      <w:r w:rsidRPr="002358DA">
        <w:rPr>
          <w:rFonts w:ascii="Arial Narrow" w:hAnsi="Arial Narrow"/>
        </w:rPr>
        <w:t xml:space="preserve"> môže prijať potrebné opatrenia na ochranu svojho dobrého mena. Neposkytnutie súčinnosti na odstránenie tohto dôvodného podozrenia je dôvodom na vypovedanie tejto zmluvy.</w:t>
      </w:r>
    </w:p>
    <w:p w14:paraId="45D388B0" w14:textId="614D88FE" w:rsidR="002358DA" w:rsidRPr="002358DA" w:rsidRDefault="002358DA" w:rsidP="002358DA">
      <w:pPr>
        <w:pStyle w:val="Uroven2"/>
        <w:numPr>
          <w:ilvl w:val="0"/>
          <w:numId w:val="71"/>
        </w:numPr>
        <w:spacing w:after="0"/>
        <w:rPr>
          <w:rFonts w:ascii="Arial Narrow" w:hAnsi="Arial Narrow"/>
        </w:rPr>
      </w:pPr>
      <w:r w:rsidRPr="002358DA">
        <w:rPr>
          <w:rFonts w:ascii="Arial Narrow" w:hAnsi="Arial Narrow"/>
        </w:rPr>
        <w:t xml:space="preserve">v prípade, keď sa preukáže, že </w:t>
      </w:r>
      <w:r>
        <w:rPr>
          <w:rFonts w:ascii="Arial Narrow" w:hAnsi="Arial Narrow"/>
        </w:rPr>
        <w:t xml:space="preserve">predávajúci </w:t>
      </w:r>
      <w:r w:rsidRPr="002358DA">
        <w:rPr>
          <w:rFonts w:ascii="Arial Narrow" w:hAnsi="Arial Narrow"/>
        </w:rPr>
        <w:t xml:space="preserve">sa priamo alebo cez sprostredkovateľa podieľal na korupcii alebo inej protizákonnej činnosti v súvislosti s uzavretím alebo  plnením tejto zmluvy, </w:t>
      </w:r>
      <w:r>
        <w:rPr>
          <w:rFonts w:ascii="Arial Narrow" w:hAnsi="Arial Narrow"/>
        </w:rPr>
        <w:t>kupujúci</w:t>
      </w:r>
      <w:r w:rsidRPr="002358DA">
        <w:rPr>
          <w:rFonts w:ascii="Arial Narrow" w:hAnsi="Arial Narrow"/>
        </w:rPr>
        <w:t xml:space="preserve"> je oprávnený </w:t>
      </w:r>
      <w:r w:rsidR="00C906E3">
        <w:rPr>
          <w:rFonts w:ascii="Arial Narrow" w:hAnsi="Arial Narrow"/>
        </w:rPr>
        <w:t xml:space="preserve">                            </w:t>
      </w:r>
      <w:r w:rsidRPr="002358DA">
        <w:rPr>
          <w:rFonts w:ascii="Arial Narrow" w:hAnsi="Arial Narrow"/>
        </w:rPr>
        <w:t xml:space="preserve">aj bez predchádzajúceho upozornenia odstúpiť od tejto zmluvy s okamžitou platnosťou bez toho, </w:t>
      </w:r>
      <w:r w:rsidR="00C906E3">
        <w:rPr>
          <w:rFonts w:ascii="Arial Narrow" w:hAnsi="Arial Narrow"/>
        </w:rPr>
        <w:t xml:space="preserve">                                </w:t>
      </w:r>
      <w:r w:rsidRPr="002358DA">
        <w:rPr>
          <w:rFonts w:ascii="Arial Narrow" w:hAnsi="Arial Narrow"/>
        </w:rPr>
        <w:t xml:space="preserve">aby </w:t>
      </w:r>
      <w:r>
        <w:rPr>
          <w:rFonts w:ascii="Arial Narrow" w:hAnsi="Arial Narrow"/>
        </w:rPr>
        <w:t xml:space="preserve">predávajúcemu </w:t>
      </w:r>
      <w:r w:rsidRPr="002358DA">
        <w:rPr>
          <w:rFonts w:ascii="Arial Narrow" w:hAnsi="Arial Narrow"/>
        </w:rPr>
        <w:t xml:space="preserve">vznikol akýkoľvek nárok zo zodpovednosti za odstúpenie </w:t>
      </w:r>
      <w:r>
        <w:rPr>
          <w:rFonts w:ascii="Arial Narrow" w:hAnsi="Arial Narrow"/>
        </w:rPr>
        <w:t>kupujúceho</w:t>
      </w:r>
      <w:r w:rsidRPr="002358DA">
        <w:rPr>
          <w:rFonts w:ascii="Arial Narrow" w:hAnsi="Arial Narrow"/>
        </w:rPr>
        <w:t xml:space="preserve"> od tejto zmluvy, </w:t>
      </w:r>
      <w:r w:rsidR="00C906E3">
        <w:rPr>
          <w:rFonts w:ascii="Arial Narrow" w:hAnsi="Arial Narrow"/>
        </w:rPr>
        <w:t xml:space="preserve">              </w:t>
      </w:r>
      <w:r w:rsidRPr="002358DA">
        <w:rPr>
          <w:rFonts w:ascii="Arial Narrow" w:hAnsi="Arial Narrow"/>
        </w:rPr>
        <w:t xml:space="preserve">ak nebolo dohodnuté inak. </w:t>
      </w:r>
      <w:r>
        <w:rPr>
          <w:rFonts w:ascii="Arial Narrow" w:hAnsi="Arial Narrow"/>
        </w:rPr>
        <w:t xml:space="preserve">Predávajúci </w:t>
      </w:r>
      <w:r w:rsidRPr="002358DA">
        <w:rPr>
          <w:rFonts w:ascii="Arial Narrow" w:hAnsi="Arial Narrow"/>
        </w:rPr>
        <w:t xml:space="preserve">sa zaväzuje, že ak sa preukáže jeho porušenie ustanovení tejto doložky, odškodní </w:t>
      </w:r>
      <w:r>
        <w:rPr>
          <w:rFonts w:ascii="Arial Narrow" w:hAnsi="Arial Narrow"/>
        </w:rPr>
        <w:t>kupujúceho</w:t>
      </w:r>
      <w:r w:rsidRPr="002358DA">
        <w:rPr>
          <w:rFonts w:ascii="Arial Narrow" w:hAnsi="Arial Narrow"/>
        </w:rPr>
        <w:t xml:space="preserve"> v maximálnom možnom rozsahu alebo nahradí náklady vzniknuté v súvislosti s porušením tejto protikorupčnej doložky.</w:t>
      </w:r>
    </w:p>
    <w:p w14:paraId="7EB23036" w14:textId="77777777" w:rsidR="002358DA" w:rsidRDefault="002358DA" w:rsidP="002358DA">
      <w:pPr>
        <w:jc w:val="both"/>
        <w:rPr>
          <w:rFonts w:ascii="Arial Narrow" w:hAnsi="Arial Narrow"/>
          <w:sz w:val="22"/>
          <w:szCs w:val="22"/>
        </w:rPr>
      </w:pPr>
    </w:p>
    <w:p w14:paraId="5F2FA945" w14:textId="33FCA77D" w:rsidR="002358DA" w:rsidRPr="002358DA" w:rsidRDefault="002358DA" w:rsidP="002358DA">
      <w:pPr>
        <w:jc w:val="both"/>
        <w:rPr>
          <w:rFonts w:ascii="Arial Narrow" w:hAnsi="Arial Narrow"/>
          <w:b/>
          <w:bCs/>
          <w:sz w:val="22"/>
          <w:szCs w:val="22"/>
        </w:rPr>
      </w:pPr>
      <w:r w:rsidRPr="002358DA">
        <w:rPr>
          <w:rFonts w:ascii="Arial Narrow" w:hAnsi="Arial Narrow"/>
          <w:b/>
          <w:bCs/>
          <w:sz w:val="22"/>
          <w:szCs w:val="22"/>
        </w:rPr>
        <w:t xml:space="preserve">Vysvetlenie pojmov:  </w:t>
      </w:r>
    </w:p>
    <w:p w14:paraId="427D9408" w14:textId="77777777" w:rsidR="002358DA" w:rsidRPr="002358DA" w:rsidRDefault="002358DA" w:rsidP="002358DA">
      <w:pPr>
        <w:jc w:val="both"/>
        <w:rPr>
          <w:rFonts w:ascii="Arial Narrow" w:hAnsi="Arial Narrow"/>
          <w:sz w:val="22"/>
          <w:szCs w:val="22"/>
        </w:rPr>
      </w:pPr>
      <w:r w:rsidRPr="002358DA">
        <w:rPr>
          <w:rFonts w:ascii="Arial Narrow" w:hAnsi="Arial Narrow"/>
          <w:b/>
          <w:bCs/>
          <w:sz w:val="22"/>
          <w:szCs w:val="22"/>
        </w:rPr>
        <w:t>Korupciou</w:t>
      </w:r>
      <w:r w:rsidRPr="002358DA">
        <w:rPr>
          <w:rFonts w:ascii="Arial Narrow" w:hAnsi="Arial Narrow"/>
          <w:sz w:val="22"/>
          <w:szCs w:val="22"/>
        </w:rPr>
        <w:t xml:space="preserve"> sa rozumie ponúkanie, sľubovanie, poskytnutie, prijatie alebo požadovanie neoprávnenej výhody akejkoľvek majetkovej alebo nemajetkovej hodnoty, konania alebo zdržania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6A1BBA85" w14:textId="77777777" w:rsidR="002358DA" w:rsidRDefault="002358DA" w:rsidP="002358DA">
      <w:pPr>
        <w:jc w:val="both"/>
        <w:rPr>
          <w:rFonts w:ascii="Arial Narrow" w:hAnsi="Arial Narrow"/>
          <w:sz w:val="22"/>
          <w:szCs w:val="22"/>
        </w:rPr>
      </w:pPr>
    </w:p>
    <w:p w14:paraId="66A4DA2F" w14:textId="14F0849A" w:rsidR="002358DA" w:rsidRPr="002358DA" w:rsidRDefault="002358DA" w:rsidP="002358DA">
      <w:pPr>
        <w:jc w:val="both"/>
        <w:rPr>
          <w:rFonts w:ascii="Arial Narrow" w:hAnsi="Arial Narrow"/>
          <w:sz w:val="22"/>
          <w:szCs w:val="22"/>
        </w:rPr>
      </w:pPr>
      <w:r w:rsidRPr="002358DA">
        <w:rPr>
          <w:rFonts w:ascii="Arial Narrow" w:hAnsi="Arial Narrow"/>
          <w:b/>
          <w:bCs/>
          <w:sz w:val="22"/>
          <w:szCs w:val="22"/>
        </w:rPr>
        <w:t>Korupčným správaním</w:t>
      </w:r>
      <w:r w:rsidRPr="002358DA">
        <w:rPr>
          <w:rFonts w:ascii="Arial Narrow" w:hAnsi="Arial Narrow"/>
          <w:sz w:val="22"/>
          <w:szCs w:val="22"/>
        </w:rPr>
        <w:t xml:space="preserve">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654079FB" w14:textId="77777777" w:rsidR="002358DA" w:rsidRDefault="002358DA" w:rsidP="002358DA">
      <w:pPr>
        <w:jc w:val="both"/>
        <w:rPr>
          <w:rFonts w:ascii="Arial Narrow" w:hAnsi="Arial Narrow"/>
          <w:sz w:val="22"/>
          <w:szCs w:val="22"/>
        </w:rPr>
      </w:pPr>
    </w:p>
    <w:p w14:paraId="5D5330C3" w14:textId="44CF7175" w:rsidR="002358DA" w:rsidRPr="002358DA" w:rsidRDefault="002358DA" w:rsidP="002358DA">
      <w:pPr>
        <w:jc w:val="both"/>
        <w:rPr>
          <w:rFonts w:ascii="Arial Narrow" w:hAnsi="Arial Narrow"/>
          <w:sz w:val="22"/>
          <w:szCs w:val="22"/>
        </w:rPr>
      </w:pPr>
      <w:r w:rsidRPr="002358DA">
        <w:rPr>
          <w:rFonts w:ascii="Arial Narrow" w:hAnsi="Arial Narrow"/>
          <w:b/>
          <w:bCs/>
          <w:sz w:val="22"/>
          <w:szCs w:val="22"/>
        </w:rPr>
        <w:t>Spriaznenou osobou</w:t>
      </w:r>
      <w:r w:rsidRPr="002358DA">
        <w:rPr>
          <w:rFonts w:ascii="Arial Narrow" w:hAnsi="Arial Narrow"/>
          <w:sz w:val="22"/>
          <w:szCs w:val="22"/>
        </w:rPr>
        <w:t xml:space="preserve">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5D56AD71" w14:textId="77777777" w:rsidR="002358DA" w:rsidRDefault="002358DA" w:rsidP="002358DA">
      <w:pPr>
        <w:jc w:val="both"/>
        <w:rPr>
          <w:rFonts w:ascii="Arial Narrow" w:hAnsi="Arial Narrow"/>
          <w:sz w:val="22"/>
          <w:szCs w:val="22"/>
        </w:rPr>
      </w:pPr>
    </w:p>
    <w:p w14:paraId="5B829410" w14:textId="0CA34F53" w:rsidR="002358DA" w:rsidRPr="002358DA" w:rsidRDefault="002358DA" w:rsidP="002358DA">
      <w:pPr>
        <w:jc w:val="both"/>
        <w:rPr>
          <w:rFonts w:ascii="Arial Narrow" w:hAnsi="Arial Narrow"/>
          <w:sz w:val="22"/>
          <w:szCs w:val="22"/>
        </w:rPr>
      </w:pPr>
      <w:r w:rsidRPr="002358DA">
        <w:rPr>
          <w:rFonts w:ascii="Arial Narrow" w:hAnsi="Arial Narrow"/>
          <w:b/>
          <w:bCs/>
          <w:sz w:val="22"/>
          <w:szCs w:val="22"/>
        </w:rPr>
        <w:lastRenderedPageBreak/>
        <w:t>Dôvodným podozrením</w:t>
      </w:r>
      <w:r w:rsidRPr="002358DA">
        <w:rPr>
          <w:rFonts w:ascii="Arial Narrow" w:hAnsi="Arial Narrow"/>
          <w:sz w:val="22"/>
          <w:szCs w:val="22"/>
        </w:rPr>
        <w:t xml:space="preserve"> sa rozumie začatie trestného stíhania podľa § 199 zákona č. 301/2005 Z. z. Trestný poriadok v znení neskorších predpisov, resp. podľa § 23 zákona č. 91/2016 Z. z. o trestnej zodpovednosti právnických osôb </w:t>
      </w:r>
      <w:r w:rsidR="00C906E3">
        <w:rPr>
          <w:rFonts w:ascii="Arial Narrow" w:hAnsi="Arial Narrow"/>
          <w:sz w:val="22"/>
          <w:szCs w:val="22"/>
        </w:rPr>
        <w:t xml:space="preserve">                 </w:t>
      </w:r>
      <w:r w:rsidRPr="002358DA">
        <w:rPr>
          <w:rFonts w:ascii="Arial Narrow" w:hAnsi="Arial Narrow"/>
          <w:sz w:val="22"/>
          <w:szCs w:val="22"/>
        </w:rPr>
        <w:t>a o zmene a doplnení niektorých zákonov v znení neskorších predpisov.</w:t>
      </w:r>
    </w:p>
    <w:p w14:paraId="3AF5F3CF" w14:textId="77777777" w:rsidR="002358DA" w:rsidRDefault="002358DA" w:rsidP="002358DA">
      <w:pPr>
        <w:jc w:val="both"/>
        <w:rPr>
          <w:rFonts w:ascii="Arial Narrow" w:hAnsi="Arial Narrow"/>
          <w:sz w:val="22"/>
          <w:szCs w:val="22"/>
        </w:rPr>
      </w:pPr>
    </w:p>
    <w:p w14:paraId="4F1AF2A8" w14:textId="6148A52F" w:rsidR="002358DA" w:rsidRPr="002358DA" w:rsidRDefault="002358DA" w:rsidP="002358DA">
      <w:pPr>
        <w:jc w:val="both"/>
        <w:rPr>
          <w:rFonts w:ascii="Arial Narrow" w:hAnsi="Arial Narrow"/>
          <w:color w:val="FF0000"/>
          <w:sz w:val="22"/>
          <w:szCs w:val="22"/>
        </w:rPr>
      </w:pPr>
      <w:r w:rsidRPr="002358DA">
        <w:rPr>
          <w:rFonts w:ascii="Arial Narrow" w:hAnsi="Arial Narrow"/>
          <w:b/>
          <w:bCs/>
          <w:sz w:val="22"/>
          <w:szCs w:val="22"/>
        </w:rPr>
        <w:t xml:space="preserve">Preukázaním </w:t>
      </w:r>
      <w:r w:rsidRPr="002358DA">
        <w:rPr>
          <w:rFonts w:ascii="Arial Narrow" w:hAnsi="Arial Narrow"/>
          <w:sz w:val="22"/>
          <w:szCs w:val="22"/>
        </w:rPr>
        <w:t>sa rozumie právoplatné rozhodnutie príslušného orgánu v merite veci.</w:t>
      </w:r>
    </w:p>
    <w:sectPr w:rsidR="002358DA" w:rsidRPr="002358DA" w:rsidSect="006E6235">
      <w:headerReference w:type="default" r:id="rId14"/>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47284" w14:textId="77777777" w:rsidR="00E55676" w:rsidRDefault="00E55676" w:rsidP="006E6235">
      <w:r>
        <w:separator/>
      </w:r>
    </w:p>
  </w:endnote>
  <w:endnote w:type="continuationSeparator" w:id="0">
    <w:p w14:paraId="4DDD7CAD" w14:textId="77777777" w:rsidR="00E55676" w:rsidRDefault="00E55676"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BoldMT">
    <w:panose1 w:val="020B0604020202020204"/>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BAB86" w14:textId="77777777" w:rsidR="00E55676" w:rsidRDefault="00E55676" w:rsidP="006E6235">
      <w:r>
        <w:separator/>
      </w:r>
    </w:p>
  </w:footnote>
  <w:footnote w:type="continuationSeparator" w:id="0">
    <w:p w14:paraId="1FCE462F" w14:textId="77777777" w:rsidR="00E55676" w:rsidRDefault="00E55676"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7F28" w14:textId="2883F445" w:rsidR="003453C3" w:rsidRDefault="003453C3" w:rsidP="003453C3">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xml:space="preserve">. 2 výzvy na predkladanie ponúk – </w:t>
    </w:r>
    <w:r w:rsidRPr="003453C3">
      <w:rPr>
        <w:rFonts w:ascii="Arial Narrow" w:hAnsi="Arial Narrow" w:cs="Arial"/>
        <w:i/>
        <w:iCs/>
        <w:sz w:val="22"/>
        <w:szCs w:val="22"/>
      </w:rPr>
      <w:t>Návrh zmluvy</w:t>
    </w:r>
  </w:p>
  <w:p w14:paraId="7BF4CE65" w14:textId="75DC321F" w:rsidR="00784688" w:rsidRPr="003453C3" w:rsidRDefault="000D02DC" w:rsidP="003453C3">
    <w:pPr>
      <w:spacing w:before="60"/>
      <w:rPr>
        <w:rFonts w:ascii="Arial Narrow" w:hAnsi="Arial Narrow"/>
        <w:i/>
        <w:iCs/>
        <w:sz w:val="22"/>
        <w:szCs w:val="22"/>
      </w:rPr>
    </w:pPr>
    <w:r w:rsidRPr="000D02DC">
      <w:rPr>
        <w:rFonts w:ascii="Arial Narrow" w:hAnsi="Arial Narrow"/>
        <w:i/>
        <w:iCs/>
        <w:sz w:val="22"/>
        <w:szCs w:val="22"/>
      </w:rPr>
      <w:t>Automobily pre Úrad podpredsedu Vlády SR_VO</w:t>
    </w:r>
    <w:r w:rsidR="007B1D7E">
      <w:rPr>
        <w:rFonts w:ascii="Arial Narrow" w:hAnsi="Arial Narrow"/>
        <w:i/>
        <w:iCs/>
        <w:sz w:val="22"/>
        <w:szCs w:val="22"/>
      </w:rPr>
      <w:t>7</w:t>
    </w:r>
  </w:p>
  <w:p w14:paraId="419BD1F0" w14:textId="7311C509" w:rsidR="002C3622" w:rsidRDefault="003453C3" w:rsidP="003453C3">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0C62872"/>
    <w:multiLevelType w:val="multilevel"/>
    <w:tmpl w:val="AAA633B2"/>
    <w:lvl w:ilvl="0">
      <w:start w:val="1"/>
      <w:numFmt w:val="decimal"/>
      <w:pStyle w:val="Uroven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2"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5162709D"/>
    <w:multiLevelType w:val="hybridMultilevel"/>
    <w:tmpl w:val="2A16FE84"/>
    <w:lvl w:ilvl="0" w:tplc="5B6C9AD6">
      <w:start w:val="1"/>
      <w:numFmt w:val="lowerLetter"/>
      <w:pStyle w:val="Uroven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60761D"/>
    <w:multiLevelType w:val="hybridMultilevel"/>
    <w:tmpl w:val="5824B9D2"/>
    <w:lvl w:ilvl="0" w:tplc="D6FC1F76">
      <w:start w:val="8"/>
      <w:numFmt w:val="bullet"/>
      <w:lvlText w:val="-"/>
      <w:lvlJc w:val="left"/>
      <w:pPr>
        <w:ind w:left="720" w:hanging="360"/>
      </w:pPr>
      <w:rPr>
        <w:rFonts w:ascii="Arial" w:eastAsia="Times New Roman" w:hAnsi="Arial" w:cs="Arial"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42"/>
  </w:num>
  <w:num w:numId="5">
    <w:abstractNumId w:val="43"/>
  </w:num>
  <w:num w:numId="6">
    <w:abstractNumId w:val="6"/>
  </w:num>
  <w:num w:numId="7">
    <w:abstractNumId w:val="20"/>
  </w:num>
  <w:num w:numId="8">
    <w:abstractNumId w:val="32"/>
  </w:num>
  <w:num w:numId="9">
    <w:abstractNumId w:val="39"/>
  </w:num>
  <w:num w:numId="10">
    <w:abstractNumId w:val="21"/>
  </w:num>
  <w:num w:numId="11">
    <w:abstractNumId w:val="15"/>
  </w:num>
  <w:num w:numId="12">
    <w:abstractNumId w:val="4"/>
  </w:num>
  <w:num w:numId="13">
    <w:abstractNumId w:val="9"/>
  </w:num>
  <w:num w:numId="14">
    <w:abstractNumId w:val="26"/>
  </w:num>
  <w:num w:numId="15">
    <w:abstractNumId w:val="1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7"/>
  </w:num>
  <w:num w:numId="29">
    <w:abstractNumId w:val="24"/>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8"/>
  </w:num>
  <w:num w:numId="33">
    <w:abstractNumId w:val="11"/>
  </w:num>
  <w:num w:numId="34">
    <w:abstractNumId w:val="35"/>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7"/>
  </w:num>
  <w:num w:numId="38">
    <w:abstractNumId w:val="10"/>
  </w:num>
  <w:num w:numId="39">
    <w:abstractNumId w:val="34"/>
  </w:num>
  <w:num w:numId="40">
    <w:abstractNumId w:val="45"/>
  </w:num>
  <w:num w:numId="41">
    <w:abstractNumId w:val="3"/>
  </w:num>
  <w:num w:numId="42">
    <w:abstractNumId w:val="17"/>
  </w:num>
  <w:num w:numId="43">
    <w:abstractNumId w:val="29"/>
  </w:num>
  <w:num w:numId="44">
    <w:abstractNumId w:val="30"/>
    <w:lvlOverride w:ilvl="0">
      <w:startOverride w:val="1"/>
    </w:lvlOverride>
  </w:num>
  <w:num w:numId="45">
    <w:abstractNumId w:val="46"/>
  </w:num>
  <w:num w:numId="46">
    <w:abstractNumId w:val="33"/>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2"/>
  </w:num>
  <w:num w:numId="64">
    <w:abstractNumId w:val="38"/>
  </w:num>
  <w:num w:numId="65">
    <w:abstractNumId w:val="13"/>
  </w:num>
  <w:num w:numId="66">
    <w:abstractNumId w:val="25"/>
  </w:num>
  <w:num w:numId="67">
    <w:abstractNumId w:val="44"/>
  </w:num>
  <w:num w:numId="68">
    <w:abstractNumId w:val="7"/>
  </w:num>
  <w:num w:numId="69">
    <w:abstractNumId w:val="28"/>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0D80"/>
    <w:rsid w:val="00022909"/>
    <w:rsid w:val="00024938"/>
    <w:rsid w:val="000467CF"/>
    <w:rsid w:val="00063055"/>
    <w:rsid w:val="000811F3"/>
    <w:rsid w:val="000A644D"/>
    <w:rsid w:val="000B3AA8"/>
    <w:rsid w:val="000C76B1"/>
    <w:rsid w:val="000D02DC"/>
    <w:rsid w:val="000D211E"/>
    <w:rsid w:val="000E28D2"/>
    <w:rsid w:val="000E2F2D"/>
    <w:rsid w:val="000E4AC7"/>
    <w:rsid w:val="000E63B6"/>
    <w:rsid w:val="000E690C"/>
    <w:rsid w:val="000F28BD"/>
    <w:rsid w:val="001035E7"/>
    <w:rsid w:val="00110388"/>
    <w:rsid w:val="00114DE1"/>
    <w:rsid w:val="00130B10"/>
    <w:rsid w:val="001326C2"/>
    <w:rsid w:val="0013298D"/>
    <w:rsid w:val="00136FFC"/>
    <w:rsid w:val="00140CD1"/>
    <w:rsid w:val="00142E9F"/>
    <w:rsid w:val="00144AD6"/>
    <w:rsid w:val="00145A20"/>
    <w:rsid w:val="00146578"/>
    <w:rsid w:val="00153E4C"/>
    <w:rsid w:val="00154C2E"/>
    <w:rsid w:val="00154C42"/>
    <w:rsid w:val="00157DC8"/>
    <w:rsid w:val="00170C3D"/>
    <w:rsid w:val="00187522"/>
    <w:rsid w:val="0019189C"/>
    <w:rsid w:val="001A1D1B"/>
    <w:rsid w:val="001B01D3"/>
    <w:rsid w:val="001B29E9"/>
    <w:rsid w:val="001B5406"/>
    <w:rsid w:val="001C41FC"/>
    <w:rsid w:val="001C56FD"/>
    <w:rsid w:val="001D6378"/>
    <w:rsid w:val="001E1F67"/>
    <w:rsid w:val="001E5BF6"/>
    <w:rsid w:val="001E6CF6"/>
    <w:rsid w:val="001F49E2"/>
    <w:rsid w:val="0023320D"/>
    <w:rsid w:val="002358DA"/>
    <w:rsid w:val="00241249"/>
    <w:rsid w:val="00243EF7"/>
    <w:rsid w:val="002453CD"/>
    <w:rsid w:val="002537BD"/>
    <w:rsid w:val="00254201"/>
    <w:rsid w:val="002761BF"/>
    <w:rsid w:val="00287E51"/>
    <w:rsid w:val="00291C1B"/>
    <w:rsid w:val="002A05ED"/>
    <w:rsid w:val="002B3C9A"/>
    <w:rsid w:val="002B7BFD"/>
    <w:rsid w:val="002C06E7"/>
    <w:rsid w:val="002C3622"/>
    <w:rsid w:val="002D321F"/>
    <w:rsid w:val="002E2C9D"/>
    <w:rsid w:val="002F05A6"/>
    <w:rsid w:val="002F4421"/>
    <w:rsid w:val="00304B2E"/>
    <w:rsid w:val="003148C1"/>
    <w:rsid w:val="00324D3B"/>
    <w:rsid w:val="00333F00"/>
    <w:rsid w:val="0034246B"/>
    <w:rsid w:val="003453C3"/>
    <w:rsid w:val="00345934"/>
    <w:rsid w:val="00351976"/>
    <w:rsid w:val="003570AD"/>
    <w:rsid w:val="00363671"/>
    <w:rsid w:val="00363E6B"/>
    <w:rsid w:val="003702BA"/>
    <w:rsid w:val="003751A1"/>
    <w:rsid w:val="00386FA2"/>
    <w:rsid w:val="003B06AC"/>
    <w:rsid w:val="003B3DFB"/>
    <w:rsid w:val="003B42DD"/>
    <w:rsid w:val="003B701E"/>
    <w:rsid w:val="003C36FD"/>
    <w:rsid w:val="003C39BE"/>
    <w:rsid w:val="003C70DB"/>
    <w:rsid w:val="003D1B32"/>
    <w:rsid w:val="003D2F55"/>
    <w:rsid w:val="003D7909"/>
    <w:rsid w:val="003E38F9"/>
    <w:rsid w:val="004003BF"/>
    <w:rsid w:val="004051D1"/>
    <w:rsid w:val="004135CF"/>
    <w:rsid w:val="00416EC7"/>
    <w:rsid w:val="00420BCA"/>
    <w:rsid w:val="00425A61"/>
    <w:rsid w:val="004314B0"/>
    <w:rsid w:val="0043329B"/>
    <w:rsid w:val="00434FBA"/>
    <w:rsid w:val="00437AA6"/>
    <w:rsid w:val="00440497"/>
    <w:rsid w:val="004503A1"/>
    <w:rsid w:val="004603BD"/>
    <w:rsid w:val="00463B1B"/>
    <w:rsid w:val="00464B29"/>
    <w:rsid w:val="004719DF"/>
    <w:rsid w:val="004738F4"/>
    <w:rsid w:val="0047416C"/>
    <w:rsid w:val="004819EC"/>
    <w:rsid w:val="00485F33"/>
    <w:rsid w:val="0049378A"/>
    <w:rsid w:val="004938DB"/>
    <w:rsid w:val="004A2A09"/>
    <w:rsid w:val="004A34CE"/>
    <w:rsid w:val="004B47FC"/>
    <w:rsid w:val="004C014F"/>
    <w:rsid w:val="004C286C"/>
    <w:rsid w:val="004D37DE"/>
    <w:rsid w:val="004E5138"/>
    <w:rsid w:val="004F1B98"/>
    <w:rsid w:val="004F36F3"/>
    <w:rsid w:val="0050043B"/>
    <w:rsid w:val="00503DEC"/>
    <w:rsid w:val="00513182"/>
    <w:rsid w:val="00514257"/>
    <w:rsid w:val="00517697"/>
    <w:rsid w:val="0052010E"/>
    <w:rsid w:val="00526457"/>
    <w:rsid w:val="0053012E"/>
    <w:rsid w:val="00530902"/>
    <w:rsid w:val="0054359B"/>
    <w:rsid w:val="00543852"/>
    <w:rsid w:val="00545155"/>
    <w:rsid w:val="00554EC0"/>
    <w:rsid w:val="005578AC"/>
    <w:rsid w:val="00560F6C"/>
    <w:rsid w:val="005626C9"/>
    <w:rsid w:val="00564234"/>
    <w:rsid w:val="00564EC5"/>
    <w:rsid w:val="00565125"/>
    <w:rsid w:val="00572F37"/>
    <w:rsid w:val="00574D2C"/>
    <w:rsid w:val="0057573C"/>
    <w:rsid w:val="00581000"/>
    <w:rsid w:val="00582DCF"/>
    <w:rsid w:val="00584A7D"/>
    <w:rsid w:val="00591EDC"/>
    <w:rsid w:val="0059331A"/>
    <w:rsid w:val="005C03FC"/>
    <w:rsid w:val="005C47AE"/>
    <w:rsid w:val="005C71F8"/>
    <w:rsid w:val="005D2300"/>
    <w:rsid w:val="005D2E0D"/>
    <w:rsid w:val="005E3770"/>
    <w:rsid w:val="005F0DEE"/>
    <w:rsid w:val="00600EFA"/>
    <w:rsid w:val="00601A81"/>
    <w:rsid w:val="00602CC2"/>
    <w:rsid w:val="00603415"/>
    <w:rsid w:val="006056F6"/>
    <w:rsid w:val="00607EF7"/>
    <w:rsid w:val="00613A8C"/>
    <w:rsid w:val="006208A8"/>
    <w:rsid w:val="00621B8E"/>
    <w:rsid w:val="006255F5"/>
    <w:rsid w:val="00632CDF"/>
    <w:rsid w:val="00641960"/>
    <w:rsid w:val="006459FE"/>
    <w:rsid w:val="00652816"/>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2648"/>
    <w:rsid w:val="006D629D"/>
    <w:rsid w:val="006E6235"/>
    <w:rsid w:val="006E6C27"/>
    <w:rsid w:val="006E757E"/>
    <w:rsid w:val="006F1081"/>
    <w:rsid w:val="006F1FFE"/>
    <w:rsid w:val="00701D18"/>
    <w:rsid w:val="00704F9D"/>
    <w:rsid w:val="00706452"/>
    <w:rsid w:val="00710907"/>
    <w:rsid w:val="00716716"/>
    <w:rsid w:val="00717E25"/>
    <w:rsid w:val="0072185A"/>
    <w:rsid w:val="007301F2"/>
    <w:rsid w:val="00731AA5"/>
    <w:rsid w:val="00734EA2"/>
    <w:rsid w:val="00737FAA"/>
    <w:rsid w:val="00757237"/>
    <w:rsid w:val="007660A6"/>
    <w:rsid w:val="0077096A"/>
    <w:rsid w:val="007713F0"/>
    <w:rsid w:val="00782C80"/>
    <w:rsid w:val="00784688"/>
    <w:rsid w:val="0078620C"/>
    <w:rsid w:val="007A7764"/>
    <w:rsid w:val="007B1D7E"/>
    <w:rsid w:val="007B256C"/>
    <w:rsid w:val="007B453C"/>
    <w:rsid w:val="007C7F2F"/>
    <w:rsid w:val="007D7AE7"/>
    <w:rsid w:val="007E2863"/>
    <w:rsid w:val="007F32BF"/>
    <w:rsid w:val="007F5E6F"/>
    <w:rsid w:val="00813854"/>
    <w:rsid w:val="00827639"/>
    <w:rsid w:val="00827D22"/>
    <w:rsid w:val="008305C8"/>
    <w:rsid w:val="008453DC"/>
    <w:rsid w:val="00866950"/>
    <w:rsid w:val="008808C4"/>
    <w:rsid w:val="00884E2E"/>
    <w:rsid w:val="00890A4C"/>
    <w:rsid w:val="008A1895"/>
    <w:rsid w:val="008A1A7F"/>
    <w:rsid w:val="008A2A3D"/>
    <w:rsid w:val="008A3759"/>
    <w:rsid w:val="008A39F3"/>
    <w:rsid w:val="008B250C"/>
    <w:rsid w:val="008B4313"/>
    <w:rsid w:val="008C2D2E"/>
    <w:rsid w:val="008C420E"/>
    <w:rsid w:val="008C46BC"/>
    <w:rsid w:val="008D6DA3"/>
    <w:rsid w:val="008E1AA4"/>
    <w:rsid w:val="008E5017"/>
    <w:rsid w:val="00901F21"/>
    <w:rsid w:val="00911C47"/>
    <w:rsid w:val="00913D7F"/>
    <w:rsid w:val="0091435F"/>
    <w:rsid w:val="0092116C"/>
    <w:rsid w:val="00930F80"/>
    <w:rsid w:val="00943B36"/>
    <w:rsid w:val="00945EA5"/>
    <w:rsid w:val="00964845"/>
    <w:rsid w:val="00965CFF"/>
    <w:rsid w:val="0097051D"/>
    <w:rsid w:val="00970C2D"/>
    <w:rsid w:val="00970F25"/>
    <w:rsid w:val="00973437"/>
    <w:rsid w:val="0098051F"/>
    <w:rsid w:val="00980583"/>
    <w:rsid w:val="00983C3D"/>
    <w:rsid w:val="00991CB8"/>
    <w:rsid w:val="009A2ECC"/>
    <w:rsid w:val="009A6809"/>
    <w:rsid w:val="009B2474"/>
    <w:rsid w:val="009B4B80"/>
    <w:rsid w:val="009C2C46"/>
    <w:rsid w:val="009D4970"/>
    <w:rsid w:val="009D4F18"/>
    <w:rsid w:val="009E5D1A"/>
    <w:rsid w:val="00A04F38"/>
    <w:rsid w:val="00A14B71"/>
    <w:rsid w:val="00A163B6"/>
    <w:rsid w:val="00A23C81"/>
    <w:rsid w:val="00A240E5"/>
    <w:rsid w:val="00A257A4"/>
    <w:rsid w:val="00A259F7"/>
    <w:rsid w:val="00A41A3B"/>
    <w:rsid w:val="00A4509D"/>
    <w:rsid w:val="00A47C93"/>
    <w:rsid w:val="00A500AC"/>
    <w:rsid w:val="00A501F7"/>
    <w:rsid w:val="00A76A53"/>
    <w:rsid w:val="00A82F42"/>
    <w:rsid w:val="00A90781"/>
    <w:rsid w:val="00A95D36"/>
    <w:rsid w:val="00AA1448"/>
    <w:rsid w:val="00AA5611"/>
    <w:rsid w:val="00AB14FF"/>
    <w:rsid w:val="00AB2D07"/>
    <w:rsid w:val="00AC67C2"/>
    <w:rsid w:val="00AD44DF"/>
    <w:rsid w:val="00AF484D"/>
    <w:rsid w:val="00B0153D"/>
    <w:rsid w:val="00B104DE"/>
    <w:rsid w:val="00B11451"/>
    <w:rsid w:val="00B14F67"/>
    <w:rsid w:val="00B34227"/>
    <w:rsid w:val="00B54A5E"/>
    <w:rsid w:val="00B55930"/>
    <w:rsid w:val="00B56FEB"/>
    <w:rsid w:val="00B60143"/>
    <w:rsid w:val="00B70904"/>
    <w:rsid w:val="00B75CB3"/>
    <w:rsid w:val="00B81248"/>
    <w:rsid w:val="00B81D4B"/>
    <w:rsid w:val="00B842FC"/>
    <w:rsid w:val="00B8602B"/>
    <w:rsid w:val="00B86834"/>
    <w:rsid w:val="00B9434E"/>
    <w:rsid w:val="00B97C6D"/>
    <w:rsid w:val="00BA2525"/>
    <w:rsid w:val="00BA2865"/>
    <w:rsid w:val="00BB0F5B"/>
    <w:rsid w:val="00BB278D"/>
    <w:rsid w:val="00BB427D"/>
    <w:rsid w:val="00BB68B1"/>
    <w:rsid w:val="00BD06D6"/>
    <w:rsid w:val="00BD4E82"/>
    <w:rsid w:val="00BF0AE1"/>
    <w:rsid w:val="00BF23DB"/>
    <w:rsid w:val="00BF2483"/>
    <w:rsid w:val="00BF44B3"/>
    <w:rsid w:val="00C122BF"/>
    <w:rsid w:val="00C1403F"/>
    <w:rsid w:val="00C2527A"/>
    <w:rsid w:val="00C3230A"/>
    <w:rsid w:val="00C55A4B"/>
    <w:rsid w:val="00C57976"/>
    <w:rsid w:val="00C61439"/>
    <w:rsid w:val="00C75A3A"/>
    <w:rsid w:val="00C84572"/>
    <w:rsid w:val="00C85957"/>
    <w:rsid w:val="00C85E2F"/>
    <w:rsid w:val="00C906E3"/>
    <w:rsid w:val="00C91CCE"/>
    <w:rsid w:val="00CA1ED4"/>
    <w:rsid w:val="00CA420B"/>
    <w:rsid w:val="00CA66E7"/>
    <w:rsid w:val="00CB20E1"/>
    <w:rsid w:val="00CC216E"/>
    <w:rsid w:val="00CC4EFA"/>
    <w:rsid w:val="00CD4DAA"/>
    <w:rsid w:val="00CE13E9"/>
    <w:rsid w:val="00CE72F3"/>
    <w:rsid w:val="00CF01CF"/>
    <w:rsid w:val="00CF31F2"/>
    <w:rsid w:val="00CF641E"/>
    <w:rsid w:val="00D10737"/>
    <w:rsid w:val="00D24098"/>
    <w:rsid w:val="00D27842"/>
    <w:rsid w:val="00D30A5E"/>
    <w:rsid w:val="00D46C90"/>
    <w:rsid w:val="00D5473D"/>
    <w:rsid w:val="00D603D7"/>
    <w:rsid w:val="00D712C4"/>
    <w:rsid w:val="00D73D13"/>
    <w:rsid w:val="00D774B0"/>
    <w:rsid w:val="00D83225"/>
    <w:rsid w:val="00D8561A"/>
    <w:rsid w:val="00D86919"/>
    <w:rsid w:val="00D922FB"/>
    <w:rsid w:val="00D9417F"/>
    <w:rsid w:val="00DA05EA"/>
    <w:rsid w:val="00DA1F72"/>
    <w:rsid w:val="00DA7BC4"/>
    <w:rsid w:val="00DB27EC"/>
    <w:rsid w:val="00DB3033"/>
    <w:rsid w:val="00DB4DE5"/>
    <w:rsid w:val="00DB4E19"/>
    <w:rsid w:val="00DB7144"/>
    <w:rsid w:val="00DD2528"/>
    <w:rsid w:val="00DD5314"/>
    <w:rsid w:val="00DE521C"/>
    <w:rsid w:val="00DE6451"/>
    <w:rsid w:val="00DF2177"/>
    <w:rsid w:val="00DF4105"/>
    <w:rsid w:val="00DF41BC"/>
    <w:rsid w:val="00E05266"/>
    <w:rsid w:val="00E05891"/>
    <w:rsid w:val="00E1263A"/>
    <w:rsid w:val="00E134CC"/>
    <w:rsid w:val="00E23293"/>
    <w:rsid w:val="00E25BB8"/>
    <w:rsid w:val="00E30F31"/>
    <w:rsid w:val="00E3105D"/>
    <w:rsid w:val="00E31A2F"/>
    <w:rsid w:val="00E32E21"/>
    <w:rsid w:val="00E35E2A"/>
    <w:rsid w:val="00E37938"/>
    <w:rsid w:val="00E42552"/>
    <w:rsid w:val="00E433D6"/>
    <w:rsid w:val="00E52DBE"/>
    <w:rsid w:val="00E53022"/>
    <w:rsid w:val="00E5485B"/>
    <w:rsid w:val="00E55676"/>
    <w:rsid w:val="00E6057E"/>
    <w:rsid w:val="00E666C2"/>
    <w:rsid w:val="00E70F9D"/>
    <w:rsid w:val="00E7246A"/>
    <w:rsid w:val="00E8197F"/>
    <w:rsid w:val="00E92FE4"/>
    <w:rsid w:val="00E95BAF"/>
    <w:rsid w:val="00E95E9F"/>
    <w:rsid w:val="00EA1188"/>
    <w:rsid w:val="00EB14A3"/>
    <w:rsid w:val="00EB4F7E"/>
    <w:rsid w:val="00ED72DF"/>
    <w:rsid w:val="00EF0B84"/>
    <w:rsid w:val="00F0274A"/>
    <w:rsid w:val="00F167DD"/>
    <w:rsid w:val="00F31467"/>
    <w:rsid w:val="00F322E7"/>
    <w:rsid w:val="00F325DC"/>
    <w:rsid w:val="00F335F6"/>
    <w:rsid w:val="00F40C89"/>
    <w:rsid w:val="00F4149D"/>
    <w:rsid w:val="00F432CD"/>
    <w:rsid w:val="00F4754A"/>
    <w:rsid w:val="00F50D9F"/>
    <w:rsid w:val="00F55252"/>
    <w:rsid w:val="00F56B2A"/>
    <w:rsid w:val="00F65B5E"/>
    <w:rsid w:val="00F673A1"/>
    <w:rsid w:val="00F825A4"/>
    <w:rsid w:val="00F932FD"/>
    <w:rsid w:val="00FA2188"/>
    <w:rsid w:val="00FA2A04"/>
    <w:rsid w:val="00FA370F"/>
    <w:rsid w:val="00FA7EF5"/>
    <w:rsid w:val="00FB443B"/>
    <w:rsid w:val="00FC2417"/>
    <w:rsid w:val="00FC68E9"/>
    <w:rsid w:val="00FD1B62"/>
    <w:rsid w:val="00FD2E21"/>
    <w:rsid w:val="00FD79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evyrieenzmienka1">
    <w:name w:val="Nevyriešená zmienka1"/>
    <w:basedOn w:val="Predvolenpsmoodseku"/>
    <w:uiPriority w:val="99"/>
    <w:semiHidden/>
    <w:unhideWhenUsed/>
    <w:rsid w:val="00D24098"/>
    <w:rPr>
      <w:color w:val="605E5C"/>
      <w:shd w:val="clear" w:color="auto" w:fill="E1DFDD"/>
    </w:rPr>
  </w:style>
  <w:style w:type="paragraph" w:customStyle="1" w:styleId="Uroven1">
    <w:name w:val="Uroven 1"/>
    <w:basedOn w:val="Normlny"/>
    <w:qFormat/>
    <w:rsid w:val="00A259F7"/>
    <w:pPr>
      <w:numPr>
        <w:numId w:val="68"/>
      </w:numPr>
      <w:tabs>
        <w:tab w:val="clear" w:pos="2160"/>
        <w:tab w:val="clear" w:pos="2880"/>
        <w:tab w:val="clear" w:pos="4500"/>
      </w:tabs>
      <w:spacing w:after="120"/>
      <w:ind w:left="357" w:hanging="357"/>
      <w:jc w:val="both"/>
    </w:pPr>
    <w:rPr>
      <w:rFonts w:ascii="Times New Roman" w:eastAsiaTheme="minorHAnsi" w:hAnsi="Times New Roman"/>
      <w:sz w:val="22"/>
      <w:szCs w:val="22"/>
      <w:lang w:eastAsia="en-US"/>
    </w:rPr>
  </w:style>
  <w:style w:type="paragraph" w:customStyle="1" w:styleId="Uroven2">
    <w:name w:val="Uroven 2"/>
    <w:basedOn w:val="Uroven1"/>
    <w:link w:val="Uroven2Char"/>
    <w:qFormat/>
    <w:rsid w:val="00A259F7"/>
    <w:pPr>
      <w:numPr>
        <w:numId w:val="69"/>
      </w:numPr>
      <w:tabs>
        <w:tab w:val="num" w:pos="360"/>
      </w:tabs>
      <w:ind w:left="714" w:hanging="357"/>
    </w:pPr>
  </w:style>
  <w:style w:type="character" w:customStyle="1" w:styleId="Nevyrieenzmienka2">
    <w:name w:val="Nevyriešená zmienka2"/>
    <w:basedOn w:val="Predvolenpsmoodseku"/>
    <w:uiPriority w:val="99"/>
    <w:semiHidden/>
    <w:unhideWhenUsed/>
    <w:rsid w:val="00A259F7"/>
    <w:rPr>
      <w:color w:val="605E5C"/>
      <w:shd w:val="clear" w:color="auto" w:fill="E1DFDD"/>
    </w:rPr>
  </w:style>
  <w:style w:type="character" w:styleId="PouitHypertextovPrepojenie">
    <w:name w:val="FollowedHyperlink"/>
    <w:basedOn w:val="Predvolenpsmoodseku"/>
    <w:uiPriority w:val="99"/>
    <w:semiHidden/>
    <w:unhideWhenUsed/>
    <w:rsid w:val="00A259F7"/>
    <w:rPr>
      <w:color w:val="954F72" w:themeColor="followedHyperlink"/>
      <w:u w:val="single"/>
    </w:rPr>
  </w:style>
  <w:style w:type="character" w:customStyle="1" w:styleId="Uroven2Char">
    <w:name w:val="Uroven 2 Char"/>
    <w:basedOn w:val="Predvolenpsmoodseku"/>
    <w:link w:val="Uroven2"/>
    <w:rsid w:val="002358DA"/>
    <w:rPr>
      <w:rFonts w:ascii="Times New Roman" w:eastAsiaTheme="minorHAnsi" w:hAnsi="Times New Roman"/>
      <w:sz w:val="22"/>
      <w:szCs w:val="22"/>
      <w:lang w:eastAsia="en-US"/>
    </w:rPr>
  </w:style>
  <w:style w:type="character" w:styleId="Nevyrieenzmienka">
    <w:name w:val="Unresolved Mention"/>
    <w:basedOn w:val="Predvolenpsmoodseku"/>
    <w:uiPriority w:val="99"/>
    <w:semiHidden/>
    <w:unhideWhenUsed/>
    <w:rsid w:val="00024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6189">
      <w:bodyDiv w:val="1"/>
      <w:marLeft w:val="0"/>
      <w:marRight w:val="0"/>
      <w:marTop w:val="0"/>
      <w:marBottom w:val="0"/>
      <w:divBdr>
        <w:top w:val="none" w:sz="0" w:space="0" w:color="auto"/>
        <w:left w:val="none" w:sz="0" w:space="0" w:color="auto"/>
        <w:bottom w:val="none" w:sz="0" w:space="0" w:color="auto"/>
        <w:right w:val="none" w:sz="0" w:space="0" w:color="auto"/>
      </w:divBdr>
    </w:div>
    <w:div w:id="41372127">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2525361">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3399">
      <w:bodyDiv w:val="1"/>
      <w:marLeft w:val="0"/>
      <w:marRight w:val="0"/>
      <w:marTop w:val="0"/>
      <w:marBottom w:val="0"/>
      <w:divBdr>
        <w:top w:val="none" w:sz="0" w:space="0" w:color="auto"/>
        <w:left w:val="none" w:sz="0" w:space="0" w:color="auto"/>
        <w:bottom w:val="none" w:sz="0" w:space="0" w:color="auto"/>
        <w:right w:val="none" w:sz="0" w:space="0" w:color="auto"/>
      </w:divBdr>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0389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ada.gov.sk" TargetMode="External"/><Relationship Id="rId13" Type="http://schemas.openxmlformats.org/officeDocument/2006/relationships/hyperlink" Target="mailto:spkkm.opk@vlada.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jprotikorupcii.gov.sk/rezortny-protikorupcny-program-uradu-vlady-s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s://www.slov-lex.sk/pravne-predpisy/SK/ZZ/2015/343/"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3E7AB-D2FE-4D3C-A40A-F9B80DC1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4370</Words>
  <Characters>24915</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7</cp:revision>
  <cp:lastPrinted>2020-09-23T13:30:00Z</cp:lastPrinted>
  <dcterms:created xsi:type="dcterms:W3CDTF">2021-11-03T10:56:00Z</dcterms:created>
  <dcterms:modified xsi:type="dcterms:W3CDTF">2021-12-12T12:43:00Z</dcterms:modified>
</cp:coreProperties>
</file>