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E2C3B" w14:textId="77777777" w:rsidR="00D02F5E" w:rsidRPr="00324D28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324D28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  <w:r w:rsidR="00A17D86" w:rsidRPr="00324D28"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14:paraId="3273C04E" w14:textId="77777777" w:rsidR="00D02F5E" w:rsidRPr="00324D28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324D28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1DA54755" w14:textId="77777777" w:rsidR="00B24B84" w:rsidRPr="00324D28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24D28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8AE36EF" w14:textId="71EADDAE" w:rsidR="00B24B84" w:rsidRPr="00324D28" w:rsidRDefault="00097E6A" w:rsidP="00B24B84">
      <w:pPr>
        <w:spacing w:before="120" w:after="120"/>
        <w:jc w:val="center"/>
        <w:rPr>
          <w:rFonts w:ascii="Arial Narrow" w:hAnsi="Arial Narrow"/>
          <w:b/>
          <w:sz w:val="22"/>
          <w:szCs w:val="22"/>
        </w:rPr>
      </w:pPr>
      <w:r w:rsidRPr="00324D28">
        <w:rPr>
          <w:rFonts w:ascii="Arial Narrow" w:hAnsi="Arial Narrow"/>
          <w:b/>
          <w:sz w:val="22"/>
          <w:szCs w:val="22"/>
        </w:rPr>
        <w:t>„</w:t>
      </w:r>
      <w:r w:rsidR="007A473D" w:rsidRPr="007A473D">
        <w:rPr>
          <w:rFonts w:ascii="Arial Narrow" w:hAnsi="Arial Narrow"/>
          <w:b/>
          <w:sz w:val="22"/>
          <w:szCs w:val="22"/>
        </w:rPr>
        <w:t xml:space="preserve">Servisný poplatok (odplata) za zabezpečenie </w:t>
      </w:r>
      <w:proofErr w:type="spellStart"/>
      <w:r w:rsidR="007A473D" w:rsidRPr="007A473D">
        <w:rPr>
          <w:rFonts w:ascii="Arial Narrow" w:hAnsi="Arial Narrow"/>
          <w:b/>
          <w:sz w:val="22"/>
          <w:szCs w:val="22"/>
        </w:rPr>
        <w:t>extradície</w:t>
      </w:r>
      <w:proofErr w:type="spellEnd"/>
      <w:r w:rsidR="007A473D" w:rsidRPr="007A473D">
        <w:rPr>
          <w:rFonts w:ascii="Arial Narrow" w:hAnsi="Arial Narrow"/>
          <w:b/>
          <w:sz w:val="22"/>
          <w:szCs w:val="22"/>
        </w:rPr>
        <w:t xml:space="preserve">, eskorty a deportácie za 1 osobu </w:t>
      </w:r>
      <w:r w:rsidR="00BE02CD" w:rsidRPr="007A473D">
        <w:rPr>
          <w:rFonts w:ascii="Arial Narrow" w:hAnsi="Arial Narrow"/>
          <w:b/>
          <w:sz w:val="22"/>
          <w:szCs w:val="22"/>
        </w:rPr>
        <w:t xml:space="preserve">uvedená </w:t>
      </w:r>
      <w:r w:rsidR="007A473D" w:rsidRPr="007A473D">
        <w:rPr>
          <w:rFonts w:ascii="Arial Narrow" w:hAnsi="Arial Narrow"/>
          <w:b/>
          <w:sz w:val="22"/>
          <w:szCs w:val="22"/>
        </w:rPr>
        <w:t>v EUR bez DPH</w:t>
      </w:r>
      <w:r w:rsidRPr="00324D28">
        <w:rPr>
          <w:rFonts w:ascii="Arial Narrow" w:hAnsi="Arial Narrow"/>
          <w:b/>
          <w:sz w:val="22"/>
          <w:szCs w:val="22"/>
        </w:rPr>
        <w:t>“</w:t>
      </w:r>
    </w:p>
    <w:p w14:paraId="4E1DEEC6" w14:textId="77777777" w:rsidR="00B24B84" w:rsidRPr="00324D28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6D5E0090" w14:textId="77777777" w:rsidR="00D02F5E" w:rsidRPr="00324D28" w:rsidRDefault="00D02F5E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24D28">
        <w:rPr>
          <w:rFonts w:ascii="Arial Narrow" w:eastAsia="Calibri" w:hAnsi="Arial Narrow"/>
          <w:sz w:val="22"/>
          <w:szCs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</w:t>
      </w:r>
      <w:r w:rsidR="00D26182" w:rsidRPr="00324D28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 určeného v oznámení o vyhlásení verejného obstarávania a na základe pravidiel jeho uplatnenia určených v tejto časti súťažných podkladoch.</w:t>
      </w:r>
    </w:p>
    <w:p w14:paraId="4A487DF6" w14:textId="675CEBA4" w:rsidR="00D02F5E" w:rsidRPr="00324D28" w:rsidRDefault="00D02F5E" w:rsidP="002F5A81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324D28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="007A473D" w:rsidRPr="007A473D">
        <w:rPr>
          <w:rFonts w:ascii="Arial Narrow" w:hAnsi="Arial Narrow" w:cs="Arial"/>
          <w:b/>
          <w:sz w:val="22"/>
          <w:szCs w:val="22"/>
        </w:rPr>
        <w:t xml:space="preserve">Servisný poplatok (odplata) za zabezpečenie </w:t>
      </w:r>
      <w:proofErr w:type="spellStart"/>
      <w:r w:rsidR="007A473D" w:rsidRPr="007A473D">
        <w:rPr>
          <w:rFonts w:ascii="Arial Narrow" w:hAnsi="Arial Narrow" w:cs="Arial"/>
          <w:b/>
          <w:sz w:val="22"/>
          <w:szCs w:val="22"/>
        </w:rPr>
        <w:t>extradície</w:t>
      </w:r>
      <w:proofErr w:type="spellEnd"/>
      <w:r w:rsidR="007A473D" w:rsidRPr="007A473D">
        <w:rPr>
          <w:rFonts w:ascii="Arial Narrow" w:hAnsi="Arial Narrow" w:cs="Arial"/>
          <w:b/>
          <w:sz w:val="22"/>
          <w:szCs w:val="22"/>
        </w:rPr>
        <w:t xml:space="preserve">, eskorty a deportácie za 1 osobu </w:t>
      </w:r>
      <w:r w:rsidR="00A0376A" w:rsidRPr="007A473D">
        <w:rPr>
          <w:rFonts w:ascii="Arial Narrow" w:hAnsi="Arial Narrow" w:cs="Arial"/>
          <w:b/>
          <w:sz w:val="22"/>
          <w:szCs w:val="22"/>
        </w:rPr>
        <w:t xml:space="preserve">uvedená </w:t>
      </w:r>
      <w:r w:rsidR="007A473D" w:rsidRPr="007A473D">
        <w:rPr>
          <w:rFonts w:ascii="Arial Narrow" w:hAnsi="Arial Narrow" w:cs="Arial"/>
          <w:b/>
          <w:sz w:val="22"/>
          <w:szCs w:val="22"/>
        </w:rPr>
        <w:t>v EUR bez DPH</w:t>
      </w:r>
      <w:r w:rsidR="007A473D">
        <w:rPr>
          <w:rFonts w:ascii="Arial Narrow" w:hAnsi="Arial Narrow" w:cs="Arial"/>
          <w:b/>
          <w:sz w:val="22"/>
          <w:szCs w:val="22"/>
        </w:rPr>
        <w:t>.</w:t>
      </w:r>
    </w:p>
    <w:p w14:paraId="782DDB2A" w14:textId="10E2E530" w:rsidR="00D02F5E" w:rsidRPr="00324D28" w:rsidRDefault="00D02F5E" w:rsidP="002F5A81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24D28">
        <w:rPr>
          <w:rFonts w:ascii="Arial Narrow" w:hAnsi="Arial Narrow"/>
          <w:sz w:val="22"/>
          <w:szCs w:val="22"/>
        </w:rPr>
        <w:t xml:space="preserve">Jediným kritériom na vyhodnotenie ponúk je najnižšia navrhovaná </w:t>
      </w:r>
      <w:r w:rsidR="00D2717D">
        <w:rPr>
          <w:rFonts w:ascii="Arial Narrow" w:hAnsi="Arial Narrow"/>
          <w:sz w:val="22"/>
          <w:szCs w:val="22"/>
        </w:rPr>
        <w:t xml:space="preserve">hodnota </w:t>
      </w:r>
      <w:r w:rsidR="007A473D">
        <w:rPr>
          <w:rFonts w:ascii="Arial Narrow" w:hAnsi="Arial Narrow"/>
          <w:sz w:val="22"/>
          <w:szCs w:val="22"/>
        </w:rPr>
        <w:t xml:space="preserve">za </w:t>
      </w:r>
      <w:r w:rsidR="007A473D" w:rsidRPr="007A473D">
        <w:rPr>
          <w:rFonts w:ascii="Arial Narrow" w:hAnsi="Arial Narrow"/>
          <w:sz w:val="22"/>
          <w:szCs w:val="22"/>
        </w:rPr>
        <w:t xml:space="preserve">Servisný poplatok (odplata) za zabezpečenie </w:t>
      </w:r>
      <w:proofErr w:type="spellStart"/>
      <w:r w:rsidR="007A473D" w:rsidRPr="007A473D">
        <w:rPr>
          <w:rFonts w:ascii="Arial Narrow" w:hAnsi="Arial Narrow"/>
          <w:sz w:val="22"/>
          <w:szCs w:val="22"/>
        </w:rPr>
        <w:t>extradície</w:t>
      </w:r>
      <w:proofErr w:type="spellEnd"/>
      <w:r w:rsidR="007A473D" w:rsidRPr="007A473D">
        <w:rPr>
          <w:rFonts w:ascii="Arial Narrow" w:hAnsi="Arial Narrow"/>
          <w:sz w:val="22"/>
          <w:szCs w:val="22"/>
        </w:rPr>
        <w:t xml:space="preserve">, eskorty a deportácie </w:t>
      </w:r>
      <w:r w:rsidR="00D2717D" w:rsidRPr="007A473D">
        <w:rPr>
          <w:rFonts w:ascii="Arial Narrow" w:hAnsi="Arial Narrow"/>
          <w:sz w:val="22"/>
          <w:szCs w:val="22"/>
        </w:rPr>
        <w:t xml:space="preserve">za 1 osobu </w:t>
      </w:r>
      <w:r w:rsidR="007A473D" w:rsidRPr="007A473D">
        <w:rPr>
          <w:rFonts w:ascii="Arial Narrow" w:hAnsi="Arial Narrow"/>
          <w:sz w:val="22"/>
          <w:szCs w:val="22"/>
        </w:rPr>
        <w:t>uvedená v EUR bez DPH</w:t>
      </w:r>
      <w:r w:rsidRPr="00324D28">
        <w:rPr>
          <w:rFonts w:ascii="Arial Narrow" w:hAnsi="Arial Narrow"/>
          <w:sz w:val="22"/>
          <w:szCs w:val="22"/>
        </w:rPr>
        <w:t xml:space="preserve">, uvedená v ponuke uchádzača </w:t>
      </w:r>
      <w:r w:rsidR="00A537B2" w:rsidRPr="00324D28">
        <w:rPr>
          <w:rFonts w:ascii="Arial Narrow" w:hAnsi="Arial Narrow"/>
          <w:sz w:val="22"/>
          <w:szCs w:val="22"/>
        </w:rPr>
        <w:t xml:space="preserve">podľa </w:t>
      </w:r>
      <w:r w:rsidR="000C0675" w:rsidRPr="00324D28">
        <w:rPr>
          <w:rFonts w:ascii="Arial Narrow" w:hAnsi="Arial Narrow"/>
          <w:sz w:val="22"/>
          <w:szCs w:val="22"/>
        </w:rPr>
        <w:t xml:space="preserve">prílohy č. </w:t>
      </w:r>
      <w:r w:rsidR="009D1992" w:rsidRPr="00324D28">
        <w:rPr>
          <w:rFonts w:ascii="Arial Narrow" w:hAnsi="Arial Narrow"/>
          <w:sz w:val="22"/>
          <w:szCs w:val="22"/>
        </w:rPr>
        <w:t>3</w:t>
      </w:r>
      <w:r w:rsidR="000C0675" w:rsidRPr="00324D28">
        <w:rPr>
          <w:rFonts w:ascii="Arial Narrow" w:hAnsi="Arial Narrow"/>
          <w:sz w:val="22"/>
          <w:szCs w:val="22"/>
        </w:rPr>
        <w:t xml:space="preserve"> </w:t>
      </w:r>
      <w:r w:rsidR="00A537B2" w:rsidRPr="00324D28">
        <w:rPr>
          <w:rFonts w:ascii="Arial Narrow" w:hAnsi="Arial Narrow"/>
          <w:sz w:val="22"/>
          <w:szCs w:val="22"/>
        </w:rPr>
        <w:t>týchto</w:t>
      </w:r>
      <w:r w:rsidRPr="00324D28">
        <w:rPr>
          <w:rFonts w:ascii="Arial Narrow" w:hAnsi="Arial Narrow"/>
          <w:sz w:val="22"/>
          <w:szCs w:val="22"/>
        </w:rPr>
        <w:t xml:space="preserve"> súťažných podkladov</w:t>
      </w:r>
      <w:r w:rsidR="007A473D">
        <w:rPr>
          <w:rFonts w:ascii="Arial Narrow" w:hAnsi="Arial Narrow"/>
          <w:sz w:val="22"/>
          <w:szCs w:val="22"/>
        </w:rPr>
        <w:t xml:space="preserve"> pre predmet</w:t>
      </w:r>
      <w:r w:rsidR="009D1992" w:rsidRPr="00324D28">
        <w:rPr>
          <w:rFonts w:ascii="Arial Narrow" w:hAnsi="Arial Narrow"/>
          <w:sz w:val="22"/>
          <w:szCs w:val="22"/>
        </w:rPr>
        <w:t xml:space="preserve"> zákazky</w:t>
      </w:r>
      <w:r w:rsidRPr="00324D28">
        <w:rPr>
          <w:rFonts w:ascii="Arial Narrow" w:hAnsi="Arial Narrow"/>
          <w:sz w:val="22"/>
          <w:szCs w:val="22"/>
        </w:rPr>
        <w:t xml:space="preserve">. </w:t>
      </w:r>
      <w:r w:rsidR="00D2717D" w:rsidRPr="007A473D">
        <w:rPr>
          <w:rFonts w:ascii="Arial Narrow" w:hAnsi="Arial Narrow"/>
          <w:sz w:val="22"/>
          <w:szCs w:val="22"/>
        </w:rPr>
        <w:t xml:space="preserve">Servisný poplatok (odplata) za zabezpečenie </w:t>
      </w:r>
      <w:proofErr w:type="spellStart"/>
      <w:r w:rsidR="00D2717D" w:rsidRPr="007A473D">
        <w:rPr>
          <w:rFonts w:ascii="Arial Narrow" w:hAnsi="Arial Narrow"/>
          <w:sz w:val="22"/>
          <w:szCs w:val="22"/>
        </w:rPr>
        <w:t>extradície</w:t>
      </w:r>
      <w:proofErr w:type="spellEnd"/>
      <w:r w:rsidR="00D2717D" w:rsidRPr="007A473D">
        <w:rPr>
          <w:rFonts w:ascii="Arial Narrow" w:hAnsi="Arial Narrow"/>
          <w:sz w:val="22"/>
          <w:szCs w:val="22"/>
        </w:rPr>
        <w:t xml:space="preserve">, eskorty a deportácie za 1 osobu </w:t>
      </w:r>
      <w:r w:rsidRPr="00324D28">
        <w:rPr>
          <w:rFonts w:ascii="Arial Narrow" w:hAnsi="Arial Narrow"/>
          <w:sz w:val="22"/>
          <w:szCs w:val="22"/>
        </w:rPr>
        <w:t>uveden</w:t>
      </w:r>
      <w:r w:rsidR="00D2717D">
        <w:rPr>
          <w:rFonts w:ascii="Arial Narrow" w:hAnsi="Arial Narrow"/>
          <w:sz w:val="22"/>
          <w:szCs w:val="22"/>
        </w:rPr>
        <w:t>ý</w:t>
      </w:r>
      <w:r w:rsidRPr="00324D28">
        <w:rPr>
          <w:rFonts w:ascii="Arial Narrow" w:hAnsi="Arial Narrow"/>
          <w:sz w:val="22"/>
          <w:szCs w:val="22"/>
        </w:rPr>
        <w:t xml:space="preserve"> v ponuke uchádzača podľa </w:t>
      </w:r>
      <w:r w:rsidR="000C0675" w:rsidRPr="00324D28">
        <w:rPr>
          <w:rFonts w:ascii="Arial Narrow" w:hAnsi="Arial Narrow"/>
          <w:sz w:val="22"/>
          <w:szCs w:val="22"/>
        </w:rPr>
        <w:t xml:space="preserve">prílohy č. </w:t>
      </w:r>
      <w:r w:rsidR="009D1992" w:rsidRPr="00324D28">
        <w:rPr>
          <w:rFonts w:ascii="Arial Narrow" w:hAnsi="Arial Narrow"/>
          <w:sz w:val="22"/>
          <w:szCs w:val="22"/>
        </w:rPr>
        <w:t>3</w:t>
      </w:r>
      <w:r w:rsidRPr="00324D28">
        <w:rPr>
          <w:rFonts w:ascii="Arial Narrow" w:hAnsi="Arial Narrow"/>
          <w:sz w:val="22"/>
          <w:szCs w:val="22"/>
        </w:rPr>
        <w:t xml:space="preserve"> týchto súťažných podkladov musia byť zaokrúhlen</w:t>
      </w:r>
      <w:r w:rsidR="00D2717D">
        <w:rPr>
          <w:rFonts w:ascii="Arial Narrow" w:hAnsi="Arial Narrow"/>
          <w:sz w:val="22"/>
          <w:szCs w:val="22"/>
        </w:rPr>
        <w:t>ý</w:t>
      </w:r>
      <w:r w:rsidRPr="00324D28">
        <w:rPr>
          <w:rFonts w:ascii="Arial Narrow" w:hAnsi="Arial Narrow"/>
          <w:sz w:val="22"/>
          <w:szCs w:val="22"/>
        </w:rPr>
        <w:t xml:space="preserve"> na dve desatinné miesta.</w:t>
      </w:r>
    </w:p>
    <w:p w14:paraId="123DC8EE" w14:textId="77777777" w:rsidR="00D02F5E" w:rsidRPr="00324D28" w:rsidRDefault="00D02F5E" w:rsidP="002F5A81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324D28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675210E0" w14:textId="47046719" w:rsidR="00D02F5E" w:rsidRPr="00324D28" w:rsidRDefault="007A473D" w:rsidP="00D2717D">
      <w:pPr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7A473D">
        <w:rPr>
          <w:rFonts w:ascii="Arial Narrow" w:hAnsi="Arial Narrow" w:cs="Arial"/>
          <w:sz w:val="22"/>
          <w:szCs w:val="22"/>
        </w:rPr>
        <w:t xml:space="preserve">Servisný poplatok (odplata) za zabezpečenie </w:t>
      </w:r>
      <w:proofErr w:type="spellStart"/>
      <w:r w:rsidRPr="007A473D">
        <w:rPr>
          <w:rFonts w:ascii="Arial Narrow" w:hAnsi="Arial Narrow" w:cs="Arial"/>
          <w:sz w:val="22"/>
          <w:szCs w:val="22"/>
        </w:rPr>
        <w:t>extradície</w:t>
      </w:r>
      <w:proofErr w:type="spellEnd"/>
      <w:r w:rsidRPr="007A473D">
        <w:rPr>
          <w:rFonts w:ascii="Arial Narrow" w:hAnsi="Arial Narrow" w:cs="Arial"/>
          <w:sz w:val="22"/>
          <w:szCs w:val="22"/>
        </w:rPr>
        <w:t xml:space="preserve">, eskorty a deportácie za 1 osobu </w:t>
      </w:r>
      <w:r w:rsidR="00D2717D" w:rsidRPr="007A473D">
        <w:rPr>
          <w:rFonts w:ascii="Arial Narrow" w:hAnsi="Arial Narrow" w:cs="Arial"/>
          <w:sz w:val="22"/>
          <w:szCs w:val="22"/>
        </w:rPr>
        <w:t xml:space="preserve">uvedená </w:t>
      </w:r>
      <w:r w:rsidRPr="007A473D">
        <w:rPr>
          <w:rFonts w:ascii="Arial Narrow" w:hAnsi="Arial Narrow" w:cs="Arial"/>
          <w:sz w:val="22"/>
          <w:szCs w:val="22"/>
        </w:rPr>
        <w:t>v EUR bez DPH</w:t>
      </w:r>
      <w:r w:rsidR="00D02F5E" w:rsidRPr="00324D28">
        <w:rPr>
          <w:rFonts w:ascii="Arial Narrow" w:hAnsi="Arial Narrow" w:cs="Arial"/>
          <w:sz w:val="22"/>
          <w:szCs w:val="22"/>
        </w:rPr>
        <w:t>:</w:t>
      </w:r>
    </w:p>
    <w:p w14:paraId="525E46FA" w14:textId="52AEA453" w:rsidR="000C0675" w:rsidRPr="00324D28" w:rsidRDefault="000C0675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s najnižšou </w:t>
      </w:r>
      <w:r w:rsidR="00D2717D">
        <w:rPr>
          <w:rFonts w:ascii="Arial Narrow" w:eastAsia="Calibri" w:hAnsi="Arial Narrow"/>
          <w:sz w:val="22"/>
          <w:szCs w:val="22"/>
          <w:lang w:eastAsia="sk-SK"/>
        </w:rPr>
        <w:t xml:space="preserve">hodnotou </w:t>
      </w:r>
      <w:r w:rsidR="007A473D">
        <w:rPr>
          <w:rFonts w:ascii="Arial Narrow" w:eastAsia="Calibri" w:hAnsi="Arial Narrow"/>
          <w:sz w:val="22"/>
          <w:szCs w:val="22"/>
          <w:lang w:eastAsia="sk-SK"/>
        </w:rPr>
        <w:t xml:space="preserve">za </w:t>
      </w:r>
      <w:r w:rsidR="007A473D" w:rsidRPr="007A473D">
        <w:rPr>
          <w:rFonts w:ascii="Arial Narrow" w:eastAsia="Calibri" w:hAnsi="Arial Narrow"/>
          <w:sz w:val="22"/>
          <w:szCs w:val="22"/>
          <w:lang w:eastAsia="sk-SK"/>
        </w:rPr>
        <w:t xml:space="preserve">Servisný poplatok (odplata) za zabezpečenie </w:t>
      </w:r>
      <w:proofErr w:type="spellStart"/>
      <w:r w:rsidR="007A473D" w:rsidRPr="007A473D">
        <w:rPr>
          <w:rFonts w:ascii="Arial Narrow" w:eastAsia="Calibri" w:hAnsi="Arial Narrow"/>
          <w:sz w:val="22"/>
          <w:szCs w:val="22"/>
          <w:lang w:eastAsia="sk-SK"/>
        </w:rPr>
        <w:t>extradície</w:t>
      </w:r>
      <w:proofErr w:type="spellEnd"/>
      <w:r w:rsidR="007A473D" w:rsidRPr="007A473D">
        <w:rPr>
          <w:rFonts w:ascii="Arial Narrow" w:eastAsia="Calibri" w:hAnsi="Arial Narrow"/>
          <w:sz w:val="22"/>
          <w:szCs w:val="22"/>
          <w:lang w:eastAsia="sk-SK"/>
        </w:rPr>
        <w:t xml:space="preserve">, eskorty a deportácie uvedená za 1 osobu v EUR bez DPH 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>za prvú, ponuku s druhou najnižšou</w:t>
      </w:r>
      <w:r w:rsidR="007A473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2717D">
        <w:rPr>
          <w:rFonts w:ascii="Arial Narrow" w:eastAsia="Calibri" w:hAnsi="Arial Narrow"/>
          <w:sz w:val="22"/>
          <w:szCs w:val="22"/>
          <w:lang w:eastAsia="sk-SK"/>
        </w:rPr>
        <w:t xml:space="preserve">hodnotou </w:t>
      </w:r>
      <w:r w:rsidR="007A473D">
        <w:rPr>
          <w:rFonts w:ascii="Arial Narrow" w:eastAsia="Calibri" w:hAnsi="Arial Narrow"/>
          <w:sz w:val="22"/>
          <w:szCs w:val="22"/>
          <w:lang w:eastAsia="sk-SK"/>
        </w:rPr>
        <w:t xml:space="preserve">za </w:t>
      </w:r>
      <w:r w:rsidR="007A473D" w:rsidRPr="007A473D">
        <w:rPr>
          <w:rFonts w:ascii="Arial Narrow" w:eastAsia="Calibri" w:hAnsi="Arial Narrow"/>
          <w:sz w:val="22"/>
          <w:szCs w:val="22"/>
          <w:lang w:eastAsia="sk-SK"/>
        </w:rPr>
        <w:t xml:space="preserve">Servisný poplatok (odplata) za zabezpečenie </w:t>
      </w:r>
      <w:proofErr w:type="spellStart"/>
      <w:r w:rsidR="007A473D" w:rsidRPr="007A473D">
        <w:rPr>
          <w:rFonts w:ascii="Arial Narrow" w:eastAsia="Calibri" w:hAnsi="Arial Narrow"/>
          <w:sz w:val="22"/>
          <w:szCs w:val="22"/>
          <w:lang w:eastAsia="sk-SK"/>
        </w:rPr>
        <w:t>extradície</w:t>
      </w:r>
      <w:proofErr w:type="spellEnd"/>
      <w:r w:rsidR="007A473D" w:rsidRPr="007A473D">
        <w:rPr>
          <w:rFonts w:ascii="Arial Narrow" w:eastAsia="Calibri" w:hAnsi="Arial Narrow"/>
          <w:sz w:val="22"/>
          <w:szCs w:val="22"/>
          <w:lang w:eastAsia="sk-SK"/>
        </w:rPr>
        <w:t>, eskorty a deportácie uvedená za 1 osobu v EUR bez DPH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 za druhú, ponuku s tre</w:t>
      </w:r>
      <w:r w:rsidR="00643682" w:rsidRPr="00324D28">
        <w:rPr>
          <w:rFonts w:ascii="Arial Narrow" w:eastAsia="Calibri" w:hAnsi="Arial Narrow"/>
          <w:sz w:val="22"/>
          <w:szCs w:val="22"/>
          <w:lang w:eastAsia="sk-SK"/>
        </w:rPr>
        <w:t>ť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ou najnižšou </w:t>
      </w:r>
      <w:r w:rsidR="00D2717D">
        <w:rPr>
          <w:rFonts w:ascii="Arial Narrow" w:eastAsia="Calibri" w:hAnsi="Arial Narrow"/>
          <w:sz w:val="22"/>
          <w:szCs w:val="22"/>
          <w:lang w:eastAsia="sk-SK"/>
        </w:rPr>
        <w:t xml:space="preserve">hodnotou </w:t>
      </w:r>
      <w:r w:rsidR="007A473D">
        <w:rPr>
          <w:rFonts w:ascii="Arial Narrow" w:eastAsia="Calibri" w:hAnsi="Arial Narrow"/>
          <w:sz w:val="22"/>
          <w:szCs w:val="22"/>
          <w:lang w:eastAsia="sk-SK"/>
        </w:rPr>
        <w:t xml:space="preserve">za </w:t>
      </w:r>
      <w:r w:rsidR="007A473D" w:rsidRPr="007A473D">
        <w:rPr>
          <w:rFonts w:ascii="Arial Narrow" w:eastAsia="Calibri" w:hAnsi="Arial Narrow"/>
          <w:sz w:val="22"/>
          <w:szCs w:val="22"/>
          <w:lang w:eastAsia="sk-SK"/>
        </w:rPr>
        <w:t xml:space="preserve">Servisný poplatok (odplata) za zabezpečenie </w:t>
      </w:r>
      <w:proofErr w:type="spellStart"/>
      <w:r w:rsidR="007A473D" w:rsidRPr="007A473D">
        <w:rPr>
          <w:rFonts w:ascii="Arial Narrow" w:eastAsia="Calibri" w:hAnsi="Arial Narrow"/>
          <w:sz w:val="22"/>
          <w:szCs w:val="22"/>
          <w:lang w:eastAsia="sk-SK"/>
        </w:rPr>
        <w:t>extradície</w:t>
      </w:r>
      <w:proofErr w:type="spellEnd"/>
      <w:r w:rsidR="007A473D" w:rsidRPr="007A473D">
        <w:rPr>
          <w:rFonts w:ascii="Arial Narrow" w:eastAsia="Calibri" w:hAnsi="Arial Narrow"/>
          <w:sz w:val="22"/>
          <w:szCs w:val="22"/>
          <w:lang w:eastAsia="sk-SK"/>
        </w:rPr>
        <w:t xml:space="preserve">, eskorty a deportácie uvedená za 1 osobu v EUR bez DPH 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>za tretiu, atď. Ponuku uchádzač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>, ktor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>ú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 systém EKS automatizovane vyhodn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>otil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 podľa predmetného kritéria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 xml:space="preserve"> za prvú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proofErr w:type="spellStart"/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>. úspešnú ponuku</w:t>
      </w:r>
      <w:r w:rsidR="00643682" w:rsidRPr="00324D28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 xml:space="preserve"> odporučí komisia na vyhodnotenie ponúk verejnému obstarávateľovi prijať.</w:t>
      </w:r>
    </w:p>
    <w:p w14:paraId="17A1DF0E" w14:textId="1706FDCB" w:rsidR="00E260E2" w:rsidRPr="00E260E2" w:rsidRDefault="00DC52F1" w:rsidP="00E260E2">
      <w:pPr>
        <w:autoSpaceDE w:val="0"/>
        <w:autoSpaceDN w:val="0"/>
        <w:spacing w:before="120" w:after="120" w:line="276" w:lineRule="auto"/>
        <w:jc w:val="both"/>
        <w:rPr>
          <w:rFonts w:ascii="Arial Narrow" w:hAnsi="Arial Narrow"/>
          <w:iCs/>
          <w:sz w:val="22"/>
          <w:szCs w:val="22"/>
        </w:rPr>
      </w:pPr>
      <w:r w:rsidRPr="00E260E2">
        <w:rPr>
          <w:rFonts w:ascii="Arial Narrow" w:hAnsi="Arial Narrow"/>
          <w:iCs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 w:rsidRPr="00E260E2">
        <w:rPr>
          <w:rFonts w:ascii="Arial Narrow" w:hAnsi="Arial Narrow"/>
          <w:iCs/>
          <w:sz w:val="22"/>
          <w:szCs w:val="22"/>
          <w:lang w:eastAsia="sk-SK"/>
        </w:rPr>
        <w:t>t.j</w:t>
      </w:r>
      <w:proofErr w:type="spellEnd"/>
      <w:r w:rsidRPr="00E260E2">
        <w:rPr>
          <w:rFonts w:ascii="Arial Narrow" w:hAnsi="Arial Narrow"/>
          <w:iCs/>
          <w:sz w:val="22"/>
          <w:szCs w:val="22"/>
          <w:lang w:eastAsia="sk-SK"/>
        </w:rPr>
        <w:t>. rovnakého s</w:t>
      </w:r>
      <w:r w:rsidRPr="00E260E2">
        <w:rPr>
          <w:rFonts w:ascii="Arial Narrow" w:hAnsi="Arial Narrow"/>
          <w:bCs/>
          <w:iCs/>
          <w:sz w:val="22"/>
          <w:szCs w:val="22"/>
        </w:rPr>
        <w:t xml:space="preserve">ervisného poplatku (odplata) za zabezpečenie </w:t>
      </w:r>
      <w:proofErr w:type="spellStart"/>
      <w:r w:rsidRPr="00E260E2">
        <w:rPr>
          <w:rFonts w:ascii="Arial Narrow" w:hAnsi="Arial Narrow"/>
          <w:bCs/>
          <w:iCs/>
          <w:sz w:val="22"/>
          <w:szCs w:val="22"/>
        </w:rPr>
        <w:t>extradície</w:t>
      </w:r>
      <w:proofErr w:type="spellEnd"/>
      <w:r w:rsidRPr="00E260E2">
        <w:rPr>
          <w:rFonts w:ascii="Arial Narrow" w:hAnsi="Arial Narrow"/>
          <w:bCs/>
          <w:iCs/>
          <w:sz w:val="22"/>
          <w:szCs w:val="22"/>
        </w:rPr>
        <w:t>, eskorty a deportácie za 1 osobu uvedená v EUR bez DPH</w:t>
      </w:r>
      <w:r w:rsidRPr="00E260E2">
        <w:rPr>
          <w:rFonts w:ascii="Arial Narrow" w:hAnsi="Arial Narrow"/>
          <w:b/>
          <w:bCs/>
          <w:iCs/>
          <w:sz w:val="22"/>
          <w:szCs w:val="22"/>
        </w:rPr>
        <w:t xml:space="preserve"> </w:t>
      </w:r>
      <w:r w:rsidRPr="00E260E2">
        <w:rPr>
          <w:rFonts w:ascii="Arial Narrow" w:hAnsi="Arial Narrow"/>
          <w:iCs/>
          <w:sz w:val="22"/>
          <w:szCs w:val="22"/>
          <w:lang w:eastAsia="sk-SK"/>
        </w:rPr>
        <w:t>viacerých uchádzačov bude rozhodovať o poradí ponúk</w:t>
      </w:r>
      <w:r w:rsidRPr="00E260E2">
        <w:rPr>
          <w:rFonts w:ascii="Arial Narrow" w:hAnsi="Arial Narrow"/>
          <w:iCs/>
          <w:sz w:val="22"/>
          <w:szCs w:val="22"/>
        </w:rPr>
        <w:t xml:space="preserve">, </w:t>
      </w:r>
      <w:r w:rsidR="00E260E2" w:rsidRPr="00E260E2">
        <w:rPr>
          <w:rFonts w:ascii="Arial Narrow" w:hAnsi="Arial Narrow"/>
          <w:sz w:val="22"/>
          <w:szCs w:val="22"/>
        </w:rPr>
        <w:t xml:space="preserve">vyšší počet </w:t>
      </w:r>
      <w:r w:rsidR="00E260E2" w:rsidRPr="00E260E2">
        <w:rPr>
          <w:rFonts w:ascii="Arial Narrow" w:hAnsi="Arial Narrow"/>
          <w:b/>
          <w:bCs/>
          <w:sz w:val="22"/>
          <w:szCs w:val="22"/>
        </w:rPr>
        <w:t xml:space="preserve">poskytnutých služieb než rámci preukazovania splnenia podmienky účasti podľa § 34 ods.1 písm. a), </w:t>
      </w:r>
      <w:proofErr w:type="spellStart"/>
      <w:r w:rsidR="00E260E2" w:rsidRPr="00E260E2">
        <w:rPr>
          <w:rFonts w:ascii="Arial Narrow" w:hAnsi="Arial Narrow"/>
          <w:b/>
          <w:bCs/>
          <w:sz w:val="22"/>
          <w:szCs w:val="22"/>
        </w:rPr>
        <w:t>t.j</w:t>
      </w:r>
      <w:proofErr w:type="spellEnd"/>
      <w:r w:rsidR="00E260E2" w:rsidRPr="00E260E2">
        <w:rPr>
          <w:rFonts w:ascii="Arial Narrow" w:hAnsi="Arial Narrow"/>
          <w:b/>
          <w:bCs/>
          <w:sz w:val="22"/>
          <w:szCs w:val="22"/>
        </w:rPr>
        <w:t xml:space="preserve">. uchádzač, ktorý preukáže, že zabezpečil vyšší počet leteniek/letov, v rámci ktorej sa uskutočnila </w:t>
      </w:r>
      <w:proofErr w:type="spellStart"/>
      <w:r w:rsidR="00E260E2" w:rsidRPr="00E260E2">
        <w:rPr>
          <w:rFonts w:ascii="Arial Narrow" w:hAnsi="Arial Narrow"/>
          <w:b/>
          <w:bCs/>
          <w:sz w:val="22"/>
          <w:szCs w:val="22"/>
        </w:rPr>
        <w:t>extradícia</w:t>
      </w:r>
      <w:proofErr w:type="spellEnd"/>
      <w:r w:rsidR="00E260E2" w:rsidRPr="00E260E2">
        <w:rPr>
          <w:rFonts w:ascii="Arial Narrow" w:hAnsi="Arial Narrow"/>
          <w:b/>
          <w:bCs/>
          <w:sz w:val="22"/>
          <w:szCs w:val="22"/>
        </w:rPr>
        <w:t>, eskorta alebo deportácia, sa umiestni na lepšom mieste oproti</w:t>
      </w:r>
      <w:r w:rsidR="00E260E2" w:rsidRPr="00E260E2">
        <w:rPr>
          <w:rFonts w:ascii="Arial Narrow" w:hAnsi="Arial Narrow"/>
          <w:b/>
          <w:bCs/>
          <w:sz w:val="22"/>
          <w:szCs w:val="22"/>
        </w:rPr>
        <w:t xml:space="preserve"> ďalšiemu uchádzačovi v poradí.</w:t>
      </w:r>
      <w:bookmarkStart w:id="0" w:name="_GoBack"/>
      <w:bookmarkEnd w:id="0"/>
    </w:p>
    <w:p w14:paraId="500A6564" w14:textId="77777777" w:rsidR="00E260E2" w:rsidRPr="00E260E2" w:rsidRDefault="00E260E2" w:rsidP="00DC52F1">
      <w:pPr>
        <w:autoSpaceDE w:val="0"/>
        <w:autoSpaceDN w:val="0"/>
        <w:spacing w:before="120" w:after="120" w:line="276" w:lineRule="auto"/>
        <w:jc w:val="both"/>
        <w:rPr>
          <w:rFonts w:ascii="Arial Narrow" w:hAnsi="Arial Narrow"/>
          <w:b/>
          <w:iCs/>
          <w:sz w:val="22"/>
          <w:lang w:eastAsia="sk-SK"/>
        </w:rPr>
      </w:pPr>
    </w:p>
    <w:p w14:paraId="0C942856" w14:textId="77777777" w:rsidR="00252347" w:rsidRDefault="00252347" w:rsidP="009D199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75C096E3" w14:textId="77777777" w:rsidR="000C0675" w:rsidRPr="00904870" w:rsidRDefault="000C0675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78698B81" w14:textId="77777777" w:rsidR="00D02F5E" w:rsidRDefault="00D02F5E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419DC9D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6F31132D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48B9A2A1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14A0C8F1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77497FD8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59BA6772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5F1F627E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5212730F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28D4E6E2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AAA3D2D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3FF9AF5B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68C8FEE3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1E73996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1E98F148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6C6D1D10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3100F1B7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C45B98C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64D879ED" w14:textId="24A4A01C" w:rsidR="00097E6A" w:rsidRDefault="00097E6A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b/>
          <w:bCs/>
          <w:sz w:val="22"/>
          <w:szCs w:val="22"/>
        </w:rPr>
      </w:pPr>
    </w:p>
    <w:sectPr w:rsidR="00097E6A" w:rsidSect="004359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F1F49" w16cex:dateUtc="2021-03-31T14:18:00Z"/>
  <w16cex:commentExtensible w16cex:durableId="240F1BAC" w16cex:dateUtc="2021-03-31T14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CE278B3" w16cid:durableId="240F1F49"/>
  <w16cid:commentId w16cid:paraId="1229EB8F" w16cid:durableId="240F1BA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EF8F7" w14:textId="77777777" w:rsidR="00392312" w:rsidRDefault="00392312" w:rsidP="007C6581">
      <w:r>
        <w:separator/>
      </w:r>
    </w:p>
  </w:endnote>
  <w:endnote w:type="continuationSeparator" w:id="0">
    <w:p w14:paraId="7B1CB3C4" w14:textId="77777777" w:rsidR="00392312" w:rsidRDefault="00392312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4A5C1" w14:textId="77777777" w:rsidR="00392312" w:rsidRDefault="00392312" w:rsidP="007C6581">
      <w:r>
        <w:separator/>
      </w:r>
    </w:p>
  </w:footnote>
  <w:footnote w:type="continuationSeparator" w:id="0">
    <w:p w14:paraId="6C088CAB" w14:textId="77777777" w:rsidR="00392312" w:rsidRDefault="00392312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7865F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FB6BA4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473534A"/>
    <w:multiLevelType w:val="hybridMultilevel"/>
    <w:tmpl w:val="5EF43DDA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8"/>
  </w:num>
  <w:num w:numId="5">
    <w:abstractNumId w:val="8"/>
  </w:num>
  <w:num w:numId="6">
    <w:abstractNumId w:val="4"/>
  </w:num>
  <w:num w:numId="7">
    <w:abstractNumId w:val="9"/>
  </w:num>
  <w:num w:numId="8">
    <w:abstractNumId w:val="20"/>
  </w:num>
  <w:num w:numId="9">
    <w:abstractNumId w:val="10"/>
  </w:num>
  <w:num w:numId="10">
    <w:abstractNumId w:val="14"/>
  </w:num>
  <w:num w:numId="11">
    <w:abstractNumId w:val="17"/>
  </w:num>
  <w:num w:numId="12">
    <w:abstractNumId w:val="19"/>
  </w:num>
  <w:num w:numId="13">
    <w:abstractNumId w:val="2"/>
  </w:num>
  <w:num w:numId="14">
    <w:abstractNumId w:val="7"/>
  </w:num>
  <w:num w:numId="15">
    <w:abstractNumId w:val="6"/>
  </w:num>
  <w:num w:numId="16">
    <w:abstractNumId w:val="21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MwMzQ0MjYwMzY2MDVW0lEKTi0uzszPAykwqgUAP+w0uiwAAAA="/>
  </w:docVars>
  <w:rsids>
    <w:rsidRoot w:val="005E2CF1"/>
    <w:rsid w:val="00000F5E"/>
    <w:rsid w:val="000021BF"/>
    <w:rsid w:val="0002698C"/>
    <w:rsid w:val="00035F9B"/>
    <w:rsid w:val="000507A6"/>
    <w:rsid w:val="00052AE6"/>
    <w:rsid w:val="00052AFE"/>
    <w:rsid w:val="000721BB"/>
    <w:rsid w:val="00082686"/>
    <w:rsid w:val="00090475"/>
    <w:rsid w:val="00094C1F"/>
    <w:rsid w:val="00097E6A"/>
    <w:rsid w:val="000A0E9C"/>
    <w:rsid w:val="000A6D53"/>
    <w:rsid w:val="000B61F1"/>
    <w:rsid w:val="000C048B"/>
    <w:rsid w:val="000C0675"/>
    <w:rsid w:val="000C26D2"/>
    <w:rsid w:val="000D01F4"/>
    <w:rsid w:val="000D2B18"/>
    <w:rsid w:val="00105CCD"/>
    <w:rsid w:val="00106CC7"/>
    <w:rsid w:val="00165614"/>
    <w:rsid w:val="00167DBA"/>
    <w:rsid w:val="0018346E"/>
    <w:rsid w:val="001918A0"/>
    <w:rsid w:val="001A055E"/>
    <w:rsid w:val="001B5D1E"/>
    <w:rsid w:val="001C2B34"/>
    <w:rsid w:val="001C3310"/>
    <w:rsid w:val="001C6202"/>
    <w:rsid w:val="001C72BB"/>
    <w:rsid w:val="001C7F9B"/>
    <w:rsid w:val="001D775D"/>
    <w:rsid w:val="001D7B58"/>
    <w:rsid w:val="001E4653"/>
    <w:rsid w:val="001E4F5A"/>
    <w:rsid w:val="001F5955"/>
    <w:rsid w:val="00222D88"/>
    <w:rsid w:val="0022446E"/>
    <w:rsid w:val="00227A67"/>
    <w:rsid w:val="00246301"/>
    <w:rsid w:val="00252347"/>
    <w:rsid w:val="00297E66"/>
    <w:rsid w:val="002A5AF2"/>
    <w:rsid w:val="002B2C72"/>
    <w:rsid w:val="002C1328"/>
    <w:rsid w:val="002E4DEA"/>
    <w:rsid w:val="002F0FCC"/>
    <w:rsid w:val="002F3AC2"/>
    <w:rsid w:val="002F5A81"/>
    <w:rsid w:val="00301EB0"/>
    <w:rsid w:val="003053F8"/>
    <w:rsid w:val="00321A28"/>
    <w:rsid w:val="00321E40"/>
    <w:rsid w:val="00324D28"/>
    <w:rsid w:val="00336E3E"/>
    <w:rsid w:val="00360191"/>
    <w:rsid w:val="0037129A"/>
    <w:rsid w:val="00371F51"/>
    <w:rsid w:val="00375470"/>
    <w:rsid w:val="00380B4E"/>
    <w:rsid w:val="003916BB"/>
    <w:rsid w:val="00392312"/>
    <w:rsid w:val="003A01E8"/>
    <w:rsid w:val="003A5FB6"/>
    <w:rsid w:val="003A6F37"/>
    <w:rsid w:val="003C70FD"/>
    <w:rsid w:val="003D79E3"/>
    <w:rsid w:val="003E39A6"/>
    <w:rsid w:val="003F4C98"/>
    <w:rsid w:val="00406E1B"/>
    <w:rsid w:val="0041211D"/>
    <w:rsid w:val="00434CBB"/>
    <w:rsid w:val="0043594E"/>
    <w:rsid w:val="0045291B"/>
    <w:rsid w:val="00452E1E"/>
    <w:rsid w:val="00470CAB"/>
    <w:rsid w:val="00475054"/>
    <w:rsid w:val="00493B01"/>
    <w:rsid w:val="004C75D4"/>
    <w:rsid w:val="004F0513"/>
    <w:rsid w:val="00527184"/>
    <w:rsid w:val="00530300"/>
    <w:rsid w:val="00533C16"/>
    <w:rsid w:val="005343E1"/>
    <w:rsid w:val="00535778"/>
    <w:rsid w:val="00556901"/>
    <w:rsid w:val="005A2B51"/>
    <w:rsid w:val="005A7B57"/>
    <w:rsid w:val="005B606D"/>
    <w:rsid w:val="005C0737"/>
    <w:rsid w:val="005E16CA"/>
    <w:rsid w:val="005E2CF1"/>
    <w:rsid w:val="005E6AB1"/>
    <w:rsid w:val="005F47CD"/>
    <w:rsid w:val="00604B41"/>
    <w:rsid w:val="00611CEE"/>
    <w:rsid w:val="00614D39"/>
    <w:rsid w:val="00625253"/>
    <w:rsid w:val="00625767"/>
    <w:rsid w:val="0063699B"/>
    <w:rsid w:val="00643682"/>
    <w:rsid w:val="00643C5C"/>
    <w:rsid w:val="00661BCF"/>
    <w:rsid w:val="00662949"/>
    <w:rsid w:val="00667B85"/>
    <w:rsid w:val="006B0711"/>
    <w:rsid w:val="006B612D"/>
    <w:rsid w:val="006C48B4"/>
    <w:rsid w:val="006D27D8"/>
    <w:rsid w:val="006D28C7"/>
    <w:rsid w:val="00710821"/>
    <w:rsid w:val="00720022"/>
    <w:rsid w:val="0075184A"/>
    <w:rsid w:val="00752C59"/>
    <w:rsid w:val="00753372"/>
    <w:rsid w:val="007609AD"/>
    <w:rsid w:val="00763F58"/>
    <w:rsid w:val="00767F09"/>
    <w:rsid w:val="00774FE2"/>
    <w:rsid w:val="00775C36"/>
    <w:rsid w:val="007801C9"/>
    <w:rsid w:val="007A473D"/>
    <w:rsid w:val="007A6425"/>
    <w:rsid w:val="007A67A1"/>
    <w:rsid w:val="007B449B"/>
    <w:rsid w:val="007B48C6"/>
    <w:rsid w:val="007B5E6A"/>
    <w:rsid w:val="007C6581"/>
    <w:rsid w:val="007D2A5D"/>
    <w:rsid w:val="007D4B54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341A3"/>
    <w:rsid w:val="00840F6E"/>
    <w:rsid w:val="00872326"/>
    <w:rsid w:val="0089305C"/>
    <w:rsid w:val="008962D5"/>
    <w:rsid w:val="008A22E9"/>
    <w:rsid w:val="008A2756"/>
    <w:rsid w:val="008A2AA3"/>
    <w:rsid w:val="008A3505"/>
    <w:rsid w:val="008A55E3"/>
    <w:rsid w:val="008A7801"/>
    <w:rsid w:val="008B3018"/>
    <w:rsid w:val="008B5634"/>
    <w:rsid w:val="008C0DD0"/>
    <w:rsid w:val="008C4A51"/>
    <w:rsid w:val="008D2EBC"/>
    <w:rsid w:val="008D545D"/>
    <w:rsid w:val="008E4CAC"/>
    <w:rsid w:val="008F537E"/>
    <w:rsid w:val="008F713F"/>
    <w:rsid w:val="00904870"/>
    <w:rsid w:val="00943FE2"/>
    <w:rsid w:val="00952399"/>
    <w:rsid w:val="0096273A"/>
    <w:rsid w:val="00975974"/>
    <w:rsid w:val="0099095F"/>
    <w:rsid w:val="009910C0"/>
    <w:rsid w:val="009A48B6"/>
    <w:rsid w:val="009A670A"/>
    <w:rsid w:val="009B2CB5"/>
    <w:rsid w:val="009D0EA4"/>
    <w:rsid w:val="009D1992"/>
    <w:rsid w:val="009D1E74"/>
    <w:rsid w:val="009D33E7"/>
    <w:rsid w:val="009D3FE5"/>
    <w:rsid w:val="009E4490"/>
    <w:rsid w:val="009E5273"/>
    <w:rsid w:val="00A024FB"/>
    <w:rsid w:val="00A0376A"/>
    <w:rsid w:val="00A12EDF"/>
    <w:rsid w:val="00A150D9"/>
    <w:rsid w:val="00A17D86"/>
    <w:rsid w:val="00A46CDD"/>
    <w:rsid w:val="00A502CC"/>
    <w:rsid w:val="00A537B2"/>
    <w:rsid w:val="00A60730"/>
    <w:rsid w:val="00A91339"/>
    <w:rsid w:val="00A944EC"/>
    <w:rsid w:val="00AA381C"/>
    <w:rsid w:val="00AA6208"/>
    <w:rsid w:val="00AC1B98"/>
    <w:rsid w:val="00AC780D"/>
    <w:rsid w:val="00AD0E63"/>
    <w:rsid w:val="00AD4760"/>
    <w:rsid w:val="00AE78DF"/>
    <w:rsid w:val="00AF21BF"/>
    <w:rsid w:val="00AF4632"/>
    <w:rsid w:val="00B05EE2"/>
    <w:rsid w:val="00B169A2"/>
    <w:rsid w:val="00B24B84"/>
    <w:rsid w:val="00B3464C"/>
    <w:rsid w:val="00B444D0"/>
    <w:rsid w:val="00B46D5D"/>
    <w:rsid w:val="00B5271E"/>
    <w:rsid w:val="00B615A4"/>
    <w:rsid w:val="00B726FB"/>
    <w:rsid w:val="00B72956"/>
    <w:rsid w:val="00B8286E"/>
    <w:rsid w:val="00B832B9"/>
    <w:rsid w:val="00BA1434"/>
    <w:rsid w:val="00BB2C79"/>
    <w:rsid w:val="00BD19DF"/>
    <w:rsid w:val="00BD545B"/>
    <w:rsid w:val="00BE02CD"/>
    <w:rsid w:val="00BE0A96"/>
    <w:rsid w:val="00BF540C"/>
    <w:rsid w:val="00C03D30"/>
    <w:rsid w:val="00C04A8D"/>
    <w:rsid w:val="00C33AAC"/>
    <w:rsid w:val="00C33FD8"/>
    <w:rsid w:val="00C36D5A"/>
    <w:rsid w:val="00C44C68"/>
    <w:rsid w:val="00C661DC"/>
    <w:rsid w:val="00C80E66"/>
    <w:rsid w:val="00C95F55"/>
    <w:rsid w:val="00C96320"/>
    <w:rsid w:val="00CA581E"/>
    <w:rsid w:val="00CD3C28"/>
    <w:rsid w:val="00CD6C8F"/>
    <w:rsid w:val="00CD6DDF"/>
    <w:rsid w:val="00CF2525"/>
    <w:rsid w:val="00D02F5E"/>
    <w:rsid w:val="00D03578"/>
    <w:rsid w:val="00D21D4B"/>
    <w:rsid w:val="00D26182"/>
    <w:rsid w:val="00D2717D"/>
    <w:rsid w:val="00D35E16"/>
    <w:rsid w:val="00D3705E"/>
    <w:rsid w:val="00D406DA"/>
    <w:rsid w:val="00D44EF1"/>
    <w:rsid w:val="00D5042F"/>
    <w:rsid w:val="00D523D3"/>
    <w:rsid w:val="00D54685"/>
    <w:rsid w:val="00DB4700"/>
    <w:rsid w:val="00DB7A73"/>
    <w:rsid w:val="00DC3ACA"/>
    <w:rsid w:val="00DC52F1"/>
    <w:rsid w:val="00DD251E"/>
    <w:rsid w:val="00DD7BFF"/>
    <w:rsid w:val="00DF39A3"/>
    <w:rsid w:val="00DF4F82"/>
    <w:rsid w:val="00E00DBF"/>
    <w:rsid w:val="00E260E2"/>
    <w:rsid w:val="00E40E17"/>
    <w:rsid w:val="00E52814"/>
    <w:rsid w:val="00E55DB9"/>
    <w:rsid w:val="00E667D2"/>
    <w:rsid w:val="00E74EEB"/>
    <w:rsid w:val="00E97FFB"/>
    <w:rsid w:val="00EA370C"/>
    <w:rsid w:val="00ED09E2"/>
    <w:rsid w:val="00EE44E9"/>
    <w:rsid w:val="00EF3DB5"/>
    <w:rsid w:val="00F01372"/>
    <w:rsid w:val="00F133FF"/>
    <w:rsid w:val="00F23C41"/>
    <w:rsid w:val="00F24452"/>
    <w:rsid w:val="00F33D09"/>
    <w:rsid w:val="00F343B2"/>
    <w:rsid w:val="00F47B34"/>
    <w:rsid w:val="00F52A92"/>
    <w:rsid w:val="00F55B65"/>
    <w:rsid w:val="00F56D08"/>
    <w:rsid w:val="00F63F3E"/>
    <w:rsid w:val="00F662B0"/>
    <w:rsid w:val="00F724F1"/>
    <w:rsid w:val="00F7635B"/>
    <w:rsid w:val="00FA2F74"/>
    <w:rsid w:val="00FB6BA4"/>
    <w:rsid w:val="00FD03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D6B90"/>
  <w15:chartTrackingRefBased/>
  <w15:docId w15:val="{11A9F83B-2A63-4810-AB3A-E948CB66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2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Adrianka</dc:creator>
  <cp:keywords/>
  <cp:lastModifiedBy>Jozef Kubinec</cp:lastModifiedBy>
  <cp:revision>21</cp:revision>
  <dcterms:created xsi:type="dcterms:W3CDTF">2020-07-26T12:44:00Z</dcterms:created>
  <dcterms:modified xsi:type="dcterms:W3CDTF">2021-11-10T12:48:00Z</dcterms:modified>
</cp:coreProperties>
</file>