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 xml:space="preserve">prof. RNDr. Pavol </w:t>
      </w:r>
      <w:proofErr w:type="spellStart"/>
      <w:r w:rsidRPr="000B4542">
        <w:rPr>
          <w:rFonts w:ascii="Arial" w:hAnsi="Arial" w:cs="Arial"/>
          <w:sz w:val="20"/>
          <w:szCs w:val="20"/>
        </w:rPr>
        <w:t>Sovák</w:t>
      </w:r>
      <w:proofErr w:type="spellEnd"/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 xml:space="preserve">JUDr. Zuzana </w:t>
      </w:r>
      <w:proofErr w:type="spellStart"/>
      <w:r w:rsidRPr="000B4542">
        <w:rPr>
          <w:rFonts w:ascii="Arial" w:hAnsi="Arial" w:cs="Arial"/>
          <w:sz w:val="20"/>
          <w:szCs w:val="20"/>
        </w:rPr>
        <w:t>Gažová</w:t>
      </w:r>
      <w:proofErr w:type="spellEnd"/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 xml:space="preserve">Ing. Jozef </w:t>
      </w:r>
      <w:proofErr w:type="spellStart"/>
      <w:r w:rsidRPr="000B4542">
        <w:rPr>
          <w:rFonts w:ascii="Arial" w:hAnsi="Arial" w:cs="Arial"/>
          <w:sz w:val="20"/>
          <w:szCs w:val="20"/>
        </w:rPr>
        <w:t>Maligda</w:t>
      </w:r>
      <w:proofErr w:type="spellEnd"/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1D6E93EF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 xml:space="preserve">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>„Potraviny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Vzájomné vzťahy strán tejto rámcovej dohody sa riadia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>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 xml:space="preserve">,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>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neskorších predpisov (ďalej len „vyhl. č. 87/1996 Z. z.“),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 xml:space="preserve">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1F5548F3" w:rsidR="00731D1A" w:rsidRPr="00FE30F0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 xml:space="preserve">, a to </w:t>
      </w:r>
      <w:r w:rsidRPr="00FE30F0">
        <w:rPr>
          <w:rFonts w:ascii="Arial" w:hAnsi="Arial" w:cs="Arial"/>
          <w:b/>
          <w:bCs/>
          <w:sz w:val="20"/>
          <w:szCs w:val="20"/>
        </w:rPr>
        <w:t>„Potraviny</w:t>
      </w:r>
      <w:r w:rsidR="00A638C4" w:rsidRPr="00FE30F0">
        <w:rPr>
          <w:rFonts w:ascii="Arial" w:hAnsi="Arial" w:cs="Arial"/>
          <w:b/>
          <w:bCs/>
          <w:sz w:val="20"/>
          <w:szCs w:val="20"/>
        </w:rPr>
        <w:t xml:space="preserve"> – časť E – Konzervované ovocie a zelenina, ryby a strukoviny</w:t>
      </w:r>
      <w:r w:rsidRPr="00FE30F0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FE30F0">
        <w:rPr>
          <w:rFonts w:ascii="Arial" w:hAnsi="Arial" w:cs="Arial"/>
          <w:bCs/>
          <w:sz w:val="20"/>
          <w:szCs w:val="20"/>
        </w:rPr>
        <w:t>(ďalej len „tovar“)</w:t>
      </w:r>
      <w:r w:rsidRPr="00FE30F0">
        <w:rPr>
          <w:rFonts w:ascii="Arial" w:hAnsi="Arial" w:cs="Arial"/>
          <w:sz w:val="20"/>
          <w:szCs w:val="20"/>
        </w:rPr>
        <w:t>.</w:t>
      </w:r>
    </w:p>
    <w:p w14:paraId="75847E41" w14:textId="0BA00B74" w:rsidR="00731D1A" w:rsidRPr="00FE30F0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FE30F0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FE30F0">
        <w:rPr>
          <w:rFonts w:ascii="Arial" w:hAnsi="Arial" w:cs="Arial"/>
          <w:sz w:val="20"/>
          <w:szCs w:val="20"/>
          <w:u w:val="single"/>
        </w:rPr>
        <w:t>Prílohou č. 1</w:t>
      </w:r>
      <w:r w:rsidR="009008BD" w:rsidRPr="00FE30F0">
        <w:rPr>
          <w:rFonts w:ascii="Arial" w:hAnsi="Arial" w:cs="Arial"/>
          <w:sz w:val="20"/>
          <w:szCs w:val="20"/>
          <w:u w:val="single"/>
        </w:rPr>
        <w:t>E</w:t>
      </w:r>
      <w:r w:rsidRPr="00FE30F0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FE30F0">
        <w:rPr>
          <w:rFonts w:ascii="Arial" w:hAnsi="Arial" w:cs="Arial"/>
          <w:sz w:val="20"/>
          <w:szCs w:val="20"/>
        </w:rPr>
        <w:t>.</w:t>
      </w:r>
    </w:p>
    <w:p w14:paraId="76EC811D" w14:textId="60295785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FE30F0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FE30F0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FE30F0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9008BD" w:rsidRPr="00FE30F0">
        <w:rPr>
          <w:rFonts w:ascii="Arial" w:hAnsi="Arial" w:cs="Arial"/>
          <w:bCs/>
          <w:sz w:val="20"/>
          <w:szCs w:val="20"/>
          <w:u w:val="single"/>
        </w:rPr>
        <w:t>E</w:t>
      </w:r>
      <w:r w:rsidRPr="00FE30F0">
        <w:rPr>
          <w:rFonts w:ascii="Arial" w:hAnsi="Arial" w:cs="Arial"/>
          <w:bCs/>
          <w:sz w:val="20"/>
          <w:szCs w:val="20"/>
        </w:rPr>
        <w:t xml:space="preserve"> je len orientačné</w:t>
      </w:r>
      <w:r w:rsidRPr="00100477">
        <w:rPr>
          <w:rFonts w:ascii="Arial" w:hAnsi="Arial" w:cs="Arial"/>
          <w:bCs/>
          <w:sz w:val="20"/>
          <w:szCs w:val="20"/>
        </w:rPr>
        <w:t xml:space="preserve">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2A37612C" w:rsidR="00731D1A" w:rsidRPr="00FE30F0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</w:t>
      </w:r>
      <w:r w:rsidRPr="00FE30F0">
        <w:rPr>
          <w:sz w:val="20"/>
        </w:rPr>
        <w:t>v</w:t>
      </w:r>
      <w:r w:rsidR="00EE1BE9" w:rsidRPr="00FE30F0">
        <w:rPr>
          <w:sz w:val="20"/>
        </w:rPr>
        <w:t> </w:t>
      </w:r>
      <w:r w:rsidRPr="00FE30F0">
        <w:rPr>
          <w:sz w:val="20"/>
          <w:u w:val="single"/>
        </w:rPr>
        <w:t>Prílohe č. 1</w:t>
      </w:r>
      <w:r w:rsidR="009008BD" w:rsidRPr="00FE30F0">
        <w:rPr>
          <w:sz w:val="20"/>
          <w:u w:val="single"/>
        </w:rPr>
        <w:t>E</w:t>
      </w:r>
      <w:r w:rsidRPr="00FE30F0">
        <w:rPr>
          <w:sz w:val="20"/>
        </w:rPr>
        <w:t xml:space="preserve"> tejto rámcovej dohody, ktorá je neoddeliteľnou súčasťou tejto rámcovej dohody.</w:t>
      </w:r>
    </w:p>
    <w:p w14:paraId="4CD6D0A9" w14:textId="1D17B1CD" w:rsidR="00731D1A" w:rsidRPr="00FE30F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FE30F0">
        <w:rPr>
          <w:sz w:val="20"/>
        </w:rPr>
        <w:t>Jednotkové ceny uvedené v </w:t>
      </w:r>
      <w:r w:rsidRPr="00FE30F0">
        <w:rPr>
          <w:sz w:val="20"/>
          <w:u w:val="single"/>
        </w:rPr>
        <w:t>Prílohe č. 1</w:t>
      </w:r>
      <w:r w:rsidR="009008BD" w:rsidRPr="00FE30F0">
        <w:rPr>
          <w:sz w:val="20"/>
          <w:u w:val="single"/>
        </w:rPr>
        <w:t>E</w:t>
      </w:r>
      <w:r w:rsidRPr="00FE30F0">
        <w:rPr>
          <w:sz w:val="20"/>
        </w:rPr>
        <w:t xml:space="preserve"> tejto rámcovej dohody sú záväzné počas platnosti a účinnosti tejto rámcovej dohody.</w:t>
      </w:r>
    </w:p>
    <w:p w14:paraId="680FC82C" w14:textId="77777777" w:rsidR="00731D1A" w:rsidRPr="00FE30F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FE30F0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 w:rsidRPr="00FE30F0">
        <w:rPr>
          <w:sz w:val="20"/>
        </w:rPr>
        <w:t xml:space="preserve"> </w:t>
      </w:r>
      <w:r w:rsidRPr="00FE30F0">
        <w:rPr>
          <w:sz w:val="20"/>
        </w:rPr>
        <w:t>tzv. akciových alebo sezónnych cien tovaru na trhu.</w:t>
      </w:r>
    </w:p>
    <w:p w14:paraId="407F2596" w14:textId="77777777" w:rsidR="00731D1A" w:rsidRPr="00FE30F0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FE30F0">
        <w:rPr>
          <w:color w:val="000000"/>
          <w:sz w:val="20"/>
        </w:rPr>
        <w:t xml:space="preserve">Kúpna cena uvedená v ods. 2 tohto článku je cena určená vrátane </w:t>
      </w:r>
      <w:r w:rsidRPr="00FE30F0">
        <w:rPr>
          <w:sz w:val="20"/>
        </w:rPr>
        <w:t>balného, cla, dopravných nákladov, vykládky a všetkých nákladov súvisiacich s dodaním tovaru alebo jeho časti na miesto</w:t>
      </w:r>
      <w:r w:rsidR="00EE2EA9" w:rsidRPr="00FE30F0">
        <w:rPr>
          <w:sz w:val="20"/>
        </w:rPr>
        <w:t xml:space="preserve"> plnenia uvedené v</w:t>
      </w:r>
      <w:r w:rsidR="00EE1BE9" w:rsidRPr="00FE30F0">
        <w:rPr>
          <w:sz w:val="20"/>
        </w:rPr>
        <w:t> </w:t>
      </w:r>
      <w:r w:rsidR="00EE2EA9" w:rsidRPr="00FE30F0">
        <w:rPr>
          <w:sz w:val="20"/>
        </w:rPr>
        <w:t>ods. 1 čl. V</w:t>
      </w:r>
      <w:r w:rsidR="00100477" w:rsidRPr="00FE30F0">
        <w:rPr>
          <w:sz w:val="20"/>
        </w:rPr>
        <w:t>I</w:t>
      </w:r>
      <w:r w:rsidRPr="00FE30F0">
        <w:rPr>
          <w:sz w:val="20"/>
        </w:rPr>
        <w:t xml:space="preserve"> tejto rámcovej dohody. </w:t>
      </w:r>
      <w:r w:rsidRPr="00FE30F0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68D1D105" w14:textId="77777777" w:rsidR="00EE2EA9" w:rsidRPr="00FE30F0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FE30F0">
        <w:rPr>
          <w:b/>
          <w:bCs/>
          <w:color w:val="000000"/>
          <w:sz w:val="20"/>
        </w:rPr>
        <w:t>Článok V</w:t>
      </w:r>
    </w:p>
    <w:p w14:paraId="544C8B60" w14:textId="77777777" w:rsidR="00EE2EA9" w:rsidRPr="00FE30F0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FE30F0">
        <w:rPr>
          <w:b/>
          <w:bCs/>
          <w:color w:val="000000"/>
          <w:sz w:val="20"/>
        </w:rPr>
        <w:t>Postup predávajúceho a kupujúceho pri plnení rámcovej dohody</w:t>
      </w:r>
    </w:p>
    <w:p w14:paraId="178BC48F" w14:textId="0BD95DAF" w:rsidR="00503618" w:rsidRPr="00FE30F0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FE30F0">
        <w:rPr>
          <w:sz w:val="20"/>
        </w:rPr>
        <w:t>Predávajúci sa zaväzuje kupujúcemu zabezpečiť a dodávať predmet tejto dohody na základe samostatných priebežných objednávok podľa jeho potrieb v súlade s </w:t>
      </w:r>
      <w:r w:rsidRPr="00FE30F0">
        <w:rPr>
          <w:sz w:val="20"/>
          <w:u w:val="single"/>
        </w:rPr>
        <w:t>Prílohou č. 1</w:t>
      </w:r>
      <w:r w:rsidR="009008BD" w:rsidRPr="00FE30F0">
        <w:rPr>
          <w:sz w:val="20"/>
          <w:u w:val="single"/>
        </w:rPr>
        <w:t>E</w:t>
      </w:r>
      <w:r w:rsidRPr="00FE30F0">
        <w:rPr>
          <w:sz w:val="20"/>
        </w:rPr>
        <w:t xml:space="preserve"> tejto rámcovej dohody.</w:t>
      </w:r>
    </w:p>
    <w:p w14:paraId="68005DE4" w14:textId="77777777" w:rsidR="00503618" w:rsidRPr="00FE30F0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FE30F0">
        <w:rPr>
          <w:sz w:val="20"/>
        </w:rPr>
        <w:t>Komunikácia medzi predávajúcim a kupujúcim bude prebiehať výlučne v slovenskom jazyku a prostredníctvom na to určených e-mailových a</w:t>
      </w:r>
      <w:r w:rsidR="00100477" w:rsidRPr="00FE30F0">
        <w:rPr>
          <w:sz w:val="20"/>
        </w:rPr>
        <w:t xml:space="preserve">dries bližšie špecifikovaných v čl. VI </w:t>
      </w:r>
      <w:r w:rsidRPr="00FE30F0">
        <w:rPr>
          <w:sz w:val="20"/>
        </w:rPr>
        <w:t>ods. 1</w:t>
      </w:r>
      <w:r w:rsidR="00100477" w:rsidRPr="00FE30F0">
        <w:rPr>
          <w:sz w:val="20"/>
        </w:rPr>
        <w:t>2</w:t>
      </w:r>
      <w:r w:rsidRPr="00FE30F0">
        <w:rPr>
          <w:sz w:val="20"/>
        </w:rPr>
        <w:t xml:space="preserve"> </w:t>
      </w:r>
      <w:r w:rsidR="00100477" w:rsidRPr="00FE30F0">
        <w:rPr>
          <w:sz w:val="20"/>
        </w:rPr>
        <w:t>tejto rámcovej</w:t>
      </w:r>
      <w:r w:rsidRPr="00FE30F0">
        <w:rPr>
          <w:sz w:val="20"/>
        </w:rPr>
        <w:t xml:space="preserve"> dohody, resp. prostredníctvom na to určených osobitných telefonických kontaktov uvedených v priebežných objednávkach. Predávajúci je povinný určiť e-mailovú adresu pre účely prijímania objednávok zo strany kupujúceho a komunikácie vo veci zabezpečenia tovaru.</w:t>
      </w:r>
    </w:p>
    <w:p w14:paraId="711ED9A7" w14:textId="77777777" w:rsidR="00503618" w:rsidRPr="00FE30F0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FE30F0">
        <w:rPr>
          <w:sz w:val="20"/>
        </w:rPr>
        <w:t>Telefonické preverenie stavu tovaru na sklade predávajúceho sa nepovažuje za objednávku tovaru zo strany kupujúceho v zmysle tejto dohody.</w:t>
      </w:r>
    </w:p>
    <w:p w14:paraId="4790D61A" w14:textId="77777777" w:rsidR="00503618" w:rsidRPr="00FE30F0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FE30F0">
        <w:rPr>
          <w:sz w:val="20"/>
        </w:rPr>
        <w:t>Postup pri vystavovaní objednávok k tejto rámcovej dohode:</w:t>
      </w:r>
    </w:p>
    <w:p w14:paraId="1A7275CB" w14:textId="491CA59D" w:rsidR="00503618" w:rsidRPr="00FE30F0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FE30F0">
        <w:rPr>
          <w:rFonts w:ascii="Arial" w:hAnsi="Arial" w:cs="Arial"/>
          <w:sz w:val="20"/>
          <w:lang w:val="sk-SK"/>
        </w:rPr>
        <w:t>4</w:t>
      </w:r>
      <w:r w:rsidRPr="00FE30F0">
        <w:rPr>
          <w:rFonts w:ascii="Arial" w:hAnsi="Arial" w:cs="Arial"/>
          <w:sz w:val="20"/>
        </w:rPr>
        <w:t>.1</w:t>
      </w:r>
      <w:r w:rsidRPr="00FE30F0">
        <w:rPr>
          <w:rFonts w:ascii="Arial" w:hAnsi="Arial" w:cs="Arial"/>
          <w:sz w:val="20"/>
        </w:rPr>
        <w:tab/>
        <w:t>Pri vystavení objednávky je kupujúci povinný zadávať zákazku v súlade s </w:t>
      </w:r>
      <w:r w:rsidRPr="00FE30F0">
        <w:rPr>
          <w:rFonts w:ascii="Arial" w:hAnsi="Arial" w:cs="Arial"/>
          <w:sz w:val="20"/>
          <w:u w:val="single"/>
        </w:rPr>
        <w:t>Prílohou č. 1</w:t>
      </w:r>
      <w:r w:rsidR="009008BD" w:rsidRPr="00FE30F0">
        <w:rPr>
          <w:rFonts w:ascii="Arial" w:hAnsi="Arial" w:cs="Arial"/>
          <w:sz w:val="20"/>
          <w:u w:val="single"/>
          <w:lang w:val="sk-SK"/>
        </w:rPr>
        <w:t>E</w:t>
      </w:r>
      <w:r w:rsidRPr="00FE30F0">
        <w:rPr>
          <w:rFonts w:ascii="Arial" w:hAnsi="Arial" w:cs="Arial"/>
          <w:sz w:val="20"/>
        </w:rPr>
        <w:t>.</w:t>
      </w:r>
    </w:p>
    <w:p w14:paraId="341DB820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FE30F0">
        <w:rPr>
          <w:rFonts w:ascii="Arial" w:hAnsi="Arial" w:cs="Arial"/>
          <w:sz w:val="20"/>
          <w:lang w:val="sk-SK"/>
        </w:rPr>
        <w:t>4</w:t>
      </w:r>
      <w:r w:rsidRPr="00FE30F0">
        <w:rPr>
          <w:rFonts w:ascii="Arial" w:hAnsi="Arial" w:cs="Arial"/>
          <w:sz w:val="20"/>
        </w:rPr>
        <w:t>.2</w:t>
      </w:r>
      <w:r w:rsidRPr="00FE30F0">
        <w:rPr>
          <w:rFonts w:ascii="Arial" w:hAnsi="Arial" w:cs="Arial"/>
          <w:sz w:val="20"/>
        </w:rPr>
        <w:tab/>
        <w:t>Kupujúci je povinný riadne vystavenú objednávku zaslať predávajúcemu elektronickou komunikáciou na e-mailovú adresu určenú na tento účel.</w:t>
      </w:r>
      <w:r w:rsidRPr="0030719F">
        <w:rPr>
          <w:rFonts w:ascii="Arial" w:hAnsi="Arial" w:cs="Arial"/>
          <w:sz w:val="20"/>
        </w:rPr>
        <w:t xml:space="preserve">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lastRenderedPageBreak/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711D4E1E" w:rsidR="002E06A8" w:rsidRPr="00FE30F0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FE30F0">
        <w:rPr>
          <w:rFonts w:ascii="Arial" w:hAnsi="Arial" w:cs="Arial"/>
          <w:sz w:val="20"/>
          <w:szCs w:val="20"/>
        </w:rPr>
        <w:t>druh a požadované množstvo tovaru v súlade s </w:t>
      </w:r>
      <w:r w:rsidRPr="00FE30F0">
        <w:rPr>
          <w:rFonts w:ascii="Arial" w:hAnsi="Arial" w:cs="Arial"/>
          <w:sz w:val="20"/>
          <w:szCs w:val="20"/>
          <w:u w:val="single"/>
        </w:rPr>
        <w:t>Prílohou č. 1</w:t>
      </w:r>
      <w:r w:rsidR="009008BD" w:rsidRPr="00FE30F0">
        <w:rPr>
          <w:rFonts w:ascii="Arial" w:hAnsi="Arial" w:cs="Arial"/>
          <w:sz w:val="20"/>
          <w:szCs w:val="20"/>
          <w:u w:val="single"/>
        </w:rPr>
        <w:t>E</w:t>
      </w:r>
      <w:r w:rsidRPr="00FE30F0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0E438962" w:rsidR="002E06A8" w:rsidRPr="00FE30F0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FE30F0">
        <w:rPr>
          <w:rFonts w:ascii="Arial" w:hAnsi="Arial" w:cs="Arial"/>
          <w:sz w:val="20"/>
          <w:szCs w:val="20"/>
        </w:rPr>
        <w:t>jednotkov</w:t>
      </w:r>
      <w:r w:rsidR="002A3A14" w:rsidRPr="00FE30F0">
        <w:rPr>
          <w:rFonts w:ascii="Arial" w:hAnsi="Arial" w:cs="Arial"/>
          <w:sz w:val="20"/>
          <w:szCs w:val="20"/>
        </w:rPr>
        <w:t>ú</w:t>
      </w:r>
      <w:r w:rsidRPr="00FE30F0">
        <w:rPr>
          <w:rFonts w:ascii="Arial" w:hAnsi="Arial" w:cs="Arial"/>
          <w:sz w:val="20"/>
          <w:szCs w:val="20"/>
        </w:rPr>
        <w:t xml:space="preserve"> cen</w:t>
      </w:r>
      <w:r w:rsidR="002A3A14" w:rsidRPr="00FE30F0">
        <w:rPr>
          <w:rFonts w:ascii="Arial" w:hAnsi="Arial" w:cs="Arial"/>
          <w:sz w:val="20"/>
          <w:szCs w:val="20"/>
        </w:rPr>
        <w:t>u</w:t>
      </w:r>
      <w:r w:rsidRPr="00FE30F0">
        <w:rPr>
          <w:rFonts w:ascii="Arial" w:hAnsi="Arial" w:cs="Arial"/>
          <w:sz w:val="20"/>
          <w:szCs w:val="20"/>
        </w:rPr>
        <w:t xml:space="preserve"> bez DPH v súlade s </w:t>
      </w:r>
      <w:r w:rsidRPr="00FE30F0">
        <w:rPr>
          <w:rFonts w:ascii="Arial" w:hAnsi="Arial" w:cs="Arial"/>
          <w:sz w:val="20"/>
          <w:szCs w:val="20"/>
          <w:u w:val="single"/>
        </w:rPr>
        <w:t>Prílohou č. 1</w:t>
      </w:r>
      <w:r w:rsidR="009008BD" w:rsidRPr="00FE30F0">
        <w:rPr>
          <w:rFonts w:ascii="Arial" w:hAnsi="Arial" w:cs="Arial"/>
          <w:sz w:val="20"/>
          <w:szCs w:val="20"/>
          <w:u w:val="single"/>
        </w:rPr>
        <w:t>E</w:t>
      </w:r>
      <w:r w:rsidRPr="00FE30F0">
        <w:rPr>
          <w:rFonts w:ascii="Arial" w:hAnsi="Arial" w:cs="Arial"/>
          <w:sz w:val="20"/>
          <w:szCs w:val="20"/>
        </w:rPr>
        <w:t> tejto rámcovej dohody,</w:t>
      </w:r>
    </w:p>
    <w:p w14:paraId="15B4062D" w14:textId="2CBB1BC7" w:rsidR="002E06A8" w:rsidRPr="00FE30F0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FE30F0">
        <w:rPr>
          <w:rFonts w:ascii="Arial" w:hAnsi="Arial" w:cs="Arial"/>
          <w:sz w:val="20"/>
          <w:szCs w:val="20"/>
        </w:rPr>
        <w:t>celkov</w:t>
      </w:r>
      <w:r w:rsidR="002A3A14" w:rsidRPr="00FE30F0">
        <w:rPr>
          <w:rFonts w:ascii="Arial" w:hAnsi="Arial" w:cs="Arial"/>
          <w:sz w:val="20"/>
          <w:szCs w:val="20"/>
        </w:rPr>
        <w:t xml:space="preserve">ú </w:t>
      </w:r>
      <w:r w:rsidRPr="00FE30F0">
        <w:rPr>
          <w:rFonts w:ascii="Arial" w:hAnsi="Arial" w:cs="Arial"/>
          <w:sz w:val="20"/>
          <w:szCs w:val="20"/>
        </w:rPr>
        <w:t>cen</w:t>
      </w:r>
      <w:r w:rsidR="002A3A14" w:rsidRPr="00FE30F0">
        <w:rPr>
          <w:rFonts w:ascii="Arial" w:hAnsi="Arial" w:cs="Arial"/>
          <w:sz w:val="20"/>
          <w:szCs w:val="20"/>
        </w:rPr>
        <w:t>u</w:t>
      </w:r>
      <w:r w:rsidRPr="00FE30F0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FE30F0">
        <w:rPr>
          <w:rFonts w:ascii="Arial" w:hAnsi="Arial" w:cs="Arial"/>
          <w:sz w:val="20"/>
          <w:szCs w:val="20"/>
          <w:u w:val="single"/>
        </w:rPr>
        <w:t>Prílohou č. 1</w:t>
      </w:r>
      <w:r w:rsidR="009008BD" w:rsidRPr="00FE30F0">
        <w:rPr>
          <w:rFonts w:ascii="Arial" w:hAnsi="Arial" w:cs="Arial"/>
          <w:sz w:val="20"/>
          <w:szCs w:val="20"/>
          <w:u w:val="single"/>
        </w:rPr>
        <w:t>E</w:t>
      </w:r>
      <w:r w:rsidRPr="00FE30F0">
        <w:rPr>
          <w:rFonts w:ascii="Arial" w:hAnsi="Arial" w:cs="Arial"/>
          <w:sz w:val="20"/>
          <w:szCs w:val="20"/>
        </w:rPr>
        <w:t xml:space="preserve"> tejto rámcovej dohody,</w:t>
      </w:r>
    </w:p>
    <w:p w14:paraId="365DBACC" w14:textId="77777777" w:rsidR="002E06A8" w:rsidRPr="00FE30F0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FE30F0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2AB97B70" w:rsidR="002E06A8" w:rsidRPr="00FE30F0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FE30F0">
        <w:rPr>
          <w:sz w:val="20"/>
        </w:rPr>
        <w:t xml:space="preserve">podľa </w:t>
      </w:r>
      <w:r w:rsidRPr="00FE30F0">
        <w:rPr>
          <w:sz w:val="20"/>
          <w:u w:val="single"/>
        </w:rPr>
        <w:t>Prílohy č. 1</w:t>
      </w:r>
      <w:r w:rsidR="009008BD" w:rsidRPr="00FE30F0">
        <w:rPr>
          <w:sz w:val="20"/>
          <w:u w:val="single"/>
        </w:rPr>
        <w:t>E</w:t>
      </w:r>
      <w:r w:rsidRPr="00FE30F0">
        <w:rPr>
          <w:sz w:val="20"/>
        </w:rPr>
        <w:t xml:space="preserve"> tejto rámcovej dohody.</w:t>
      </w:r>
    </w:p>
    <w:p w14:paraId="767B931B" w14:textId="48EDD57A" w:rsidR="002E06A8" w:rsidRPr="00FE30F0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FE30F0">
        <w:rPr>
          <w:sz w:val="20"/>
        </w:rPr>
        <w:t>Lehota dodania tovaru pre položky uvedené v </w:t>
      </w:r>
      <w:r w:rsidRPr="00FE30F0">
        <w:rPr>
          <w:sz w:val="20"/>
          <w:u w:val="single"/>
        </w:rPr>
        <w:t>Prílohe č. 1</w:t>
      </w:r>
      <w:r w:rsidR="009008BD" w:rsidRPr="00FE30F0">
        <w:rPr>
          <w:sz w:val="20"/>
          <w:u w:val="single"/>
        </w:rPr>
        <w:t>E</w:t>
      </w:r>
      <w:r w:rsidRPr="00FE30F0">
        <w:rPr>
          <w:sz w:val="20"/>
        </w:rPr>
        <w:t xml:space="preserve"> je najneskôr do 24 hodín od momentu potvrdenia objednávky predávajúcim na miesto určenia uvedené v ods. 1 tohto článku rámcovej dohody, bližšie sp</w:t>
      </w:r>
      <w:r w:rsidR="00F11BD3" w:rsidRPr="00FE30F0">
        <w:rPr>
          <w:sz w:val="20"/>
        </w:rPr>
        <w:t>resnené príslušnou objednávkou.</w:t>
      </w:r>
    </w:p>
    <w:p w14:paraId="7DC75736" w14:textId="77777777" w:rsidR="002E06A8" w:rsidRPr="00FE30F0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FE30F0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FE30F0">
        <w:rPr>
          <w:rFonts w:eastAsia="Calibri"/>
          <w:sz w:val="20"/>
        </w:rPr>
        <w:t>.</w:t>
      </w:r>
    </w:p>
    <w:p w14:paraId="63699BBD" w14:textId="77777777" w:rsidR="002E06A8" w:rsidRPr="00FE30F0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FE30F0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 w:rsidRPr="00FE30F0">
        <w:rPr>
          <w:sz w:val="20"/>
        </w:rPr>
        <w:t xml:space="preserve"> znáša predávajúci.</w:t>
      </w:r>
    </w:p>
    <w:p w14:paraId="65889BDE" w14:textId="77777777" w:rsidR="002E06A8" w:rsidRPr="00FE30F0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FE30F0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FE30F0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FE30F0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 w:rsidRPr="00FE30F0">
        <w:rPr>
          <w:sz w:val="20"/>
        </w:rPr>
        <w:t>poškodením alebo znehodnotením.</w:t>
      </w:r>
    </w:p>
    <w:p w14:paraId="0C7DB525" w14:textId="77777777" w:rsidR="002E06A8" w:rsidRPr="00FE30F0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FE30F0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2EB3F96F" w14:textId="77777777" w:rsidR="005279DF" w:rsidRPr="00FE30F0" w:rsidRDefault="005279DF" w:rsidP="005279DF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FE30F0">
        <w:rPr>
          <w:sz w:val="20"/>
        </w:rPr>
        <w:t>Predávajúci je povinný dodať kupujúcemu kvalitný a nezávadný tovar, ktorý nesmie javiť známky porušenia obalu, vlhkosti a nesmú sa v ňom vyskytovať nečistoty.</w:t>
      </w:r>
    </w:p>
    <w:p w14:paraId="4974F5A9" w14:textId="77777777" w:rsidR="005279DF" w:rsidRPr="002E06A8" w:rsidRDefault="005279DF" w:rsidP="005279DF">
      <w:pPr>
        <w:pStyle w:val="Zoznam0"/>
        <w:numPr>
          <w:ilvl w:val="0"/>
          <w:numId w:val="0"/>
        </w:numPr>
        <w:spacing w:line="240" w:lineRule="auto"/>
        <w:ind w:left="567" w:right="98"/>
        <w:jc w:val="both"/>
        <w:rPr>
          <w:sz w:val="20"/>
        </w:rPr>
      </w:pPr>
      <w:r w:rsidRPr="00FE30F0">
        <w:rPr>
          <w:sz w:val="20"/>
        </w:rPr>
        <w:t xml:space="preserve">Kupujúci pri realizácii dodávok tovaru, bude vykonávať kontrolu preberaného tovaru z dôvodu overenia, či dodaný tovar má požadovanú kvalitu a spĺňa parametre čerstvosti napr. overením, aký čas zostáva do dátumu spotreby, resp. dátumu minimálnej trvanlivosti. Tovar sa bude preberať na základe senzorickej analýzy, </w:t>
      </w:r>
      <w:proofErr w:type="spellStart"/>
      <w:r w:rsidRPr="00FE30F0">
        <w:rPr>
          <w:sz w:val="20"/>
        </w:rPr>
        <w:t>t.j</w:t>
      </w:r>
      <w:proofErr w:type="spellEnd"/>
      <w:r w:rsidRPr="00FE30F0">
        <w:rPr>
          <w:sz w:val="20"/>
        </w:rPr>
        <w:t>. na základe zmyslového posúdenia - farba, vôňa tovaru. V prípade opakovaného nedodržania a porušenia zásady čerstvosti a kvality dodaného tovaru, nebude tento tovar prevzatý a bude sa to považovať za hrubé porušenie rámcovej dohody a kupujúcemu vznikne právo na okamžité odstúpenie od rámcovej dohody.</w:t>
      </w:r>
    </w:p>
    <w:p w14:paraId="4DDD119A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</w:t>
      </w:r>
      <w:r w:rsidRPr="002E06A8">
        <w:rPr>
          <w:spacing w:val="24"/>
          <w:sz w:val="20"/>
        </w:rPr>
        <w:t xml:space="preserve"> </w:t>
      </w:r>
      <w:r w:rsidRPr="002E06A8">
        <w:rPr>
          <w:sz w:val="20"/>
        </w:rPr>
        <w:t>povinný</w:t>
      </w:r>
      <w:r w:rsidRPr="002E06A8">
        <w:rPr>
          <w:spacing w:val="23"/>
          <w:sz w:val="20"/>
        </w:rPr>
        <w:t xml:space="preserve"> </w:t>
      </w:r>
      <w:r w:rsidRPr="002E06A8">
        <w:rPr>
          <w:spacing w:val="-1"/>
          <w:sz w:val="20"/>
        </w:rPr>
        <w:t>dodávať</w:t>
      </w:r>
      <w:r w:rsidRPr="002E06A8">
        <w:rPr>
          <w:spacing w:val="25"/>
          <w:sz w:val="20"/>
        </w:rPr>
        <w:t xml:space="preserve"> </w:t>
      </w:r>
      <w:r w:rsidRPr="002E06A8">
        <w:rPr>
          <w:spacing w:val="-1"/>
          <w:sz w:val="20"/>
        </w:rPr>
        <w:t>tovar</w:t>
      </w:r>
      <w:r w:rsidRPr="002E06A8">
        <w:rPr>
          <w:spacing w:val="27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lehote,</w:t>
      </w:r>
      <w:r w:rsidRPr="002E06A8">
        <w:rPr>
          <w:spacing w:val="26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ktorej</w:t>
      </w:r>
      <w:r w:rsidRPr="002E06A8">
        <w:rPr>
          <w:spacing w:val="28"/>
          <w:sz w:val="20"/>
        </w:rPr>
        <w:t xml:space="preserve"> </w:t>
      </w:r>
      <w:r w:rsidRPr="002E06A8">
        <w:rPr>
          <w:sz w:val="20"/>
        </w:rPr>
        <w:t xml:space="preserve">z </w:t>
      </w:r>
      <w:r w:rsidR="00D22E09">
        <w:rPr>
          <w:sz w:val="20"/>
        </w:rPr>
        <w:t>dob</w:t>
      </w:r>
      <w:r w:rsidRPr="002E06A8">
        <w:rPr>
          <w:sz w:val="20"/>
        </w:rPr>
        <w:t>y</w:t>
      </w:r>
      <w:r w:rsidRPr="002E06A8">
        <w:rPr>
          <w:spacing w:val="22"/>
          <w:sz w:val="20"/>
        </w:rPr>
        <w:t xml:space="preserve"> </w:t>
      </w:r>
      <w:r w:rsidRPr="002E06A8">
        <w:rPr>
          <w:sz w:val="20"/>
        </w:rPr>
        <w:t>spotreby</w:t>
      </w:r>
      <w:r w:rsidRPr="002E06A8">
        <w:rPr>
          <w:spacing w:val="31"/>
          <w:sz w:val="20"/>
        </w:rPr>
        <w:t xml:space="preserve"> </w:t>
      </w:r>
      <w:r w:rsidRPr="002E06A8">
        <w:rPr>
          <w:spacing w:val="-1"/>
          <w:sz w:val="20"/>
        </w:rPr>
        <w:t>vyznačenej</w:t>
      </w:r>
      <w:r w:rsidRPr="002E06A8">
        <w:rPr>
          <w:spacing w:val="25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26"/>
          <w:sz w:val="20"/>
        </w:rPr>
        <w:t xml:space="preserve"> </w:t>
      </w:r>
      <w:r w:rsidRPr="002E06A8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77777777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 xml:space="preserve"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</w:t>
      </w:r>
      <w:r w:rsidRPr="002E06A8">
        <w:rPr>
          <w:sz w:val="20"/>
        </w:rPr>
        <w:lastRenderedPageBreak/>
        <w:t>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</w:t>
      </w:r>
      <w:proofErr w:type="spellStart"/>
      <w:r w:rsidRPr="000B4542">
        <w:rPr>
          <w:sz w:val="20"/>
        </w:rPr>
        <w:t>ust</w:t>
      </w:r>
      <w:proofErr w:type="spellEnd"/>
      <w:r w:rsidRPr="000B4542">
        <w:rPr>
          <w:sz w:val="20"/>
        </w:rPr>
        <w:t xml:space="preserve">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40B336E9" w:rsidR="00731D1A" w:rsidRPr="00FE30F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Úhrada faktúr bude prebiehať bezhotovostným platobným stykom na účet predávajúceho po dodaní predmetu plnenia uvedeného v príslušnej objednávke podľa tejto rámcovej dohody a za ceny a podľa špecifikácie uvedenej </w:t>
      </w:r>
      <w:r w:rsidRPr="00FE30F0">
        <w:rPr>
          <w:sz w:val="20"/>
        </w:rPr>
        <w:t>v </w:t>
      </w:r>
      <w:r w:rsidRPr="00FE30F0">
        <w:rPr>
          <w:sz w:val="20"/>
          <w:u w:val="single"/>
        </w:rPr>
        <w:t>Prílohe č. 1</w:t>
      </w:r>
      <w:r w:rsidR="009008BD" w:rsidRPr="00FE30F0">
        <w:rPr>
          <w:sz w:val="20"/>
          <w:u w:val="single"/>
        </w:rPr>
        <w:t>E</w:t>
      </w:r>
      <w:r w:rsidR="00F11BD3" w:rsidRPr="00FE30F0">
        <w:rPr>
          <w:sz w:val="20"/>
        </w:rPr>
        <w:t xml:space="preserve"> k tejto rámcovej dohode.</w:t>
      </w:r>
    </w:p>
    <w:p w14:paraId="506534EA" w14:textId="77777777" w:rsidR="00731D1A" w:rsidRPr="00FE30F0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FE30F0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FE30F0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FE30F0">
        <w:rPr>
          <w:b/>
          <w:bCs/>
          <w:color w:val="000000"/>
          <w:sz w:val="20"/>
        </w:rPr>
        <w:t>Článok VIII</w:t>
      </w:r>
    </w:p>
    <w:p w14:paraId="3C226162" w14:textId="77777777" w:rsidR="0008284D" w:rsidRPr="00FE30F0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FE30F0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1F404F88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FE30F0">
        <w:rPr>
          <w:sz w:val="20"/>
        </w:rPr>
        <w:t xml:space="preserve">Zoznam subdodávateľov predávajúceho, ktorý predložil predávajúci </w:t>
      </w:r>
      <w:r w:rsidR="005279DF" w:rsidRPr="00FE30F0">
        <w:rPr>
          <w:sz w:val="20"/>
        </w:rPr>
        <w:t>v čase</w:t>
      </w:r>
      <w:r w:rsidRPr="00FE30F0">
        <w:rPr>
          <w:sz w:val="20"/>
        </w:rPr>
        <w:t xml:space="preserve"> uzavretia rámcovej dohody spolu s uvedením údajov o všetkých známych subdodávateľoch v zmysle </w:t>
      </w:r>
      <w:proofErr w:type="spellStart"/>
      <w:r w:rsidRPr="00FE30F0">
        <w:rPr>
          <w:sz w:val="20"/>
        </w:rPr>
        <w:t>ust</w:t>
      </w:r>
      <w:proofErr w:type="spellEnd"/>
      <w:r w:rsidRPr="00FE30F0">
        <w:rPr>
          <w:sz w:val="20"/>
        </w:rPr>
        <w:t xml:space="preserve">. § 41 zákona o verejnom obstarávaní, údaje o osobe oprávnenej konať za subdodávateľa v rozsahu meno a priezvisko, adresa pobytu a dátum narodenia, tvorí </w:t>
      </w:r>
      <w:r w:rsidRPr="00FE30F0">
        <w:rPr>
          <w:sz w:val="20"/>
          <w:u w:val="single"/>
        </w:rPr>
        <w:t>Prílohu č. 2</w:t>
      </w:r>
      <w:r w:rsidR="00A638C4" w:rsidRPr="00FE30F0">
        <w:rPr>
          <w:sz w:val="20"/>
          <w:u w:val="single"/>
        </w:rPr>
        <w:t>E</w:t>
      </w:r>
      <w:r w:rsidRPr="00FE30F0">
        <w:rPr>
          <w:sz w:val="20"/>
        </w:rPr>
        <w:t> tejto dohody. Predávajúci je povinný písomne oznámiť kupujúcemu akúkoľvek zmenu údajov o subdodávateľovi, a to do 5 pracovných dní odo dňa, kedy sa predávaj</w:t>
      </w:r>
      <w:r w:rsidRPr="008D3B66">
        <w:rPr>
          <w:sz w:val="20"/>
        </w:rPr>
        <w:t>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5D602438" w14:textId="77777777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lastRenderedPageBreak/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predávajúceho o výmenu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 za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odstúpiť od objednávky tovaru v prípade nesplnenia povinnosti predávajúceho dodať na základe reklamácie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>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náhradu škody spôsobenej dodaním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 xml:space="preserve">V prípade opakovaného dodania </w:t>
      </w:r>
      <w:proofErr w:type="spellStart"/>
      <w:r w:rsidRPr="006F48CC">
        <w:rPr>
          <w:sz w:val="20"/>
        </w:rPr>
        <w:t>vadného</w:t>
      </w:r>
      <w:proofErr w:type="spellEnd"/>
      <w:r w:rsidRPr="006F48CC">
        <w:rPr>
          <w:sz w:val="20"/>
        </w:rPr>
        <w:t xml:space="preserve"> tovaru predávajúcim má kupujúci právo na odstúpenie od tejto dohody a bezodkladné vrátenie zaplatenej kúpnej ceny za dodaný </w:t>
      </w:r>
      <w:proofErr w:type="spellStart"/>
      <w:r w:rsidRPr="006F48CC">
        <w:rPr>
          <w:sz w:val="20"/>
        </w:rPr>
        <w:t>vadný</w:t>
      </w:r>
      <w:proofErr w:type="spellEnd"/>
      <w:r w:rsidRPr="006F48CC">
        <w:rPr>
          <w:sz w:val="20"/>
        </w:rPr>
        <w:t xml:space="preserve">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77777777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V prípade omeškania predávajúceho so splnením dohodnutého termínu dodania objednaného tovaru je kupujúci oprávnený požadovať od predávajúceho zmluvnú pokutu vo výške 0,02%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 xml:space="preserve">oprávnený uplatniť voči kupujúcemu úrok z omeškania vo výške podľa 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</w:t>
      </w:r>
      <w:proofErr w:type="spellStart"/>
      <w:r w:rsidRPr="00EE1BE9">
        <w:rPr>
          <w:sz w:val="20"/>
        </w:rPr>
        <w:t>ust</w:t>
      </w:r>
      <w:proofErr w:type="spellEnd"/>
      <w:r w:rsidRPr="00EE1BE9">
        <w:rPr>
          <w:sz w:val="20"/>
        </w:rPr>
        <w:t>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EE1BE9">
        <w:rPr>
          <w:sz w:val="20"/>
        </w:rPr>
        <w:t xml:space="preserve">Túto dohodu je možné zmeniť, ak </w:t>
      </w:r>
      <w:r w:rsidRPr="00EE1BE9">
        <w:rPr>
          <w:rFonts w:eastAsia="Calibri"/>
          <w:sz w:val="20"/>
        </w:rPr>
        <w:t>potreba zmeny vyplynula z okolností, ktoré kupujúci ako</w:t>
      </w:r>
      <w:r w:rsidRPr="006F48CC">
        <w:rPr>
          <w:rFonts w:eastAsia="Calibri"/>
          <w:sz w:val="20"/>
        </w:rPr>
        <w:t xml:space="preserve"> verejný obstarávateľ nemohol pri vynaložení náležitej starostlivosti predvídať a zmenou sa nemení charakter rámcovej dohody</w:t>
      </w:r>
      <w:r>
        <w:rPr>
          <w:sz w:val="20"/>
        </w:rPr>
        <w:t>.</w:t>
      </w:r>
    </w:p>
    <w:p w14:paraId="5199FC8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Túto dohodu je možné zmeniť počas jej trvania bez nového </w:t>
      </w:r>
      <w:r>
        <w:rPr>
          <w:sz w:val="20"/>
        </w:rPr>
        <w:t>verejného obstarávania dodatkom k tejto dohode maximálne do 10</w:t>
      </w:r>
      <w:r w:rsidRPr="006F48CC">
        <w:rPr>
          <w:sz w:val="20"/>
        </w:rPr>
        <w:t xml:space="preserve">% hodnoty pôvodnej ceny </w:t>
      </w:r>
      <w:r w:rsidR="0035335F">
        <w:rPr>
          <w:sz w:val="20"/>
        </w:rPr>
        <w:t xml:space="preserve">dohody </w:t>
      </w:r>
      <w:r w:rsidRPr="006F48CC">
        <w:rPr>
          <w:sz w:val="20"/>
        </w:rPr>
        <w:t xml:space="preserve">uvedenej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6F48CC">
        <w:rPr>
          <w:sz w:val="20"/>
        </w:rPr>
        <w:t xml:space="preserve"> dohody</w:t>
      </w:r>
      <w:r>
        <w:rPr>
          <w:sz w:val="20"/>
          <w:lang w:bidi="sk-SK"/>
        </w:rPr>
        <w:t>.</w:t>
      </w:r>
    </w:p>
    <w:p w14:paraId="1B7963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6F48CC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neočakávaná potreba dojednať medzi strana</w:t>
      </w:r>
      <w:r>
        <w:rPr>
          <w:rFonts w:ascii="Arial" w:hAnsi="Arial" w:cs="Arial"/>
          <w:sz w:val="20"/>
        </w:rPr>
        <w:t xml:space="preserve">mi dohody zmenu termínu plnenia </w:t>
      </w:r>
      <w:r w:rsidRPr="006F48CC">
        <w:rPr>
          <w:rFonts w:ascii="Arial" w:hAnsi="Arial" w:cs="Arial"/>
          <w:sz w:val="20"/>
        </w:rPr>
        <w:t>z dôvodov:</w:t>
      </w:r>
    </w:p>
    <w:p w14:paraId="3800C7A6" w14:textId="77777777" w:rsidR="00731D1A" w:rsidRPr="006F48CC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6F48CC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 xml:space="preserve">nastane situácia vedúca k nahradeniu pôvodného predávajúceho novým predávajúcim, za podmienky, že tento predávajúci spĺňa pôvodne určené podmienky účasti a je právnym nástupcom pôvodného predávajúceho v dôsledku jeho reorganizácie, vrátane </w:t>
      </w:r>
      <w:r w:rsidRPr="00EE1BE9">
        <w:rPr>
          <w:rFonts w:ascii="Arial" w:hAnsi="Arial" w:cs="Arial"/>
          <w:sz w:val="20"/>
        </w:rPr>
        <w:t>zlúčenia</w:t>
      </w:r>
      <w:r w:rsidRPr="00EE1BE9">
        <w:rPr>
          <w:rFonts w:ascii="Arial" w:hAnsi="Arial" w:cs="Arial"/>
          <w:sz w:val="20"/>
          <w:lang w:val="sk-SK"/>
        </w:rPr>
        <w:t xml:space="preserve"> </w:t>
      </w:r>
      <w:r w:rsidRPr="00EE1BE9">
        <w:rPr>
          <w:rFonts w:ascii="Arial" w:hAnsi="Arial" w:cs="Arial"/>
          <w:sz w:val="20"/>
        </w:rPr>
        <w:t>a splynutia alebo úpadku,</w:t>
      </w:r>
    </w:p>
    <w:p w14:paraId="4C5C57AB" w14:textId="69D0EC43" w:rsidR="00731D1A" w:rsidRPr="00EE1BE9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je potrebné upraviť zoznam subdodávateľov, ktorý </w:t>
      </w:r>
      <w:r w:rsidRPr="00FE30F0">
        <w:rPr>
          <w:rFonts w:ascii="Arial" w:hAnsi="Arial" w:cs="Arial"/>
          <w:sz w:val="20"/>
        </w:rPr>
        <w:t xml:space="preserve">tvorí </w:t>
      </w:r>
      <w:r w:rsidRPr="00FE30F0">
        <w:rPr>
          <w:rFonts w:ascii="Arial" w:hAnsi="Arial" w:cs="Arial"/>
          <w:sz w:val="20"/>
          <w:u w:val="single"/>
        </w:rPr>
        <w:t>Prílohu č. 2</w:t>
      </w:r>
      <w:r w:rsidR="00A638C4" w:rsidRPr="00FE30F0">
        <w:rPr>
          <w:rFonts w:ascii="Arial" w:hAnsi="Arial" w:cs="Arial"/>
          <w:sz w:val="20"/>
          <w:u w:val="single"/>
          <w:lang w:val="sk-SK"/>
        </w:rPr>
        <w:t>E</w:t>
      </w:r>
      <w:r w:rsidRPr="00FE30F0">
        <w:rPr>
          <w:rFonts w:ascii="Arial" w:hAnsi="Arial" w:cs="Arial"/>
          <w:sz w:val="20"/>
        </w:rPr>
        <w:t xml:space="preserve"> tejto</w:t>
      </w:r>
      <w:r w:rsidRPr="00EE1BE9">
        <w:rPr>
          <w:rFonts w:ascii="Arial" w:hAnsi="Arial" w:cs="Arial"/>
          <w:sz w:val="20"/>
        </w:rPr>
        <w:t xml:space="preserve"> </w:t>
      </w:r>
      <w:r w:rsidRPr="00EE1BE9">
        <w:rPr>
          <w:rFonts w:ascii="Arial" w:hAnsi="Arial" w:cs="Arial"/>
          <w:sz w:val="20"/>
          <w:lang w:val="sk-SK"/>
        </w:rPr>
        <w:t xml:space="preserve">rámcovej </w:t>
      </w:r>
      <w:r w:rsidRPr="00EE1BE9">
        <w:rPr>
          <w:rFonts w:ascii="Arial" w:hAnsi="Arial" w:cs="Arial"/>
          <w:sz w:val="20"/>
        </w:rPr>
        <w:t>dohody,</w:t>
      </w:r>
    </w:p>
    <w:p w14:paraId="0D9C2021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EE1BE9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EE1BE9">
        <w:rPr>
          <w:rFonts w:ascii="Arial" w:hAnsi="Arial" w:cs="Arial"/>
          <w:sz w:val="20"/>
        </w:rPr>
        <w:t>čl. VI</w:t>
      </w:r>
      <w:r w:rsidRPr="00EE1BE9">
        <w:rPr>
          <w:rFonts w:ascii="Arial" w:hAnsi="Arial" w:cs="Arial"/>
          <w:sz w:val="20"/>
        </w:rPr>
        <w:t xml:space="preserve"> ods. 1</w:t>
      </w:r>
      <w:r w:rsidR="00EE1BE9" w:rsidRPr="00EE1BE9">
        <w:rPr>
          <w:rFonts w:ascii="Arial" w:hAnsi="Arial" w:cs="Arial"/>
          <w:sz w:val="20"/>
          <w:lang w:val="sk-SK"/>
        </w:rPr>
        <w:t>2</w:t>
      </w:r>
      <w:r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6F48CC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nastane potreba vykonať formálne alebo administratívne zmeny dohody (napr. zmena v osobe štatutárneho orgánu, zmen</w:t>
      </w:r>
      <w:r>
        <w:rPr>
          <w:rFonts w:ascii="Arial" w:hAnsi="Arial" w:cs="Arial"/>
          <w:sz w:val="20"/>
        </w:rPr>
        <w:t>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lastRenderedPageBreak/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71847A4B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EE1BE9">
        <w:rPr>
          <w:sz w:val="20"/>
        </w:rPr>
        <w:t>v </w:t>
      </w:r>
      <w:r w:rsidRPr="00FE30F0">
        <w:rPr>
          <w:sz w:val="20"/>
          <w:u w:val="single"/>
        </w:rPr>
        <w:t>Prílohe č. 1</w:t>
      </w:r>
      <w:r w:rsidR="009008BD" w:rsidRPr="00FE30F0">
        <w:rPr>
          <w:sz w:val="20"/>
          <w:u w:val="single"/>
        </w:rPr>
        <w:t>E</w:t>
      </w:r>
      <w:r w:rsidR="009008BD">
        <w:rPr>
          <w:sz w:val="20"/>
          <w:u w:val="single"/>
        </w:rPr>
        <w:t xml:space="preserve"> </w:t>
      </w:r>
      <w:r w:rsidRPr="00EE1BE9">
        <w:rPr>
          <w:sz w:val="20"/>
        </w:rPr>
        <w:t>tejto</w:t>
      </w:r>
      <w:r>
        <w:rPr>
          <w:sz w:val="20"/>
        </w:rPr>
        <w:t xml:space="preserve">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8D3B66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6F48CC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 podmienok uvedených v </w:t>
      </w:r>
      <w:proofErr w:type="spellStart"/>
      <w:r w:rsidRPr="006F48CC">
        <w:rPr>
          <w:rFonts w:ascii="Arial" w:eastAsia="Calibri" w:hAnsi="Arial" w:cs="Arial"/>
          <w:sz w:val="20"/>
          <w:szCs w:val="20"/>
        </w:rPr>
        <w:t>ust</w:t>
      </w:r>
      <w:proofErr w:type="spellEnd"/>
      <w:r w:rsidRPr="006F48CC">
        <w:rPr>
          <w:rFonts w:ascii="Arial" w:eastAsia="Calibri" w:hAnsi="Arial" w:cs="Arial"/>
          <w:sz w:val="20"/>
          <w:szCs w:val="20"/>
        </w:rPr>
        <w:t>. § 345 ods. 2 Obchodného zákonníka, alebo</w:t>
      </w:r>
    </w:p>
    <w:p w14:paraId="7D23E242" w14:textId="77777777" w:rsidR="00731D1A" w:rsidRPr="006F48CC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6F48CC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</w:t>
      </w:r>
      <w:r>
        <w:rPr>
          <w:rFonts w:ascii="Arial" w:eastAsia="Calibri" w:hAnsi="Arial" w:cs="Arial"/>
          <w:sz w:val="20"/>
          <w:szCs w:val="20"/>
        </w:rPr>
        <w:t xml:space="preserve">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 xml:space="preserve">Predávajúci je oprávnený okamžite odstúpiť od tejto dohody v prípade, ak </w:t>
      </w:r>
      <w:r w:rsidRPr="006F48CC">
        <w:rPr>
          <w:rFonts w:eastAsia="Calibri"/>
          <w:sz w:val="20"/>
        </w:rPr>
        <w:t>kupujúci je v omeškaní s úhradou fakturovanej ceny za predmet doh</w:t>
      </w:r>
      <w:r>
        <w:rPr>
          <w:rFonts w:eastAsia="Calibri"/>
          <w:sz w:val="20"/>
        </w:rPr>
        <w:t>ody o viac ako 30</w:t>
      </w:r>
      <w:r w:rsidRPr="006F48CC">
        <w:rPr>
          <w:rFonts w:eastAsia="Calibri"/>
          <w:sz w:val="20"/>
        </w:rPr>
        <w:t xml:space="preserve"> kalendárnych dní.</w:t>
      </w:r>
    </w:p>
    <w:p w14:paraId="617782D7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sú oprávnené okamžite odstúpiť od tejto dohody, ak táto dohoda nemala byť uzavretá s</w:t>
      </w:r>
      <w:r w:rsidR="007F498E">
        <w:rPr>
          <w:sz w:val="20"/>
        </w:rPr>
        <w:t> </w:t>
      </w:r>
      <w:r w:rsidRPr="006F48CC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25D2C5F2" w14:textId="77777777" w:rsidR="00731D1A" w:rsidRPr="006F48CC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2009607" w14:textId="77777777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099CBF7E" w14:textId="668275A1" w:rsidR="00731D1A" w:rsidRPr="008D3B66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 xml:space="preserve">Rámcová dohoda sa uzatvára na dobu určitú, a to na dobu 24 mesiacov odo dňa nadobudnutia jej účinnosti alebo do vyčerpania finančného limitu uvedeného </w:t>
      </w:r>
      <w:r w:rsidRPr="00EE1BE9">
        <w:rPr>
          <w:sz w:val="20"/>
        </w:rPr>
        <w:t xml:space="preserve">v čl. </w:t>
      </w:r>
      <w:r w:rsidR="00EE1BE9" w:rsidRPr="00EE1BE9">
        <w:rPr>
          <w:sz w:val="20"/>
        </w:rPr>
        <w:t>I</w:t>
      </w:r>
      <w:r w:rsidRPr="00EE1BE9">
        <w:rPr>
          <w:sz w:val="20"/>
        </w:rPr>
        <w:t>V ods. 2 tejto</w:t>
      </w:r>
      <w:r w:rsidRPr="008D3B66">
        <w:rPr>
          <w:sz w:val="20"/>
        </w:rPr>
        <w:t xml:space="preserve"> dohody. </w:t>
      </w:r>
      <w:r w:rsidR="00EB4697" w:rsidRPr="00497B0B">
        <w:rPr>
          <w:sz w:val="20"/>
        </w:rPr>
        <w:t>V prípade, ak počas platnosti rámcovej dohody</w:t>
      </w:r>
      <w:r w:rsidR="00EB4697">
        <w:rPr>
          <w:sz w:val="20"/>
        </w:rPr>
        <w:t>,</w:t>
      </w:r>
      <w:r w:rsidR="00EB4697" w:rsidRPr="00497B0B">
        <w:rPr>
          <w:sz w:val="20"/>
        </w:rPr>
        <w:t xml:space="preserve"> t. j. v lehote </w:t>
      </w:r>
      <w:r w:rsidR="00EB4697">
        <w:rPr>
          <w:sz w:val="20"/>
        </w:rPr>
        <w:t>24</w:t>
      </w:r>
      <w:r w:rsidR="00EB4697" w:rsidRPr="00497B0B">
        <w:rPr>
          <w:sz w:val="20"/>
        </w:rPr>
        <w:t xml:space="preserve"> mesiacov odo dňa jej účinnosti, nedôjde k vyčerpaniu finančného limitu (ceny</w:t>
      </w:r>
      <w:r w:rsidR="00EB4697">
        <w:rPr>
          <w:sz w:val="20"/>
        </w:rPr>
        <w:t xml:space="preserve"> dohody</w:t>
      </w:r>
      <w:r w:rsidR="00EB4697" w:rsidRPr="00497B0B">
        <w:rPr>
          <w:sz w:val="20"/>
        </w:rPr>
        <w:t xml:space="preserve">), </w:t>
      </w:r>
      <w:r w:rsidR="00EB4697">
        <w:rPr>
          <w:sz w:val="20"/>
        </w:rPr>
        <w:t xml:space="preserve">kupujúci môže lehotu trvania rámcovej dohody zmeniť dodatkom tak, aby bol finančný limit </w:t>
      </w:r>
      <w:r w:rsidR="00EB4697">
        <w:rPr>
          <w:sz w:val="20"/>
        </w:rPr>
        <w:lastRenderedPageBreak/>
        <w:t xml:space="preserve">dočerpaný. Táto zmena nesmie presiahnuť lehotu 48 </w:t>
      </w:r>
      <w:r w:rsidR="00EB4697" w:rsidRPr="00FE30F0">
        <w:rPr>
          <w:sz w:val="20"/>
        </w:rPr>
        <w:t xml:space="preserve">mesiacov </w:t>
      </w:r>
      <w:r w:rsidR="00B462ED" w:rsidRPr="00FE30F0">
        <w:rPr>
          <w:sz w:val="20"/>
        </w:rPr>
        <w:t xml:space="preserve">trvania rámcovej dohody </w:t>
      </w:r>
      <w:r w:rsidR="00EB4697" w:rsidRPr="00FE30F0">
        <w:rPr>
          <w:sz w:val="20"/>
        </w:rPr>
        <w:t>odo</w:t>
      </w:r>
      <w:r w:rsidR="00EB4697">
        <w:rPr>
          <w:sz w:val="20"/>
        </w:rPr>
        <w:t xml:space="preserve"> dňa jej prvej účinnosti</w:t>
      </w:r>
      <w:r w:rsidRPr="008D3B66">
        <w:rPr>
          <w:sz w:val="20"/>
        </w:rPr>
        <w:t>.</w:t>
      </w:r>
    </w:p>
    <w:p w14:paraId="5D6B0A75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Túto dohodu je možné vypovedať ktoroukoľvek stranou dohody písomnou výpoveďou bez udan</w:t>
      </w:r>
      <w:r>
        <w:rPr>
          <w:sz w:val="20"/>
        </w:rPr>
        <w:t>ia dôvodu. Výpovedná doba je 3 mesiace a začína plynúť od prvého</w:t>
      </w:r>
      <w:r w:rsidRPr="006F48CC">
        <w:rPr>
          <w:sz w:val="20"/>
        </w:rPr>
        <w:t xml:space="preserve"> dňa mesiaca nasledujúceho po mesiaci, v ktorom bola výpoveď doručená.</w:t>
      </w:r>
    </w:p>
    <w:p w14:paraId="6E7D017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</w:t>
      </w:r>
      <w:r>
        <w:rPr>
          <w:sz w:val="20"/>
        </w:rPr>
        <w:t>mcová dohoda sa vyhotovuje v </w:t>
      </w:r>
      <w:r w:rsidR="00ED0FD5">
        <w:rPr>
          <w:sz w:val="20"/>
        </w:rPr>
        <w:t>3</w:t>
      </w:r>
      <w:r w:rsidRPr="006F48CC">
        <w:rPr>
          <w:sz w:val="20"/>
        </w:rPr>
        <w:t xml:space="preserve"> vyhotoveniach rovnakej právnej sily, z ktorých každá</w:t>
      </w:r>
      <w:r w:rsidR="009E140E">
        <w:rPr>
          <w:sz w:val="20"/>
        </w:rPr>
        <w:t xml:space="preserve"> má platnosť originálu. Po jej </w:t>
      </w:r>
      <w:r w:rsidRPr="006F48CC">
        <w:rPr>
          <w:sz w:val="20"/>
        </w:rPr>
        <w:t>podpí</w:t>
      </w:r>
      <w:r>
        <w:rPr>
          <w:sz w:val="20"/>
        </w:rPr>
        <w:t>saní predávajúci do</w:t>
      </w:r>
      <w:r w:rsidR="009E140E">
        <w:rPr>
          <w:sz w:val="20"/>
        </w:rPr>
        <w:t xml:space="preserve">stane </w:t>
      </w:r>
      <w:r w:rsidR="00EE1BE9">
        <w:rPr>
          <w:sz w:val="20"/>
        </w:rPr>
        <w:t>1</w:t>
      </w:r>
      <w:r w:rsidR="009E140E">
        <w:rPr>
          <w:sz w:val="20"/>
        </w:rPr>
        <w:t xml:space="preserve"> vyhotoveni</w:t>
      </w:r>
      <w:r w:rsidR="00EE1BE9">
        <w:rPr>
          <w:sz w:val="20"/>
        </w:rPr>
        <w:t>e</w:t>
      </w:r>
      <w:r w:rsidR="009E140E">
        <w:rPr>
          <w:sz w:val="20"/>
        </w:rPr>
        <w:t xml:space="preserve"> a kupujúci </w:t>
      </w:r>
      <w:r w:rsidR="00EE1BE9">
        <w:rPr>
          <w:sz w:val="20"/>
        </w:rPr>
        <w:t>2 vyhotovenia.</w:t>
      </w:r>
    </w:p>
    <w:p w14:paraId="1C444AAC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Strany tejto rámcovej dohody vyhlasujú, že ustanoveniam tejto rámcovej dohody porozumeli </w:t>
      </w:r>
      <w:r>
        <w:rPr>
          <w:sz w:val="20"/>
        </w:rPr>
        <w:t>z hľadiska</w:t>
      </w:r>
      <w:r w:rsidRPr="006F48CC">
        <w:rPr>
          <w:sz w:val="20"/>
        </w:rPr>
        <w:t xml:space="preserve"> obsahu i rozsahu, rámcová dohoda vyjadruje ich vôľu,</w:t>
      </w:r>
      <w:r w:rsidR="009E140E">
        <w:rPr>
          <w:sz w:val="20"/>
        </w:rPr>
        <w:t xml:space="preserve"> nebola uzatvorená v tiesni ani</w:t>
      </w:r>
      <w:r>
        <w:rPr>
          <w:sz w:val="20"/>
        </w:rPr>
        <w:t xml:space="preserve"> </w:t>
      </w:r>
      <w:r w:rsidR="009E140E">
        <w:rPr>
          <w:sz w:val="20"/>
        </w:rPr>
        <w:t>za nápadne nevýhodných</w:t>
      </w:r>
      <w:r w:rsidRPr="006F48CC">
        <w:rPr>
          <w:sz w:val="20"/>
        </w:rPr>
        <w:t xml:space="preserve"> podmienok, pod psychickým, či fyzickým nátlakom, je dos</w:t>
      </w:r>
      <w:r w:rsidR="009E140E">
        <w:rPr>
          <w:sz w:val="20"/>
        </w:rPr>
        <w:t xml:space="preserve">tatočne určitá a </w:t>
      </w:r>
      <w:r w:rsidRPr="006F48CC">
        <w:rPr>
          <w:sz w:val="20"/>
        </w:rPr>
        <w:t xml:space="preserve">zrozumiteľná </w:t>
      </w:r>
      <w:r>
        <w:rPr>
          <w:sz w:val="20"/>
        </w:rPr>
        <w:t>a</w:t>
      </w:r>
      <w:r w:rsidRPr="006F48CC">
        <w:rPr>
          <w:sz w:val="20"/>
        </w:rPr>
        <w:t> na znak toho k nej pripájajú svoje podpisy.</w:t>
      </w:r>
    </w:p>
    <w:p w14:paraId="02F16B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Ne</w:t>
      </w:r>
      <w:r>
        <w:rPr>
          <w:sz w:val="20"/>
        </w:rPr>
        <w:t>od</w:t>
      </w:r>
      <w:r w:rsidRPr="006F48CC">
        <w:rPr>
          <w:sz w:val="20"/>
        </w:rPr>
        <w:t>deliteľnou súčasťou tejto rámcovej dohody sú:</w:t>
      </w:r>
    </w:p>
    <w:p w14:paraId="24CDA5F5" w14:textId="2BA9BF3F" w:rsidR="00731D1A" w:rsidRPr="00FE30F0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Príloha č</w:t>
      </w:r>
      <w:r w:rsidRPr="00FE30F0">
        <w:rPr>
          <w:rFonts w:ascii="Arial" w:hAnsi="Arial" w:cs="Arial"/>
          <w:sz w:val="20"/>
          <w:szCs w:val="20"/>
        </w:rPr>
        <w:t>. 1</w:t>
      </w:r>
      <w:r w:rsidR="00B73F66" w:rsidRPr="00FE30F0">
        <w:rPr>
          <w:rFonts w:ascii="Arial" w:hAnsi="Arial" w:cs="Arial"/>
          <w:sz w:val="20"/>
          <w:szCs w:val="20"/>
        </w:rPr>
        <w:t>E</w:t>
      </w:r>
      <w:r w:rsidRPr="00FE30F0">
        <w:rPr>
          <w:rFonts w:ascii="Arial" w:hAnsi="Arial" w:cs="Arial"/>
          <w:sz w:val="20"/>
          <w:szCs w:val="20"/>
        </w:rPr>
        <w:t xml:space="preserve"> </w:t>
      </w:r>
      <w:r w:rsidRPr="00FE30F0">
        <w:rPr>
          <w:rFonts w:ascii="Arial" w:hAnsi="Arial" w:cs="Arial"/>
          <w:sz w:val="20"/>
          <w:szCs w:val="20"/>
        </w:rPr>
        <w:tab/>
      </w:r>
      <w:r w:rsidR="009D00A1" w:rsidRPr="00FE30F0">
        <w:rPr>
          <w:rFonts w:ascii="Arial" w:hAnsi="Arial" w:cs="Arial"/>
          <w:sz w:val="20"/>
          <w:szCs w:val="20"/>
        </w:rPr>
        <w:t xml:space="preserve">Špecifikácia </w:t>
      </w:r>
      <w:r w:rsidR="00AE3E22" w:rsidRPr="00FE30F0">
        <w:rPr>
          <w:rFonts w:ascii="Arial" w:hAnsi="Arial" w:cs="Arial"/>
          <w:sz w:val="20"/>
          <w:szCs w:val="20"/>
        </w:rPr>
        <w:t>a cena</w:t>
      </w:r>
      <w:r w:rsidR="009D00A1" w:rsidRPr="00FE30F0">
        <w:rPr>
          <w:rFonts w:ascii="Arial" w:hAnsi="Arial" w:cs="Arial"/>
          <w:sz w:val="20"/>
          <w:szCs w:val="20"/>
        </w:rPr>
        <w:t xml:space="preserve"> </w:t>
      </w:r>
      <w:r w:rsidR="00F73547" w:rsidRPr="00FE30F0">
        <w:rPr>
          <w:rFonts w:ascii="Arial" w:hAnsi="Arial" w:cs="Arial"/>
          <w:sz w:val="20"/>
          <w:szCs w:val="20"/>
        </w:rPr>
        <w:t xml:space="preserve">- </w:t>
      </w:r>
      <w:r w:rsidR="00B73F66" w:rsidRPr="00FE30F0">
        <w:rPr>
          <w:rFonts w:ascii="Arial" w:hAnsi="Arial" w:cs="Arial"/>
          <w:sz w:val="20"/>
          <w:szCs w:val="20"/>
        </w:rPr>
        <w:t>Časť E</w:t>
      </w:r>
      <w:r w:rsidR="00AE3E22" w:rsidRPr="00FE30F0">
        <w:rPr>
          <w:rFonts w:ascii="Arial" w:hAnsi="Arial" w:cs="Arial"/>
          <w:sz w:val="20"/>
          <w:szCs w:val="20"/>
        </w:rPr>
        <w:t xml:space="preserve"> </w:t>
      </w:r>
      <w:r w:rsidR="00A638C4" w:rsidRPr="00FE30F0">
        <w:rPr>
          <w:rFonts w:ascii="Arial" w:hAnsi="Arial" w:cs="Arial"/>
          <w:sz w:val="20"/>
          <w:szCs w:val="20"/>
        </w:rPr>
        <w:t>– Konzervované ovocie a zelenina, ryby a strukoviny</w:t>
      </w:r>
    </w:p>
    <w:p w14:paraId="00646931" w14:textId="0DAC183F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FE30F0">
        <w:rPr>
          <w:rFonts w:ascii="Arial" w:hAnsi="Arial" w:cs="Arial"/>
          <w:sz w:val="20"/>
        </w:rPr>
        <w:t>Príloha č. 2</w:t>
      </w:r>
      <w:r w:rsidR="00A638C4" w:rsidRPr="00FE30F0">
        <w:rPr>
          <w:rFonts w:ascii="Arial" w:hAnsi="Arial" w:cs="Arial"/>
          <w:sz w:val="20"/>
          <w:lang w:val="sk-SK"/>
        </w:rPr>
        <w:t>E</w:t>
      </w:r>
      <w:r w:rsidR="009E140E" w:rsidRPr="00FE30F0">
        <w:rPr>
          <w:rFonts w:ascii="Arial" w:hAnsi="Arial" w:cs="Arial"/>
          <w:sz w:val="20"/>
        </w:rPr>
        <w:tab/>
        <w:t>Zoznam subdodávateľov</w:t>
      </w:r>
      <w:r w:rsidR="009E140E">
        <w:rPr>
          <w:rFonts w:ascii="Arial" w:hAnsi="Arial" w:cs="Arial"/>
          <w:sz w:val="20"/>
        </w:rPr>
        <w:t xml:space="preserve">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 xml:space="preserve">prof. RNDr. Pavol </w:t>
      </w:r>
      <w:proofErr w:type="spellStart"/>
      <w:r w:rsidRPr="005C03FE">
        <w:rPr>
          <w:rFonts w:ascii="Arial" w:hAnsi="Arial" w:cs="Arial"/>
          <w:spacing w:val="-3"/>
          <w:sz w:val="20"/>
          <w:szCs w:val="20"/>
        </w:rPr>
        <w:t>Sovák</w:t>
      </w:r>
      <w:proofErr w:type="spellEnd"/>
      <w:r w:rsidRPr="005C03FE">
        <w:rPr>
          <w:rFonts w:ascii="Arial" w:hAnsi="Arial" w:cs="Arial"/>
          <w:spacing w:val="-3"/>
          <w:sz w:val="20"/>
          <w:szCs w:val="20"/>
        </w:rPr>
        <w:t>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7CA0801F" w:rsidR="00997F5B" w:rsidRPr="00411519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18"/>
          <w:szCs w:val="18"/>
        </w:rPr>
      </w:pPr>
      <w:r w:rsidRPr="00411519">
        <w:rPr>
          <w:rFonts w:ascii="Arial" w:hAnsi="Arial" w:cs="Arial"/>
          <w:spacing w:val="-3"/>
          <w:sz w:val="18"/>
          <w:szCs w:val="18"/>
        </w:rPr>
        <w:lastRenderedPageBreak/>
        <w:t>Príloha č. 1</w:t>
      </w:r>
      <w:r w:rsidR="00A638C4">
        <w:rPr>
          <w:rFonts w:ascii="Arial" w:hAnsi="Arial" w:cs="Arial"/>
          <w:spacing w:val="-3"/>
          <w:sz w:val="18"/>
          <w:szCs w:val="18"/>
        </w:rPr>
        <w:t>E</w:t>
      </w:r>
    </w:p>
    <w:p w14:paraId="189B1A64" w14:textId="77777777" w:rsidR="001C7A2B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4597C049" w:rsidR="001C7A2B" w:rsidRPr="001C7A2B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>
        <w:rPr>
          <w:rFonts w:ascii="Arial" w:hAnsi="Arial" w:cs="Arial"/>
          <w:b/>
          <w:spacing w:val="-3"/>
          <w:szCs w:val="20"/>
        </w:rPr>
        <w:t xml:space="preserve">Špecifikácia </w:t>
      </w:r>
      <w:r w:rsidR="00AE3E22">
        <w:rPr>
          <w:rFonts w:ascii="Arial" w:hAnsi="Arial" w:cs="Arial"/>
          <w:b/>
          <w:spacing w:val="-3"/>
          <w:szCs w:val="20"/>
        </w:rPr>
        <w:t>a cena</w:t>
      </w:r>
    </w:p>
    <w:p w14:paraId="4A5BAB70" w14:textId="77777777" w:rsidR="00731D1A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38D0924C" w:rsidR="001C7A2B" w:rsidRPr="005C03FE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Prílohe </w:t>
      </w:r>
      <w:r w:rsidRPr="00FE30F0">
        <w:rPr>
          <w:rFonts w:ascii="Arial" w:hAnsi="Arial" w:cs="Arial"/>
          <w:spacing w:val="-1"/>
          <w:sz w:val="20"/>
          <w:u w:val="single"/>
        </w:rPr>
        <w:t>č. 1</w:t>
      </w:r>
      <w:r w:rsidR="00B73F66" w:rsidRPr="00FE30F0">
        <w:rPr>
          <w:rFonts w:ascii="Arial" w:hAnsi="Arial" w:cs="Arial"/>
          <w:spacing w:val="-1"/>
          <w:sz w:val="20"/>
          <w:u w:val="single"/>
        </w:rPr>
        <w:t>E</w:t>
      </w:r>
      <w:r w:rsidRPr="00FE30F0">
        <w:rPr>
          <w:rFonts w:ascii="Arial" w:hAnsi="Arial" w:cs="Arial"/>
          <w:spacing w:val="-1"/>
          <w:sz w:val="20"/>
          <w:u w:val="single"/>
        </w:rPr>
        <w:t xml:space="preserve"> </w:t>
      </w:r>
      <w:r w:rsidR="00AE3E22" w:rsidRPr="00FE30F0">
        <w:rPr>
          <w:rFonts w:ascii="Arial" w:hAnsi="Arial" w:cs="Arial"/>
          <w:spacing w:val="-1"/>
          <w:sz w:val="20"/>
          <w:u w:val="single"/>
        </w:rPr>
        <w:t xml:space="preserve">k RD </w:t>
      </w:r>
      <w:r w:rsidRPr="00FE30F0">
        <w:rPr>
          <w:rFonts w:ascii="Arial" w:hAnsi="Arial" w:cs="Arial"/>
          <w:spacing w:val="-1"/>
          <w:sz w:val="20"/>
          <w:u w:val="single"/>
        </w:rPr>
        <w:t xml:space="preserve">- </w:t>
      </w:r>
      <w:r w:rsidR="009D00A1" w:rsidRPr="00FE30F0">
        <w:rPr>
          <w:rFonts w:ascii="Arial" w:hAnsi="Arial" w:cs="Arial"/>
          <w:spacing w:val="-1"/>
          <w:sz w:val="20"/>
          <w:u w:val="single"/>
        </w:rPr>
        <w:t xml:space="preserve">Špecifikácia </w:t>
      </w:r>
      <w:r w:rsidR="00AE3E22" w:rsidRPr="00FE30F0">
        <w:rPr>
          <w:rFonts w:ascii="Arial" w:hAnsi="Arial" w:cs="Arial"/>
          <w:spacing w:val="-1"/>
          <w:sz w:val="20"/>
          <w:u w:val="single"/>
        </w:rPr>
        <w:t>a cena</w:t>
      </w:r>
      <w:r w:rsidR="00F73547" w:rsidRPr="00FE30F0">
        <w:rPr>
          <w:rFonts w:ascii="Arial" w:hAnsi="Arial" w:cs="Arial"/>
          <w:spacing w:val="-1"/>
          <w:sz w:val="20"/>
          <w:u w:val="single"/>
        </w:rPr>
        <w:t xml:space="preserve"> - </w:t>
      </w:r>
      <w:r w:rsidR="00AE3E22" w:rsidRPr="00FE30F0">
        <w:rPr>
          <w:rFonts w:ascii="Arial" w:hAnsi="Arial" w:cs="Arial"/>
          <w:spacing w:val="-1"/>
          <w:sz w:val="20"/>
          <w:u w:val="single"/>
        </w:rPr>
        <w:t xml:space="preserve">Časť </w:t>
      </w:r>
      <w:r w:rsidR="009008BD" w:rsidRPr="00FE30F0">
        <w:rPr>
          <w:rFonts w:ascii="Arial" w:hAnsi="Arial" w:cs="Arial"/>
          <w:spacing w:val="-1"/>
          <w:sz w:val="20"/>
          <w:u w:val="single"/>
        </w:rPr>
        <w:t>E</w:t>
      </w:r>
      <w:r w:rsidR="00AE3E22" w:rsidRPr="00FE30F0">
        <w:rPr>
          <w:rFonts w:ascii="Arial" w:hAnsi="Arial" w:cs="Arial"/>
          <w:spacing w:val="-1"/>
          <w:sz w:val="20"/>
        </w:rPr>
        <w:t xml:space="preserve"> </w:t>
      </w:r>
      <w:r w:rsidRPr="00FE30F0">
        <w:rPr>
          <w:rFonts w:ascii="Arial" w:hAnsi="Arial" w:cs="Arial"/>
          <w:spacing w:val="-1"/>
          <w:sz w:val="20"/>
        </w:rPr>
        <w:t>vo</w:t>
      </w:r>
      <w:r>
        <w:rPr>
          <w:rFonts w:ascii="Arial" w:hAnsi="Arial" w:cs="Arial"/>
          <w:spacing w:val="-1"/>
          <w:sz w:val="20"/>
        </w:rPr>
        <w:t xml:space="preserve"> formáte .</w:t>
      </w:r>
      <w:proofErr w:type="spellStart"/>
      <w:r>
        <w:rPr>
          <w:rFonts w:ascii="Arial" w:hAnsi="Arial" w:cs="Arial"/>
          <w:spacing w:val="-1"/>
          <w:sz w:val="20"/>
        </w:rPr>
        <w:t>xlsx</w:t>
      </w:r>
      <w:proofErr w:type="spellEnd"/>
      <w:r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t>Prílo</w:t>
      </w:r>
      <w:r w:rsidR="00997F5B">
        <w:rPr>
          <w:rFonts w:ascii="Arial" w:hAnsi="Arial" w:cs="Arial"/>
          <w:sz w:val="18"/>
          <w:szCs w:val="16"/>
          <w:lang w:val="sk-SK"/>
        </w:rPr>
        <w:t>h</w:t>
      </w:r>
      <w:r w:rsidRPr="00731D1A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2D3ED3CC" w:rsidR="00731D1A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  <w:r w:rsidR="00A638C4">
        <w:rPr>
          <w:rFonts w:ascii="Arial" w:hAnsi="Arial" w:cs="Arial"/>
          <w:sz w:val="18"/>
          <w:szCs w:val="18"/>
        </w:rPr>
        <w:t>E</w:t>
      </w:r>
    </w:p>
    <w:p w14:paraId="17A4204A" w14:textId="77777777" w:rsidR="00731D1A" w:rsidRPr="00616134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  <w:r w:rsidRPr="00616134">
        <w:rPr>
          <w:rFonts w:ascii="Arial" w:hAnsi="Arial" w:cs="Arial"/>
          <w:iCs/>
          <w:color w:val="FF0000"/>
          <w:sz w:val="18"/>
          <w:szCs w:val="18"/>
        </w:rPr>
        <w:t xml:space="preserve"> (v prípade, ak predávajúci uplatňuje subdodávateľov)</w:t>
      </w:r>
    </w:p>
    <w:p w14:paraId="0E777D05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Default="00731D1A" w:rsidP="00731D1A">
      <w:pPr>
        <w:rPr>
          <w:sz w:val="20"/>
          <w:szCs w:val="20"/>
        </w:rPr>
      </w:pPr>
    </w:p>
    <w:p w14:paraId="443DF9E2" w14:textId="270D3830" w:rsidR="00324ACD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="00B0281C">
        <w:rPr>
          <w:rFonts w:ascii="Arial" w:hAnsi="Arial" w:cs="Arial"/>
          <w:b/>
          <w:iCs/>
        </w:rPr>
        <w:t xml:space="preserve">Potraviny </w:t>
      </w:r>
    </w:p>
    <w:p w14:paraId="066B2607" w14:textId="71F64121" w:rsidR="00616134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ab/>
      </w:r>
      <w:r w:rsidR="00CB631B" w:rsidRPr="00FE30F0">
        <w:rPr>
          <w:rFonts w:ascii="Arial" w:hAnsi="Arial" w:cs="Arial"/>
          <w:b/>
          <w:iCs/>
        </w:rPr>
        <w:t xml:space="preserve">Časť </w:t>
      </w:r>
      <w:r w:rsidR="00B73F66" w:rsidRPr="00FE30F0">
        <w:rPr>
          <w:rFonts w:ascii="Arial" w:hAnsi="Arial" w:cs="Arial"/>
          <w:b/>
          <w:iCs/>
        </w:rPr>
        <w:t xml:space="preserve">E – </w:t>
      </w:r>
      <w:r w:rsidR="00A638C4" w:rsidRPr="00FE30F0">
        <w:rPr>
          <w:rFonts w:ascii="Arial" w:hAnsi="Arial" w:cs="Arial"/>
          <w:b/>
          <w:iCs/>
        </w:rPr>
        <w:t>Konzervované</w:t>
      </w:r>
      <w:r w:rsidR="00B73F66" w:rsidRPr="00FE30F0">
        <w:rPr>
          <w:rFonts w:ascii="Arial" w:hAnsi="Arial" w:cs="Arial"/>
          <w:b/>
          <w:iCs/>
        </w:rPr>
        <w:t xml:space="preserve"> ovocie a zelenina, ryby a strukoviny</w:t>
      </w:r>
      <w:bookmarkStart w:id="0" w:name="_GoBack"/>
      <w:bookmarkEnd w:id="0"/>
    </w:p>
    <w:p w14:paraId="18A831E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539E8" w14:textId="77777777" w:rsidR="00A26BCC" w:rsidRDefault="00A26BCC" w:rsidP="003278FB">
      <w:r>
        <w:separator/>
      </w:r>
    </w:p>
  </w:endnote>
  <w:endnote w:type="continuationSeparator" w:id="0">
    <w:p w14:paraId="388B8615" w14:textId="77777777" w:rsidR="00A26BCC" w:rsidRDefault="00A26BCC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6CE8FF08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FE30F0">
      <w:rPr>
        <w:rFonts w:ascii="Arial" w:hAnsi="Arial" w:cs="Arial"/>
        <w:noProof/>
        <w:sz w:val="20"/>
      </w:rPr>
      <w:t>9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7739B" w14:textId="77777777" w:rsidR="00A26BCC" w:rsidRDefault="00A26BCC" w:rsidP="003278FB">
      <w:r>
        <w:separator/>
      </w:r>
    </w:p>
  </w:footnote>
  <w:footnote w:type="continuationSeparator" w:id="0">
    <w:p w14:paraId="6E320E56" w14:textId="77777777" w:rsidR="00A26BCC" w:rsidRDefault="00A26BCC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1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2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5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6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8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6"/>
  </w:num>
  <w:num w:numId="5">
    <w:abstractNumId w:val="4"/>
  </w:num>
  <w:num w:numId="6">
    <w:abstractNumId w:val="8"/>
  </w:num>
  <w:num w:numId="7">
    <w:abstractNumId w:val="17"/>
  </w:num>
  <w:num w:numId="8">
    <w:abstractNumId w:val="6"/>
  </w:num>
  <w:num w:numId="9">
    <w:abstractNumId w:val="9"/>
  </w:num>
  <w:num w:numId="10">
    <w:abstractNumId w:val="18"/>
  </w:num>
  <w:num w:numId="11">
    <w:abstractNumId w:val="20"/>
  </w:num>
  <w:num w:numId="12">
    <w:abstractNumId w:val="7"/>
  </w:num>
  <w:num w:numId="13">
    <w:abstractNumId w:val="15"/>
  </w:num>
  <w:num w:numId="14">
    <w:abstractNumId w:val="19"/>
  </w:num>
  <w:num w:numId="15">
    <w:abstractNumId w:val="0"/>
  </w:num>
  <w:num w:numId="16">
    <w:abstractNumId w:val="13"/>
  </w:num>
  <w:num w:numId="17">
    <w:abstractNumId w:val="5"/>
  </w:num>
  <w:num w:numId="18">
    <w:abstractNumId w:val="1"/>
  </w:num>
  <w:num w:numId="19">
    <w:abstractNumId w:val="12"/>
  </w:num>
  <w:num w:numId="20">
    <w:abstractNumId w:val="7"/>
    <w:lvlOverride w:ilvl="0">
      <w:startOverride w:val="1"/>
    </w:lvlOverride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1516A"/>
    <w:rsid w:val="00021ABA"/>
    <w:rsid w:val="00026B46"/>
    <w:rsid w:val="00033CA3"/>
    <w:rsid w:val="00057FF6"/>
    <w:rsid w:val="00081020"/>
    <w:rsid w:val="0008284D"/>
    <w:rsid w:val="000C3DA5"/>
    <w:rsid w:val="000F6724"/>
    <w:rsid w:val="00100477"/>
    <w:rsid w:val="00105845"/>
    <w:rsid w:val="00190435"/>
    <w:rsid w:val="001B0918"/>
    <w:rsid w:val="001C7A2B"/>
    <w:rsid w:val="001D3C63"/>
    <w:rsid w:val="00257916"/>
    <w:rsid w:val="00292016"/>
    <w:rsid w:val="002A02C9"/>
    <w:rsid w:val="002A3A14"/>
    <w:rsid w:val="002A5960"/>
    <w:rsid w:val="002A59F7"/>
    <w:rsid w:val="002C638C"/>
    <w:rsid w:val="002C7205"/>
    <w:rsid w:val="002D3A6F"/>
    <w:rsid w:val="002E06A8"/>
    <w:rsid w:val="003028AA"/>
    <w:rsid w:val="00322AF4"/>
    <w:rsid w:val="00324ACD"/>
    <w:rsid w:val="003278FB"/>
    <w:rsid w:val="00331DBE"/>
    <w:rsid w:val="00340FE0"/>
    <w:rsid w:val="0035335F"/>
    <w:rsid w:val="003A45F1"/>
    <w:rsid w:val="003B1EC4"/>
    <w:rsid w:val="003E4F4E"/>
    <w:rsid w:val="00411519"/>
    <w:rsid w:val="00417494"/>
    <w:rsid w:val="00470019"/>
    <w:rsid w:val="004D2412"/>
    <w:rsid w:val="004E0C3D"/>
    <w:rsid w:val="00503618"/>
    <w:rsid w:val="005110AF"/>
    <w:rsid w:val="005279DF"/>
    <w:rsid w:val="00572BA3"/>
    <w:rsid w:val="00577533"/>
    <w:rsid w:val="005A2A90"/>
    <w:rsid w:val="0061033F"/>
    <w:rsid w:val="00616134"/>
    <w:rsid w:val="00620C52"/>
    <w:rsid w:val="00622241"/>
    <w:rsid w:val="00635EB5"/>
    <w:rsid w:val="00646146"/>
    <w:rsid w:val="006B5693"/>
    <w:rsid w:val="006F7AD2"/>
    <w:rsid w:val="00716A73"/>
    <w:rsid w:val="00720AFE"/>
    <w:rsid w:val="00726F23"/>
    <w:rsid w:val="00731D1A"/>
    <w:rsid w:val="0075495B"/>
    <w:rsid w:val="00786917"/>
    <w:rsid w:val="00794D92"/>
    <w:rsid w:val="007F498E"/>
    <w:rsid w:val="00801A50"/>
    <w:rsid w:val="00803D83"/>
    <w:rsid w:val="00821B84"/>
    <w:rsid w:val="008867B6"/>
    <w:rsid w:val="008A5676"/>
    <w:rsid w:val="008C58EF"/>
    <w:rsid w:val="008E54D4"/>
    <w:rsid w:val="008F44DA"/>
    <w:rsid w:val="009008BD"/>
    <w:rsid w:val="009429BB"/>
    <w:rsid w:val="0096050C"/>
    <w:rsid w:val="00997F5B"/>
    <w:rsid w:val="009D00A1"/>
    <w:rsid w:val="009E140E"/>
    <w:rsid w:val="00A26BCC"/>
    <w:rsid w:val="00A373BE"/>
    <w:rsid w:val="00A638C4"/>
    <w:rsid w:val="00A928C6"/>
    <w:rsid w:val="00AA56A9"/>
    <w:rsid w:val="00AE0256"/>
    <w:rsid w:val="00AE3E22"/>
    <w:rsid w:val="00B0281C"/>
    <w:rsid w:val="00B462ED"/>
    <w:rsid w:val="00B4664B"/>
    <w:rsid w:val="00B73F66"/>
    <w:rsid w:val="00B76C57"/>
    <w:rsid w:val="00B86B8E"/>
    <w:rsid w:val="00BA01EA"/>
    <w:rsid w:val="00C144C7"/>
    <w:rsid w:val="00C524C9"/>
    <w:rsid w:val="00C814B9"/>
    <w:rsid w:val="00CA4107"/>
    <w:rsid w:val="00CB631B"/>
    <w:rsid w:val="00CD6636"/>
    <w:rsid w:val="00D22E09"/>
    <w:rsid w:val="00D3199C"/>
    <w:rsid w:val="00D51CEB"/>
    <w:rsid w:val="00DA1302"/>
    <w:rsid w:val="00DC332A"/>
    <w:rsid w:val="00DD4C97"/>
    <w:rsid w:val="00E23575"/>
    <w:rsid w:val="00E6544C"/>
    <w:rsid w:val="00E721C0"/>
    <w:rsid w:val="00E9027E"/>
    <w:rsid w:val="00EB4697"/>
    <w:rsid w:val="00ED0FD5"/>
    <w:rsid w:val="00EE1BE9"/>
    <w:rsid w:val="00EE2EA9"/>
    <w:rsid w:val="00F11BD3"/>
    <w:rsid w:val="00F3366F"/>
    <w:rsid w:val="00F42F5F"/>
    <w:rsid w:val="00F73547"/>
    <w:rsid w:val="00F90209"/>
    <w:rsid w:val="00FA2D2A"/>
    <w:rsid w:val="00FB1A0E"/>
    <w:rsid w:val="00FE1C5F"/>
    <w:rsid w:val="00FE30F0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4369</Words>
  <Characters>24908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jana.slovenska</cp:lastModifiedBy>
  <cp:revision>9</cp:revision>
  <dcterms:created xsi:type="dcterms:W3CDTF">2021-11-15T11:12:00Z</dcterms:created>
  <dcterms:modified xsi:type="dcterms:W3CDTF">2021-11-23T07:00:00Z</dcterms:modified>
</cp:coreProperties>
</file>