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w:t>
      </w:r>
      <w:r w:rsidR="00C62A3E">
        <w:rPr>
          <w:rFonts w:ascii="Arial Narrow" w:hAnsi="Arial Narrow" w:cs="Arial"/>
          <w:sz w:val="20"/>
          <w:szCs w:val="20"/>
        </w:rPr>
        <w:t>9</w:t>
      </w:r>
      <w:r w:rsidRPr="007F4395">
        <w:rPr>
          <w:rFonts w:ascii="Arial Narrow" w:hAnsi="Arial Narrow" w:cs="Arial"/>
          <w:sz w:val="20"/>
          <w:szCs w:val="20"/>
        </w:rPr>
        <w:t xml:space="preserve"> súťažných podkladov</w:t>
      </w:r>
    </w:p>
    <w:p w:rsidR="007F4395" w:rsidRPr="007F4395" w:rsidRDefault="004C0DFA" w:rsidP="007F4395">
      <w:pPr>
        <w:spacing w:after="0" w:line="240" w:lineRule="auto"/>
        <w:jc w:val="right"/>
        <w:rPr>
          <w:rFonts w:ascii="Arial Narrow" w:hAnsi="Arial Narrow" w:cs="Arial"/>
          <w:sz w:val="20"/>
          <w:szCs w:val="20"/>
        </w:rPr>
      </w:pPr>
      <w:r w:rsidRPr="004C0DFA">
        <w:rPr>
          <w:rFonts w:ascii="Arial Narrow" w:hAnsi="Arial Narrow" w:cs="Arial"/>
          <w:sz w:val="20"/>
          <w:szCs w:val="20"/>
        </w:rPr>
        <w:t>Zdôvodnen</w:t>
      </w:r>
      <w:r>
        <w:rPr>
          <w:rFonts w:ascii="Arial Narrow" w:hAnsi="Arial Narrow" w:cs="Arial"/>
          <w:sz w:val="20"/>
          <w:szCs w:val="20"/>
        </w:rPr>
        <w:t>ie nerozdelenia predmetu zákazky</w:t>
      </w:r>
    </w:p>
    <w:p w:rsidR="007F4395" w:rsidRDefault="007F4395" w:rsidP="00EF3442">
      <w:pPr>
        <w:jc w:val="center"/>
        <w:rPr>
          <w:rFonts w:ascii="Arial Narrow" w:hAnsi="Arial Narrow" w:cs="Arial"/>
          <w:b/>
        </w:rPr>
      </w:pPr>
    </w:p>
    <w:p w:rsidR="00EF3442" w:rsidRPr="00B05DEF" w:rsidRDefault="004C0DFA" w:rsidP="00EF3442">
      <w:pPr>
        <w:jc w:val="center"/>
        <w:rPr>
          <w:rFonts w:ascii="Arial Narrow" w:hAnsi="Arial Narrow" w:cs="Arial"/>
          <w:b/>
          <w:sz w:val="28"/>
          <w:szCs w:val="28"/>
        </w:rPr>
      </w:pPr>
      <w:r w:rsidRPr="004C0DFA">
        <w:rPr>
          <w:rFonts w:ascii="Arial Narrow" w:hAnsi="Arial Narrow" w:cs="Arial"/>
          <w:b/>
          <w:bCs/>
          <w:sz w:val="28"/>
          <w:szCs w:val="28"/>
        </w:rPr>
        <w:t xml:space="preserve">Zdôvodnenie nerozdelenia predmetu zákazky </w:t>
      </w:r>
      <w:r w:rsidR="00E6549C" w:rsidRPr="00B05DEF">
        <w:rPr>
          <w:rFonts w:ascii="Arial Narrow" w:hAnsi="Arial Narrow" w:cs="Arial"/>
          <w:b/>
          <w:sz w:val="28"/>
          <w:szCs w:val="28"/>
        </w:rPr>
        <w:t xml:space="preserve"> </w:t>
      </w:r>
    </w:p>
    <w:p w:rsidR="001437DD" w:rsidRPr="00A312EF" w:rsidRDefault="001437DD" w:rsidP="00E34025">
      <w:pPr>
        <w:autoSpaceDE w:val="0"/>
        <w:autoSpaceDN w:val="0"/>
        <w:adjustRightInd w:val="0"/>
        <w:spacing w:after="0" w:line="240" w:lineRule="auto"/>
        <w:jc w:val="both"/>
        <w:rPr>
          <w:rFonts w:ascii="Arial Narrow" w:hAnsi="Arial Narrow" w:cs="Arial"/>
        </w:rPr>
      </w:pPr>
    </w:p>
    <w:p w:rsidR="00C62A3E" w:rsidRPr="00C62A3E" w:rsidRDefault="00C62A3E" w:rsidP="00C62A3E">
      <w:pPr>
        <w:spacing w:after="120" w:line="240" w:lineRule="auto"/>
        <w:jc w:val="both"/>
        <w:rPr>
          <w:rFonts w:ascii="Arial Narrow" w:hAnsi="Arial Narrow"/>
          <w:lang w:eastAsia="x-none"/>
        </w:rPr>
      </w:pPr>
      <w:r w:rsidRPr="00C62A3E">
        <w:rPr>
          <w:rFonts w:ascii="Arial Narrow" w:hAnsi="Arial Narrow"/>
          <w:lang w:eastAsia="x-none"/>
        </w:rPr>
        <w:t xml:space="preserve">Verejný obstarávateľ pred samotným vyhlásením tejto nadlimitnej zákazky zvažoval vhodnosť rozdelenia požadovaného predmetu zákazky, avšak vzhľadom na nižšie uvedené skutočnosti, ktoré považuje za relevantné, sa samostatne rozhodol, daný predmet zákazky nedeliť. Pri svojich úvahách, ako z nižšie uvedeného vyplýva, verejný obstarávateľ uvedenú skutočnosť posudzoval </w:t>
      </w:r>
      <w:r w:rsidR="00C026A2">
        <w:rPr>
          <w:rFonts w:ascii="Arial Narrow" w:hAnsi="Arial Narrow"/>
          <w:lang w:eastAsia="x-none"/>
        </w:rPr>
        <w:t>a to najmä</w:t>
      </w:r>
      <w:r w:rsidRPr="00C62A3E">
        <w:rPr>
          <w:rFonts w:ascii="Arial Narrow" w:hAnsi="Arial Narrow"/>
          <w:lang w:eastAsia="x-none"/>
        </w:rPr>
        <w:t>:</w:t>
      </w:r>
    </w:p>
    <w:p w:rsidR="00C62A3E" w:rsidRPr="00C62A3E" w:rsidRDefault="00C62A3E" w:rsidP="00C62A3E">
      <w:pPr>
        <w:numPr>
          <w:ilvl w:val="0"/>
          <w:numId w:val="11"/>
        </w:numPr>
        <w:spacing w:after="0" w:line="240" w:lineRule="auto"/>
        <w:ind w:left="567" w:hanging="283"/>
        <w:jc w:val="both"/>
        <w:rPr>
          <w:rFonts w:ascii="Arial Narrow" w:hAnsi="Arial Narrow"/>
          <w:lang w:eastAsia="x-none"/>
        </w:rPr>
      </w:pPr>
      <w:r w:rsidRPr="00C62A3E">
        <w:rPr>
          <w:rFonts w:ascii="Arial Narrow" w:hAnsi="Arial Narrow"/>
          <w:lang w:eastAsia="x-none"/>
        </w:rPr>
        <w:t xml:space="preserve">z hľadiska kvalitatívneho – je potrebné zabezpečiť u všetkých tričiek a polokošieľ </w:t>
      </w:r>
      <w:r w:rsidRPr="00C62A3E">
        <w:rPr>
          <w:rFonts w:ascii="Arial Narrow" w:hAnsi="Arial Narrow"/>
          <w:bCs/>
          <w:lang w:val="x-none" w:eastAsia="x-none"/>
        </w:rPr>
        <w:t>pre príslušníkov Policajného zboru a príslušníkov Hasičského a záchranného zboru</w:t>
      </w:r>
      <w:r w:rsidRPr="00C62A3E">
        <w:rPr>
          <w:rFonts w:ascii="Arial Narrow" w:hAnsi="Arial Narrow"/>
          <w:bCs/>
          <w:lang w:eastAsia="x-none"/>
        </w:rPr>
        <w:t xml:space="preserve"> jednotný veľkostný sortiment tak, aby príslušník objednával vždy tú istú veľkosť a jednotlivé výstrojné súčasti boli vzájomne kombinovateľné, použiteľné a nositeľné (rovnaká požadovaná kvalita materiálu, farby a šitia)</w:t>
      </w:r>
      <w:r>
        <w:rPr>
          <w:rFonts w:ascii="Arial Narrow" w:hAnsi="Arial Narrow"/>
          <w:bCs/>
          <w:lang w:eastAsia="x-none"/>
        </w:rPr>
        <w:t>.</w:t>
      </w:r>
    </w:p>
    <w:p w:rsidR="00C62A3E" w:rsidRPr="00C62A3E" w:rsidRDefault="00C62A3E" w:rsidP="00C62A3E">
      <w:pPr>
        <w:spacing w:after="0" w:line="240" w:lineRule="auto"/>
        <w:jc w:val="both"/>
        <w:rPr>
          <w:rFonts w:ascii="Arial Narrow" w:hAnsi="Arial Narrow"/>
          <w:lang w:eastAsia="sk-SK"/>
        </w:rPr>
      </w:pPr>
    </w:p>
    <w:p w:rsidR="00C62A3E" w:rsidRPr="00C62A3E" w:rsidRDefault="00C62A3E" w:rsidP="00C62A3E">
      <w:pPr>
        <w:spacing w:after="0" w:line="240" w:lineRule="auto"/>
        <w:jc w:val="both"/>
        <w:rPr>
          <w:rFonts w:ascii="Arial Narrow" w:hAnsi="Arial Narrow"/>
          <w:lang w:eastAsia="sk-SK"/>
        </w:rPr>
      </w:pPr>
      <w:r w:rsidRPr="00C62A3E">
        <w:rPr>
          <w:rFonts w:ascii="Arial Narrow" w:hAnsi="Arial Narrow"/>
          <w:lang w:eastAsia="sk-SK"/>
        </w:rPr>
        <w:t>Dôvody, ktoré viedli verejného obstarávateľa k  nerozdeleniu predmet zákazky s názvom “Tričká a polokošele</w:t>
      </w:r>
      <w:r w:rsidRPr="00C62A3E">
        <w:rPr>
          <w:rFonts w:ascii="Arial Narrow" w:hAnsi="Arial Narrow"/>
          <w:bCs/>
          <w:lang w:eastAsia="sk-SK"/>
        </w:rPr>
        <w:t xml:space="preserve"> pre príslušníkov Policajného zboru a príslušníkov Hasičského a záchranného zboru</w:t>
      </w:r>
      <w:r w:rsidRPr="00C62A3E">
        <w:rPr>
          <w:rFonts w:ascii="Arial Narrow" w:hAnsi="Arial Narrow"/>
          <w:lang w:eastAsia="sk-SK"/>
        </w:rPr>
        <w:t xml:space="preserve"> ” sú nasledujúce:</w:t>
      </w:r>
    </w:p>
    <w:p w:rsidR="00C62A3E" w:rsidRPr="00C62A3E" w:rsidRDefault="00C62A3E" w:rsidP="00C62A3E">
      <w:pPr>
        <w:spacing w:after="0" w:line="240" w:lineRule="auto"/>
        <w:jc w:val="both"/>
        <w:rPr>
          <w:rFonts w:ascii="Arial Narrow" w:hAnsi="Arial Narrow"/>
          <w:lang w:eastAsia="sk-SK"/>
        </w:rPr>
      </w:pPr>
    </w:p>
    <w:p w:rsidR="00C62A3E" w:rsidRPr="00C62A3E" w:rsidRDefault="00C62A3E" w:rsidP="00C62A3E">
      <w:pPr>
        <w:numPr>
          <w:ilvl w:val="0"/>
          <w:numId w:val="11"/>
        </w:numPr>
        <w:spacing w:after="120" w:line="240" w:lineRule="auto"/>
        <w:ind w:left="709" w:hanging="425"/>
        <w:jc w:val="both"/>
        <w:rPr>
          <w:rFonts w:ascii="Arial Narrow" w:hAnsi="Arial Narrow"/>
          <w:lang w:eastAsia="sk-SK"/>
        </w:rPr>
      </w:pPr>
      <w:r w:rsidRPr="00C62A3E">
        <w:rPr>
          <w:rFonts w:ascii="Arial Narrow" w:hAnsi="Arial Narrow"/>
          <w:lang w:eastAsia="sk-SK"/>
        </w:rPr>
        <w:t>skúsenosti verejného obstarávateľa z predchádzajúcich plnení rovnakého predmetu zákazky,</w:t>
      </w:r>
    </w:p>
    <w:p w:rsidR="00C62A3E" w:rsidRPr="00C62A3E" w:rsidRDefault="00C62A3E" w:rsidP="00C62A3E">
      <w:pPr>
        <w:numPr>
          <w:ilvl w:val="0"/>
          <w:numId w:val="11"/>
        </w:numPr>
        <w:spacing w:after="120" w:line="240" w:lineRule="auto"/>
        <w:ind w:left="709" w:hanging="425"/>
        <w:jc w:val="both"/>
        <w:rPr>
          <w:rFonts w:ascii="Arial Narrow" w:hAnsi="Arial Narrow"/>
          <w:lang w:eastAsia="sk-SK"/>
        </w:rPr>
      </w:pPr>
      <w:r w:rsidRPr="00C62A3E">
        <w:rPr>
          <w:rFonts w:ascii="Arial Narrow" w:hAnsi="Arial Narrow"/>
          <w:lang w:eastAsia="sk-SK"/>
        </w:rPr>
        <w:t>zaručenia sa čo najlepšieho výsledku, pokiaľ ide o pomer medzi kvalitou a cenou,</w:t>
      </w:r>
    </w:p>
    <w:p w:rsidR="00C62A3E" w:rsidRPr="00C62A3E" w:rsidRDefault="00C62A3E" w:rsidP="00C62A3E">
      <w:pPr>
        <w:numPr>
          <w:ilvl w:val="0"/>
          <w:numId w:val="11"/>
        </w:numPr>
        <w:spacing w:after="120" w:line="240" w:lineRule="auto"/>
        <w:ind w:left="709" w:hanging="425"/>
        <w:jc w:val="both"/>
        <w:rPr>
          <w:rFonts w:ascii="Arial Narrow" w:hAnsi="Arial Narrow"/>
          <w:lang w:eastAsia="sk-SK"/>
        </w:rPr>
      </w:pPr>
      <w:r w:rsidRPr="00C62A3E">
        <w:rPr>
          <w:rFonts w:ascii="Arial Narrow" w:hAnsi="Arial Narrow"/>
          <w:lang w:eastAsia="sk-SK"/>
        </w:rPr>
        <w:t>využiť verejné financie efektívnym, účinným a transparentným spôsobom,</w:t>
      </w:r>
    </w:p>
    <w:p w:rsidR="00C62A3E" w:rsidRPr="00C62A3E" w:rsidRDefault="00C62A3E" w:rsidP="00C62A3E">
      <w:pPr>
        <w:spacing w:after="120" w:line="240" w:lineRule="auto"/>
        <w:ind w:left="709" w:hanging="425"/>
        <w:jc w:val="both"/>
        <w:rPr>
          <w:rFonts w:ascii="Arial Narrow" w:hAnsi="Arial Narrow"/>
          <w:lang w:eastAsia="sk-SK"/>
        </w:rPr>
      </w:pPr>
      <w:r w:rsidRPr="00C62A3E">
        <w:rPr>
          <w:rFonts w:ascii="Arial Narrow" w:hAnsi="Arial Narrow"/>
          <w:lang w:eastAsia="sk-SK"/>
        </w:rPr>
        <w:t xml:space="preserve">- </w:t>
      </w:r>
      <w:r>
        <w:rPr>
          <w:rFonts w:ascii="Arial Narrow" w:hAnsi="Arial Narrow"/>
          <w:lang w:eastAsia="sk-SK"/>
        </w:rPr>
        <w:tab/>
      </w:r>
      <w:r w:rsidRPr="00C62A3E">
        <w:rPr>
          <w:rFonts w:ascii="Arial Narrow" w:hAnsi="Arial Narrow"/>
          <w:lang w:eastAsia="sk-SK"/>
        </w:rPr>
        <w:t>ide o dodanie tovarov, ktoré sú bežne dostupné na trhu,</w:t>
      </w:r>
    </w:p>
    <w:p w:rsidR="00C62A3E" w:rsidRPr="00C62A3E" w:rsidRDefault="00C62A3E" w:rsidP="00C62A3E">
      <w:pPr>
        <w:spacing w:after="120" w:line="240" w:lineRule="auto"/>
        <w:ind w:left="716" w:hanging="432"/>
        <w:jc w:val="both"/>
        <w:rPr>
          <w:rFonts w:ascii="Arial Narrow" w:hAnsi="Arial Narrow" w:cs="Arial Narrow"/>
          <w:lang w:eastAsia="sk-SK"/>
        </w:rPr>
      </w:pPr>
      <w:r w:rsidRPr="00C62A3E">
        <w:rPr>
          <w:rFonts w:ascii="Arial Narrow" w:hAnsi="Arial Narrow"/>
          <w:lang w:eastAsia="sk-SK"/>
        </w:rPr>
        <w:t xml:space="preserve">- </w:t>
      </w:r>
      <w:r w:rsidRPr="00C62A3E">
        <w:rPr>
          <w:rFonts w:ascii="Arial Narrow" w:hAnsi="Arial Narrow"/>
          <w:lang w:eastAsia="sk-SK"/>
        </w:rPr>
        <w:tab/>
        <w:t>predmetné tovary majú rovnaký, alebo podobný charakter z hľadiska technológie výroby základného materiálu, technológie odevného spracovania, účelu ich použitia, skladovania</w:t>
      </w:r>
      <w:r w:rsidRPr="00C62A3E">
        <w:rPr>
          <w:rFonts w:ascii="Arial Narrow" w:hAnsi="Arial Narrow" w:cs="Arial Narrow"/>
          <w:lang w:eastAsia="sk-SK"/>
        </w:rPr>
        <w:t xml:space="preserve">, resp. ich dodávania, </w:t>
      </w:r>
    </w:p>
    <w:p w:rsidR="00C62A3E" w:rsidRDefault="00C62A3E" w:rsidP="00C62A3E">
      <w:pPr>
        <w:numPr>
          <w:ilvl w:val="0"/>
          <w:numId w:val="12"/>
        </w:numPr>
        <w:suppressAutoHyphens/>
        <w:spacing w:before="120" w:after="120" w:line="240" w:lineRule="auto"/>
        <w:ind w:left="709" w:hanging="425"/>
        <w:contextualSpacing/>
        <w:jc w:val="both"/>
        <w:rPr>
          <w:rFonts w:ascii="Arial Narrow" w:eastAsia="Calibri" w:hAnsi="Arial Narrow"/>
          <w:lang w:val="x-none"/>
        </w:rPr>
      </w:pPr>
      <w:r w:rsidRPr="00C62A3E">
        <w:rPr>
          <w:rFonts w:ascii="Arial Narrow" w:eastAsia="Calibri" w:hAnsi="Arial Narrow"/>
        </w:rPr>
        <w:t xml:space="preserve">že </w:t>
      </w:r>
      <w:r w:rsidRPr="00C62A3E">
        <w:rPr>
          <w:rFonts w:ascii="Arial Narrow" w:eastAsia="Calibri" w:hAnsi="Arial Narrow"/>
          <w:lang w:val="x-none"/>
        </w:rPr>
        <w:t>pri zabezpečení dodania tovaru a súvisiacich služieb ako jedného celku je pre verejného obstarávateľa efektívnejšie a hospodárnejšie komunikovať s jedným dodávateľom, ako oslovovať niekoľkých potenciálnych dodávateľov, čo by znamenalo zvýšenú administratívnu náročnosť pri vystavovaní objednávok, ich evidencii, fakturácii</w:t>
      </w:r>
      <w:r w:rsidRPr="00C62A3E">
        <w:rPr>
          <w:rFonts w:ascii="Arial Narrow" w:eastAsia="Calibri" w:hAnsi="Arial Narrow"/>
        </w:rPr>
        <w:t xml:space="preserve">  v systéme SAP</w:t>
      </w:r>
      <w:r w:rsidRPr="00C62A3E">
        <w:rPr>
          <w:rFonts w:ascii="Arial Narrow" w:eastAsia="Calibri" w:hAnsi="Arial Narrow"/>
          <w:lang w:val="x-none"/>
        </w:rPr>
        <w:t xml:space="preserve">, </w:t>
      </w:r>
    </w:p>
    <w:p w:rsidR="00C62A3E" w:rsidRPr="00C62A3E" w:rsidRDefault="00C62A3E" w:rsidP="00C62A3E">
      <w:pPr>
        <w:suppressAutoHyphens/>
        <w:spacing w:before="120" w:after="120" w:line="240" w:lineRule="auto"/>
        <w:ind w:left="709"/>
        <w:contextualSpacing/>
        <w:jc w:val="both"/>
        <w:rPr>
          <w:rFonts w:ascii="Arial Narrow" w:eastAsia="Calibri" w:hAnsi="Arial Narrow"/>
          <w:lang w:val="x-none"/>
        </w:rPr>
      </w:pPr>
    </w:p>
    <w:p w:rsidR="00C62A3E" w:rsidRPr="00C62A3E" w:rsidRDefault="00C62A3E" w:rsidP="00C62A3E">
      <w:pPr>
        <w:spacing w:before="120" w:after="120" w:line="240" w:lineRule="auto"/>
        <w:ind w:left="709" w:hanging="425"/>
        <w:jc w:val="both"/>
        <w:rPr>
          <w:rFonts w:ascii="Arial Narrow" w:hAnsi="Arial Narrow"/>
          <w:shd w:val="clear" w:color="auto" w:fill="FFFFFF"/>
          <w:lang w:eastAsia="sk-SK"/>
        </w:rPr>
      </w:pPr>
      <w:r w:rsidRPr="00C62A3E">
        <w:rPr>
          <w:rFonts w:ascii="Arial Narrow" w:hAnsi="Arial Narrow"/>
          <w:lang w:eastAsia="sk-SK"/>
        </w:rPr>
        <w:t xml:space="preserve">- </w:t>
      </w:r>
      <w:r w:rsidRPr="00C62A3E">
        <w:rPr>
          <w:rFonts w:ascii="Arial Narrow" w:hAnsi="Arial Narrow"/>
          <w:lang w:eastAsia="sk-SK"/>
        </w:rPr>
        <w:tab/>
        <w:t>p</w:t>
      </w:r>
      <w:r w:rsidRPr="00C62A3E">
        <w:rPr>
          <w:rFonts w:ascii="Arial Narrow" w:hAnsi="Arial Narrow"/>
          <w:shd w:val="clear" w:color="auto" w:fill="FFFFFF"/>
          <w:lang w:eastAsia="sk-SK"/>
        </w:rPr>
        <w:t>oložky požadovaného predmetu zákazky sú účelovo rovnakého charakteru, nerozdelenie predmetu zákazky na časti neobmedzuje hospodársku súťaž a to najmä vzhľadom na skutočnosť, že žiadna položka predmetu zákazky nepredstavuje špecifický tovar, ktorý by mohol byť niektorému uchádzačovi nedostupný na voľnom trhu,</w:t>
      </w:r>
    </w:p>
    <w:p w:rsidR="00C62A3E" w:rsidRPr="00C62A3E" w:rsidRDefault="00C62A3E" w:rsidP="00C62A3E">
      <w:pPr>
        <w:spacing w:after="120" w:line="240" w:lineRule="auto"/>
        <w:ind w:left="709" w:hanging="425"/>
        <w:jc w:val="both"/>
        <w:rPr>
          <w:rFonts w:ascii="Arial Narrow" w:hAnsi="Arial Narrow"/>
          <w:lang w:eastAsia="sk-SK"/>
        </w:rPr>
      </w:pPr>
      <w:r w:rsidRPr="00C62A3E">
        <w:rPr>
          <w:rFonts w:ascii="Arial Narrow" w:hAnsi="Arial Narrow"/>
          <w:lang w:eastAsia="sk-SK"/>
        </w:rPr>
        <w:t xml:space="preserve">- </w:t>
      </w:r>
      <w:r w:rsidRPr="00C62A3E">
        <w:rPr>
          <w:rFonts w:ascii="Arial Narrow" w:hAnsi="Arial Narrow"/>
          <w:lang w:eastAsia="sk-SK"/>
        </w:rPr>
        <w:tab/>
        <w:t>na relevantnom trhu sú dodávatelia predmetu zákazky, ktorí sú schopní a oprávnení plniť predmet zákazky a predložiť ponuku</w:t>
      </w:r>
    </w:p>
    <w:p w:rsidR="00C62A3E" w:rsidRPr="00C62A3E" w:rsidRDefault="00C62A3E" w:rsidP="00C62A3E">
      <w:pPr>
        <w:numPr>
          <w:ilvl w:val="0"/>
          <w:numId w:val="12"/>
        </w:numPr>
        <w:tabs>
          <w:tab w:val="left" w:pos="142"/>
        </w:tabs>
        <w:suppressAutoHyphens/>
        <w:spacing w:after="120" w:line="240" w:lineRule="auto"/>
        <w:ind w:left="709" w:hanging="425"/>
        <w:contextualSpacing/>
        <w:jc w:val="both"/>
        <w:rPr>
          <w:rFonts w:ascii="Arial Narrow" w:eastAsia="Calibri" w:hAnsi="Arial Narrow"/>
          <w:lang w:val="x-none"/>
        </w:rPr>
      </w:pPr>
      <w:r w:rsidRPr="00C62A3E">
        <w:rPr>
          <w:rFonts w:ascii="Arial Narrow" w:eastAsia="Calibri" w:hAnsi="Arial Narrow"/>
          <w:lang w:val="x-none"/>
        </w:rPr>
        <w:t xml:space="preserve">nerozdelenie predmetu zákazky vzhľadom na charakter predmetu zákazky je v súlade s princípom  </w:t>
      </w:r>
      <w:r w:rsidRPr="00C62A3E">
        <w:rPr>
          <w:rFonts w:ascii="Arial Narrow" w:eastAsia="Calibri" w:hAnsi="Arial Narrow"/>
          <w:lang w:val="x-none"/>
        </w:rPr>
        <w:br/>
        <w:t>hospodárnosti, efektívnosti, nediskriminácie hospodárskych subjektov a čestnej hospodárskej súťaže.</w:t>
      </w:r>
    </w:p>
    <w:p w:rsidR="00C62A3E" w:rsidRPr="00C62A3E" w:rsidRDefault="00C62A3E" w:rsidP="00C62A3E">
      <w:pPr>
        <w:tabs>
          <w:tab w:val="left" w:pos="5103"/>
        </w:tabs>
        <w:spacing w:after="0" w:line="240" w:lineRule="auto"/>
        <w:ind w:left="567" w:right="43" w:hanging="283"/>
        <w:contextualSpacing/>
        <w:jc w:val="both"/>
        <w:rPr>
          <w:rFonts w:ascii="Arial Narrow" w:eastAsia="Calibri" w:hAnsi="Arial Narrow"/>
          <w:lang w:val="x-none"/>
        </w:rPr>
      </w:pPr>
    </w:p>
    <w:p w:rsidR="00C62A3E" w:rsidRPr="00C62A3E" w:rsidRDefault="00C62A3E" w:rsidP="00C62A3E">
      <w:pPr>
        <w:spacing w:after="0" w:line="240" w:lineRule="auto"/>
        <w:jc w:val="both"/>
        <w:rPr>
          <w:rFonts w:ascii="Arial Narrow" w:hAnsi="Arial Narrow"/>
          <w:lang w:eastAsia="sk-SK"/>
        </w:rPr>
      </w:pPr>
      <w:r w:rsidRPr="00C62A3E">
        <w:rPr>
          <w:rFonts w:ascii="Arial Narrow" w:hAnsi="Arial Narrow"/>
          <w:b/>
          <w:lang w:eastAsia="sk-SK"/>
        </w:rPr>
        <w:t xml:space="preserve">So zreteľom na hospodárnosť </w:t>
      </w:r>
      <w:r w:rsidRPr="00C62A3E">
        <w:rPr>
          <w:rFonts w:ascii="Arial Narrow" w:hAnsi="Arial Narrow"/>
          <w:lang w:eastAsia="sk-SK"/>
        </w:rPr>
        <w:t xml:space="preserve"> je verejný obstarávateľ presvedčený, že jediným spôsobom, ktorým je možné </w:t>
      </w:r>
      <w:bookmarkStart w:id="0" w:name="_GoBack"/>
      <w:bookmarkEnd w:id="0"/>
      <w:r w:rsidRPr="00C62A3E">
        <w:rPr>
          <w:rFonts w:ascii="Arial Narrow" w:hAnsi="Arial Narrow"/>
          <w:lang w:eastAsia="sk-SK"/>
        </w:rPr>
        <w:t xml:space="preserve">tento cieľ a hospodárnosť dosiahnuť je predmet zákazky </w:t>
      </w:r>
      <w:r w:rsidRPr="00C62A3E">
        <w:rPr>
          <w:rFonts w:ascii="Arial Narrow" w:hAnsi="Arial Narrow"/>
          <w:b/>
          <w:lang w:eastAsia="sk-SK"/>
        </w:rPr>
        <w:t>„Tričká a polokošele</w:t>
      </w:r>
      <w:r w:rsidRPr="00C62A3E">
        <w:rPr>
          <w:rFonts w:ascii="Arial Narrow" w:hAnsi="Arial Narrow"/>
          <w:b/>
          <w:bCs/>
          <w:lang w:eastAsia="sk-SK"/>
        </w:rPr>
        <w:t xml:space="preserve"> pre príslušníkov Policajného zboru a príslušníkov Hasičského a záchranného zboru</w:t>
      </w:r>
      <w:r w:rsidRPr="00C62A3E">
        <w:rPr>
          <w:rFonts w:ascii="Arial Narrow" w:hAnsi="Arial Narrow"/>
          <w:b/>
          <w:lang w:eastAsia="sk-SK"/>
        </w:rPr>
        <w:t>“</w:t>
      </w:r>
      <w:r w:rsidRPr="00C62A3E">
        <w:rPr>
          <w:rFonts w:ascii="Arial Narrow" w:hAnsi="Arial Narrow"/>
          <w:lang w:eastAsia="sk-SK"/>
        </w:rPr>
        <w:t xml:space="preserve"> nedeliť ale zachovať ho v celistvom stave.</w:t>
      </w:r>
    </w:p>
    <w:p w:rsidR="00285EE8" w:rsidRPr="00A312EF" w:rsidRDefault="00285EE8" w:rsidP="00E34025">
      <w:pPr>
        <w:autoSpaceDE w:val="0"/>
        <w:autoSpaceDN w:val="0"/>
        <w:adjustRightInd w:val="0"/>
        <w:spacing w:after="0" w:line="240" w:lineRule="auto"/>
        <w:jc w:val="both"/>
        <w:rPr>
          <w:rFonts w:ascii="Arial Narrow" w:hAnsi="Arial Narrow" w:cs="Arial"/>
          <w:shd w:val="clear" w:color="auto" w:fill="F8F8F8"/>
        </w:rPr>
      </w:pPr>
    </w:p>
    <w:p w:rsidR="00B75725" w:rsidRPr="00A312EF" w:rsidRDefault="00B75725" w:rsidP="00E34025">
      <w:pPr>
        <w:spacing w:after="0" w:line="240" w:lineRule="auto"/>
        <w:jc w:val="both"/>
        <w:rPr>
          <w:rStyle w:val="Jemnzvraznenie"/>
          <w:rFonts w:ascii="Arial Narrow" w:hAnsi="Arial Narrow" w:cs="Arial"/>
          <w:b w:val="0"/>
          <w:iCs/>
          <w:sz w:val="22"/>
          <w:highlight w:val="cyan"/>
        </w:rPr>
      </w:pPr>
    </w:p>
    <w:p w:rsidR="00B75725" w:rsidRPr="00A312EF" w:rsidRDefault="00B75725" w:rsidP="00E34025">
      <w:pPr>
        <w:spacing w:after="0" w:line="240" w:lineRule="auto"/>
        <w:jc w:val="both"/>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4"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B241803"/>
    <w:multiLevelType w:val="hybridMultilevel"/>
    <w:tmpl w:val="4060F764"/>
    <w:lvl w:ilvl="0" w:tplc="53147B2A">
      <w:start w:val="1"/>
      <w:numFmt w:val="bullet"/>
      <w:lvlText w:val="-"/>
      <w:lvlJc w:val="left"/>
      <w:pPr>
        <w:ind w:left="1428"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655242B0"/>
    <w:multiLevelType w:val="hybridMultilevel"/>
    <w:tmpl w:val="AAA62C3E"/>
    <w:lvl w:ilvl="0" w:tplc="DFB6ED70">
      <w:numFmt w:val="bullet"/>
      <w:lvlText w:val="-"/>
      <w:lvlJc w:val="left"/>
      <w:pPr>
        <w:ind w:left="1584" w:hanging="360"/>
      </w:pPr>
      <w:rPr>
        <w:rFonts w:ascii="Arial Narrow" w:eastAsia="Calibri" w:hAnsi="Arial Narrow" w:cs="Times New Roman" w:hint="default"/>
      </w:rPr>
    </w:lvl>
    <w:lvl w:ilvl="1" w:tplc="041B0003" w:tentative="1">
      <w:start w:val="1"/>
      <w:numFmt w:val="bullet"/>
      <w:lvlText w:val="o"/>
      <w:lvlJc w:val="left"/>
      <w:pPr>
        <w:ind w:left="2304" w:hanging="360"/>
      </w:pPr>
      <w:rPr>
        <w:rFonts w:ascii="Courier New" w:hAnsi="Courier New" w:cs="Courier New" w:hint="default"/>
      </w:rPr>
    </w:lvl>
    <w:lvl w:ilvl="2" w:tplc="041B0005" w:tentative="1">
      <w:start w:val="1"/>
      <w:numFmt w:val="bullet"/>
      <w:lvlText w:val=""/>
      <w:lvlJc w:val="left"/>
      <w:pPr>
        <w:ind w:left="3024" w:hanging="360"/>
      </w:pPr>
      <w:rPr>
        <w:rFonts w:ascii="Wingdings" w:hAnsi="Wingdings" w:hint="default"/>
      </w:rPr>
    </w:lvl>
    <w:lvl w:ilvl="3" w:tplc="041B0001" w:tentative="1">
      <w:start w:val="1"/>
      <w:numFmt w:val="bullet"/>
      <w:lvlText w:val=""/>
      <w:lvlJc w:val="left"/>
      <w:pPr>
        <w:ind w:left="3744" w:hanging="360"/>
      </w:pPr>
      <w:rPr>
        <w:rFonts w:ascii="Symbol" w:hAnsi="Symbol" w:hint="default"/>
      </w:rPr>
    </w:lvl>
    <w:lvl w:ilvl="4" w:tplc="041B0003" w:tentative="1">
      <w:start w:val="1"/>
      <w:numFmt w:val="bullet"/>
      <w:lvlText w:val="o"/>
      <w:lvlJc w:val="left"/>
      <w:pPr>
        <w:ind w:left="4464" w:hanging="360"/>
      </w:pPr>
      <w:rPr>
        <w:rFonts w:ascii="Courier New" w:hAnsi="Courier New" w:cs="Courier New" w:hint="default"/>
      </w:rPr>
    </w:lvl>
    <w:lvl w:ilvl="5" w:tplc="041B0005" w:tentative="1">
      <w:start w:val="1"/>
      <w:numFmt w:val="bullet"/>
      <w:lvlText w:val=""/>
      <w:lvlJc w:val="left"/>
      <w:pPr>
        <w:ind w:left="5184" w:hanging="360"/>
      </w:pPr>
      <w:rPr>
        <w:rFonts w:ascii="Wingdings" w:hAnsi="Wingdings" w:hint="default"/>
      </w:rPr>
    </w:lvl>
    <w:lvl w:ilvl="6" w:tplc="041B0001" w:tentative="1">
      <w:start w:val="1"/>
      <w:numFmt w:val="bullet"/>
      <w:lvlText w:val=""/>
      <w:lvlJc w:val="left"/>
      <w:pPr>
        <w:ind w:left="5904" w:hanging="360"/>
      </w:pPr>
      <w:rPr>
        <w:rFonts w:ascii="Symbol" w:hAnsi="Symbol" w:hint="default"/>
      </w:rPr>
    </w:lvl>
    <w:lvl w:ilvl="7" w:tplc="041B0003" w:tentative="1">
      <w:start w:val="1"/>
      <w:numFmt w:val="bullet"/>
      <w:lvlText w:val="o"/>
      <w:lvlJc w:val="left"/>
      <w:pPr>
        <w:ind w:left="6624" w:hanging="360"/>
      </w:pPr>
      <w:rPr>
        <w:rFonts w:ascii="Courier New" w:hAnsi="Courier New" w:cs="Courier New" w:hint="default"/>
      </w:rPr>
    </w:lvl>
    <w:lvl w:ilvl="8" w:tplc="041B0005" w:tentative="1">
      <w:start w:val="1"/>
      <w:numFmt w:val="bullet"/>
      <w:lvlText w:val=""/>
      <w:lvlJc w:val="left"/>
      <w:pPr>
        <w:ind w:left="7344" w:hanging="360"/>
      </w:pPr>
      <w:rPr>
        <w:rFonts w:ascii="Wingdings" w:hAnsi="Wingdings" w:hint="default"/>
      </w:rPr>
    </w:lvl>
  </w:abstractNum>
  <w:abstractNum w:abstractNumId="1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6"/>
  </w:num>
  <w:num w:numId="4">
    <w:abstractNumId w:val="9"/>
  </w:num>
  <w:num w:numId="5">
    <w:abstractNumId w:val="7"/>
  </w:num>
  <w:num w:numId="6">
    <w:abstractNumId w:val="3"/>
  </w:num>
  <w:num w:numId="7">
    <w:abstractNumId w:val="0"/>
  </w:num>
  <w:num w:numId="8">
    <w:abstractNumId w:val="8"/>
  </w:num>
  <w:num w:numId="9">
    <w:abstractNumId w:val="11"/>
  </w:num>
  <w:num w:numId="10">
    <w:abstractNumId w:val="4"/>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40BA9"/>
    <w:rsid w:val="00040BEF"/>
    <w:rsid w:val="000537C8"/>
    <w:rsid w:val="00064935"/>
    <w:rsid w:val="00083B06"/>
    <w:rsid w:val="0008721F"/>
    <w:rsid w:val="00087C76"/>
    <w:rsid w:val="00090AB1"/>
    <w:rsid w:val="000910C3"/>
    <w:rsid w:val="000A335D"/>
    <w:rsid w:val="000A4279"/>
    <w:rsid w:val="000A7CEC"/>
    <w:rsid w:val="000B38D1"/>
    <w:rsid w:val="000C02BB"/>
    <w:rsid w:val="000D11AE"/>
    <w:rsid w:val="000D76E1"/>
    <w:rsid w:val="000E30BB"/>
    <w:rsid w:val="00111A1C"/>
    <w:rsid w:val="00112F5A"/>
    <w:rsid w:val="00116D6B"/>
    <w:rsid w:val="00123C58"/>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33133F"/>
    <w:rsid w:val="003352DB"/>
    <w:rsid w:val="00346B72"/>
    <w:rsid w:val="003553A6"/>
    <w:rsid w:val="0036408B"/>
    <w:rsid w:val="0038059D"/>
    <w:rsid w:val="00380792"/>
    <w:rsid w:val="00380B22"/>
    <w:rsid w:val="003821B4"/>
    <w:rsid w:val="003963FE"/>
    <w:rsid w:val="003A2371"/>
    <w:rsid w:val="003C06A1"/>
    <w:rsid w:val="003C1B9D"/>
    <w:rsid w:val="003E4862"/>
    <w:rsid w:val="003F658A"/>
    <w:rsid w:val="00407B93"/>
    <w:rsid w:val="004168C8"/>
    <w:rsid w:val="0042224B"/>
    <w:rsid w:val="00422288"/>
    <w:rsid w:val="0047282D"/>
    <w:rsid w:val="00483DAC"/>
    <w:rsid w:val="004B206A"/>
    <w:rsid w:val="004B496E"/>
    <w:rsid w:val="004C0DFA"/>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73D9A"/>
    <w:rsid w:val="00696C21"/>
    <w:rsid w:val="006A6933"/>
    <w:rsid w:val="006C0C32"/>
    <w:rsid w:val="006C4BA1"/>
    <w:rsid w:val="006F2010"/>
    <w:rsid w:val="0070402F"/>
    <w:rsid w:val="00706952"/>
    <w:rsid w:val="00724924"/>
    <w:rsid w:val="007332F9"/>
    <w:rsid w:val="00761153"/>
    <w:rsid w:val="0076502B"/>
    <w:rsid w:val="00782027"/>
    <w:rsid w:val="00782836"/>
    <w:rsid w:val="00785E23"/>
    <w:rsid w:val="00796C66"/>
    <w:rsid w:val="007A2754"/>
    <w:rsid w:val="007A7038"/>
    <w:rsid w:val="007E480C"/>
    <w:rsid w:val="007E481E"/>
    <w:rsid w:val="007F0FEF"/>
    <w:rsid w:val="007F1EDD"/>
    <w:rsid w:val="007F4395"/>
    <w:rsid w:val="008053F7"/>
    <w:rsid w:val="00835829"/>
    <w:rsid w:val="00856985"/>
    <w:rsid w:val="00886254"/>
    <w:rsid w:val="008A21D9"/>
    <w:rsid w:val="008B78EB"/>
    <w:rsid w:val="008C3328"/>
    <w:rsid w:val="008D5D52"/>
    <w:rsid w:val="008D7643"/>
    <w:rsid w:val="008D7A41"/>
    <w:rsid w:val="008F5ED1"/>
    <w:rsid w:val="00905688"/>
    <w:rsid w:val="00914F24"/>
    <w:rsid w:val="00947669"/>
    <w:rsid w:val="00953D59"/>
    <w:rsid w:val="00960074"/>
    <w:rsid w:val="009703C0"/>
    <w:rsid w:val="0098633C"/>
    <w:rsid w:val="00986E67"/>
    <w:rsid w:val="009A6009"/>
    <w:rsid w:val="009B5AC4"/>
    <w:rsid w:val="009D6A48"/>
    <w:rsid w:val="009F226E"/>
    <w:rsid w:val="00A130C8"/>
    <w:rsid w:val="00A21721"/>
    <w:rsid w:val="00A23962"/>
    <w:rsid w:val="00A312EF"/>
    <w:rsid w:val="00A32CC7"/>
    <w:rsid w:val="00A35B70"/>
    <w:rsid w:val="00A403F4"/>
    <w:rsid w:val="00A472EE"/>
    <w:rsid w:val="00A523E9"/>
    <w:rsid w:val="00A63431"/>
    <w:rsid w:val="00A73047"/>
    <w:rsid w:val="00A975DC"/>
    <w:rsid w:val="00AA26B7"/>
    <w:rsid w:val="00AC4256"/>
    <w:rsid w:val="00AD0B8C"/>
    <w:rsid w:val="00B022C3"/>
    <w:rsid w:val="00B05DEF"/>
    <w:rsid w:val="00B108B4"/>
    <w:rsid w:val="00B20C76"/>
    <w:rsid w:val="00B33A50"/>
    <w:rsid w:val="00B5148B"/>
    <w:rsid w:val="00B75725"/>
    <w:rsid w:val="00B802FF"/>
    <w:rsid w:val="00B906C4"/>
    <w:rsid w:val="00BA3F66"/>
    <w:rsid w:val="00BA6699"/>
    <w:rsid w:val="00BB5D8B"/>
    <w:rsid w:val="00BC1070"/>
    <w:rsid w:val="00BC5623"/>
    <w:rsid w:val="00BC7D62"/>
    <w:rsid w:val="00BC7F2A"/>
    <w:rsid w:val="00BE1359"/>
    <w:rsid w:val="00BE3AD8"/>
    <w:rsid w:val="00BE6A5C"/>
    <w:rsid w:val="00BF281D"/>
    <w:rsid w:val="00C026A2"/>
    <w:rsid w:val="00C100A9"/>
    <w:rsid w:val="00C1427E"/>
    <w:rsid w:val="00C16A30"/>
    <w:rsid w:val="00C173C6"/>
    <w:rsid w:val="00C21A89"/>
    <w:rsid w:val="00C246EE"/>
    <w:rsid w:val="00C27C69"/>
    <w:rsid w:val="00C340EC"/>
    <w:rsid w:val="00C34D77"/>
    <w:rsid w:val="00C37729"/>
    <w:rsid w:val="00C50AF3"/>
    <w:rsid w:val="00C528D1"/>
    <w:rsid w:val="00C574FA"/>
    <w:rsid w:val="00C62A3E"/>
    <w:rsid w:val="00C72501"/>
    <w:rsid w:val="00C76A24"/>
    <w:rsid w:val="00C815B3"/>
    <w:rsid w:val="00C81A67"/>
    <w:rsid w:val="00CA0325"/>
    <w:rsid w:val="00CA1867"/>
    <w:rsid w:val="00CB62C1"/>
    <w:rsid w:val="00CC2B40"/>
    <w:rsid w:val="00CE6FD2"/>
    <w:rsid w:val="00CF4064"/>
    <w:rsid w:val="00D06236"/>
    <w:rsid w:val="00D072BB"/>
    <w:rsid w:val="00D172AD"/>
    <w:rsid w:val="00D426E7"/>
    <w:rsid w:val="00D42D10"/>
    <w:rsid w:val="00D569AD"/>
    <w:rsid w:val="00D911C9"/>
    <w:rsid w:val="00D92EE1"/>
    <w:rsid w:val="00DE45F4"/>
    <w:rsid w:val="00DF0D5E"/>
    <w:rsid w:val="00E01F8B"/>
    <w:rsid w:val="00E04AE5"/>
    <w:rsid w:val="00E10B0A"/>
    <w:rsid w:val="00E31194"/>
    <w:rsid w:val="00E34025"/>
    <w:rsid w:val="00E465A3"/>
    <w:rsid w:val="00E642E7"/>
    <w:rsid w:val="00E6549C"/>
    <w:rsid w:val="00E742DF"/>
    <w:rsid w:val="00EC4881"/>
    <w:rsid w:val="00EE4761"/>
    <w:rsid w:val="00EF0984"/>
    <w:rsid w:val="00EF3442"/>
    <w:rsid w:val="00F037F9"/>
    <w:rsid w:val="00F277FE"/>
    <w:rsid w:val="00F4283A"/>
    <w:rsid w:val="00F614ED"/>
    <w:rsid w:val="00F7022C"/>
    <w:rsid w:val="00F73AD8"/>
    <w:rsid w:val="00F82D10"/>
    <w:rsid w:val="00F84989"/>
    <w:rsid w:val="00FA3FDF"/>
    <w:rsid w:val="00FA77E4"/>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8732A-29A8-4CE3-AF86-CB1039CF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2448</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3</cp:revision>
  <cp:lastPrinted>2016-07-29T05:17:00Z</cp:lastPrinted>
  <dcterms:created xsi:type="dcterms:W3CDTF">2019-03-01T09:37:00Z</dcterms:created>
  <dcterms:modified xsi:type="dcterms:W3CDTF">2019-03-05T07:34:00Z</dcterms:modified>
</cp:coreProperties>
</file>