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CBC0F" w14:textId="524E89DB" w:rsidR="00395AB9" w:rsidRPr="009171C6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2E075A6D" w14:textId="77777777" w:rsidR="00395AB9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6B24CC4E" w14:textId="77777777" w:rsidR="00395AB9" w:rsidRPr="009171C6" w:rsidRDefault="00395AB9" w:rsidP="00395A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7DBEBBD3" w14:textId="77777777" w:rsidR="00395AB9" w:rsidRPr="00FF6947" w:rsidRDefault="00395AB9" w:rsidP="00395AB9">
      <w:pPr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FF6947">
        <w:rPr>
          <w:rFonts w:ascii="Arial Narrow" w:eastAsia="Calibri" w:hAnsi="Arial Narrow"/>
          <w:b/>
          <w:sz w:val="22"/>
          <w:szCs w:val="22"/>
          <w:lang w:eastAsia="en-US"/>
        </w:rPr>
        <w:t>Odôvodnenie nerozdelenia predmetu zákazky</w:t>
      </w:r>
    </w:p>
    <w:p w14:paraId="193898A6" w14:textId="77777777" w:rsidR="00395AB9" w:rsidRDefault="00395AB9" w:rsidP="00395AB9">
      <w:pPr>
        <w:spacing w:line="312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2B44C9AF" w14:textId="77777777" w:rsidR="00395AB9" w:rsidRPr="00187CFE" w:rsidRDefault="00395AB9" w:rsidP="00395AB9">
      <w:pPr>
        <w:spacing w:line="312" w:lineRule="auto"/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</w:pPr>
    </w:p>
    <w:p w14:paraId="08FA0CF4" w14:textId="77777777" w:rsidR="00395AB9" w:rsidRPr="00187CFE" w:rsidRDefault="00395AB9" w:rsidP="00395AB9">
      <w:pPr>
        <w:spacing w:line="312" w:lineRule="auto"/>
        <w:jc w:val="both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 w:rsidRPr="00187CFE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 xml:space="preserve">Verejný obstarávateľ nerozdelil predmet zákazky na časti z nasledovných dôvodov: </w:t>
      </w:r>
    </w:p>
    <w:p w14:paraId="7BCF9FF7" w14:textId="77777777" w:rsidR="00395AB9" w:rsidRPr="00187CFE" w:rsidRDefault="00395AB9" w:rsidP="00395AB9">
      <w:pPr>
        <w:spacing w:line="312" w:lineRule="auto"/>
        <w:jc w:val="both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</w:p>
    <w:p w14:paraId="6738B0D4" w14:textId="77777777" w:rsidR="00395AB9" w:rsidRPr="00187CFE" w:rsidRDefault="00395AB9" w:rsidP="00395AB9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567" w:hanging="567"/>
        <w:contextualSpacing/>
        <w:jc w:val="both"/>
        <w:textAlignment w:val="auto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 w:rsidRPr="00187CFE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 xml:space="preserve">predmetný tovar v celom rozsahu je schopných poskytovať viacero dodávateľov na trhu, ktoré môžu byť  </w:t>
      </w:r>
      <w:r w:rsidRPr="00187CFE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br/>
        <w:t>aj malé a stredné podniky,</w:t>
      </w:r>
    </w:p>
    <w:p w14:paraId="04E496A7" w14:textId="77777777" w:rsidR="00395AB9" w:rsidRPr="00187CFE" w:rsidRDefault="00395AB9" w:rsidP="00395AB9">
      <w:pPr>
        <w:numPr>
          <w:ilvl w:val="0"/>
          <w:numId w:val="1"/>
        </w:numPr>
        <w:overflowPunct/>
        <w:autoSpaceDE/>
        <w:autoSpaceDN/>
        <w:adjustRightInd/>
        <w:spacing w:after="200" w:line="312" w:lineRule="auto"/>
        <w:ind w:left="567" w:hanging="567"/>
        <w:contextualSpacing/>
        <w:jc w:val="both"/>
        <w:textAlignment w:val="auto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 w:rsidRPr="00187CFE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nakoľko ide o jeden predmet zákazky, ktorý má len rozdielnu pracovnú výšku, rozdelenie nie je logické,</w:t>
      </w:r>
    </w:p>
    <w:p w14:paraId="50742BC8" w14:textId="77777777" w:rsidR="00395AB9" w:rsidRPr="00187CFE" w:rsidRDefault="00395AB9" w:rsidP="00395AB9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567" w:hanging="567"/>
        <w:contextualSpacing/>
        <w:jc w:val="both"/>
        <w:textAlignment w:val="auto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 w:rsidRPr="00187CFE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nerozdelenie predmetu zákazky vzhľadom na charakter predmetu zákazky je v súlade s princípom hospodárnosti, efektívnosti nediskriminácie a zabezpečenia čestnej hospodárskej</w:t>
      </w:r>
      <w:r w:rsidRPr="00187CFE">
        <w:rPr>
          <w:rFonts w:ascii="Microsoft Sans Serif" w:eastAsia="Microsoft Sans Serif" w:hAnsi="Microsoft Sans Serif"/>
          <w:color w:val="000000" w:themeColor="text1"/>
          <w:sz w:val="18"/>
          <w:szCs w:val="22"/>
          <w:lang w:eastAsia="en-US"/>
        </w:rPr>
        <w:t xml:space="preserve"> </w:t>
      </w:r>
      <w:r w:rsidRPr="00187CFE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súťaže.</w:t>
      </w:r>
    </w:p>
    <w:p w14:paraId="13C06A74" w14:textId="77777777" w:rsidR="00395AB9" w:rsidRPr="00487F18" w:rsidRDefault="00395AB9" w:rsidP="00395AB9">
      <w:pPr>
        <w:jc w:val="center"/>
        <w:rPr>
          <w:rFonts w:ascii="Arial Narrow" w:hAnsi="Arial Narrow"/>
          <w:i/>
          <w:iCs/>
          <w:color w:val="FF0000"/>
        </w:rPr>
      </w:pPr>
    </w:p>
    <w:p w14:paraId="46FE5C5D" w14:textId="77777777" w:rsidR="00E912C2" w:rsidRDefault="00E912C2"/>
    <w:sectPr w:rsidR="00E912C2" w:rsidSect="00223D5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8722" w14:textId="77777777" w:rsidR="008076FA" w:rsidRDefault="008076FA" w:rsidP="00395AB9">
      <w:r>
        <w:separator/>
      </w:r>
    </w:p>
  </w:endnote>
  <w:endnote w:type="continuationSeparator" w:id="0">
    <w:p w14:paraId="51966018" w14:textId="77777777" w:rsidR="008076FA" w:rsidRDefault="008076FA" w:rsidP="0039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3BA60" w14:textId="77777777" w:rsidR="00CF6E76" w:rsidRPr="00223D52" w:rsidRDefault="008076FA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</w:t>
    </w:r>
  </w:p>
  <w:p w14:paraId="6F31BF20" w14:textId="77777777" w:rsidR="00CF6E76" w:rsidRPr="00223D52" w:rsidRDefault="008076FA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F33E54">
      <w:rPr>
        <w:rFonts w:ascii="Arial Narrow" w:hAnsi="Arial Narrow" w:cs="Arial"/>
        <w:i/>
        <w:color w:val="808080"/>
        <w:lang w:eastAsia="cs-CZ"/>
      </w:rPr>
      <w:t>Súťažné podklady  „Evakuačný vertikálny špirálový rukáv“</w:t>
    </w:r>
    <w:r w:rsidRPr="00F33E5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eastAsia="cs-CZ"/>
      </w:rPr>
      <w:t>17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EB25E9">
      <w:rPr>
        <w:rFonts w:ascii="Arial Narrow" w:hAnsi="Arial Narrow" w:cs="Arial"/>
        <w:noProof/>
        <w:color w:val="000000"/>
        <w:sz w:val="22"/>
        <w:szCs w:val="22"/>
        <w:lang w:eastAsia="cs-CZ"/>
      </w:rPr>
      <w:t>32</w:t>
    </w:r>
    <w:r>
      <w:rPr>
        <w:rFonts w:ascii="Arial Narrow" w:hAnsi="Arial Narrow" w:cs="Arial"/>
        <w:noProof/>
        <w:color w:val="000000"/>
        <w:sz w:val="22"/>
        <w:szCs w:val="22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95FC3" w14:textId="77777777" w:rsidR="00CF6E76" w:rsidRDefault="008076FA">
    <w:r>
      <w:rPr>
        <w:noProof/>
      </w:rPr>
      <w:drawing>
        <wp:inline distT="0" distB="0" distL="0" distR="0" wp14:anchorId="3E9E5B73" wp14:editId="5C2720DE">
          <wp:extent cx="5755005" cy="494030"/>
          <wp:effectExtent l="1905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D8D2C" w14:textId="77777777" w:rsidR="008076FA" w:rsidRDefault="008076FA" w:rsidP="00395AB9">
      <w:r>
        <w:separator/>
      </w:r>
    </w:p>
  </w:footnote>
  <w:footnote w:type="continuationSeparator" w:id="0">
    <w:p w14:paraId="0CAED70E" w14:textId="77777777" w:rsidR="008076FA" w:rsidRDefault="008076FA" w:rsidP="0039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0B2F7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</w:t>
    </w:r>
    <w:r w:rsidRPr="00223D52">
      <w:rPr>
        <w:rFonts w:ascii="Arial Narrow" w:hAnsi="Arial Narrow" w:cs="Arial"/>
        <w:noProof/>
        <w:color w:val="BAB596"/>
        <w:sz w:val="18"/>
        <w:szCs w:val="18"/>
      </w:rPr>
      <w:t>vení zákona č. 343/2015 Z. z. o verejnom obstarávaní a o zmene a doplnení niektorých zákonov</w:t>
    </w:r>
  </w:p>
  <w:p w14:paraId="169E8ADF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5B423805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77275BC" wp14:editId="6D1B7CF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BB09EB"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52037" w14:textId="4AEAAFC4" w:rsidR="00395AB9" w:rsidRPr="009171C6" w:rsidRDefault="008076FA" w:rsidP="00395AB9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/>
      </w:rPr>
    </w:pPr>
    <w:r w:rsidRPr="007B3BC7">
      <w:rPr>
        <w:bCs/>
        <w:color w:val="365F91"/>
        <w:sz w:val="22"/>
        <w:szCs w:val="22"/>
      </w:rPr>
      <w:tab/>
    </w:r>
    <w:r w:rsidR="00395AB9" w:rsidRPr="009171C6">
      <w:rPr>
        <w:rFonts w:ascii="Arial Narrow" w:hAnsi="Arial Narrow"/>
      </w:rPr>
      <w:t xml:space="preserve">Príloha č. </w:t>
    </w:r>
    <w:r w:rsidR="00395AB9">
      <w:rPr>
        <w:rFonts w:ascii="Arial Narrow" w:hAnsi="Arial Narrow"/>
      </w:rPr>
      <w:t>8</w:t>
    </w:r>
    <w:r w:rsidR="00395AB9" w:rsidRPr="009171C6">
      <w:rPr>
        <w:rFonts w:ascii="Arial Narrow" w:hAnsi="Arial Narrow"/>
      </w:rPr>
      <w:t xml:space="preserve"> súťažných podkladov</w:t>
    </w:r>
  </w:p>
  <w:p w14:paraId="29D322FE" w14:textId="4591D258" w:rsidR="00CF6E76" w:rsidRPr="0015012F" w:rsidRDefault="008076FA" w:rsidP="00395AB9">
    <w:pPr>
      <w:pStyle w:val="Hlavika"/>
      <w:tabs>
        <w:tab w:val="center" w:pos="4749"/>
        <w:tab w:val="right" w:pos="9356"/>
        <w:tab w:val="right" w:pos="9499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3B"/>
    <w:rsid w:val="0029173B"/>
    <w:rsid w:val="00395AB9"/>
    <w:rsid w:val="008076FA"/>
    <w:rsid w:val="00E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933F"/>
  <w15:chartTrackingRefBased/>
  <w15:docId w15:val="{3E16113C-9160-4461-A28A-5DECB48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A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A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395A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2</cp:revision>
  <dcterms:created xsi:type="dcterms:W3CDTF">2021-01-25T08:41:00Z</dcterms:created>
  <dcterms:modified xsi:type="dcterms:W3CDTF">2021-01-25T08:41:00Z</dcterms:modified>
</cp:coreProperties>
</file>