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777" w:rsidRDefault="005B3777" w:rsidP="005B3777">
      <w:pPr>
        <w:jc w:val="right"/>
      </w:pPr>
      <w:r w:rsidRPr="009C6596">
        <w:rPr>
          <w:rFonts w:ascii="Arial Narrow" w:hAnsi="Arial Narrow" w:cs="Arial"/>
        </w:rPr>
        <w:t>Príloha č. 1 súťažných podkladov</w:t>
      </w:r>
    </w:p>
    <w:p w:rsidR="005B3777" w:rsidRDefault="005B3777" w:rsidP="005B3777">
      <w:pPr>
        <w:tabs>
          <w:tab w:val="num" w:pos="1080"/>
          <w:tab w:val="left" w:leader="dot" w:pos="10034"/>
        </w:tabs>
        <w:spacing w:before="120" w:after="120"/>
        <w:rPr>
          <w:rFonts w:ascii="Arial Narrow" w:hAnsi="Arial Narrow" w:cs="Arial"/>
        </w:rPr>
      </w:pPr>
      <w:r w:rsidRPr="008F0F65">
        <w:rPr>
          <w:rFonts w:ascii="Arial Narrow" w:hAnsi="Arial Narrow" w:cs="Arial"/>
        </w:rPr>
        <w:t xml:space="preserve">                                                                                </w:t>
      </w:r>
      <w:r>
        <w:rPr>
          <w:rFonts w:ascii="Arial Narrow" w:hAnsi="Arial Narrow" w:cs="Arial"/>
        </w:rPr>
        <w:t xml:space="preserve">                                                                                             </w:t>
      </w:r>
    </w:p>
    <w:p w:rsidR="005B3777" w:rsidRDefault="005B3777" w:rsidP="005B3777">
      <w:pPr>
        <w:pStyle w:val="Odsekzoznamu"/>
        <w:tabs>
          <w:tab w:val="num" w:pos="1080"/>
          <w:tab w:val="left" w:leader="dot" w:pos="10034"/>
        </w:tabs>
        <w:spacing w:before="120" w:after="120"/>
        <w:ind w:left="432"/>
        <w:rPr>
          <w:rFonts w:ascii="Arial Narrow" w:hAnsi="Arial Narrow" w:cs="Arial"/>
        </w:rPr>
      </w:pPr>
    </w:p>
    <w:p w:rsidR="005B3777" w:rsidRDefault="005B3777" w:rsidP="005B3777">
      <w:pPr>
        <w:pStyle w:val="Odsekzoznamu"/>
        <w:tabs>
          <w:tab w:val="num" w:pos="1080"/>
          <w:tab w:val="left" w:leader="dot" w:pos="10034"/>
        </w:tabs>
        <w:spacing w:before="120" w:after="120"/>
        <w:ind w:left="432"/>
        <w:rPr>
          <w:rFonts w:ascii="Arial Narrow" w:hAnsi="Arial Narrow" w:cs="Arial"/>
        </w:rPr>
      </w:pPr>
    </w:p>
    <w:p w:rsidR="005B3777" w:rsidRPr="009C6596" w:rsidRDefault="005B3777" w:rsidP="005B3777">
      <w:pPr>
        <w:pStyle w:val="Odsekzoznamu"/>
        <w:tabs>
          <w:tab w:val="num" w:pos="1080"/>
          <w:tab w:val="left" w:leader="dot" w:pos="10034"/>
        </w:tabs>
        <w:spacing w:before="120" w:after="120"/>
        <w:ind w:left="432"/>
        <w:rPr>
          <w:rFonts w:ascii="Arial Narrow" w:hAnsi="Arial Narrow" w:cs="Arial"/>
        </w:rPr>
      </w:pPr>
      <w:r>
        <w:rPr>
          <w:rFonts w:ascii="Arial Narrow" w:hAnsi="Arial Narrow" w:cs="Arial"/>
        </w:rPr>
        <w:t xml:space="preserve">                                                                                                                                    </w:t>
      </w:r>
    </w:p>
    <w:p w:rsidR="005B3777" w:rsidRPr="00157294" w:rsidRDefault="005B3777" w:rsidP="005B3777">
      <w:pPr>
        <w:widowControl w:val="0"/>
        <w:autoSpaceDE w:val="0"/>
        <w:autoSpaceDN w:val="0"/>
        <w:adjustRightInd w:val="0"/>
        <w:jc w:val="both"/>
        <w:rPr>
          <w:rFonts w:ascii="Arial Narrow" w:hAnsi="Arial Narrow" w:cs="Arial"/>
          <w:sz w:val="22"/>
        </w:rPr>
      </w:pPr>
    </w:p>
    <w:p w:rsidR="005B3777" w:rsidRPr="00157294" w:rsidRDefault="005B3777" w:rsidP="005B3777">
      <w:pPr>
        <w:widowControl w:val="0"/>
        <w:autoSpaceDE w:val="0"/>
        <w:autoSpaceDN w:val="0"/>
        <w:adjustRightInd w:val="0"/>
        <w:jc w:val="both"/>
        <w:rPr>
          <w:rFonts w:ascii="Arial Narrow" w:hAnsi="Arial Narrow" w:cs="Arial"/>
          <w:sz w:val="22"/>
        </w:rPr>
      </w:pPr>
    </w:p>
    <w:p w:rsidR="005B3777" w:rsidRPr="00157294" w:rsidRDefault="005B3777" w:rsidP="005B3777">
      <w:pPr>
        <w:widowControl w:val="0"/>
        <w:autoSpaceDE w:val="0"/>
        <w:autoSpaceDN w:val="0"/>
        <w:adjustRightInd w:val="0"/>
        <w:jc w:val="both"/>
        <w:rPr>
          <w:rFonts w:ascii="Arial Narrow" w:hAnsi="Arial Narrow" w:cs="Arial"/>
          <w:sz w:val="22"/>
        </w:rPr>
      </w:pPr>
    </w:p>
    <w:p w:rsidR="005B3777" w:rsidRPr="00157294" w:rsidRDefault="005B3777" w:rsidP="005B3777">
      <w:pPr>
        <w:widowControl w:val="0"/>
        <w:autoSpaceDE w:val="0"/>
        <w:autoSpaceDN w:val="0"/>
        <w:adjustRightInd w:val="0"/>
        <w:jc w:val="both"/>
        <w:rPr>
          <w:rFonts w:ascii="Arial Narrow" w:hAnsi="Arial Narrow" w:cs="Arial"/>
          <w:sz w:val="22"/>
        </w:rPr>
      </w:pPr>
    </w:p>
    <w:p w:rsidR="005B3777" w:rsidRPr="00157294" w:rsidRDefault="005B3777" w:rsidP="005B3777">
      <w:pPr>
        <w:widowControl w:val="0"/>
        <w:autoSpaceDE w:val="0"/>
        <w:autoSpaceDN w:val="0"/>
        <w:adjustRightInd w:val="0"/>
        <w:jc w:val="both"/>
        <w:rPr>
          <w:rFonts w:ascii="Arial Narrow" w:hAnsi="Arial Narrow" w:cs="Arial"/>
          <w:sz w:val="22"/>
        </w:rPr>
      </w:pPr>
    </w:p>
    <w:p w:rsidR="005B3777" w:rsidRPr="00157294" w:rsidRDefault="005B3777" w:rsidP="005B3777">
      <w:pPr>
        <w:widowControl w:val="0"/>
        <w:autoSpaceDE w:val="0"/>
        <w:autoSpaceDN w:val="0"/>
        <w:adjustRightInd w:val="0"/>
        <w:jc w:val="both"/>
        <w:rPr>
          <w:rFonts w:ascii="Arial Narrow" w:hAnsi="Arial Narrow" w:cs="Arial"/>
          <w:sz w:val="22"/>
        </w:rPr>
      </w:pPr>
    </w:p>
    <w:p w:rsidR="005B3777" w:rsidRPr="00157294" w:rsidRDefault="005B3777" w:rsidP="005B3777">
      <w:pPr>
        <w:widowControl w:val="0"/>
        <w:autoSpaceDE w:val="0"/>
        <w:autoSpaceDN w:val="0"/>
        <w:adjustRightInd w:val="0"/>
        <w:jc w:val="both"/>
        <w:rPr>
          <w:rFonts w:ascii="Arial Narrow" w:hAnsi="Arial Narrow" w:cs="Arial"/>
          <w:sz w:val="22"/>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5B3777" w:rsidRPr="00EC2537" w:rsidTr="00C63F48">
        <w:trPr>
          <w:trHeight w:val="2700"/>
        </w:trPr>
        <w:tc>
          <w:tcPr>
            <w:tcW w:w="9073" w:type="dxa"/>
          </w:tcPr>
          <w:p w:rsidR="005B3777" w:rsidRPr="0031184F" w:rsidRDefault="005B3777" w:rsidP="00C63F48">
            <w:pPr>
              <w:widowControl w:val="0"/>
              <w:autoSpaceDE w:val="0"/>
              <w:autoSpaceDN w:val="0"/>
              <w:adjustRightInd w:val="0"/>
              <w:jc w:val="both"/>
              <w:rPr>
                <w:rFonts w:ascii="Arial Narrow" w:hAnsi="Arial Narrow" w:cs="Arial"/>
                <w:sz w:val="22"/>
              </w:rPr>
            </w:pPr>
          </w:p>
          <w:p w:rsidR="005B3777" w:rsidRPr="0031184F" w:rsidRDefault="005B3777" w:rsidP="00C63F48">
            <w:pPr>
              <w:widowControl w:val="0"/>
              <w:autoSpaceDE w:val="0"/>
              <w:autoSpaceDN w:val="0"/>
              <w:adjustRightInd w:val="0"/>
              <w:jc w:val="both"/>
              <w:rPr>
                <w:rFonts w:ascii="Arial Narrow" w:hAnsi="Arial Narrow" w:cs="Arial"/>
                <w:sz w:val="22"/>
              </w:rPr>
            </w:pPr>
          </w:p>
          <w:p w:rsidR="005B3777" w:rsidRPr="0031184F" w:rsidRDefault="005B3777" w:rsidP="00C63F48">
            <w:pPr>
              <w:widowControl w:val="0"/>
              <w:autoSpaceDE w:val="0"/>
              <w:autoSpaceDN w:val="0"/>
              <w:adjustRightInd w:val="0"/>
              <w:jc w:val="both"/>
              <w:rPr>
                <w:rFonts w:ascii="Arial Narrow" w:hAnsi="Arial Narrow" w:cs="Arial"/>
                <w:sz w:val="22"/>
              </w:rPr>
            </w:pPr>
          </w:p>
          <w:p w:rsidR="005B3777" w:rsidRPr="00EC2537" w:rsidRDefault="005B3777" w:rsidP="00C63F48">
            <w:pPr>
              <w:tabs>
                <w:tab w:val="num" w:pos="1080"/>
                <w:tab w:val="left" w:leader="dot" w:pos="10034"/>
              </w:tabs>
              <w:spacing w:before="120"/>
              <w:jc w:val="center"/>
              <w:rPr>
                <w:rFonts w:ascii="Arial Narrow" w:hAnsi="Arial Narrow" w:cs="Arial"/>
              </w:rPr>
            </w:pPr>
            <w:r w:rsidRPr="00483543">
              <w:rPr>
                <w:rFonts w:ascii="Arial Narrow" w:hAnsi="Arial Narrow" w:cs="Arial"/>
                <w:b/>
                <w:smallCaps/>
                <w:sz w:val="24"/>
                <w:szCs w:val="24"/>
              </w:rPr>
              <w:t>opis predmetu zákazky</w:t>
            </w:r>
          </w:p>
          <w:p w:rsidR="005B3777" w:rsidRPr="00EC2537" w:rsidRDefault="005B3777" w:rsidP="00C63F48">
            <w:pPr>
              <w:tabs>
                <w:tab w:val="num" w:pos="1080"/>
                <w:tab w:val="left" w:leader="dot" w:pos="10034"/>
              </w:tabs>
              <w:spacing w:before="120"/>
              <w:jc w:val="center"/>
              <w:rPr>
                <w:rFonts w:ascii="Arial Narrow" w:hAnsi="Arial Narrow" w:cs="Arial"/>
              </w:rPr>
            </w:pPr>
          </w:p>
        </w:tc>
      </w:tr>
    </w:tbl>
    <w:p w:rsidR="005B3777" w:rsidRDefault="005B3777" w:rsidP="005B3777">
      <w:pPr>
        <w:jc w:val="both"/>
        <w:rPr>
          <w:rFonts w:ascii="Arial Narrow" w:hAnsi="Arial Narrow"/>
          <w:sz w:val="22"/>
        </w:rPr>
      </w:pPr>
    </w:p>
    <w:p w:rsidR="005B3777" w:rsidRDefault="005B3777" w:rsidP="005B3777">
      <w:pPr>
        <w:ind w:left="360"/>
        <w:jc w:val="both"/>
        <w:rPr>
          <w:rFonts w:ascii="Arial Narrow" w:hAnsi="Arial Narrow"/>
          <w:sz w:val="22"/>
        </w:rPr>
      </w:pPr>
    </w:p>
    <w:p w:rsidR="005B3777" w:rsidRDefault="005B3777" w:rsidP="005B3777">
      <w:pPr>
        <w:ind w:left="360"/>
        <w:jc w:val="both"/>
        <w:rPr>
          <w:rFonts w:ascii="Arial Narrow" w:hAnsi="Arial Narrow"/>
          <w:sz w:val="22"/>
        </w:rPr>
      </w:pPr>
    </w:p>
    <w:p w:rsidR="005B3777" w:rsidRDefault="005B3777" w:rsidP="005B3777">
      <w:pPr>
        <w:ind w:left="360"/>
        <w:jc w:val="both"/>
        <w:rPr>
          <w:rFonts w:ascii="Arial Narrow" w:hAnsi="Arial Narrow"/>
          <w:sz w:val="22"/>
        </w:rPr>
      </w:pPr>
    </w:p>
    <w:p w:rsidR="005B3777" w:rsidRDefault="005B3777" w:rsidP="005B3777">
      <w:pPr>
        <w:ind w:left="360"/>
        <w:jc w:val="both"/>
        <w:rPr>
          <w:rFonts w:ascii="Arial Narrow" w:hAnsi="Arial Narrow"/>
          <w:sz w:val="22"/>
        </w:rPr>
      </w:pPr>
    </w:p>
    <w:p w:rsidR="005B3777" w:rsidRDefault="005B3777" w:rsidP="005B3777">
      <w:pPr>
        <w:ind w:left="360"/>
        <w:jc w:val="both"/>
        <w:rPr>
          <w:rFonts w:ascii="Arial Narrow" w:hAnsi="Arial Narrow"/>
          <w:sz w:val="22"/>
        </w:rPr>
      </w:pPr>
    </w:p>
    <w:p w:rsidR="005B3777" w:rsidRDefault="005B3777" w:rsidP="005B3777">
      <w:pPr>
        <w:ind w:left="360"/>
        <w:jc w:val="both"/>
        <w:rPr>
          <w:rFonts w:ascii="Arial Narrow" w:hAnsi="Arial Narrow"/>
          <w:sz w:val="22"/>
        </w:rPr>
      </w:pPr>
    </w:p>
    <w:p w:rsidR="005B3777" w:rsidRDefault="005B3777" w:rsidP="005B3777">
      <w:pPr>
        <w:ind w:left="360"/>
        <w:jc w:val="both"/>
        <w:rPr>
          <w:rFonts w:ascii="Arial Narrow" w:hAnsi="Arial Narrow"/>
          <w:sz w:val="22"/>
        </w:rPr>
      </w:pPr>
    </w:p>
    <w:p w:rsidR="005B3777" w:rsidRDefault="005B3777" w:rsidP="005B3777">
      <w:pPr>
        <w:ind w:left="360"/>
        <w:jc w:val="both"/>
        <w:rPr>
          <w:rFonts w:ascii="Arial Narrow" w:hAnsi="Arial Narrow"/>
          <w:sz w:val="22"/>
        </w:rPr>
      </w:pPr>
    </w:p>
    <w:p w:rsidR="005B3777" w:rsidRDefault="005B3777" w:rsidP="005B3777">
      <w:pPr>
        <w:ind w:left="360"/>
        <w:jc w:val="both"/>
        <w:rPr>
          <w:rFonts w:ascii="Arial Narrow" w:hAnsi="Arial Narrow"/>
          <w:sz w:val="22"/>
        </w:rPr>
      </w:pPr>
    </w:p>
    <w:p w:rsidR="00030AAF" w:rsidRDefault="00030AAF" w:rsidP="005B3777">
      <w:pPr>
        <w:ind w:left="360"/>
        <w:jc w:val="both"/>
        <w:rPr>
          <w:rFonts w:ascii="Arial Narrow" w:hAnsi="Arial Narrow"/>
          <w:sz w:val="22"/>
        </w:rPr>
      </w:pPr>
    </w:p>
    <w:p w:rsidR="00030AAF" w:rsidRDefault="00030AAF" w:rsidP="005B3777">
      <w:pPr>
        <w:ind w:left="360"/>
        <w:jc w:val="both"/>
        <w:rPr>
          <w:rFonts w:ascii="Arial Narrow" w:hAnsi="Arial Narrow"/>
          <w:sz w:val="22"/>
        </w:rPr>
      </w:pPr>
    </w:p>
    <w:p w:rsidR="005B3777" w:rsidRPr="003522A8" w:rsidRDefault="005B3777" w:rsidP="005B3777">
      <w:pPr>
        <w:pStyle w:val="Zkladntext60"/>
        <w:shd w:val="clear" w:color="auto" w:fill="auto"/>
        <w:tabs>
          <w:tab w:val="left" w:pos="2329"/>
          <w:tab w:val="center" w:pos="4500"/>
        </w:tabs>
        <w:spacing w:before="0" w:after="174" w:line="276" w:lineRule="auto"/>
        <w:ind w:firstLine="0"/>
        <w:jc w:val="center"/>
        <w:rPr>
          <w:rFonts w:ascii="Arial Narrow" w:hAnsi="Arial Narrow" w:cs="Times New Roman"/>
          <w:b/>
          <w:sz w:val="22"/>
          <w:szCs w:val="22"/>
          <w:u w:val="single"/>
        </w:rPr>
      </w:pPr>
      <w:r w:rsidRPr="003522A8">
        <w:rPr>
          <w:rFonts w:ascii="Arial Narrow" w:hAnsi="Arial Narrow" w:cs="Times New Roman"/>
          <w:b/>
          <w:sz w:val="22"/>
          <w:szCs w:val="22"/>
          <w:u w:val="single"/>
        </w:rPr>
        <w:lastRenderedPageBreak/>
        <w:t>Opis predmetu zákazky</w:t>
      </w:r>
    </w:p>
    <w:p w:rsidR="005B3777" w:rsidRPr="003522A8" w:rsidRDefault="005B3777" w:rsidP="005B3777">
      <w:pPr>
        <w:pStyle w:val="Zkladntext50"/>
        <w:shd w:val="clear" w:color="auto" w:fill="auto"/>
        <w:tabs>
          <w:tab w:val="left" w:pos="790"/>
        </w:tabs>
        <w:spacing w:before="0" w:after="240" w:line="240" w:lineRule="auto"/>
        <w:ind w:firstLine="0"/>
        <w:jc w:val="both"/>
        <w:rPr>
          <w:rFonts w:ascii="Arial Narrow" w:hAnsi="Arial Narrow"/>
          <w:sz w:val="22"/>
          <w:szCs w:val="22"/>
          <w:u w:val="single"/>
        </w:rPr>
      </w:pPr>
      <w:r w:rsidRPr="003522A8">
        <w:rPr>
          <w:rFonts w:ascii="Arial Narrow" w:hAnsi="Arial Narrow"/>
          <w:sz w:val="22"/>
          <w:szCs w:val="22"/>
          <w:u w:val="single"/>
        </w:rPr>
        <w:t>Špecifikácia predmetu zákazky pre všetky časti predmetu zákazky:</w:t>
      </w:r>
    </w:p>
    <w:p w:rsidR="005B3777" w:rsidRPr="003522A8" w:rsidRDefault="005B3777" w:rsidP="005B3777">
      <w:pPr>
        <w:pStyle w:val="Nadpis1"/>
        <w:jc w:val="both"/>
        <w:rPr>
          <w:rStyle w:val="h1a1"/>
          <w:rFonts w:ascii="Arial Narrow" w:hAnsi="Arial Narrow"/>
          <w:b w:val="0"/>
          <w:sz w:val="22"/>
          <w:szCs w:val="22"/>
        </w:rPr>
      </w:pPr>
      <w:r w:rsidRPr="003522A8">
        <w:rPr>
          <w:rFonts w:ascii="Arial Narrow" w:hAnsi="Arial Narrow"/>
          <w:b w:val="0"/>
          <w:sz w:val="22"/>
          <w:szCs w:val="22"/>
        </w:rPr>
        <w:t>Vykonávanie odborných prehliadok, odborných skúšok</w:t>
      </w:r>
      <w:r>
        <w:rPr>
          <w:rFonts w:ascii="Arial Narrow" w:hAnsi="Arial Narrow"/>
          <w:b w:val="0"/>
          <w:sz w:val="22"/>
          <w:szCs w:val="22"/>
        </w:rPr>
        <w:t xml:space="preserve"> </w:t>
      </w:r>
      <w:r w:rsidRPr="003522A8">
        <w:rPr>
          <w:rFonts w:ascii="Arial Narrow" w:hAnsi="Arial Narrow"/>
          <w:b w:val="0"/>
          <w:sz w:val="22"/>
          <w:szCs w:val="22"/>
        </w:rPr>
        <w:t>a opakovaných úradných skúšok</w:t>
      </w:r>
      <w:r>
        <w:rPr>
          <w:rFonts w:ascii="Arial Narrow" w:hAnsi="Arial Narrow"/>
          <w:b w:val="0"/>
          <w:sz w:val="22"/>
          <w:szCs w:val="22"/>
        </w:rPr>
        <w:t xml:space="preserve"> </w:t>
      </w:r>
      <w:r w:rsidRPr="003522A8">
        <w:rPr>
          <w:rFonts w:ascii="Arial Narrow" w:hAnsi="Arial Narrow"/>
          <w:b w:val="0"/>
          <w:sz w:val="22"/>
          <w:szCs w:val="22"/>
        </w:rPr>
        <w:t xml:space="preserve">vyhradených technických zariadení plynových (ďalej len“ VTZ plynové“) v zmysle vyhlášky Ministerstva práce, sociálnych vecí a rodiny Slovenskej republiky č. 508/2009 Z. z.,  </w:t>
      </w:r>
      <w:r w:rsidRPr="003522A8">
        <w:rPr>
          <w:rStyle w:val="h1a1"/>
          <w:rFonts w:ascii="Arial Narrow" w:hAnsi="Arial Narrow"/>
          <w:b w:val="0"/>
          <w:sz w:val="22"/>
          <w:szCs w:val="22"/>
          <w:specVanish w:val="0"/>
        </w:rPr>
        <w:t>ktorou sa ustanovujú podrobnosti na zaistenie bezpečnosti a ochrany zdravia pri práci s technickými zariadeniami tlakovými, zdvíhacími, elektrickými a plynovými a ktorou sa ustanovujú technické zariadenia, ktoré sa považujú za vyhradené technické zariadenia ( ďalej len „ vyhláška č. 508/2009 Z.z.“)</w:t>
      </w:r>
    </w:p>
    <w:p w:rsidR="005B3777" w:rsidRPr="003522A8" w:rsidRDefault="005B3777" w:rsidP="005B3777">
      <w:pPr>
        <w:spacing w:before="100" w:beforeAutospacing="1" w:after="100" w:afterAutospacing="1"/>
        <w:rPr>
          <w:rFonts w:ascii="Arial Narrow" w:hAnsi="Arial Narrow"/>
          <w:color w:val="333333"/>
          <w:sz w:val="22"/>
          <w:lang w:eastAsia="sk-SK"/>
        </w:rPr>
      </w:pPr>
      <w:r w:rsidRPr="003522A8">
        <w:rPr>
          <w:rFonts w:ascii="Arial Narrow" w:hAnsi="Arial Narrow"/>
          <w:sz w:val="22"/>
        </w:rPr>
        <w:t xml:space="preserve">Vykonávanie odborných prehliadok, odborných skúšok  a opakovaných úradných skúšok   VTZ plynových </w:t>
      </w:r>
      <w:r w:rsidRPr="003522A8">
        <w:rPr>
          <w:rFonts w:ascii="Arial Narrow" w:hAnsi="Arial Narrow"/>
          <w:color w:val="333333"/>
          <w:sz w:val="22"/>
          <w:lang w:eastAsia="sk-SK"/>
        </w:rPr>
        <w:t>pracujúcich s nebezpečnými plynmi ako sú:</w:t>
      </w:r>
    </w:p>
    <w:p w:rsidR="005B3777" w:rsidRPr="003522A8" w:rsidRDefault="005B3777" w:rsidP="005B3777">
      <w:pPr>
        <w:numPr>
          <w:ilvl w:val="0"/>
          <w:numId w:val="4"/>
        </w:numPr>
        <w:spacing w:after="150" w:line="240" w:lineRule="auto"/>
        <w:ind w:left="714" w:hanging="357"/>
        <w:contextualSpacing/>
        <w:rPr>
          <w:rFonts w:ascii="Arial Narrow" w:hAnsi="Arial Narrow"/>
          <w:sz w:val="22"/>
        </w:rPr>
      </w:pPr>
      <w:r w:rsidRPr="003522A8">
        <w:rPr>
          <w:rFonts w:ascii="Arial Narrow" w:hAnsi="Arial Narrow"/>
          <w:sz w:val="22"/>
        </w:rPr>
        <w:t xml:space="preserve">zariadenia určené na výrobu plynov a úpravu jeho zloženia </w:t>
      </w:r>
    </w:p>
    <w:p w:rsidR="005B3777" w:rsidRPr="003522A8" w:rsidRDefault="005B3777" w:rsidP="005B3777">
      <w:pPr>
        <w:numPr>
          <w:ilvl w:val="0"/>
          <w:numId w:val="4"/>
        </w:numPr>
        <w:spacing w:after="150" w:line="240" w:lineRule="auto"/>
        <w:ind w:left="714" w:hanging="357"/>
        <w:contextualSpacing/>
        <w:rPr>
          <w:rFonts w:ascii="Arial Narrow" w:hAnsi="Arial Narrow"/>
          <w:sz w:val="22"/>
        </w:rPr>
      </w:pPr>
      <w:r w:rsidRPr="003522A8">
        <w:rPr>
          <w:rFonts w:ascii="Arial Narrow" w:hAnsi="Arial Narrow"/>
          <w:sz w:val="22"/>
        </w:rPr>
        <w:t>zariadenia určené na skladovanie plynov s pretlakom plynu do 0,5 bar</w:t>
      </w:r>
    </w:p>
    <w:p w:rsidR="005B3777" w:rsidRPr="003522A8" w:rsidRDefault="005B3777" w:rsidP="005B3777">
      <w:pPr>
        <w:numPr>
          <w:ilvl w:val="0"/>
          <w:numId w:val="4"/>
        </w:numPr>
        <w:spacing w:before="100" w:beforeAutospacing="1" w:after="150" w:line="240" w:lineRule="auto"/>
        <w:ind w:left="714" w:hanging="357"/>
        <w:contextualSpacing/>
        <w:rPr>
          <w:rFonts w:ascii="Arial Narrow" w:hAnsi="Arial Narrow"/>
          <w:sz w:val="22"/>
        </w:rPr>
      </w:pPr>
      <w:r w:rsidRPr="003522A8">
        <w:rPr>
          <w:rFonts w:ascii="Arial Narrow" w:hAnsi="Arial Narrow"/>
          <w:sz w:val="22"/>
        </w:rPr>
        <w:t>plnenie nádob na dopravu plynov (fľaše, sudy a pod.)</w:t>
      </w:r>
    </w:p>
    <w:p w:rsidR="005B3777" w:rsidRPr="003522A8" w:rsidRDefault="005B3777" w:rsidP="005B3777">
      <w:pPr>
        <w:numPr>
          <w:ilvl w:val="0"/>
          <w:numId w:val="4"/>
        </w:numPr>
        <w:spacing w:before="100" w:beforeAutospacing="1" w:after="150" w:line="240" w:lineRule="auto"/>
        <w:ind w:left="714" w:hanging="357"/>
        <w:contextualSpacing/>
        <w:rPr>
          <w:rFonts w:ascii="Arial Narrow" w:hAnsi="Arial Narrow"/>
          <w:sz w:val="22"/>
        </w:rPr>
      </w:pPr>
      <w:r w:rsidRPr="003522A8">
        <w:rPr>
          <w:rFonts w:ascii="Arial Narrow" w:hAnsi="Arial Narrow"/>
          <w:sz w:val="22"/>
        </w:rPr>
        <w:t>zásobovanie plynom (tlakové stanice)</w:t>
      </w:r>
    </w:p>
    <w:p w:rsidR="005B3777" w:rsidRPr="003522A8" w:rsidRDefault="005B3777" w:rsidP="005B3777">
      <w:pPr>
        <w:numPr>
          <w:ilvl w:val="0"/>
          <w:numId w:val="4"/>
        </w:numPr>
        <w:spacing w:before="100" w:beforeAutospacing="1" w:after="150" w:line="240" w:lineRule="auto"/>
        <w:ind w:left="714" w:hanging="357"/>
        <w:contextualSpacing/>
        <w:rPr>
          <w:rFonts w:ascii="Arial Narrow" w:hAnsi="Arial Narrow"/>
          <w:sz w:val="22"/>
        </w:rPr>
      </w:pPr>
      <w:r w:rsidRPr="003522A8">
        <w:rPr>
          <w:rFonts w:ascii="Arial Narrow" w:hAnsi="Arial Narrow"/>
          <w:sz w:val="22"/>
        </w:rPr>
        <w:t>zvyšovanie tlaku plynu (kompresorové stanice)</w:t>
      </w:r>
    </w:p>
    <w:p w:rsidR="005B3777" w:rsidRPr="003522A8" w:rsidRDefault="005B3777" w:rsidP="005B3777">
      <w:pPr>
        <w:numPr>
          <w:ilvl w:val="0"/>
          <w:numId w:val="4"/>
        </w:numPr>
        <w:spacing w:before="100" w:beforeAutospacing="1" w:after="150" w:line="240" w:lineRule="auto"/>
        <w:ind w:left="714" w:hanging="357"/>
        <w:contextualSpacing/>
        <w:rPr>
          <w:rFonts w:ascii="Arial Narrow" w:hAnsi="Arial Narrow"/>
          <w:sz w:val="22"/>
        </w:rPr>
      </w:pPr>
      <w:r w:rsidRPr="003522A8">
        <w:rPr>
          <w:rFonts w:ascii="Arial Narrow" w:hAnsi="Arial Narrow"/>
          <w:sz w:val="22"/>
        </w:rPr>
        <w:t>znižovanie tlaku plynu (regulačné stanice, regulátory)</w:t>
      </w:r>
    </w:p>
    <w:p w:rsidR="005B3777" w:rsidRPr="003522A8" w:rsidRDefault="005B3777" w:rsidP="005B3777">
      <w:pPr>
        <w:numPr>
          <w:ilvl w:val="0"/>
          <w:numId w:val="4"/>
        </w:numPr>
        <w:spacing w:before="100" w:beforeAutospacing="1" w:after="150" w:line="240" w:lineRule="auto"/>
        <w:ind w:left="714" w:hanging="357"/>
        <w:contextualSpacing/>
        <w:rPr>
          <w:rFonts w:ascii="Arial Narrow" w:hAnsi="Arial Narrow"/>
          <w:sz w:val="22"/>
        </w:rPr>
      </w:pPr>
      <w:r w:rsidRPr="003522A8">
        <w:rPr>
          <w:rFonts w:ascii="Arial Narrow" w:hAnsi="Arial Narrow"/>
          <w:sz w:val="22"/>
        </w:rPr>
        <w:t>rozvody plynu</w:t>
      </w:r>
    </w:p>
    <w:p w:rsidR="005B3777" w:rsidRPr="003522A8" w:rsidRDefault="005B3777" w:rsidP="005B3777">
      <w:pPr>
        <w:numPr>
          <w:ilvl w:val="0"/>
          <w:numId w:val="4"/>
        </w:numPr>
        <w:spacing w:before="100" w:beforeAutospacing="1" w:after="150" w:line="240" w:lineRule="auto"/>
        <w:ind w:left="714" w:hanging="357"/>
        <w:contextualSpacing/>
        <w:rPr>
          <w:rFonts w:ascii="Arial Narrow" w:hAnsi="Arial Narrow"/>
          <w:sz w:val="22"/>
        </w:rPr>
      </w:pPr>
      <w:r w:rsidRPr="003522A8">
        <w:rPr>
          <w:rFonts w:ascii="Arial Narrow" w:hAnsi="Arial Narrow"/>
          <w:sz w:val="22"/>
        </w:rPr>
        <w:t xml:space="preserve">spotrebu plynu spaľovaním (horáky, kotly, </w:t>
      </w:r>
      <w:proofErr w:type="spellStart"/>
      <w:r w:rsidRPr="003522A8">
        <w:rPr>
          <w:rFonts w:ascii="Arial Narrow" w:hAnsi="Arial Narrow"/>
          <w:sz w:val="22"/>
        </w:rPr>
        <w:t>kogeneračné</w:t>
      </w:r>
      <w:proofErr w:type="spellEnd"/>
      <w:r w:rsidRPr="003522A8">
        <w:rPr>
          <w:rFonts w:ascii="Arial Narrow" w:hAnsi="Arial Narrow"/>
          <w:sz w:val="22"/>
        </w:rPr>
        <w:t xml:space="preserve"> jednotky a pod.)</w:t>
      </w:r>
    </w:p>
    <w:p w:rsidR="005B3777" w:rsidRPr="003522A8" w:rsidRDefault="005B3777" w:rsidP="005B3777">
      <w:pPr>
        <w:numPr>
          <w:ilvl w:val="0"/>
          <w:numId w:val="4"/>
        </w:numPr>
        <w:spacing w:before="100" w:beforeAutospacing="1" w:after="150" w:line="240" w:lineRule="auto"/>
        <w:ind w:left="714" w:hanging="357"/>
        <w:contextualSpacing/>
        <w:rPr>
          <w:rFonts w:ascii="Verdana" w:hAnsi="Verdana"/>
          <w:color w:val="333333"/>
          <w:sz w:val="15"/>
          <w:szCs w:val="15"/>
          <w:lang w:eastAsia="sk-SK"/>
        </w:rPr>
      </w:pPr>
      <w:r w:rsidRPr="003522A8">
        <w:rPr>
          <w:rFonts w:ascii="Arial Narrow" w:hAnsi="Arial Narrow"/>
          <w:sz w:val="22"/>
        </w:rPr>
        <w:t>zariadenia určen</w:t>
      </w:r>
      <w:r w:rsidRPr="003522A8">
        <w:rPr>
          <w:rFonts w:ascii="Arial Narrow" w:hAnsi="Arial Narrow"/>
          <w:color w:val="333333"/>
          <w:sz w:val="22"/>
          <w:lang w:eastAsia="sk-SK"/>
        </w:rPr>
        <w:t>é na chladenie a mrazenie</w:t>
      </w:r>
    </w:p>
    <w:p w:rsidR="005B3777" w:rsidRPr="003522A8" w:rsidRDefault="005B3777" w:rsidP="005B3777"/>
    <w:p w:rsidR="005B3777" w:rsidRPr="003522A8" w:rsidRDefault="005B3777" w:rsidP="005B3777">
      <w:pPr>
        <w:autoSpaceDE w:val="0"/>
        <w:autoSpaceDN w:val="0"/>
        <w:adjustRightInd w:val="0"/>
        <w:rPr>
          <w:rFonts w:ascii="Arial Narrow" w:hAnsi="Arial Narrow" w:cs="Times New Roman,Bold"/>
          <w:b/>
          <w:bCs/>
          <w:sz w:val="22"/>
          <w:u w:val="single"/>
          <w:lang w:eastAsia="sk-SK"/>
        </w:rPr>
      </w:pPr>
      <w:r w:rsidRPr="003522A8">
        <w:rPr>
          <w:rFonts w:ascii="Arial Narrow" w:hAnsi="Arial Narrow" w:cs="Times New Roman,Bold"/>
          <w:b/>
          <w:bCs/>
          <w:sz w:val="22"/>
          <w:u w:val="single"/>
          <w:lang w:eastAsia="sk-SK"/>
        </w:rPr>
        <w:t>Rozdelenie technických zariadení plynových:</w:t>
      </w:r>
    </w:p>
    <w:p w:rsidR="005B3777" w:rsidRPr="003522A8" w:rsidRDefault="005B3777" w:rsidP="005B3777">
      <w:pPr>
        <w:autoSpaceDE w:val="0"/>
        <w:autoSpaceDN w:val="0"/>
        <w:adjustRightInd w:val="0"/>
        <w:jc w:val="both"/>
        <w:rPr>
          <w:rFonts w:ascii="Arial Narrow" w:hAnsi="Arial Narrow" w:cs="Times New Roman,Bold"/>
          <w:bCs/>
          <w:color w:val="000000"/>
          <w:sz w:val="22"/>
          <w:lang w:eastAsia="sk-SK"/>
        </w:rPr>
      </w:pPr>
      <w:r w:rsidRPr="003522A8">
        <w:rPr>
          <w:rFonts w:ascii="Arial Narrow" w:hAnsi="Arial Narrow" w:cs="Times New Roman,Bold"/>
          <w:bCs/>
          <w:color w:val="000000"/>
          <w:sz w:val="22"/>
          <w:lang w:eastAsia="sk-SK"/>
        </w:rPr>
        <w:t>podľa prílohy č. 1 k vyhláške c. 508/2009 Z. z. technické zariadenia plynové sa rozdeľujú podľa miery ohrozenia (skupiny A, B a C) časť IV. nasledovné.</w:t>
      </w:r>
    </w:p>
    <w:p w:rsidR="005B3777" w:rsidRPr="003522A8" w:rsidRDefault="005B3777" w:rsidP="005B3777">
      <w:pPr>
        <w:autoSpaceDE w:val="0"/>
        <w:autoSpaceDN w:val="0"/>
        <w:adjustRightInd w:val="0"/>
        <w:jc w:val="both"/>
        <w:rPr>
          <w:rFonts w:ascii="Arial Narrow" w:hAnsi="Arial Narrow" w:cs="Times New Roman,Bold"/>
          <w:bCs/>
          <w:color w:val="000000"/>
          <w:sz w:val="22"/>
          <w:u w:val="single"/>
          <w:lang w:eastAsia="sk-SK"/>
        </w:rPr>
      </w:pPr>
      <w:r w:rsidRPr="003522A8">
        <w:rPr>
          <w:rFonts w:ascii="Arial Narrow" w:hAnsi="Arial Narrow" w:cs="Times New Roman,Bold"/>
          <w:bCs/>
          <w:color w:val="000000"/>
          <w:sz w:val="22"/>
          <w:u w:val="single"/>
          <w:lang w:eastAsia="sk-SK"/>
        </w:rPr>
        <w:t xml:space="preserve">Technické zariadenia plynové </w:t>
      </w:r>
      <w:r w:rsidRPr="003522A8">
        <w:rPr>
          <w:rFonts w:ascii="Arial Narrow" w:hAnsi="Arial Narrow" w:cs="Times New Roman,Bold"/>
          <w:b/>
          <w:bCs/>
          <w:color w:val="000000"/>
          <w:sz w:val="22"/>
          <w:u w:val="single"/>
          <w:lang w:eastAsia="sk-SK"/>
        </w:rPr>
        <w:t>skupiny A</w:t>
      </w:r>
      <w:r w:rsidRPr="003522A8">
        <w:rPr>
          <w:rFonts w:ascii="Arial Narrow" w:hAnsi="Arial Narrow" w:cs="Times New Roman,Bold"/>
          <w:bCs/>
          <w:color w:val="000000"/>
          <w:sz w:val="22"/>
          <w:u w:val="single"/>
          <w:lang w:eastAsia="sk-SK"/>
        </w:rPr>
        <w:t xml:space="preserve"> podľa druhu sú zariadenia pracujúce s nebezpečnými plynmi určené na:</w:t>
      </w:r>
    </w:p>
    <w:p w:rsidR="005B3777" w:rsidRPr="003522A8" w:rsidRDefault="005B3777" w:rsidP="005B3777">
      <w:pPr>
        <w:autoSpaceDE w:val="0"/>
        <w:autoSpaceDN w:val="0"/>
        <w:adjustRightInd w:val="0"/>
        <w:spacing w:after="0"/>
        <w:jc w:val="both"/>
        <w:rPr>
          <w:rFonts w:ascii="Arial Narrow" w:hAnsi="Arial Narrow"/>
          <w:color w:val="000000"/>
          <w:sz w:val="22"/>
          <w:lang w:eastAsia="sk-SK"/>
        </w:rPr>
      </w:pPr>
      <w:r w:rsidRPr="003522A8">
        <w:rPr>
          <w:rFonts w:ascii="Arial Narrow" w:hAnsi="Arial Narrow"/>
          <w:bCs/>
          <w:color w:val="000000"/>
          <w:sz w:val="22"/>
          <w:lang w:eastAsia="sk-SK"/>
        </w:rPr>
        <w:t xml:space="preserve">a) </w:t>
      </w:r>
      <w:r w:rsidRPr="003522A8">
        <w:rPr>
          <w:rFonts w:ascii="Arial Narrow" w:hAnsi="Arial Narrow"/>
          <w:color w:val="000000"/>
          <w:sz w:val="22"/>
          <w:lang w:eastAsia="sk-SK"/>
        </w:rPr>
        <w:t>výrobu plynu s jednotkovým výkonom vyšším ako 10 Nm3/h vrátane zariadenia upravujúceho zloženie plynu na technické hodnoty vyžadované osobitným predpisom alebo odberateľom,</w:t>
      </w:r>
    </w:p>
    <w:p w:rsidR="005B3777" w:rsidRPr="003522A8" w:rsidRDefault="005B3777" w:rsidP="005B3777">
      <w:pPr>
        <w:autoSpaceDE w:val="0"/>
        <w:autoSpaceDN w:val="0"/>
        <w:adjustRightInd w:val="0"/>
        <w:spacing w:after="0"/>
        <w:jc w:val="both"/>
        <w:rPr>
          <w:rFonts w:ascii="Arial Narrow" w:hAnsi="Arial Narrow"/>
          <w:color w:val="000000"/>
          <w:sz w:val="22"/>
          <w:lang w:eastAsia="sk-SK"/>
        </w:rPr>
      </w:pPr>
      <w:r w:rsidRPr="003522A8">
        <w:rPr>
          <w:rFonts w:ascii="Arial Narrow" w:hAnsi="Arial Narrow"/>
          <w:bCs/>
          <w:color w:val="000000"/>
          <w:sz w:val="22"/>
          <w:lang w:eastAsia="sk-SK"/>
        </w:rPr>
        <w:t xml:space="preserve">b) </w:t>
      </w:r>
      <w:r w:rsidRPr="003522A8">
        <w:rPr>
          <w:rFonts w:ascii="Arial Narrow" w:hAnsi="Arial Narrow"/>
          <w:color w:val="000000"/>
          <w:sz w:val="22"/>
          <w:lang w:eastAsia="sk-SK"/>
        </w:rPr>
        <w:t xml:space="preserve">skladovanie plynu s pretlakom plynu do 0,05 </w:t>
      </w:r>
      <w:proofErr w:type="spellStart"/>
      <w:r w:rsidRPr="003522A8">
        <w:rPr>
          <w:rFonts w:ascii="Arial Narrow" w:hAnsi="Arial Narrow"/>
          <w:color w:val="000000"/>
          <w:sz w:val="22"/>
          <w:lang w:eastAsia="sk-SK"/>
        </w:rPr>
        <w:t>MPa</w:t>
      </w:r>
      <w:proofErr w:type="spellEnd"/>
      <w:r w:rsidRPr="003522A8">
        <w:rPr>
          <w:rFonts w:ascii="Arial Narrow" w:hAnsi="Arial Narrow"/>
          <w:color w:val="000000"/>
          <w:sz w:val="22"/>
          <w:lang w:eastAsia="sk-SK"/>
        </w:rPr>
        <w:t xml:space="preserve"> vrátane s vnútorným objemom nad 100 m,3 napríklad v plynojeme a zásobníku,</w:t>
      </w:r>
    </w:p>
    <w:p w:rsidR="005B3777" w:rsidRPr="003522A8" w:rsidRDefault="005B3777" w:rsidP="005B3777">
      <w:pPr>
        <w:autoSpaceDE w:val="0"/>
        <w:autoSpaceDN w:val="0"/>
        <w:adjustRightInd w:val="0"/>
        <w:spacing w:after="0"/>
        <w:jc w:val="both"/>
        <w:rPr>
          <w:rFonts w:ascii="Arial Narrow" w:hAnsi="Arial Narrow"/>
          <w:color w:val="000000"/>
          <w:sz w:val="22"/>
          <w:lang w:eastAsia="sk-SK"/>
        </w:rPr>
      </w:pPr>
      <w:r w:rsidRPr="003522A8">
        <w:rPr>
          <w:rFonts w:ascii="Arial Narrow" w:hAnsi="Arial Narrow"/>
          <w:bCs/>
          <w:color w:val="000000"/>
          <w:sz w:val="22"/>
          <w:lang w:eastAsia="sk-SK"/>
        </w:rPr>
        <w:t xml:space="preserve">c) </w:t>
      </w:r>
      <w:r w:rsidRPr="003522A8">
        <w:rPr>
          <w:rFonts w:ascii="Arial Narrow" w:hAnsi="Arial Narrow"/>
          <w:color w:val="000000"/>
          <w:sz w:val="22"/>
          <w:lang w:eastAsia="sk-SK"/>
        </w:rPr>
        <w:t>plnenie kovových tlakových nádob na dopravu plynov s výkonom nad 10 Nm3/h,</w:t>
      </w:r>
    </w:p>
    <w:p w:rsidR="005B3777" w:rsidRPr="003522A8" w:rsidRDefault="005B3777" w:rsidP="005B3777">
      <w:pPr>
        <w:autoSpaceDE w:val="0"/>
        <w:autoSpaceDN w:val="0"/>
        <w:adjustRightInd w:val="0"/>
        <w:spacing w:after="0"/>
        <w:rPr>
          <w:rFonts w:ascii="Arial Narrow" w:hAnsi="Arial Narrow"/>
          <w:color w:val="000000"/>
          <w:sz w:val="22"/>
          <w:lang w:eastAsia="sk-SK"/>
        </w:rPr>
      </w:pPr>
      <w:r w:rsidRPr="003522A8">
        <w:rPr>
          <w:rFonts w:ascii="Arial Narrow" w:hAnsi="Arial Narrow"/>
          <w:bCs/>
          <w:color w:val="000000"/>
          <w:sz w:val="22"/>
          <w:lang w:eastAsia="sk-SK"/>
        </w:rPr>
        <w:t xml:space="preserve">d) </w:t>
      </w:r>
      <w:r w:rsidRPr="003522A8">
        <w:rPr>
          <w:rFonts w:ascii="Arial Narrow" w:hAnsi="Arial Narrow"/>
          <w:color w:val="000000"/>
          <w:sz w:val="22"/>
          <w:lang w:eastAsia="sk-SK"/>
        </w:rPr>
        <w:t>zásobovanie plynom z kovových tlakových nádob stabilných alebo z kovových tlakových nádob na dopravu plynov (tlaková stanica) s výkonom nad 10 Nm3/h,</w:t>
      </w:r>
    </w:p>
    <w:p w:rsidR="005B3777" w:rsidRPr="003522A8" w:rsidRDefault="005B3777" w:rsidP="005B3777">
      <w:pPr>
        <w:autoSpaceDE w:val="0"/>
        <w:autoSpaceDN w:val="0"/>
        <w:adjustRightInd w:val="0"/>
        <w:spacing w:after="0"/>
        <w:rPr>
          <w:rFonts w:ascii="Arial Narrow" w:hAnsi="Arial Narrow"/>
          <w:color w:val="000000"/>
          <w:sz w:val="22"/>
          <w:lang w:eastAsia="sk-SK"/>
        </w:rPr>
      </w:pPr>
      <w:r w:rsidRPr="003522A8">
        <w:rPr>
          <w:rFonts w:ascii="Arial Narrow" w:hAnsi="Arial Narrow"/>
          <w:bCs/>
          <w:color w:val="000000"/>
          <w:sz w:val="22"/>
          <w:lang w:eastAsia="sk-SK"/>
        </w:rPr>
        <w:t xml:space="preserve">e) </w:t>
      </w:r>
      <w:r w:rsidRPr="003522A8">
        <w:rPr>
          <w:rFonts w:ascii="Arial Narrow" w:hAnsi="Arial Narrow"/>
          <w:color w:val="000000"/>
          <w:sz w:val="22"/>
          <w:lang w:eastAsia="sk-SK"/>
        </w:rPr>
        <w:t xml:space="preserve">zvyšovanie tlaku plynu s výstupným pretlakom plynu nad 0,4 </w:t>
      </w:r>
      <w:proofErr w:type="spellStart"/>
      <w:r w:rsidRPr="003522A8">
        <w:rPr>
          <w:rFonts w:ascii="Arial Narrow" w:hAnsi="Arial Narrow"/>
          <w:color w:val="000000"/>
          <w:sz w:val="22"/>
          <w:lang w:eastAsia="sk-SK"/>
        </w:rPr>
        <w:t>MPa</w:t>
      </w:r>
      <w:proofErr w:type="spellEnd"/>
      <w:r w:rsidRPr="003522A8">
        <w:rPr>
          <w:rFonts w:ascii="Arial Narrow" w:hAnsi="Arial Narrow"/>
          <w:color w:val="000000"/>
          <w:sz w:val="22"/>
          <w:lang w:eastAsia="sk-SK"/>
        </w:rPr>
        <w:t>,</w:t>
      </w:r>
    </w:p>
    <w:p w:rsidR="005B3777" w:rsidRPr="003522A8" w:rsidRDefault="005B3777" w:rsidP="005B3777">
      <w:pPr>
        <w:autoSpaceDE w:val="0"/>
        <w:autoSpaceDN w:val="0"/>
        <w:adjustRightInd w:val="0"/>
        <w:spacing w:after="0"/>
        <w:rPr>
          <w:rFonts w:ascii="Arial Narrow" w:hAnsi="Arial Narrow"/>
          <w:color w:val="000000"/>
          <w:sz w:val="22"/>
          <w:lang w:eastAsia="sk-SK"/>
        </w:rPr>
      </w:pPr>
      <w:r w:rsidRPr="003522A8">
        <w:rPr>
          <w:rFonts w:ascii="Arial Narrow" w:hAnsi="Arial Narrow"/>
          <w:bCs/>
          <w:color w:val="000000"/>
          <w:sz w:val="22"/>
          <w:lang w:eastAsia="sk-SK"/>
        </w:rPr>
        <w:t xml:space="preserve">f) </w:t>
      </w:r>
      <w:r w:rsidRPr="003522A8">
        <w:rPr>
          <w:rFonts w:ascii="Arial Narrow" w:hAnsi="Arial Narrow"/>
          <w:color w:val="000000"/>
          <w:sz w:val="22"/>
          <w:lang w:eastAsia="sk-SK"/>
        </w:rPr>
        <w:t xml:space="preserve">znižovanie tlaku plynu so vstupným pretlakom plynu nad 0,4 </w:t>
      </w:r>
      <w:proofErr w:type="spellStart"/>
      <w:r w:rsidRPr="003522A8">
        <w:rPr>
          <w:rFonts w:ascii="Arial Narrow" w:hAnsi="Arial Narrow"/>
          <w:color w:val="000000"/>
          <w:sz w:val="22"/>
          <w:lang w:eastAsia="sk-SK"/>
        </w:rPr>
        <w:t>MPa</w:t>
      </w:r>
      <w:proofErr w:type="spellEnd"/>
      <w:r w:rsidRPr="003522A8">
        <w:rPr>
          <w:rFonts w:ascii="Arial Narrow" w:hAnsi="Arial Narrow"/>
          <w:color w:val="000000"/>
          <w:sz w:val="22"/>
          <w:lang w:eastAsia="sk-SK"/>
        </w:rPr>
        <w:t>,</w:t>
      </w:r>
    </w:p>
    <w:p w:rsidR="005B3777" w:rsidRPr="003522A8" w:rsidRDefault="005B3777" w:rsidP="005B3777">
      <w:pPr>
        <w:autoSpaceDE w:val="0"/>
        <w:autoSpaceDN w:val="0"/>
        <w:adjustRightInd w:val="0"/>
        <w:spacing w:after="0"/>
        <w:jc w:val="both"/>
        <w:rPr>
          <w:rFonts w:ascii="Arial Narrow" w:hAnsi="Arial Narrow"/>
          <w:color w:val="000000"/>
          <w:sz w:val="22"/>
          <w:lang w:eastAsia="sk-SK"/>
        </w:rPr>
      </w:pPr>
      <w:r w:rsidRPr="003522A8">
        <w:rPr>
          <w:rFonts w:ascii="Arial Narrow" w:hAnsi="Arial Narrow"/>
          <w:bCs/>
          <w:color w:val="000000"/>
          <w:sz w:val="22"/>
          <w:lang w:eastAsia="sk-SK"/>
        </w:rPr>
        <w:t xml:space="preserve">g) </w:t>
      </w:r>
      <w:r w:rsidRPr="003522A8">
        <w:rPr>
          <w:rFonts w:ascii="Arial Narrow" w:hAnsi="Arial Narrow"/>
          <w:color w:val="000000"/>
          <w:sz w:val="22"/>
          <w:lang w:eastAsia="sk-SK"/>
        </w:rPr>
        <w:t xml:space="preserve">rozvod plynu s tlakom plynu nad 0,4 </w:t>
      </w:r>
      <w:proofErr w:type="spellStart"/>
      <w:r w:rsidRPr="003522A8">
        <w:rPr>
          <w:rFonts w:ascii="Arial Narrow" w:hAnsi="Arial Narrow"/>
          <w:color w:val="000000"/>
          <w:sz w:val="22"/>
          <w:lang w:eastAsia="sk-SK"/>
        </w:rPr>
        <w:t>MPa</w:t>
      </w:r>
      <w:proofErr w:type="spellEnd"/>
      <w:r w:rsidRPr="003522A8">
        <w:rPr>
          <w:rFonts w:ascii="Arial Narrow" w:hAnsi="Arial Narrow"/>
          <w:color w:val="000000"/>
          <w:sz w:val="22"/>
          <w:lang w:eastAsia="sk-SK"/>
        </w:rPr>
        <w:t xml:space="preserve"> a </w:t>
      </w:r>
      <w:proofErr w:type="spellStart"/>
      <w:r w:rsidRPr="003522A8">
        <w:rPr>
          <w:rFonts w:ascii="Arial Narrow" w:hAnsi="Arial Narrow"/>
          <w:color w:val="000000"/>
          <w:sz w:val="22"/>
          <w:lang w:eastAsia="sk-SK"/>
        </w:rPr>
        <w:t>acetylénovod</w:t>
      </w:r>
      <w:proofErr w:type="spellEnd"/>
      <w:r w:rsidRPr="003522A8">
        <w:rPr>
          <w:rFonts w:ascii="Arial Narrow" w:hAnsi="Arial Narrow"/>
          <w:color w:val="000000"/>
          <w:sz w:val="22"/>
          <w:lang w:eastAsia="sk-SK"/>
        </w:rPr>
        <w:t>,</w:t>
      </w:r>
    </w:p>
    <w:p w:rsidR="005B3777" w:rsidRPr="003522A8" w:rsidRDefault="005B3777" w:rsidP="005B3777">
      <w:pPr>
        <w:autoSpaceDE w:val="0"/>
        <w:autoSpaceDN w:val="0"/>
        <w:adjustRightInd w:val="0"/>
        <w:spacing w:after="0"/>
        <w:jc w:val="both"/>
        <w:rPr>
          <w:rFonts w:ascii="Arial Narrow" w:hAnsi="Arial Narrow"/>
          <w:color w:val="000000"/>
          <w:sz w:val="22"/>
          <w:lang w:eastAsia="sk-SK"/>
        </w:rPr>
      </w:pPr>
      <w:r w:rsidRPr="003522A8">
        <w:rPr>
          <w:rFonts w:ascii="Arial Narrow" w:hAnsi="Arial Narrow"/>
          <w:bCs/>
          <w:color w:val="000000"/>
          <w:sz w:val="22"/>
          <w:lang w:eastAsia="sk-SK"/>
        </w:rPr>
        <w:t xml:space="preserve">h) </w:t>
      </w:r>
      <w:r w:rsidRPr="003522A8">
        <w:rPr>
          <w:rFonts w:ascii="Arial Narrow" w:hAnsi="Arial Narrow"/>
          <w:color w:val="000000"/>
          <w:sz w:val="22"/>
          <w:lang w:eastAsia="sk-SK"/>
        </w:rPr>
        <w:t>spotrebu plynu spaľovaním s výkonom jednotlivého zariadenia alebo so súčtom výkonov jednotlivých zariadení tvoriacich funkčný celok nad 0,5 MW vrátane zariadenia na výrobu ochranných atmosfér pri tepelnom spracúvaní,</w:t>
      </w:r>
    </w:p>
    <w:p w:rsidR="005B3777" w:rsidRPr="003522A8" w:rsidRDefault="005B3777" w:rsidP="005B3777">
      <w:pPr>
        <w:autoSpaceDE w:val="0"/>
        <w:autoSpaceDN w:val="0"/>
        <w:adjustRightInd w:val="0"/>
        <w:spacing w:after="0"/>
        <w:jc w:val="both"/>
        <w:rPr>
          <w:rFonts w:ascii="Arial Narrow" w:hAnsi="Arial Narrow"/>
          <w:color w:val="000000"/>
          <w:sz w:val="22"/>
          <w:lang w:eastAsia="sk-SK"/>
        </w:rPr>
      </w:pPr>
      <w:r w:rsidRPr="003522A8">
        <w:rPr>
          <w:rFonts w:ascii="Arial Narrow" w:hAnsi="Arial Narrow"/>
          <w:bCs/>
          <w:color w:val="000000"/>
          <w:sz w:val="22"/>
          <w:lang w:eastAsia="sk-SK"/>
        </w:rPr>
        <w:t xml:space="preserve">i) </w:t>
      </w:r>
      <w:r w:rsidRPr="003522A8">
        <w:rPr>
          <w:rFonts w:ascii="Arial Narrow" w:hAnsi="Arial Narrow"/>
          <w:color w:val="000000"/>
          <w:sz w:val="22"/>
          <w:lang w:eastAsia="sk-SK"/>
        </w:rPr>
        <w:t>chladenie a mrazenie s množstvom plynu na chladenie nad 25 kg.</w:t>
      </w:r>
    </w:p>
    <w:p w:rsidR="005B3777" w:rsidRPr="003522A8" w:rsidRDefault="005B3777" w:rsidP="005B3777">
      <w:pPr>
        <w:autoSpaceDE w:val="0"/>
        <w:autoSpaceDN w:val="0"/>
        <w:adjustRightInd w:val="0"/>
        <w:jc w:val="both"/>
        <w:rPr>
          <w:rFonts w:ascii="Arial Narrow" w:hAnsi="Arial Narrow" w:cs="Times New Roman,Bold"/>
          <w:bCs/>
          <w:color w:val="000000"/>
          <w:sz w:val="22"/>
          <w:u w:val="single"/>
          <w:lang w:eastAsia="sk-SK"/>
        </w:rPr>
      </w:pPr>
      <w:r w:rsidRPr="003522A8">
        <w:rPr>
          <w:rFonts w:ascii="Arial Narrow" w:hAnsi="Arial Narrow" w:cs="Times New Roman,Bold"/>
          <w:bCs/>
          <w:color w:val="000000"/>
          <w:sz w:val="22"/>
          <w:u w:val="single"/>
          <w:lang w:eastAsia="sk-SK"/>
        </w:rPr>
        <w:t xml:space="preserve">Technické zariadenia plynové </w:t>
      </w:r>
      <w:r w:rsidRPr="003522A8">
        <w:rPr>
          <w:rFonts w:ascii="Arial Narrow" w:hAnsi="Arial Narrow" w:cs="Times New Roman,Bold"/>
          <w:b/>
          <w:bCs/>
          <w:color w:val="000000"/>
          <w:sz w:val="22"/>
          <w:u w:val="single"/>
          <w:lang w:eastAsia="sk-SK"/>
        </w:rPr>
        <w:t>skupiny B</w:t>
      </w:r>
      <w:r w:rsidRPr="003522A8">
        <w:rPr>
          <w:rFonts w:ascii="Arial Narrow" w:hAnsi="Arial Narrow" w:cs="Times New Roman,Bold"/>
          <w:bCs/>
          <w:color w:val="000000"/>
          <w:sz w:val="22"/>
          <w:u w:val="single"/>
          <w:lang w:eastAsia="sk-SK"/>
        </w:rPr>
        <w:t xml:space="preserve"> podľa druhu sú zariadenia pracujúce s nebezpečnými plynmi, ktoré sú určené na:</w:t>
      </w:r>
    </w:p>
    <w:p w:rsidR="005B3777" w:rsidRPr="003522A8" w:rsidRDefault="005B3777" w:rsidP="005B3777">
      <w:pPr>
        <w:autoSpaceDE w:val="0"/>
        <w:autoSpaceDN w:val="0"/>
        <w:adjustRightInd w:val="0"/>
        <w:spacing w:after="0"/>
        <w:jc w:val="both"/>
        <w:rPr>
          <w:rFonts w:ascii="Arial Narrow" w:hAnsi="Arial Narrow"/>
          <w:color w:val="000000"/>
          <w:sz w:val="22"/>
          <w:lang w:eastAsia="sk-SK"/>
        </w:rPr>
      </w:pPr>
      <w:r w:rsidRPr="003522A8">
        <w:rPr>
          <w:rFonts w:ascii="Arial Narrow" w:hAnsi="Arial Narrow"/>
          <w:bCs/>
          <w:color w:val="000000"/>
          <w:sz w:val="22"/>
          <w:lang w:eastAsia="sk-SK"/>
        </w:rPr>
        <w:t xml:space="preserve">a) </w:t>
      </w:r>
      <w:r w:rsidRPr="003522A8">
        <w:rPr>
          <w:rFonts w:ascii="Arial Narrow" w:hAnsi="Arial Narrow"/>
          <w:color w:val="000000"/>
          <w:sz w:val="22"/>
          <w:lang w:eastAsia="sk-SK"/>
        </w:rPr>
        <w:t>výrobu plynu s jednotkovým výkonom do 10 Nm3/h vrátane,</w:t>
      </w:r>
    </w:p>
    <w:p w:rsidR="005B3777" w:rsidRPr="003522A8" w:rsidRDefault="005B3777" w:rsidP="005B3777">
      <w:pPr>
        <w:autoSpaceDE w:val="0"/>
        <w:autoSpaceDN w:val="0"/>
        <w:adjustRightInd w:val="0"/>
        <w:spacing w:after="0"/>
        <w:jc w:val="both"/>
        <w:rPr>
          <w:rFonts w:ascii="Arial Narrow" w:hAnsi="Arial Narrow"/>
          <w:color w:val="000000"/>
          <w:sz w:val="22"/>
          <w:lang w:eastAsia="sk-SK"/>
        </w:rPr>
      </w:pPr>
      <w:r w:rsidRPr="003522A8">
        <w:rPr>
          <w:rFonts w:ascii="Arial Narrow" w:hAnsi="Arial Narrow"/>
          <w:bCs/>
          <w:color w:val="000000"/>
          <w:sz w:val="22"/>
          <w:lang w:eastAsia="sk-SK"/>
        </w:rPr>
        <w:lastRenderedPageBreak/>
        <w:t xml:space="preserve">b) </w:t>
      </w:r>
      <w:r w:rsidRPr="003522A8">
        <w:rPr>
          <w:rFonts w:ascii="Arial Narrow" w:hAnsi="Arial Narrow"/>
          <w:color w:val="000000"/>
          <w:sz w:val="22"/>
          <w:lang w:eastAsia="sk-SK"/>
        </w:rPr>
        <w:t xml:space="preserve">skladovanie plynu s pretlakom plynu do 0,05 </w:t>
      </w:r>
      <w:proofErr w:type="spellStart"/>
      <w:r w:rsidRPr="003522A8">
        <w:rPr>
          <w:rFonts w:ascii="Arial Narrow" w:hAnsi="Arial Narrow"/>
          <w:color w:val="000000"/>
          <w:sz w:val="22"/>
          <w:lang w:eastAsia="sk-SK"/>
        </w:rPr>
        <w:t>MPa</w:t>
      </w:r>
      <w:proofErr w:type="spellEnd"/>
      <w:r w:rsidRPr="003522A8">
        <w:rPr>
          <w:rFonts w:ascii="Arial Narrow" w:hAnsi="Arial Narrow"/>
          <w:color w:val="000000"/>
          <w:sz w:val="22"/>
          <w:lang w:eastAsia="sk-SK"/>
        </w:rPr>
        <w:t xml:space="preserve"> vrátane s vnútorným objemom do 100 m,3 napríklad v plynojeme a zásobníku,</w:t>
      </w:r>
    </w:p>
    <w:p w:rsidR="005B3777" w:rsidRPr="003522A8" w:rsidRDefault="005B3777" w:rsidP="005B3777">
      <w:pPr>
        <w:autoSpaceDE w:val="0"/>
        <w:autoSpaceDN w:val="0"/>
        <w:adjustRightInd w:val="0"/>
        <w:spacing w:after="0"/>
        <w:jc w:val="both"/>
        <w:rPr>
          <w:rFonts w:ascii="Arial Narrow" w:hAnsi="Arial Narrow"/>
          <w:color w:val="000000"/>
          <w:sz w:val="22"/>
          <w:lang w:eastAsia="sk-SK"/>
        </w:rPr>
      </w:pPr>
      <w:r w:rsidRPr="003522A8">
        <w:rPr>
          <w:rFonts w:ascii="Arial Narrow" w:hAnsi="Arial Narrow"/>
          <w:bCs/>
          <w:color w:val="000000"/>
          <w:sz w:val="22"/>
          <w:lang w:eastAsia="sk-SK"/>
        </w:rPr>
        <w:t xml:space="preserve">c) </w:t>
      </w:r>
      <w:r w:rsidRPr="003522A8">
        <w:rPr>
          <w:rFonts w:ascii="Arial Narrow" w:hAnsi="Arial Narrow"/>
          <w:color w:val="000000"/>
          <w:sz w:val="22"/>
          <w:lang w:eastAsia="sk-SK"/>
        </w:rPr>
        <w:t>plnenie kovových tlakových nádob na dopravu plynu s výkonom do 10 Nm3/h vrátane,</w:t>
      </w:r>
    </w:p>
    <w:p w:rsidR="005B3777" w:rsidRPr="003522A8" w:rsidRDefault="005B3777" w:rsidP="005B3777">
      <w:pPr>
        <w:autoSpaceDE w:val="0"/>
        <w:autoSpaceDN w:val="0"/>
        <w:adjustRightInd w:val="0"/>
        <w:spacing w:after="0"/>
        <w:jc w:val="both"/>
        <w:rPr>
          <w:rFonts w:ascii="Arial Narrow" w:hAnsi="Arial Narrow"/>
          <w:color w:val="000000"/>
          <w:sz w:val="22"/>
          <w:lang w:eastAsia="sk-SK"/>
        </w:rPr>
      </w:pPr>
      <w:r w:rsidRPr="003522A8">
        <w:rPr>
          <w:rFonts w:ascii="Arial Narrow" w:hAnsi="Arial Narrow"/>
          <w:bCs/>
          <w:color w:val="000000"/>
          <w:sz w:val="22"/>
          <w:lang w:eastAsia="sk-SK"/>
        </w:rPr>
        <w:t xml:space="preserve">d) </w:t>
      </w:r>
      <w:r w:rsidRPr="003522A8">
        <w:rPr>
          <w:rFonts w:ascii="Arial Narrow" w:hAnsi="Arial Narrow"/>
          <w:color w:val="000000"/>
          <w:sz w:val="22"/>
          <w:lang w:eastAsia="sk-SK"/>
        </w:rPr>
        <w:t>zásobovanie plynom z kovových tlakových nádob stabilných alebo z kovových tlakových nádob na dopravu plynu (tlaková stanica) s výkonom do 10 Nm3/h vrátane, ak umožňujú pripojiť viac ako dve fľaše na dopravu plynov.</w:t>
      </w:r>
    </w:p>
    <w:p w:rsidR="005B3777" w:rsidRPr="003522A8" w:rsidRDefault="005B3777" w:rsidP="005B3777">
      <w:pPr>
        <w:autoSpaceDE w:val="0"/>
        <w:autoSpaceDN w:val="0"/>
        <w:adjustRightInd w:val="0"/>
        <w:spacing w:after="0"/>
        <w:jc w:val="both"/>
        <w:rPr>
          <w:rFonts w:ascii="Arial Narrow" w:hAnsi="Arial Narrow"/>
          <w:color w:val="000000"/>
          <w:sz w:val="22"/>
          <w:lang w:eastAsia="sk-SK"/>
        </w:rPr>
      </w:pPr>
      <w:r w:rsidRPr="003522A8">
        <w:rPr>
          <w:rFonts w:ascii="Arial Narrow" w:hAnsi="Arial Narrow"/>
          <w:bCs/>
          <w:color w:val="000000"/>
          <w:sz w:val="22"/>
          <w:lang w:eastAsia="sk-SK"/>
        </w:rPr>
        <w:t xml:space="preserve">e) </w:t>
      </w:r>
      <w:r w:rsidRPr="003522A8">
        <w:rPr>
          <w:rFonts w:ascii="Arial Narrow" w:hAnsi="Arial Narrow"/>
          <w:color w:val="000000"/>
          <w:sz w:val="22"/>
          <w:lang w:eastAsia="sk-SK"/>
        </w:rPr>
        <w:t xml:space="preserve">zvyšovanie tlaku plynu s výstupným pretlakom plynu do 0,4 </w:t>
      </w:r>
      <w:proofErr w:type="spellStart"/>
      <w:r w:rsidRPr="003522A8">
        <w:rPr>
          <w:rFonts w:ascii="Arial Narrow" w:hAnsi="Arial Narrow"/>
          <w:color w:val="000000"/>
          <w:sz w:val="22"/>
          <w:lang w:eastAsia="sk-SK"/>
        </w:rPr>
        <w:t>MPa</w:t>
      </w:r>
      <w:proofErr w:type="spellEnd"/>
      <w:r w:rsidRPr="003522A8">
        <w:rPr>
          <w:rFonts w:ascii="Arial Narrow" w:hAnsi="Arial Narrow"/>
          <w:color w:val="000000"/>
          <w:sz w:val="22"/>
          <w:lang w:eastAsia="sk-SK"/>
        </w:rPr>
        <w:t xml:space="preserve"> vrátane,</w:t>
      </w:r>
    </w:p>
    <w:p w:rsidR="005B3777" w:rsidRPr="003522A8" w:rsidRDefault="005B3777" w:rsidP="005B3777">
      <w:pPr>
        <w:autoSpaceDE w:val="0"/>
        <w:autoSpaceDN w:val="0"/>
        <w:adjustRightInd w:val="0"/>
        <w:spacing w:after="0"/>
        <w:jc w:val="both"/>
        <w:rPr>
          <w:rFonts w:ascii="Arial Narrow" w:hAnsi="Arial Narrow"/>
          <w:color w:val="000000"/>
          <w:sz w:val="22"/>
          <w:lang w:eastAsia="sk-SK"/>
        </w:rPr>
      </w:pPr>
      <w:r w:rsidRPr="003522A8">
        <w:rPr>
          <w:rFonts w:ascii="Arial Narrow" w:hAnsi="Arial Narrow"/>
          <w:bCs/>
          <w:color w:val="000000"/>
          <w:sz w:val="22"/>
          <w:lang w:eastAsia="sk-SK"/>
        </w:rPr>
        <w:t xml:space="preserve">f) </w:t>
      </w:r>
      <w:r w:rsidRPr="003522A8">
        <w:rPr>
          <w:rFonts w:ascii="Arial Narrow" w:hAnsi="Arial Narrow"/>
          <w:color w:val="000000"/>
          <w:sz w:val="22"/>
          <w:lang w:eastAsia="sk-SK"/>
        </w:rPr>
        <w:t xml:space="preserve">znižovanie tlaku plynu so vstupným pretlakom plynu do 0,4 </w:t>
      </w:r>
      <w:proofErr w:type="spellStart"/>
      <w:r w:rsidRPr="003522A8">
        <w:rPr>
          <w:rFonts w:ascii="Arial Narrow" w:hAnsi="Arial Narrow"/>
          <w:color w:val="000000"/>
          <w:sz w:val="22"/>
          <w:lang w:eastAsia="sk-SK"/>
        </w:rPr>
        <w:t>MPa</w:t>
      </w:r>
      <w:proofErr w:type="spellEnd"/>
      <w:r w:rsidRPr="003522A8">
        <w:rPr>
          <w:rFonts w:ascii="Arial Narrow" w:hAnsi="Arial Narrow"/>
          <w:color w:val="000000"/>
          <w:sz w:val="22"/>
          <w:lang w:eastAsia="sk-SK"/>
        </w:rPr>
        <w:t xml:space="preserve"> </w:t>
      </w:r>
      <w:r w:rsidRPr="003522A8">
        <w:rPr>
          <w:rFonts w:ascii="Arial Narrow" w:hAnsi="Arial Narrow"/>
          <w:sz w:val="22"/>
          <w:lang w:eastAsia="sk-SK"/>
        </w:rPr>
        <w:t>vrátane s výkonom</w:t>
      </w:r>
      <w:r w:rsidRPr="003522A8">
        <w:rPr>
          <w:rFonts w:ascii="Arial Narrow" w:hAnsi="Arial Narrow"/>
          <w:color w:val="000000"/>
          <w:sz w:val="22"/>
          <w:lang w:eastAsia="sk-SK"/>
        </w:rPr>
        <w:t xml:space="preserve"> nad 25 Nm3/h okrem zariadení zahrnutých v skupine B písm. g),</w:t>
      </w:r>
    </w:p>
    <w:p w:rsidR="005B3777" w:rsidRPr="003522A8" w:rsidRDefault="005B3777" w:rsidP="005B3777">
      <w:pPr>
        <w:autoSpaceDE w:val="0"/>
        <w:autoSpaceDN w:val="0"/>
        <w:adjustRightInd w:val="0"/>
        <w:spacing w:after="0"/>
        <w:rPr>
          <w:rFonts w:ascii="Arial Narrow" w:hAnsi="Arial Narrow"/>
          <w:color w:val="000000"/>
          <w:sz w:val="22"/>
          <w:lang w:eastAsia="sk-SK"/>
        </w:rPr>
      </w:pPr>
      <w:r w:rsidRPr="003522A8">
        <w:rPr>
          <w:rFonts w:ascii="Arial Narrow" w:hAnsi="Arial Narrow"/>
          <w:bCs/>
          <w:color w:val="000000"/>
          <w:sz w:val="22"/>
          <w:lang w:eastAsia="sk-SK"/>
        </w:rPr>
        <w:t xml:space="preserve">g) </w:t>
      </w:r>
      <w:r w:rsidRPr="003522A8">
        <w:rPr>
          <w:rFonts w:ascii="Arial Narrow" w:hAnsi="Arial Narrow"/>
          <w:color w:val="000000"/>
          <w:sz w:val="22"/>
          <w:lang w:eastAsia="sk-SK"/>
        </w:rPr>
        <w:t xml:space="preserve">rozvod plynu vrátane regulačného zariadenia na prípojke plynu s výkonom odberného plynového zariadenia do 25 Nm3/h vrátane so vstupným pretlakom plynu do 0,4 </w:t>
      </w:r>
      <w:proofErr w:type="spellStart"/>
      <w:r w:rsidRPr="003522A8">
        <w:rPr>
          <w:rFonts w:ascii="Arial Narrow" w:hAnsi="Arial Narrow"/>
          <w:color w:val="000000"/>
          <w:sz w:val="22"/>
          <w:lang w:eastAsia="sk-SK"/>
        </w:rPr>
        <w:t>MPa</w:t>
      </w:r>
      <w:proofErr w:type="spellEnd"/>
      <w:r w:rsidRPr="003522A8">
        <w:rPr>
          <w:rFonts w:ascii="Arial Narrow" w:hAnsi="Arial Narrow"/>
          <w:color w:val="000000"/>
          <w:sz w:val="22"/>
          <w:lang w:eastAsia="sk-SK"/>
        </w:rPr>
        <w:t xml:space="preserve"> vrátane, okrem </w:t>
      </w:r>
      <w:proofErr w:type="spellStart"/>
      <w:r w:rsidRPr="003522A8">
        <w:rPr>
          <w:rFonts w:ascii="Arial Narrow" w:hAnsi="Arial Narrow"/>
          <w:color w:val="000000"/>
          <w:sz w:val="22"/>
          <w:lang w:eastAsia="sk-SK"/>
        </w:rPr>
        <w:t>acetylénovodu</w:t>
      </w:r>
      <w:proofErr w:type="spellEnd"/>
      <w:r w:rsidRPr="003522A8">
        <w:rPr>
          <w:rFonts w:ascii="Arial Narrow" w:hAnsi="Arial Narrow"/>
          <w:color w:val="000000"/>
          <w:sz w:val="22"/>
          <w:lang w:eastAsia="sk-SK"/>
        </w:rPr>
        <w:t>,</w:t>
      </w:r>
    </w:p>
    <w:p w:rsidR="005B3777" w:rsidRPr="003522A8" w:rsidRDefault="005B3777" w:rsidP="005B3777">
      <w:pPr>
        <w:autoSpaceDE w:val="0"/>
        <w:autoSpaceDN w:val="0"/>
        <w:adjustRightInd w:val="0"/>
        <w:spacing w:after="0"/>
        <w:jc w:val="both"/>
        <w:rPr>
          <w:rFonts w:ascii="Arial Narrow" w:hAnsi="Arial Narrow"/>
          <w:color w:val="000000"/>
          <w:sz w:val="22"/>
          <w:lang w:eastAsia="sk-SK"/>
        </w:rPr>
      </w:pPr>
      <w:r w:rsidRPr="003522A8">
        <w:rPr>
          <w:rFonts w:ascii="Arial Narrow" w:hAnsi="Arial Narrow"/>
          <w:bCs/>
          <w:color w:val="000000"/>
          <w:sz w:val="22"/>
          <w:lang w:eastAsia="sk-SK"/>
        </w:rPr>
        <w:t xml:space="preserve">h) </w:t>
      </w:r>
      <w:r w:rsidRPr="003522A8">
        <w:rPr>
          <w:rFonts w:ascii="Arial Narrow" w:hAnsi="Arial Narrow"/>
          <w:color w:val="000000"/>
          <w:sz w:val="22"/>
          <w:lang w:eastAsia="sk-SK"/>
        </w:rPr>
        <w:t xml:space="preserve">spotrebu plynu spaľovaním s výkonom jednotlivého zariadenia alebo so súčtom výkonov jednotlivých zariadení tvoriacich funkčný celok od 5 </w:t>
      </w:r>
      <w:proofErr w:type="spellStart"/>
      <w:r w:rsidRPr="003522A8">
        <w:rPr>
          <w:rFonts w:ascii="Arial Narrow" w:hAnsi="Arial Narrow"/>
          <w:color w:val="000000"/>
          <w:sz w:val="22"/>
          <w:lang w:eastAsia="sk-SK"/>
        </w:rPr>
        <w:t>kW</w:t>
      </w:r>
      <w:proofErr w:type="spellEnd"/>
      <w:r w:rsidRPr="003522A8">
        <w:rPr>
          <w:rFonts w:ascii="Arial Narrow" w:hAnsi="Arial Narrow"/>
          <w:color w:val="000000"/>
          <w:sz w:val="22"/>
          <w:lang w:eastAsia="sk-SK"/>
        </w:rPr>
        <w:t xml:space="preserve"> do 0,5 MW vrátane zariadenia na výrobu ochranných atmosfér pri tepelnom spracúvaní a spotrebiča, pri ktorom sa vyžaduje napojenie na </w:t>
      </w:r>
      <w:proofErr w:type="spellStart"/>
      <w:r w:rsidRPr="003522A8">
        <w:rPr>
          <w:rFonts w:ascii="Arial Narrow" w:hAnsi="Arial Narrow"/>
          <w:color w:val="000000"/>
          <w:sz w:val="22"/>
          <w:lang w:eastAsia="sk-SK"/>
        </w:rPr>
        <w:t>odťah</w:t>
      </w:r>
      <w:proofErr w:type="spellEnd"/>
      <w:r w:rsidRPr="003522A8">
        <w:rPr>
          <w:rFonts w:ascii="Arial Narrow" w:hAnsi="Arial Narrow"/>
          <w:color w:val="000000"/>
          <w:sz w:val="22"/>
          <w:lang w:eastAsia="sk-SK"/>
        </w:rPr>
        <w:t xml:space="preserve"> spalín,</w:t>
      </w:r>
    </w:p>
    <w:p w:rsidR="005B3777" w:rsidRPr="003522A8" w:rsidRDefault="005B3777" w:rsidP="005B3777">
      <w:pPr>
        <w:autoSpaceDE w:val="0"/>
        <w:autoSpaceDN w:val="0"/>
        <w:adjustRightInd w:val="0"/>
        <w:spacing w:after="0"/>
        <w:jc w:val="both"/>
        <w:rPr>
          <w:rFonts w:ascii="Arial Narrow" w:hAnsi="Arial Narrow"/>
          <w:color w:val="000000"/>
          <w:sz w:val="22"/>
          <w:lang w:eastAsia="sk-SK"/>
        </w:rPr>
      </w:pPr>
      <w:r w:rsidRPr="003522A8">
        <w:rPr>
          <w:rFonts w:ascii="Arial Narrow" w:hAnsi="Arial Narrow"/>
          <w:bCs/>
          <w:color w:val="000000"/>
          <w:sz w:val="22"/>
          <w:lang w:eastAsia="sk-SK"/>
        </w:rPr>
        <w:t xml:space="preserve">i) </w:t>
      </w:r>
      <w:r w:rsidRPr="003522A8">
        <w:rPr>
          <w:rFonts w:ascii="Arial Narrow" w:hAnsi="Arial Narrow"/>
          <w:color w:val="000000"/>
          <w:sz w:val="22"/>
          <w:lang w:eastAsia="sk-SK"/>
        </w:rPr>
        <w:t>chladenie a mrazenie s množstvom plynu na chladenie od 3 kg do 25 kg vrátane.</w:t>
      </w:r>
    </w:p>
    <w:p w:rsidR="005B3777" w:rsidRPr="003522A8" w:rsidRDefault="005B3777" w:rsidP="005B3777">
      <w:pPr>
        <w:jc w:val="both"/>
        <w:rPr>
          <w:rFonts w:ascii="Arial Narrow" w:hAnsi="Arial Narrow"/>
          <w:color w:val="000000"/>
          <w:sz w:val="22"/>
          <w:lang w:eastAsia="sk-SK"/>
        </w:rPr>
      </w:pPr>
      <w:r w:rsidRPr="003522A8">
        <w:rPr>
          <w:rFonts w:ascii="Arial Narrow" w:hAnsi="Arial Narrow" w:cs="Arial"/>
          <w:b/>
          <w:sz w:val="22"/>
          <w:u w:val="single"/>
        </w:rPr>
        <w:t xml:space="preserve">Termíny vykonávania odborných prehliadok (ďalej len „OP“) a odborných skúšok ( ďalej len „ OS“) a opakovaných úradných skúšok  VTZ plynových počas prevádzky (príloha č.10 k </w:t>
      </w:r>
      <w:r w:rsidRPr="003522A8">
        <w:rPr>
          <w:rStyle w:val="h1a1"/>
          <w:rFonts w:ascii="Arial Narrow" w:hAnsi="Arial Narrow"/>
          <w:b/>
          <w:sz w:val="22"/>
          <w:u w:val="single"/>
          <w:specVanish w:val="0"/>
        </w:rPr>
        <w:t>vyhláške č. 508/2009 Z.z.)</w:t>
      </w:r>
      <w:r w:rsidRPr="003522A8">
        <w:rPr>
          <w:rFonts w:ascii="Arial Narrow" w:hAnsi="Arial Narrow"/>
          <w:color w:val="000000"/>
          <w:sz w:val="22"/>
          <w:lang w:eastAsia="sk-SK"/>
        </w:rPr>
        <w:t xml:space="preserve"> </w:t>
      </w:r>
    </w:p>
    <w:tbl>
      <w:tblPr>
        <w:tblW w:w="0" w:type="auto"/>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1216"/>
        <w:gridCol w:w="1109"/>
        <w:gridCol w:w="2105"/>
        <w:gridCol w:w="1566"/>
        <w:gridCol w:w="1715"/>
        <w:gridCol w:w="1451"/>
      </w:tblGrid>
      <w:tr w:rsidR="005B3777" w:rsidRPr="003522A8" w:rsidTr="00030AAF">
        <w:trPr>
          <w:trHeight w:val="340"/>
        </w:trPr>
        <w:tc>
          <w:tcPr>
            <w:tcW w:w="0" w:type="auto"/>
            <w:gridSpan w:val="2"/>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Technické zariadenie plynové</w:t>
            </w:r>
          </w:p>
        </w:tc>
        <w:tc>
          <w:tcPr>
            <w:tcW w:w="0" w:type="auto"/>
            <w:gridSpan w:val="4"/>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Prevádzka</w:t>
            </w:r>
          </w:p>
        </w:tc>
      </w:tr>
      <w:tr w:rsidR="005B3777" w:rsidRPr="003522A8" w:rsidTr="00030AAF">
        <w:trPr>
          <w:trHeight w:val="340"/>
        </w:trPr>
        <w:tc>
          <w:tcPr>
            <w:tcW w:w="0" w:type="auto"/>
            <w:gridSpan w:val="2"/>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Skupina/</w:t>
            </w:r>
            <w:r w:rsidRPr="0033761D">
              <w:rPr>
                <w:rFonts w:ascii="Arial Narrow" w:hAnsi="Arial Narrow"/>
                <w:b/>
                <w:color w:val="000000"/>
                <w:lang w:eastAsia="sk-SK"/>
              </w:rPr>
              <w:br/>
              <w:t>druh</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Opakovaná úradná skúška</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Skúška po oprave</w:t>
            </w:r>
            <w:hyperlink r:id="rId6" w:anchor="f6822774" w:history="1">
              <w:r w:rsidRPr="0033761D">
                <w:rPr>
                  <w:rFonts w:ascii="Arial Narrow" w:hAnsi="Arial Narrow"/>
                  <w:b/>
                  <w:bCs/>
                  <w:color w:val="05507A"/>
                  <w:vertAlign w:val="superscript"/>
                  <w:lang w:eastAsia="sk-SK"/>
                </w:rPr>
                <w:t>1</w:t>
              </w:r>
              <w:r w:rsidRPr="0033761D">
                <w:rPr>
                  <w:rFonts w:ascii="Arial Narrow" w:hAnsi="Arial Narrow"/>
                  <w:b/>
                  <w:bCs/>
                  <w:color w:val="05507A"/>
                  <w:lang w:eastAsia="sk-SK"/>
                </w:rPr>
                <w:t>)</w:t>
              </w:r>
            </w:hyperlink>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Odborná prehliadka</w:t>
            </w:r>
            <w:hyperlink r:id="rId7" w:anchor="f6822775" w:history="1">
              <w:r w:rsidRPr="0033761D">
                <w:rPr>
                  <w:rFonts w:ascii="Arial Narrow" w:hAnsi="Arial Narrow"/>
                  <w:b/>
                  <w:bCs/>
                  <w:color w:val="05507A"/>
                  <w:vertAlign w:val="superscript"/>
                  <w:lang w:eastAsia="sk-SK"/>
                </w:rPr>
                <w:t>2</w:t>
              </w:r>
              <w:r w:rsidRPr="0033761D">
                <w:rPr>
                  <w:rFonts w:ascii="Arial Narrow" w:hAnsi="Arial Narrow"/>
                  <w:b/>
                  <w:bCs/>
                  <w:color w:val="05507A"/>
                  <w:lang w:eastAsia="sk-SK"/>
                </w:rPr>
                <w:t>)</w:t>
              </w:r>
            </w:hyperlink>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Odborná skúška</w:t>
            </w:r>
            <w:hyperlink r:id="rId8" w:anchor="f6822775" w:history="1">
              <w:r w:rsidRPr="0033761D">
                <w:rPr>
                  <w:rFonts w:ascii="Arial Narrow" w:hAnsi="Arial Narrow"/>
                  <w:b/>
                  <w:bCs/>
                  <w:color w:val="05507A"/>
                  <w:vertAlign w:val="superscript"/>
                  <w:lang w:eastAsia="sk-SK"/>
                </w:rPr>
                <w:t>2</w:t>
              </w:r>
              <w:r w:rsidRPr="0033761D">
                <w:rPr>
                  <w:rFonts w:ascii="Arial Narrow" w:hAnsi="Arial Narrow"/>
                  <w:b/>
                  <w:bCs/>
                  <w:color w:val="05507A"/>
                  <w:lang w:eastAsia="sk-SK"/>
                </w:rPr>
                <w:t>)</w:t>
              </w:r>
            </w:hyperlink>
          </w:p>
        </w:tc>
      </w:tr>
      <w:tr w:rsidR="005B3777" w:rsidRPr="003522A8" w:rsidTr="00030AAF">
        <w:trPr>
          <w:trHeight w:val="340"/>
        </w:trPr>
        <w:tc>
          <w:tcPr>
            <w:tcW w:w="0" w:type="auto"/>
            <w:vMerge w:val="restart"/>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A</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a</w:t>
            </w:r>
            <w:bookmarkStart w:id="0" w:name="_GoBack"/>
            <w:bookmarkEnd w:id="0"/>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OPO/10r</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RT/OPO</w:t>
            </w:r>
            <w:hyperlink r:id="rId9" w:anchor="f6822776" w:history="1">
              <w:r w:rsidRPr="0033761D">
                <w:rPr>
                  <w:rFonts w:ascii="Arial Narrow" w:hAnsi="Arial Narrow"/>
                  <w:b/>
                  <w:bCs/>
                  <w:color w:val="05507A"/>
                  <w:vertAlign w:val="superscript"/>
                  <w:lang w:eastAsia="sk-SK"/>
                </w:rPr>
                <w:t>3</w:t>
              </w:r>
              <w:r w:rsidRPr="0033761D">
                <w:rPr>
                  <w:rFonts w:ascii="Arial Narrow" w:hAnsi="Arial Narrow"/>
                  <w:b/>
                  <w:bCs/>
                  <w:color w:val="05507A"/>
                  <w:lang w:eastAsia="sk-SK"/>
                </w:rPr>
                <w:t>)</w:t>
              </w:r>
            </w:hyperlink>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RT/6m</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RT/3r</w:t>
            </w:r>
          </w:p>
        </w:tc>
      </w:tr>
      <w:tr w:rsidR="005B3777" w:rsidRPr="003522A8" w:rsidTr="00030AAF">
        <w:trPr>
          <w:trHeight w:val="340"/>
        </w:trPr>
        <w:tc>
          <w:tcPr>
            <w:tcW w:w="0" w:type="auto"/>
            <w:vMerge/>
            <w:tcBorders>
              <w:top w:val="single" w:sz="6" w:space="0" w:color="888888"/>
              <w:left w:val="single" w:sz="6" w:space="0" w:color="888888"/>
              <w:bottom w:val="single" w:sz="6" w:space="0" w:color="888888"/>
              <w:right w:val="single" w:sz="6" w:space="0" w:color="888888"/>
            </w:tcBorders>
            <w:vAlign w:val="center"/>
            <w:hideMark/>
          </w:tcPr>
          <w:p w:rsidR="005B3777" w:rsidRPr="0033761D" w:rsidRDefault="005B3777" w:rsidP="00C63F48">
            <w:pPr>
              <w:rPr>
                <w:rFonts w:ascii="Arial Narrow" w:hAnsi="Arial Narrow"/>
                <w:b/>
                <w:color w:val="000000"/>
                <w:lang w:eastAsia="sk-SK"/>
              </w:rPr>
            </w:pP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b</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OPO/10r</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RT/OPO</w:t>
            </w:r>
            <w:hyperlink r:id="rId10" w:anchor="f6822776" w:history="1">
              <w:r w:rsidRPr="0033761D">
                <w:rPr>
                  <w:rFonts w:ascii="Arial Narrow" w:hAnsi="Arial Narrow"/>
                  <w:b/>
                  <w:bCs/>
                  <w:color w:val="05507A"/>
                  <w:vertAlign w:val="superscript"/>
                  <w:lang w:eastAsia="sk-SK"/>
                </w:rPr>
                <w:t>3</w:t>
              </w:r>
              <w:r w:rsidRPr="0033761D">
                <w:rPr>
                  <w:rFonts w:ascii="Arial Narrow" w:hAnsi="Arial Narrow"/>
                  <w:b/>
                  <w:bCs/>
                  <w:color w:val="05507A"/>
                  <w:lang w:eastAsia="sk-SK"/>
                </w:rPr>
                <w:t>)</w:t>
              </w:r>
            </w:hyperlink>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RT/1r</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RT/5r</w:t>
            </w:r>
          </w:p>
        </w:tc>
      </w:tr>
      <w:tr w:rsidR="005B3777" w:rsidRPr="003522A8" w:rsidTr="00030AAF">
        <w:trPr>
          <w:trHeight w:val="340"/>
        </w:trPr>
        <w:tc>
          <w:tcPr>
            <w:tcW w:w="0" w:type="auto"/>
            <w:vMerge/>
            <w:tcBorders>
              <w:top w:val="single" w:sz="6" w:space="0" w:color="888888"/>
              <w:left w:val="single" w:sz="6" w:space="0" w:color="888888"/>
              <w:bottom w:val="single" w:sz="6" w:space="0" w:color="888888"/>
              <w:right w:val="single" w:sz="6" w:space="0" w:color="888888"/>
            </w:tcBorders>
            <w:vAlign w:val="center"/>
            <w:hideMark/>
          </w:tcPr>
          <w:p w:rsidR="005B3777" w:rsidRPr="0033761D" w:rsidRDefault="005B3777" w:rsidP="00C63F48">
            <w:pPr>
              <w:rPr>
                <w:rFonts w:ascii="Arial Narrow" w:hAnsi="Arial Narrow"/>
                <w:b/>
                <w:color w:val="000000"/>
                <w:lang w:eastAsia="sk-SK"/>
              </w:rPr>
            </w:pP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c</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OPO/10r</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RT/OPO</w:t>
            </w:r>
            <w:hyperlink r:id="rId11" w:anchor="f6822776" w:history="1">
              <w:r w:rsidRPr="0033761D">
                <w:rPr>
                  <w:rFonts w:ascii="Arial Narrow" w:hAnsi="Arial Narrow"/>
                  <w:b/>
                  <w:bCs/>
                  <w:color w:val="05507A"/>
                  <w:vertAlign w:val="superscript"/>
                  <w:lang w:eastAsia="sk-SK"/>
                </w:rPr>
                <w:t>3</w:t>
              </w:r>
              <w:r w:rsidRPr="0033761D">
                <w:rPr>
                  <w:rFonts w:ascii="Arial Narrow" w:hAnsi="Arial Narrow"/>
                  <w:b/>
                  <w:bCs/>
                  <w:color w:val="05507A"/>
                  <w:lang w:eastAsia="sk-SK"/>
                </w:rPr>
                <w:t>)</w:t>
              </w:r>
            </w:hyperlink>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RT/3m</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RT/1r</w:t>
            </w:r>
          </w:p>
        </w:tc>
      </w:tr>
      <w:tr w:rsidR="005B3777" w:rsidRPr="003522A8" w:rsidTr="00030AAF">
        <w:trPr>
          <w:trHeight w:val="340"/>
        </w:trPr>
        <w:tc>
          <w:tcPr>
            <w:tcW w:w="0" w:type="auto"/>
            <w:vMerge/>
            <w:tcBorders>
              <w:top w:val="single" w:sz="6" w:space="0" w:color="888888"/>
              <w:left w:val="single" w:sz="6" w:space="0" w:color="888888"/>
              <w:bottom w:val="single" w:sz="6" w:space="0" w:color="888888"/>
              <w:right w:val="single" w:sz="6" w:space="0" w:color="888888"/>
            </w:tcBorders>
            <w:vAlign w:val="center"/>
            <w:hideMark/>
          </w:tcPr>
          <w:p w:rsidR="005B3777" w:rsidRPr="0033761D" w:rsidRDefault="005B3777" w:rsidP="00C63F48">
            <w:pPr>
              <w:rPr>
                <w:rFonts w:ascii="Arial Narrow" w:hAnsi="Arial Narrow"/>
                <w:b/>
                <w:color w:val="000000"/>
                <w:lang w:eastAsia="sk-SK"/>
              </w:rPr>
            </w:pP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d</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OPO/10r</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RT/OPO</w:t>
            </w:r>
            <w:hyperlink r:id="rId12" w:anchor="f6822776" w:history="1">
              <w:r w:rsidRPr="0033761D">
                <w:rPr>
                  <w:rFonts w:ascii="Arial Narrow" w:hAnsi="Arial Narrow"/>
                  <w:b/>
                  <w:bCs/>
                  <w:color w:val="05507A"/>
                  <w:vertAlign w:val="superscript"/>
                  <w:lang w:eastAsia="sk-SK"/>
                </w:rPr>
                <w:t>3</w:t>
              </w:r>
              <w:r w:rsidRPr="0033761D">
                <w:rPr>
                  <w:rFonts w:ascii="Arial Narrow" w:hAnsi="Arial Narrow"/>
                  <w:b/>
                  <w:bCs/>
                  <w:color w:val="05507A"/>
                  <w:lang w:eastAsia="sk-SK"/>
                </w:rPr>
                <w:t>)</w:t>
              </w:r>
            </w:hyperlink>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RT/1r</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RT/5r</w:t>
            </w:r>
          </w:p>
        </w:tc>
      </w:tr>
      <w:tr w:rsidR="005B3777" w:rsidRPr="003522A8" w:rsidTr="00030AAF">
        <w:trPr>
          <w:trHeight w:val="340"/>
        </w:trPr>
        <w:tc>
          <w:tcPr>
            <w:tcW w:w="0" w:type="auto"/>
            <w:vMerge/>
            <w:tcBorders>
              <w:top w:val="single" w:sz="6" w:space="0" w:color="888888"/>
              <w:left w:val="single" w:sz="6" w:space="0" w:color="888888"/>
              <w:bottom w:val="single" w:sz="6" w:space="0" w:color="888888"/>
              <w:right w:val="single" w:sz="6" w:space="0" w:color="888888"/>
            </w:tcBorders>
            <w:vAlign w:val="center"/>
            <w:hideMark/>
          </w:tcPr>
          <w:p w:rsidR="005B3777" w:rsidRPr="0033761D" w:rsidRDefault="005B3777" w:rsidP="00C63F48">
            <w:pPr>
              <w:rPr>
                <w:rFonts w:ascii="Arial Narrow" w:hAnsi="Arial Narrow"/>
                <w:b/>
                <w:color w:val="000000"/>
                <w:lang w:eastAsia="sk-SK"/>
              </w:rPr>
            </w:pP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e</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OPO/10r</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RT/OPO</w:t>
            </w:r>
            <w:hyperlink r:id="rId13" w:anchor="f6822776" w:history="1">
              <w:r w:rsidRPr="0033761D">
                <w:rPr>
                  <w:rFonts w:ascii="Arial Narrow" w:hAnsi="Arial Narrow"/>
                  <w:b/>
                  <w:bCs/>
                  <w:color w:val="05507A"/>
                  <w:vertAlign w:val="superscript"/>
                  <w:lang w:eastAsia="sk-SK"/>
                </w:rPr>
                <w:t>3</w:t>
              </w:r>
              <w:r w:rsidRPr="0033761D">
                <w:rPr>
                  <w:rFonts w:ascii="Arial Narrow" w:hAnsi="Arial Narrow"/>
                  <w:b/>
                  <w:bCs/>
                  <w:color w:val="05507A"/>
                  <w:lang w:eastAsia="sk-SK"/>
                </w:rPr>
                <w:t>)</w:t>
              </w:r>
            </w:hyperlink>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RT/1r</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RT/3r</w:t>
            </w:r>
          </w:p>
        </w:tc>
      </w:tr>
      <w:tr w:rsidR="005B3777" w:rsidRPr="003522A8" w:rsidTr="00030AAF">
        <w:trPr>
          <w:trHeight w:val="340"/>
        </w:trPr>
        <w:tc>
          <w:tcPr>
            <w:tcW w:w="0" w:type="auto"/>
            <w:vMerge/>
            <w:tcBorders>
              <w:top w:val="single" w:sz="6" w:space="0" w:color="888888"/>
              <w:left w:val="single" w:sz="6" w:space="0" w:color="888888"/>
              <w:bottom w:val="single" w:sz="6" w:space="0" w:color="888888"/>
              <w:right w:val="single" w:sz="6" w:space="0" w:color="888888"/>
            </w:tcBorders>
            <w:vAlign w:val="center"/>
            <w:hideMark/>
          </w:tcPr>
          <w:p w:rsidR="005B3777" w:rsidRPr="0033761D" w:rsidRDefault="005B3777" w:rsidP="00C63F48">
            <w:pPr>
              <w:rPr>
                <w:rFonts w:ascii="Arial Narrow" w:hAnsi="Arial Narrow"/>
                <w:b/>
                <w:color w:val="000000"/>
                <w:lang w:eastAsia="sk-SK"/>
              </w:rPr>
            </w:pP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f</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OPO/10r</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RT/OPO</w:t>
            </w:r>
            <w:hyperlink r:id="rId14" w:anchor="f6822776" w:history="1">
              <w:r w:rsidRPr="0033761D">
                <w:rPr>
                  <w:rFonts w:ascii="Arial Narrow" w:hAnsi="Arial Narrow"/>
                  <w:b/>
                  <w:bCs/>
                  <w:color w:val="05507A"/>
                  <w:vertAlign w:val="superscript"/>
                  <w:lang w:eastAsia="sk-SK"/>
                </w:rPr>
                <w:t>3</w:t>
              </w:r>
              <w:r w:rsidRPr="0033761D">
                <w:rPr>
                  <w:rFonts w:ascii="Arial Narrow" w:hAnsi="Arial Narrow"/>
                  <w:b/>
                  <w:bCs/>
                  <w:color w:val="05507A"/>
                  <w:lang w:eastAsia="sk-SK"/>
                </w:rPr>
                <w:t>)</w:t>
              </w:r>
            </w:hyperlink>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RT/1r</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RT/2r</w:t>
            </w:r>
          </w:p>
        </w:tc>
      </w:tr>
      <w:tr w:rsidR="005B3777" w:rsidRPr="003522A8" w:rsidTr="00030AAF">
        <w:trPr>
          <w:trHeight w:val="340"/>
        </w:trPr>
        <w:tc>
          <w:tcPr>
            <w:tcW w:w="0" w:type="auto"/>
            <w:vMerge/>
            <w:tcBorders>
              <w:top w:val="single" w:sz="6" w:space="0" w:color="888888"/>
              <w:left w:val="single" w:sz="6" w:space="0" w:color="888888"/>
              <w:bottom w:val="single" w:sz="6" w:space="0" w:color="888888"/>
              <w:right w:val="single" w:sz="6" w:space="0" w:color="888888"/>
            </w:tcBorders>
            <w:vAlign w:val="center"/>
            <w:hideMark/>
          </w:tcPr>
          <w:p w:rsidR="005B3777" w:rsidRPr="0033761D" w:rsidRDefault="005B3777" w:rsidP="00C63F48">
            <w:pPr>
              <w:rPr>
                <w:rFonts w:ascii="Arial Narrow" w:hAnsi="Arial Narrow"/>
                <w:b/>
                <w:color w:val="000000"/>
                <w:lang w:eastAsia="sk-SK"/>
              </w:rPr>
            </w:pP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g</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OPO/10r</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RT/OPO</w:t>
            </w:r>
            <w:hyperlink r:id="rId15" w:anchor="f6822776" w:history="1">
              <w:r w:rsidRPr="0033761D">
                <w:rPr>
                  <w:rFonts w:ascii="Arial Narrow" w:hAnsi="Arial Narrow"/>
                  <w:b/>
                  <w:bCs/>
                  <w:color w:val="05507A"/>
                  <w:vertAlign w:val="superscript"/>
                  <w:lang w:eastAsia="sk-SK"/>
                </w:rPr>
                <w:t>3</w:t>
              </w:r>
              <w:r w:rsidRPr="0033761D">
                <w:rPr>
                  <w:rFonts w:ascii="Arial Narrow" w:hAnsi="Arial Narrow"/>
                  <w:b/>
                  <w:bCs/>
                  <w:color w:val="05507A"/>
                  <w:lang w:eastAsia="sk-SK"/>
                </w:rPr>
                <w:t>)</w:t>
              </w:r>
            </w:hyperlink>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RT/1r</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RT/5r</w:t>
            </w:r>
          </w:p>
        </w:tc>
      </w:tr>
      <w:tr w:rsidR="005B3777" w:rsidRPr="003522A8" w:rsidTr="00030AAF">
        <w:trPr>
          <w:trHeight w:val="340"/>
        </w:trPr>
        <w:tc>
          <w:tcPr>
            <w:tcW w:w="0" w:type="auto"/>
            <w:vMerge/>
            <w:tcBorders>
              <w:top w:val="single" w:sz="6" w:space="0" w:color="888888"/>
              <w:left w:val="single" w:sz="6" w:space="0" w:color="888888"/>
              <w:bottom w:val="single" w:sz="6" w:space="0" w:color="888888"/>
              <w:right w:val="single" w:sz="6" w:space="0" w:color="888888"/>
            </w:tcBorders>
            <w:vAlign w:val="center"/>
            <w:hideMark/>
          </w:tcPr>
          <w:p w:rsidR="005B3777" w:rsidRPr="0033761D" w:rsidRDefault="005B3777" w:rsidP="00C63F48">
            <w:pPr>
              <w:rPr>
                <w:rFonts w:ascii="Arial Narrow" w:hAnsi="Arial Narrow"/>
                <w:b/>
                <w:color w:val="000000"/>
                <w:lang w:eastAsia="sk-SK"/>
              </w:rPr>
            </w:pP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h</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OPO/6r</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RT/OPO</w:t>
            </w:r>
            <w:hyperlink r:id="rId16" w:anchor="f6822776" w:history="1">
              <w:r w:rsidRPr="0033761D">
                <w:rPr>
                  <w:rFonts w:ascii="Arial Narrow" w:hAnsi="Arial Narrow"/>
                  <w:b/>
                  <w:bCs/>
                  <w:color w:val="05507A"/>
                  <w:vertAlign w:val="superscript"/>
                  <w:lang w:eastAsia="sk-SK"/>
                </w:rPr>
                <w:t>3</w:t>
              </w:r>
              <w:r w:rsidRPr="0033761D">
                <w:rPr>
                  <w:rFonts w:ascii="Arial Narrow" w:hAnsi="Arial Narrow"/>
                  <w:b/>
                  <w:bCs/>
                  <w:color w:val="05507A"/>
                  <w:lang w:eastAsia="sk-SK"/>
                </w:rPr>
                <w:t>)</w:t>
              </w:r>
            </w:hyperlink>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RT/6m</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RT/3r</w:t>
            </w:r>
            <w:r w:rsidRPr="0033761D">
              <w:rPr>
                <w:rFonts w:ascii="Arial Narrow" w:hAnsi="Arial Narrow"/>
                <w:b/>
                <w:color w:val="000000"/>
                <w:vertAlign w:val="superscript"/>
                <w:lang w:eastAsia="sk-SK"/>
              </w:rPr>
              <w:t>5</w:t>
            </w:r>
            <w:r w:rsidRPr="0033761D">
              <w:rPr>
                <w:rFonts w:ascii="Arial Narrow" w:hAnsi="Arial Narrow"/>
                <w:b/>
                <w:color w:val="000000"/>
                <w:lang w:eastAsia="sk-SK"/>
              </w:rPr>
              <w:t>)</w:t>
            </w:r>
          </w:p>
        </w:tc>
      </w:tr>
      <w:tr w:rsidR="005B3777" w:rsidRPr="003522A8" w:rsidTr="00030AAF">
        <w:trPr>
          <w:trHeight w:val="340"/>
        </w:trPr>
        <w:tc>
          <w:tcPr>
            <w:tcW w:w="0" w:type="auto"/>
            <w:vMerge/>
            <w:tcBorders>
              <w:top w:val="single" w:sz="6" w:space="0" w:color="888888"/>
              <w:left w:val="single" w:sz="6" w:space="0" w:color="888888"/>
              <w:bottom w:val="single" w:sz="6" w:space="0" w:color="888888"/>
              <w:right w:val="single" w:sz="6" w:space="0" w:color="888888"/>
            </w:tcBorders>
            <w:vAlign w:val="center"/>
            <w:hideMark/>
          </w:tcPr>
          <w:p w:rsidR="005B3777" w:rsidRPr="0033761D" w:rsidRDefault="005B3777" w:rsidP="00C63F48">
            <w:pPr>
              <w:rPr>
                <w:rFonts w:ascii="Arial Narrow" w:hAnsi="Arial Narrow"/>
                <w:b/>
                <w:color w:val="000000"/>
                <w:lang w:eastAsia="sk-SK"/>
              </w:rPr>
            </w:pP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i</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OPO/10r</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RT/OPO</w:t>
            </w:r>
            <w:hyperlink r:id="rId17" w:anchor="f6822776" w:history="1">
              <w:r w:rsidRPr="0033761D">
                <w:rPr>
                  <w:rFonts w:ascii="Arial Narrow" w:hAnsi="Arial Narrow"/>
                  <w:b/>
                  <w:bCs/>
                  <w:color w:val="05507A"/>
                  <w:vertAlign w:val="superscript"/>
                  <w:lang w:eastAsia="sk-SK"/>
                </w:rPr>
                <w:t>3</w:t>
              </w:r>
              <w:r w:rsidRPr="0033761D">
                <w:rPr>
                  <w:rFonts w:ascii="Arial Narrow" w:hAnsi="Arial Narrow"/>
                  <w:b/>
                  <w:bCs/>
                  <w:color w:val="05507A"/>
                  <w:lang w:eastAsia="sk-SK"/>
                </w:rPr>
                <w:t>)</w:t>
              </w:r>
            </w:hyperlink>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RT/1r</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RT/5r</w:t>
            </w:r>
          </w:p>
        </w:tc>
      </w:tr>
      <w:tr w:rsidR="005B3777" w:rsidRPr="003522A8" w:rsidTr="00030AAF">
        <w:trPr>
          <w:trHeight w:val="340"/>
        </w:trPr>
        <w:tc>
          <w:tcPr>
            <w:tcW w:w="0" w:type="auto"/>
            <w:vMerge w:val="restart"/>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B</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a</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OPO/10r</w:t>
            </w:r>
            <w:hyperlink r:id="rId18" w:anchor="f6822777" w:history="1">
              <w:r w:rsidRPr="0033761D">
                <w:rPr>
                  <w:rFonts w:ascii="Arial Narrow" w:hAnsi="Arial Narrow"/>
                  <w:b/>
                  <w:bCs/>
                  <w:color w:val="05507A"/>
                  <w:vertAlign w:val="superscript"/>
                  <w:lang w:eastAsia="sk-SK"/>
                </w:rPr>
                <w:t>4</w:t>
              </w:r>
              <w:r w:rsidRPr="0033761D">
                <w:rPr>
                  <w:rFonts w:ascii="Arial Narrow" w:hAnsi="Arial Narrow"/>
                  <w:b/>
                  <w:bCs/>
                  <w:color w:val="05507A"/>
                  <w:lang w:eastAsia="sk-SK"/>
                </w:rPr>
                <w:t>)</w:t>
              </w:r>
            </w:hyperlink>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RT/6m</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RT/3r</w:t>
            </w:r>
          </w:p>
        </w:tc>
      </w:tr>
      <w:tr w:rsidR="005B3777" w:rsidRPr="003522A8" w:rsidTr="00030AAF">
        <w:trPr>
          <w:trHeight w:val="340"/>
        </w:trPr>
        <w:tc>
          <w:tcPr>
            <w:tcW w:w="0" w:type="auto"/>
            <w:vMerge/>
            <w:tcBorders>
              <w:top w:val="single" w:sz="6" w:space="0" w:color="888888"/>
              <w:left w:val="single" w:sz="6" w:space="0" w:color="888888"/>
              <w:bottom w:val="single" w:sz="6" w:space="0" w:color="888888"/>
              <w:right w:val="single" w:sz="6" w:space="0" w:color="888888"/>
            </w:tcBorders>
            <w:vAlign w:val="center"/>
            <w:hideMark/>
          </w:tcPr>
          <w:p w:rsidR="005B3777" w:rsidRPr="0033761D" w:rsidRDefault="005B3777" w:rsidP="00C63F48">
            <w:pPr>
              <w:rPr>
                <w:rFonts w:ascii="Arial Narrow" w:hAnsi="Arial Narrow"/>
                <w:b/>
                <w:color w:val="000000"/>
                <w:lang w:eastAsia="sk-SK"/>
              </w:rPr>
            </w:pP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b</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OPO/10r</w:t>
            </w:r>
            <w:hyperlink r:id="rId19" w:anchor="f6822777" w:history="1">
              <w:r w:rsidRPr="0033761D">
                <w:rPr>
                  <w:rFonts w:ascii="Arial Narrow" w:hAnsi="Arial Narrow"/>
                  <w:b/>
                  <w:bCs/>
                  <w:color w:val="05507A"/>
                  <w:vertAlign w:val="superscript"/>
                  <w:lang w:eastAsia="sk-SK"/>
                </w:rPr>
                <w:t>4</w:t>
              </w:r>
              <w:r w:rsidRPr="0033761D">
                <w:rPr>
                  <w:rFonts w:ascii="Arial Narrow" w:hAnsi="Arial Narrow"/>
                  <w:b/>
                  <w:bCs/>
                  <w:color w:val="05507A"/>
                  <w:lang w:eastAsia="sk-SK"/>
                </w:rPr>
                <w:t>)</w:t>
              </w:r>
            </w:hyperlink>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RT/1r</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RT/5r</w:t>
            </w:r>
          </w:p>
        </w:tc>
      </w:tr>
      <w:tr w:rsidR="005B3777" w:rsidRPr="003522A8" w:rsidTr="00030AAF">
        <w:trPr>
          <w:trHeight w:val="340"/>
        </w:trPr>
        <w:tc>
          <w:tcPr>
            <w:tcW w:w="0" w:type="auto"/>
            <w:vMerge/>
            <w:tcBorders>
              <w:top w:val="single" w:sz="6" w:space="0" w:color="888888"/>
              <w:left w:val="single" w:sz="6" w:space="0" w:color="888888"/>
              <w:bottom w:val="single" w:sz="6" w:space="0" w:color="888888"/>
              <w:right w:val="single" w:sz="6" w:space="0" w:color="888888"/>
            </w:tcBorders>
            <w:vAlign w:val="center"/>
            <w:hideMark/>
          </w:tcPr>
          <w:p w:rsidR="005B3777" w:rsidRPr="0033761D" w:rsidRDefault="005B3777" w:rsidP="00C63F48">
            <w:pPr>
              <w:rPr>
                <w:rFonts w:ascii="Arial Narrow" w:hAnsi="Arial Narrow"/>
                <w:b/>
                <w:color w:val="000000"/>
                <w:lang w:eastAsia="sk-SK"/>
              </w:rPr>
            </w:pP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c</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OPO/10r</w:t>
            </w:r>
            <w:hyperlink r:id="rId20" w:anchor="f6822777" w:history="1">
              <w:r w:rsidRPr="0033761D">
                <w:rPr>
                  <w:rFonts w:ascii="Arial Narrow" w:hAnsi="Arial Narrow"/>
                  <w:b/>
                  <w:bCs/>
                  <w:color w:val="05507A"/>
                  <w:vertAlign w:val="superscript"/>
                  <w:lang w:eastAsia="sk-SK"/>
                </w:rPr>
                <w:t>4</w:t>
              </w:r>
              <w:r w:rsidRPr="0033761D">
                <w:rPr>
                  <w:rFonts w:ascii="Arial Narrow" w:hAnsi="Arial Narrow"/>
                  <w:b/>
                  <w:bCs/>
                  <w:color w:val="05507A"/>
                  <w:lang w:eastAsia="sk-SK"/>
                </w:rPr>
                <w:t>)</w:t>
              </w:r>
            </w:hyperlink>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RT/3m</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RT/1r</w:t>
            </w:r>
          </w:p>
        </w:tc>
      </w:tr>
      <w:tr w:rsidR="005B3777" w:rsidRPr="003522A8" w:rsidTr="00030AAF">
        <w:trPr>
          <w:trHeight w:val="340"/>
        </w:trPr>
        <w:tc>
          <w:tcPr>
            <w:tcW w:w="0" w:type="auto"/>
            <w:vMerge/>
            <w:tcBorders>
              <w:top w:val="single" w:sz="6" w:space="0" w:color="888888"/>
              <w:left w:val="single" w:sz="6" w:space="0" w:color="888888"/>
              <w:bottom w:val="single" w:sz="6" w:space="0" w:color="888888"/>
              <w:right w:val="single" w:sz="6" w:space="0" w:color="888888"/>
            </w:tcBorders>
            <w:vAlign w:val="center"/>
            <w:hideMark/>
          </w:tcPr>
          <w:p w:rsidR="005B3777" w:rsidRPr="0033761D" w:rsidRDefault="005B3777" w:rsidP="00C63F48">
            <w:pPr>
              <w:rPr>
                <w:rFonts w:ascii="Arial Narrow" w:hAnsi="Arial Narrow"/>
                <w:b/>
                <w:color w:val="000000"/>
                <w:lang w:eastAsia="sk-SK"/>
              </w:rPr>
            </w:pP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d</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X</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RT/1r</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RT/5r</w:t>
            </w:r>
          </w:p>
        </w:tc>
      </w:tr>
      <w:tr w:rsidR="005B3777" w:rsidRPr="003522A8" w:rsidTr="00030AAF">
        <w:trPr>
          <w:trHeight w:val="340"/>
        </w:trPr>
        <w:tc>
          <w:tcPr>
            <w:tcW w:w="0" w:type="auto"/>
            <w:vMerge/>
            <w:tcBorders>
              <w:top w:val="single" w:sz="6" w:space="0" w:color="888888"/>
              <w:left w:val="single" w:sz="6" w:space="0" w:color="888888"/>
              <w:bottom w:val="single" w:sz="6" w:space="0" w:color="888888"/>
              <w:right w:val="single" w:sz="6" w:space="0" w:color="888888"/>
            </w:tcBorders>
            <w:vAlign w:val="center"/>
            <w:hideMark/>
          </w:tcPr>
          <w:p w:rsidR="005B3777" w:rsidRPr="0033761D" w:rsidRDefault="005B3777" w:rsidP="00C63F48">
            <w:pPr>
              <w:rPr>
                <w:rFonts w:ascii="Arial Narrow" w:hAnsi="Arial Narrow"/>
                <w:b/>
                <w:color w:val="000000"/>
                <w:lang w:eastAsia="sk-SK"/>
              </w:rPr>
            </w:pP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e</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X</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RT/1r</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RT/3r</w:t>
            </w:r>
          </w:p>
        </w:tc>
      </w:tr>
      <w:tr w:rsidR="005B3777" w:rsidRPr="003522A8" w:rsidTr="00030AAF">
        <w:trPr>
          <w:trHeight w:val="340"/>
        </w:trPr>
        <w:tc>
          <w:tcPr>
            <w:tcW w:w="0" w:type="auto"/>
            <w:vMerge/>
            <w:tcBorders>
              <w:top w:val="single" w:sz="6" w:space="0" w:color="888888"/>
              <w:left w:val="single" w:sz="6" w:space="0" w:color="888888"/>
              <w:bottom w:val="single" w:sz="6" w:space="0" w:color="888888"/>
              <w:right w:val="single" w:sz="6" w:space="0" w:color="888888"/>
            </w:tcBorders>
            <w:vAlign w:val="center"/>
            <w:hideMark/>
          </w:tcPr>
          <w:p w:rsidR="005B3777" w:rsidRPr="0033761D" w:rsidRDefault="005B3777" w:rsidP="00C63F48">
            <w:pPr>
              <w:rPr>
                <w:rFonts w:ascii="Arial Narrow" w:hAnsi="Arial Narrow"/>
                <w:b/>
                <w:color w:val="000000"/>
                <w:lang w:eastAsia="sk-SK"/>
              </w:rPr>
            </w:pP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f</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X</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RT/1r</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RT/3r</w:t>
            </w:r>
          </w:p>
        </w:tc>
      </w:tr>
      <w:tr w:rsidR="005B3777" w:rsidRPr="003522A8" w:rsidTr="00030AAF">
        <w:trPr>
          <w:trHeight w:val="340"/>
        </w:trPr>
        <w:tc>
          <w:tcPr>
            <w:tcW w:w="0" w:type="auto"/>
            <w:vMerge/>
            <w:tcBorders>
              <w:top w:val="single" w:sz="6" w:space="0" w:color="888888"/>
              <w:left w:val="single" w:sz="6" w:space="0" w:color="888888"/>
              <w:bottom w:val="single" w:sz="6" w:space="0" w:color="888888"/>
              <w:right w:val="single" w:sz="6" w:space="0" w:color="888888"/>
            </w:tcBorders>
            <w:vAlign w:val="center"/>
            <w:hideMark/>
          </w:tcPr>
          <w:p w:rsidR="005B3777" w:rsidRPr="0033761D" w:rsidRDefault="005B3777" w:rsidP="00C63F48">
            <w:pPr>
              <w:rPr>
                <w:rFonts w:ascii="Arial Narrow" w:hAnsi="Arial Narrow"/>
                <w:b/>
                <w:color w:val="000000"/>
                <w:lang w:eastAsia="sk-SK"/>
              </w:rPr>
            </w:pP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g</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X</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RT/3r</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RT/6r</w:t>
            </w:r>
          </w:p>
        </w:tc>
      </w:tr>
      <w:tr w:rsidR="005B3777" w:rsidRPr="003522A8" w:rsidTr="00030AAF">
        <w:trPr>
          <w:trHeight w:val="340"/>
        </w:trPr>
        <w:tc>
          <w:tcPr>
            <w:tcW w:w="0" w:type="auto"/>
            <w:vMerge/>
            <w:tcBorders>
              <w:top w:val="single" w:sz="6" w:space="0" w:color="888888"/>
              <w:left w:val="single" w:sz="6" w:space="0" w:color="888888"/>
              <w:bottom w:val="single" w:sz="6" w:space="0" w:color="888888"/>
              <w:right w:val="single" w:sz="6" w:space="0" w:color="888888"/>
            </w:tcBorders>
            <w:vAlign w:val="center"/>
            <w:hideMark/>
          </w:tcPr>
          <w:p w:rsidR="005B3777" w:rsidRPr="0033761D" w:rsidRDefault="005B3777" w:rsidP="00C63F48">
            <w:pPr>
              <w:rPr>
                <w:rFonts w:ascii="Arial Narrow" w:hAnsi="Arial Narrow"/>
                <w:b/>
                <w:color w:val="000000"/>
                <w:lang w:eastAsia="sk-SK"/>
              </w:rPr>
            </w:pP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h</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X</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RT/1r</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RT/3r</w:t>
            </w:r>
          </w:p>
        </w:tc>
      </w:tr>
      <w:tr w:rsidR="005B3777" w:rsidRPr="003522A8" w:rsidTr="00030AAF">
        <w:trPr>
          <w:trHeight w:val="340"/>
        </w:trPr>
        <w:tc>
          <w:tcPr>
            <w:tcW w:w="0" w:type="auto"/>
            <w:vMerge/>
            <w:tcBorders>
              <w:top w:val="single" w:sz="6" w:space="0" w:color="888888"/>
              <w:left w:val="single" w:sz="6" w:space="0" w:color="888888"/>
              <w:bottom w:val="single" w:sz="6" w:space="0" w:color="888888"/>
              <w:right w:val="single" w:sz="6" w:space="0" w:color="888888"/>
            </w:tcBorders>
            <w:vAlign w:val="center"/>
            <w:hideMark/>
          </w:tcPr>
          <w:p w:rsidR="005B3777" w:rsidRPr="0033761D" w:rsidRDefault="005B3777" w:rsidP="00C63F48">
            <w:pPr>
              <w:rPr>
                <w:rFonts w:ascii="Arial Narrow" w:hAnsi="Arial Narrow"/>
                <w:b/>
                <w:color w:val="000000"/>
                <w:lang w:eastAsia="sk-SK"/>
              </w:rPr>
            </w:pP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i</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X</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RT</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O/TPV</w:t>
            </w:r>
          </w:p>
        </w:tc>
        <w:tc>
          <w:tcPr>
            <w:tcW w:w="0" w:type="auto"/>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5B3777" w:rsidRPr="0033761D" w:rsidRDefault="005B3777" w:rsidP="00C63F48">
            <w:pPr>
              <w:jc w:val="center"/>
              <w:rPr>
                <w:rFonts w:ascii="Arial Narrow" w:hAnsi="Arial Narrow"/>
                <w:b/>
                <w:color w:val="000000"/>
                <w:lang w:eastAsia="sk-SK"/>
              </w:rPr>
            </w:pPr>
            <w:r w:rsidRPr="0033761D">
              <w:rPr>
                <w:rFonts w:ascii="Arial Narrow" w:hAnsi="Arial Narrow"/>
                <w:b/>
                <w:color w:val="000000"/>
                <w:lang w:eastAsia="sk-SK"/>
              </w:rPr>
              <w:t>TPV</w:t>
            </w:r>
          </w:p>
        </w:tc>
      </w:tr>
    </w:tbl>
    <w:p w:rsidR="005B3777" w:rsidRPr="003522A8" w:rsidRDefault="005B3777" w:rsidP="005B3777">
      <w:pPr>
        <w:spacing w:after="0"/>
        <w:jc w:val="both"/>
        <w:rPr>
          <w:rFonts w:ascii="Arial Narrow" w:hAnsi="Arial Narrow"/>
          <w:color w:val="000000"/>
          <w:sz w:val="16"/>
          <w:szCs w:val="16"/>
          <w:lang w:eastAsia="sk-SK"/>
        </w:rPr>
      </w:pPr>
      <w:r w:rsidRPr="003522A8">
        <w:rPr>
          <w:rFonts w:ascii="Arial Narrow" w:hAnsi="Arial Narrow"/>
          <w:color w:val="000000"/>
          <w:sz w:val="16"/>
          <w:szCs w:val="16"/>
          <w:lang w:eastAsia="sk-SK"/>
        </w:rPr>
        <w:t>Vysvetlivky:</w:t>
      </w:r>
    </w:p>
    <w:p w:rsidR="005B3777" w:rsidRPr="003522A8" w:rsidRDefault="005B3777" w:rsidP="005B3777">
      <w:pPr>
        <w:spacing w:after="0"/>
        <w:jc w:val="both"/>
        <w:rPr>
          <w:rFonts w:ascii="Arial Narrow" w:hAnsi="Arial Narrow"/>
          <w:color w:val="000000"/>
          <w:sz w:val="16"/>
          <w:szCs w:val="16"/>
          <w:lang w:eastAsia="sk-SK"/>
        </w:rPr>
      </w:pPr>
      <w:r w:rsidRPr="003522A8">
        <w:rPr>
          <w:rFonts w:ascii="Arial Narrow" w:hAnsi="Arial Narrow"/>
          <w:color w:val="000000"/>
          <w:sz w:val="16"/>
          <w:szCs w:val="16"/>
          <w:vertAlign w:val="superscript"/>
          <w:lang w:eastAsia="sk-SK"/>
        </w:rPr>
        <w:t>1</w:t>
      </w:r>
      <w:r w:rsidRPr="003522A8">
        <w:rPr>
          <w:rFonts w:ascii="Arial Narrow" w:hAnsi="Arial Narrow"/>
          <w:color w:val="000000"/>
          <w:sz w:val="16"/>
          <w:szCs w:val="16"/>
          <w:lang w:eastAsia="sk-SK"/>
        </w:rPr>
        <w:t>) Opravou je zásah do časti, ktorá je v priamom styku s plynom.</w:t>
      </w:r>
    </w:p>
    <w:p w:rsidR="005B3777" w:rsidRPr="003522A8" w:rsidRDefault="005B3777" w:rsidP="005B3777">
      <w:pPr>
        <w:spacing w:after="0"/>
        <w:jc w:val="both"/>
        <w:rPr>
          <w:rFonts w:ascii="Arial Narrow" w:hAnsi="Arial Narrow"/>
          <w:color w:val="000000"/>
          <w:sz w:val="16"/>
          <w:szCs w:val="16"/>
          <w:lang w:eastAsia="sk-SK"/>
        </w:rPr>
      </w:pPr>
      <w:r w:rsidRPr="003522A8">
        <w:rPr>
          <w:rFonts w:ascii="Arial Narrow" w:hAnsi="Arial Narrow"/>
          <w:color w:val="000000"/>
          <w:sz w:val="16"/>
          <w:szCs w:val="16"/>
          <w:vertAlign w:val="superscript"/>
          <w:lang w:eastAsia="sk-SK"/>
        </w:rPr>
        <w:t>2</w:t>
      </w:r>
      <w:r w:rsidRPr="003522A8">
        <w:rPr>
          <w:rFonts w:ascii="Arial Narrow" w:hAnsi="Arial Narrow"/>
          <w:color w:val="000000"/>
          <w:sz w:val="16"/>
          <w:szCs w:val="16"/>
          <w:lang w:eastAsia="sk-SK"/>
        </w:rPr>
        <w:t>) Lehoty sa počítajú do konca kalendárneho mesiaca.</w:t>
      </w:r>
    </w:p>
    <w:p w:rsidR="005B3777" w:rsidRPr="003522A8" w:rsidRDefault="005B3777" w:rsidP="005B3777">
      <w:pPr>
        <w:spacing w:after="0"/>
        <w:jc w:val="both"/>
        <w:rPr>
          <w:rFonts w:ascii="Arial Narrow" w:hAnsi="Arial Narrow"/>
          <w:color w:val="000000"/>
          <w:sz w:val="16"/>
          <w:szCs w:val="16"/>
          <w:lang w:eastAsia="sk-SK"/>
        </w:rPr>
      </w:pPr>
      <w:r w:rsidRPr="003522A8">
        <w:rPr>
          <w:rFonts w:ascii="Arial Narrow" w:hAnsi="Arial Narrow"/>
          <w:color w:val="000000"/>
          <w:sz w:val="16"/>
          <w:szCs w:val="16"/>
          <w:vertAlign w:val="superscript"/>
          <w:lang w:eastAsia="sk-SK"/>
        </w:rPr>
        <w:t>3</w:t>
      </w:r>
      <w:r w:rsidRPr="003522A8">
        <w:rPr>
          <w:rFonts w:ascii="Arial Narrow" w:hAnsi="Arial Narrow"/>
          <w:color w:val="000000"/>
          <w:sz w:val="16"/>
          <w:szCs w:val="16"/>
          <w:lang w:eastAsia="sk-SK"/>
        </w:rPr>
        <w:t>) Len po oprave tlakového celku zváraním.</w:t>
      </w:r>
    </w:p>
    <w:p w:rsidR="005B3777" w:rsidRPr="003522A8" w:rsidRDefault="005B3777" w:rsidP="005B3777">
      <w:pPr>
        <w:spacing w:after="0"/>
        <w:jc w:val="both"/>
        <w:rPr>
          <w:rFonts w:ascii="Arial Narrow" w:hAnsi="Arial Narrow"/>
          <w:color w:val="000000"/>
          <w:sz w:val="16"/>
          <w:szCs w:val="16"/>
          <w:lang w:eastAsia="sk-SK"/>
        </w:rPr>
      </w:pPr>
      <w:r w:rsidRPr="003522A8">
        <w:rPr>
          <w:rFonts w:ascii="Arial Narrow" w:hAnsi="Arial Narrow"/>
          <w:color w:val="000000"/>
          <w:sz w:val="16"/>
          <w:szCs w:val="16"/>
          <w:vertAlign w:val="superscript"/>
          <w:lang w:eastAsia="sk-SK"/>
        </w:rPr>
        <w:t>4</w:t>
      </w:r>
      <w:r w:rsidRPr="003522A8">
        <w:rPr>
          <w:rFonts w:ascii="Arial Narrow" w:hAnsi="Arial Narrow"/>
          <w:color w:val="000000"/>
          <w:sz w:val="16"/>
          <w:szCs w:val="16"/>
          <w:lang w:eastAsia="sk-SK"/>
        </w:rPr>
        <w:t>) Len pri acetyléne.</w:t>
      </w:r>
    </w:p>
    <w:p w:rsidR="005B3777" w:rsidRPr="003522A8" w:rsidRDefault="005B3777" w:rsidP="005B3777">
      <w:pPr>
        <w:spacing w:after="0"/>
        <w:jc w:val="both"/>
        <w:rPr>
          <w:rFonts w:ascii="Arial Narrow" w:hAnsi="Arial Narrow"/>
          <w:color w:val="000000"/>
          <w:sz w:val="16"/>
          <w:szCs w:val="16"/>
          <w:lang w:eastAsia="sk-SK"/>
        </w:rPr>
      </w:pPr>
      <w:r w:rsidRPr="003522A8">
        <w:rPr>
          <w:rFonts w:ascii="Arial Narrow" w:hAnsi="Arial Narrow"/>
          <w:color w:val="000000"/>
          <w:sz w:val="16"/>
          <w:szCs w:val="16"/>
          <w:vertAlign w:val="superscript"/>
          <w:lang w:eastAsia="sk-SK"/>
        </w:rPr>
        <w:t>5</w:t>
      </w:r>
      <w:r w:rsidRPr="003522A8">
        <w:rPr>
          <w:rFonts w:ascii="Arial Narrow" w:hAnsi="Arial Narrow"/>
          <w:color w:val="000000"/>
          <w:sz w:val="16"/>
          <w:szCs w:val="16"/>
          <w:lang w:eastAsia="sk-SK"/>
        </w:rPr>
        <w:t>) Pri nepretržitej prevádzke technologického zariadenia, ktorého súčasťou je plynové zariadenie, v lehote najbližšej plánovanej odstávky, najneskôr raz za štyri roky, ak odbornú skúšku plynového zariadenia nemožno vykonať bez prerušenia nepretržitej prevádzky tohto zariadenia, ak sa opakovaná odborná prehliadka vykonáva najmenej raz za tri mesiace a podľa posúdenia rizika je prevádzka plynového zariadenia bezpečná.</w:t>
      </w:r>
    </w:p>
    <w:p w:rsidR="005B3777" w:rsidRPr="003522A8" w:rsidRDefault="005B3777" w:rsidP="005B3777">
      <w:pPr>
        <w:spacing w:after="0"/>
        <w:jc w:val="both"/>
        <w:rPr>
          <w:rFonts w:ascii="Arial Narrow" w:hAnsi="Arial Narrow"/>
          <w:color w:val="000000"/>
          <w:sz w:val="16"/>
          <w:szCs w:val="16"/>
          <w:lang w:eastAsia="sk-SK"/>
        </w:rPr>
      </w:pPr>
      <w:r w:rsidRPr="003522A8">
        <w:rPr>
          <w:rFonts w:ascii="Arial Narrow" w:hAnsi="Arial Narrow"/>
          <w:color w:val="000000"/>
          <w:sz w:val="16"/>
          <w:szCs w:val="16"/>
          <w:lang w:eastAsia="sk-SK"/>
        </w:rPr>
        <w:t>OPO – oprávnená právnická osoba</w:t>
      </w:r>
    </w:p>
    <w:p w:rsidR="005B3777" w:rsidRPr="003522A8" w:rsidRDefault="005B3777" w:rsidP="005B3777">
      <w:pPr>
        <w:spacing w:after="0"/>
        <w:jc w:val="both"/>
        <w:rPr>
          <w:rFonts w:ascii="Arial Narrow" w:hAnsi="Arial Narrow"/>
          <w:color w:val="000000"/>
          <w:sz w:val="16"/>
          <w:szCs w:val="16"/>
          <w:lang w:eastAsia="sk-SK"/>
        </w:rPr>
      </w:pPr>
      <w:r w:rsidRPr="003522A8">
        <w:rPr>
          <w:rFonts w:ascii="Arial Narrow" w:hAnsi="Arial Narrow"/>
          <w:color w:val="000000"/>
          <w:sz w:val="16"/>
          <w:szCs w:val="16"/>
          <w:lang w:eastAsia="sk-SK"/>
        </w:rPr>
        <w:t>RT – revízny technik</w:t>
      </w:r>
    </w:p>
    <w:p w:rsidR="005B3777" w:rsidRPr="003522A8" w:rsidRDefault="005B3777" w:rsidP="005B3777">
      <w:pPr>
        <w:spacing w:after="0"/>
        <w:jc w:val="both"/>
        <w:rPr>
          <w:rFonts w:ascii="Arial Narrow" w:hAnsi="Arial Narrow"/>
          <w:color w:val="000000"/>
          <w:sz w:val="16"/>
          <w:szCs w:val="16"/>
          <w:lang w:eastAsia="sk-SK"/>
        </w:rPr>
      </w:pPr>
      <w:r w:rsidRPr="003522A8">
        <w:rPr>
          <w:rFonts w:ascii="Arial Narrow" w:hAnsi="Arial Narrow"/>
          <w:color w:val="000000"/>
          <w:sz w:val="16"/>
          <w:szCs w:val="16"/>
          <w:lang w:eastAsia="sk-SK"/>
        </w:rPr>
        <w:t>O – prevádzkovateľom určená osoba</w:t>
      </w:r>
    </w:p>
    <w:p w:rsidR="005B3777" w:rsidRPr="003522A8" w:rsidRDefault="005B3777" w:rsidP="005B3777">
      <w:pPr>
        <w:spacing w:after="0"/>
        <w:jc w:val="both"/>
        <w:rPr>
          <w:rFonts w:ascii="Arial Narrow" w:hAnsi="Arial Narrow"/>
          <w:color w:val="000000"/>
          <w:sz w:val="16"/>
          <w:szCs w:val="16"/>
          <w:lang w:eastAsia="sk-SK"/>
        </w:rPr>
      </w:pPr>
      <w:r w:rsidRPr="003522A8">
        <w:rPr>
          <w:rFonts w:ascii="Arial Narrow" w:hAnsi="Arial Narrow"/>
          <w:color w:val="000000"/>
          <w:sz w:val="16"/>
          <w:szCs w:val="16"/>
          <w:lang w:eastAsia="sk-SK"/>
        </w:rPr>
        <w:t>r – roky</w:t>
      </w:r>
    </w:p>
    <w:p w:rsidR="005B3777" w:rsidRPr="003522A8" w:rsidRDefault="005B3777" w:rsidP="005B3777">
      <w:pPr>
        <w:spacing w:after="0"/>
        <w:jc w:val="both"/>
        <w:rPr>
          <w:rFonts w:ascii="Arial Narrow" w:hAnsi="Arial Narrow"/>
          <w:color w:val="000000"/>
          <w:sz w:val="16"/>
          <w:szCs w:val="16"/>
          <w:lang w:eastAsia="sk-SK"/>
        </w:rPr>
      </w:pPr>
      <w:r w:rsidRPr="003522A8">
        <w:rPr>
          <w:rFonts w:ascii="Arial Narrow" w:hAnsi="Arial Narrow"/>
          <w:color w:val="000000"/>
          <w:sz w:val="16"/>
          <w:szCs w:val="16"/>
          <w:lang w:eastAsia="sk-SK"/>
        </w:rPr>
        <w:t>m – mesiace</w:t>
      </w:r>
    </w:p>
    <w:p w:rsidR="005B3777" w:rsidRPr="003522A8" w:rsidRDefault="005B3777" w:rsidP="005B3777">
      <w:pPr>
        <w:spacing w:after="0"/>
        <w:jc w:val="both"/>
        <w:rPr>
          <w:rFonts w:ascii="Arial Narrow" w:hAnsi="Arial Narrow"/>
          <w:color w:val="000000"/>
          <w:sz w:val="16"/>
          <w:szCs w:val="16"/>
          <w:lang w:eastAsia="sk-SK"/>
        </w:rPr>
      </w:pPr>
      <w:r w:rsidRPr="003522A8">
        <w:rPr>
          <w:rFonts w:ascii="Arial Narrow" w:hAnsi="Arial Narrow"/>
          <w:color w:val="000000"/>
          <w:sz w:val="16"/>
          <w:szCs w:val="16"/>
          <w:lang w:eastAsia="sk-SK"/>
        </w:rPr>
        <w:t>TPV – podľa technických podmienok výrobcu</w:t>
      </w:r>
    </w:p>
    <w:p w:rsidR="005B3777" w:rsidRPr="003522A8" w:rsidRDefault="005B3777" w:rsidP="005B3777">
      <w:pPr>
        <w:spacing w:after="0"/>
        <w:jc w:val="both"/>
        <w:rPr>
          <w:rFonts w:ascii="Arial Narrow" w:hAnsi="Arial Narrow"/>
          <w:color w:val="000000"/>
          <w:sz w:val="16"/>
          <w:szCs w:val="16"/>
          <w:lang w:eastAsia="sk-SK"/>
        </w:rPr>
      </w:pPr>
      <w:r w:rsidRPr="003522A8">
        <w:rPr>
          <w:rFonts w:ascii="Arial Narrow" w:hAnsi="Arial Narrow"/>
          <w:color w:val="000000"/>
          <w:sz w:val="16"/>
          <w:szCs w:val="16"/>
          <w:lang w:eastAsia="sk-SK"/>
        </w:rPr>
        <w:t>X – nevyžaduje sa</w:t>
      </w:r>
    </w:p>
    <w:p w:rsidR="005B3777" w:rsidRPr="003522A8" w:rsidRDefault="005B3777" w:rsidP="005B3777">
      <w:pPr>
        <w:jc w:val="both"/>
        <w:rPr>
          <w:rFonts w:ascii="Arial Narrow" w:hAnsi="Arial Narrow"/>
          <w:color w:val="000000"/>
          <w:sz w:val="16"/>
          <w:szCs w:val="16"/>
          <w:lang w:eastAsia="sk-SK"/>
        </w:rPr>
      </w:pPr>
    </w:p>
    <w:p w:rsidR="005B3777" w:rsidRPr="003522A8" w:rsidRDefault="005B3777" w:rsidP="005B3777">
      <w:pPr>
        <w:jc w:val="both"/>
        <w:rPr>
          <w:rFonts w:ascii="Arial Narrow" w:hAnsi="Arial Narrow"/>
          <w:b/>
          <w:color w:val="000000"/>
          <w:sz w:val="22"/>
          <w:u w:val="single"/>
          <w:lang w:eastAsia="sk-SK"/>
        </w:rPr>
      </w:pPr>
      <w:r w:rsidRPr="003522A8">
        <w:rPr>
          <w:rFonts w:ascii="Arial Narrow" w:hAnsi="Arial Narrow"/>
          <w:b/>
          <w:color w:val="000000"/>
          <w:sz w:val="22"/>
          <w:u w:val="single"/>
          <w:lang w:eastAsia="sk-SK"/>
        </w:rPr>
        <w:t>Opis hlavných činnosti pri v</w:t>
      </w:r>
      <w:r w:rsidRPr="003522A8">
        <w:rPr>
          <w:rFonts w:ascii="Arial Narrow" w:hAnsi="Arial Narrow" w:cs="Arial"/>
          <w:b/>
          <w:sz w:val="22"/>
          <w:u w:val="single"/>
        </w:rPr>
        <w:t xml:space="preserve">ykonávaní odborných prehliadok (ďalej len „OP“), odborných skúšok ( ďalej len „ OS“) a opakovaných úradných skúšok ( ďalej len „ OÚS)  </w:t>
      </w:r>
      <w:r>
        <w:rPr>
          <w:rFonts w:ascii="Arial Narrow" w:hAnsi="Arial Narrow" w:cs="Arial"/>
          <w:b/>
          <w:sz w:val="22"/>
          <w:u w:val="single"/>
        </w:rPr>
        <w:t xml:space="preserve">vybraných </w:t>
      </w:r>
      <w:r w:rsidRPr="003522A8">
        <w:rPr>
          <w:rFonts w:ascii="Arial Narrow" w:hAnsi="Arial Narrow" w:cs="Arial"/>
          <w:b/>
          <w:sz w:val="22"/>
          <w:u w:val="single"/>
        </w:rPr>
        <w:t>VTZ plynových:</w:t>
      </w:r>
    </w:p>
    <w:p w:rsidR="005B3777" w:rsidRPr="003522A8" w:rsidRDefault="005B3777" w:rsidP="005B3777">
      <w:pPr>
        <w:jc w:val="both"/>
        <w:rPr>
          <w:rFonts w:ascii="Arial Narrow" w:hAnsi="Arial Narrow" w:cs="Arial"/>
          <w:sz w:val="22"/>
        </w:rPr>
      </w:pPr>
      <w:r w:rsidRPr="003522A8">
        <w:rPr>
          <w:rFonts w:ascii="Arial Narrow" w:hAnsi="Arial Narrow" w:cs="Arial"/>
          <w:sz w:val="22"/>
        </w:rPr>
        <w:t>Termín servisu, čistenia , nastavenia a kontrol spaľovania ,závisí od prevádzkových podmienok zariadenia –druh prevádzky a vykonáva sa  minimálne 1 x za rok pri OP a</w:t>
      </w:r>
      <w:r>
        <w:rPr>
          <w:rFonts w:ascii="Arial Narrow" w:hAnsi="Arial Narrow" w:cs="Arial"/>
          <w:sz w:val="22"/>
        </w:rPr>
        <w:t xml:space="preserve"> 1 x 3 roky pri </w:t>
      </w:r>
      <w:r w:rsidRPr="003522A8">
        <w:rPr>
          <w:rFonts w:ascii="Arial Narrow" w:hAnsi="Arial Narrow" w:cs="Arial"/>
          <w:sz w:val="22"/>
        </w:rPr>
        <w:t xml:space="preserve">OS , v prevádzkach s prašným prostredím doporučené v termíne 1 x </w:t>
      </w:r>
      <w:r>
        <w:rPr>
          <w:rFonts w:ascii="Arial Narrow" w:hAnsi="Arial Narrow" w:cs="Arial"/>
          <w:sz w:val="22"/>
        </w:rPr>
        <w:t>6</w:t>
      </w:r>
      <w:r w:rsidRPr="003522A8">
        <w:rPr>
          <w:rFonts w:ascii="Arial Narrow" w:hAnsi="Arial Narrow" w:cs="Arial"/>
          <w:sz w:val="22"/>
        </w:rPr>
        <w:t xml:space="preserve"> mesiac</w:t>
      </w:r>
      <w:r>
        <w:rPr>
          <w:rFonts w:ascii="Arial Narrow" w:hAnsi="Arial Narrow" w:cs="Arial"/>
          <w:sz w:val="22"/>
        </w:rPr>
        <w:t>ov</w:t>
      </w:r>
      <w:r w:rsidRPr="003522A8">
        <w:rPr>
          <w:rFonts w:ascii="Arial Narrow" w:hAnsi="Arial Narrow" w:cs="Arial"/>
          <w:sz w:val="22"/>
        </w:rPr>
        <w:t xml:space="preserve">  pri OP a</w:t>
      </w:r>
      <w:r>
        <w:rPr>
          <w:rFonts w:ascii="Arial Narrow" w:hAnsi="Arial Narrow" w:cs="Arial"/>
          <w:sz w:val="22"/>
        </w:rPr>
        <w:t xml:space="preserve"> 1 x 3 roky pri </w:t>
      </w:r>
      <w:r w:rsidRPr="003522A8">
        <w:rPr>
          <w:rFonts w:ascii="Arial Narrow" w:hAnsi="Arial Narrow" w:cs="Arial"/>
          <w:sz w:val="22"/>
        </w:rPr>
        <w:t>OS.</w:t>
      </w:r>
    </w:p>
    <w:p w:rsidR="005B3777" w:rsidRPr="003522A8" w:rsidRDefault="005B3777" w:rsidP="005B3777">
      <w:pPr>
        <w:rPr>
          <w:rFonts w:ascii="Arial Narrow" w:hAnsi="Arial Narrow" w:cs="Arial"/>
          <w:sz w:val="22"/>
          <w:u w:val="single"/>
        </w:rPr>
      </w:pPr>
      <w:r w:rsidRPr="003522A8">
        <w:rPr>
          <w:rFonts w:ascii="Arial Narrow" w:hAnsi="Arial Narrow" w:cs="Arial"/>
          <w:sz w:val="22"/>
          <w:u w:val="single"/>
        </w:rPr>
        <w:t xml:space="preserve">Odborná prehliadka ( OP) plynového zariadenia </w:t>
      </w:r>
    </w:p>
    <w:p w:rsidR="005B3777" w:rsidRPr="003522A8" w:rsidRDefault="005B3777" w:rsidP="005B3777">
      <w:pPr>
        <w:numPr>
          <w:ilvl w:val="0"/>
          <w:numId w:val="5"/>
        </w:numPr>
        <w:tabs>
          <w:tab w:val="left" w:pos="142"/>
          <w:tab w:val="left" w:pos="4500"/>
        </w:tabs>
        <w:spacing w:after="0" w:line="240" w:lineRule="auto"/>
        <w:ind w:left="142" w:hanging="142"/>
        <w:jc w:val="both"/>
        <w:rPr>
          <w:rFonts w:ascii="Arial Narrow" w:hAnsi="Arial Narrow" w:cs="Arial"/>
          <w:bCs/>
          <w:sz w:val="22"/>
        </w:rPr>
      </w:pPr>
      <w:r w:rsidRPr="003522A8">
        <w:rPr>
          <w:rFonts w:ascii="Arial Narrow" w:hAnsi="Arial Narrow" w:cs="Arial"/>
          <w:bCs/>
          <w:sz w:val="22"/>
        </w:rPr>
        <w:t xml:space="preserve">kontrola stavu zariadenia (uzávery, manometre, príslušenstvo horákov, </w:t>
      </w:r>
      <w:proofErr w:type="spellStart"/>
      <w:r w:rsidRPr="003522A8">
        <w:rPr>
          <w:rFonts w:ascii="Arial Narrow" w:hAnsi="Arial Narrow" w:cs="Arial"/>
          <w:bCs/>
          <w:sz w:val="22"/>
        </w:rPr>
        <w:t>manostaty</w:t>
      </w:r>
      <w:proofErr w:type="spellEnd"/>
      <w:r w:rsidRPr="003522A8">
        <w:rPr>
          <w:rFonts w:ascii="Arial Narrow" w:hAnsi="Arial Narrow" w:cs="Arial"/>
          <w:bCs/>
          <w:sz w:val="22"/>
        </w:rPr>
        <w:t>, termostaty, priezory horákov a kotlov...)</w:t>
      </w:r>
    </w:p>
    <w:p w:rsidR="005B3777" w:rsidRPr="003522A8" w:rsidRDefault="005B3777" w:rsidP="005B3777">
      <w:pPr>
        <w:numPr>
          <w:ilvl w:val="0"/>
          <w:numId w:val="5"/>
        </w:numPr>
        <w:tabs>
          <w:tab w:val="left" w:pos="142"/>
          <w:tab w:val="left" w:pos="4500"/>
        </w:tabs>
        <w:spacing w:after="0" w:line="240" w:lineRule="auto"/>
        <w:ind w:left="142" w:hanging="142"/>
        <w:jc w:val="both"/>
        <w:rPr>
          <w:rFonts w:ascii="Arial Narrow" w:hAnsi="Arial Narrow" w:cs="Arial"/>
          <w:bCs/>
          <w:sz w:val="22"/>
        </w:rPr>
      </w:pPr>
      <w:r w:rsidRPr="003522A8">
        <w:rPr>
          <w:rFonts w:ascii="Arial Narrow" w:hAnsi="Arial Narrow" w:cs="Arial"/>
          <w:sz w:val="22"/>
        </w:rPr>
        <w:t xml:space="preserve">vizuálna kontrola plameňa, kontrola tesnosti spojov plynových rád a plynových armatúr. Správa o vykonaní merania a vyskúšania /regulačných a zabezpečovacích  prvkov VTZ ( vyhláška  č.508/2009 Z.z. § 16). </w:t>
      </w:r>
    </w:p>
    <w:p w:rsidR="005B3777" w:rsidRPr="003522A8" w:rsidRDefault="005B3777" w:rsidP="005B3777">
      <w:pPr>
        <w:numPr>
          <w:ilvl w:val="0"/>
          <w:numId w:val="5"/>
        </w:numPr>
        <w:tabs>
          <w:tab w:val="left" w:pos="142"/>
          <w:tab w:val="left" w:pos="4500"/>
        </w:tabs>
        <w:spacing w:after="0" w:line="240" w:lineRule="auto"/>
        <w:ind w:left="0" w:firstLine="0"/>
        <w:jc w:val="both"/>
        <w:rPr>
          <w:rFonts w:ascii="Arial Narrow" w:hAnsi="Arial Narrow" w:cs="Arial"/>
          <w:sz w:val="22"/>
        </w:rPr>
      </w:pPr>
      <w:r w:rsidRPr="003522A8">
        <w:rPr>
          <w:rFonts w:ascii="Arial Narrow" w:hAnsi="Arial Narrow" w:cs="Arial"/>
          <w:sz w:val="22"/>
        </w:rPr>
        <w:t xml:space="preserve">kontrola stavu snímačov CH 4, CO, bezpečnostného vypínacieho zariadení (STOP </w:t>
      </w:r>
      <w:proofErr w:type="spellStart"/>
      <w:r w:rsidRPr="003522A8">
        <w:rPr>
          <w:rFonts w:ascii="Arial Narrow" w:hAnsi="Arial Narrow" w:cs="Arial"/>
          <w:sz w:val="22"/>
        </w:rPr>
        <w:t>tlačítka</w:t>
      </w:r>
      <w:proofErr w:type="spellEnd"/>
      <w:r w:rsidRPr="003522A8">
        <w:rPr>
          <w:rFonts w:ascii="Arial Narrow" w:hAnsi="Arial Narrow" w:cs="Arial"/>
          <w:sz w:val="22"/>
        </w:rPr>
        <w:t>),</w:t>
      </w:r>
    </w:p>
    <w:p w:rsidR="005B3777" w:rsidRPr="003522A8" w:rsidRDefault="005B3777" w:rsidP="005B3777">
      <w:pPr>
        <w:numPr>
          <w:ilvl w:val="0"/>
          <w:numId w:val="5"/>
        </w:numPr>
        <w:tabs>
          <w:tab w:val="left" w:pos="142"/>
          <w:tab w:val="left" w:pos="4500"/>
        </w:tabs>
        <w:spacing w:after="0" w:line="240" w:lineRule="auto"/>
        <w:ind w:left="142" w:hanging="142"/>
        <w:jc w:val="both"/>
        <w:rPr>
          <w:rFonts w:ascii="Arial Narrow" w:hAnsi="Arial Narrow" w:cs="Arial"/>
          <w:sz w:val="22"/>
        </w:rPr>
      </w:pPr>
      <w:r w:rsidRPr="003522A8">
        <w:rPr>
          <w:rFonts w:ascii="Arial Narrow" w:hAnsi="Arial Narrow" w:cs="Arial"/>
          <w:sz w:val="22"/>
        </w:rPr>
        <w:t xml:space="preserve"> kontrola dokumentácie a platných revízií – elektrozariadení kotolne, komín – dymovod ( vyhláška č..401/2007 Z.z. ) , rozvod plynu - plynovod, regulačná stanica plynu, tlakové zariadenia, miestny prevádzkový poriadok, prevádzkový denník – záznamy obsluhy o vykonaných kontrolách,</w:t>
      </w:r>
    </w:p>
    <w:p w:rsidR="005B3777" w:rsidRPr="003522A8" w:rsidRDefault="005B3777" w:rsidP="005B3777">
      <w:pPr>
        <w:numPr>
          <w:ilvl w:val="0"/>
          <w:numId w:val="5"/>
        </w:numPr>
        <w:tabs>
          <w:tab w:val="left" w:pos="142"/>
          <w:tab w:val="left" w:pos="4500"/>
        </w:tabs>
        <w:spacing w:after="0" w:line="240" w:lineRule="auto"/>
        <w:ind w:left="0" w:firstLine="0"/>
        <w:jc w:val="both"/>
        <w:rPr>
          <w:rFonts w:ascii="Arial Narrow" w:hAnsi="Arial Narrow" w:cs="Arial"/>
          <w:sz w:val="22"/>
        </w:rPr>
      </w:pPr>
      <w:r w:rsidRPr="003522A8">
        <w:rPr>
          <w:rFonts w:ascii="Arial Narrow" w:hAnsi="Arial Narrow" w:cs="Arial"/>
          <w:sz w:val="22"/>
        </w:rPr>
        <w:t xml:space="preserve"> spôsobilosť obsluhy – kuričský preukaz (preukaz na obsluhu VTZ) , kontrola pracovných pomôcok a technické  </w:t>
      </w:r>
    </w:p>
    <w:p w:rsidR="005B3777" w:rsidRPr="003522A8" w:rsidRDefault="005B3777" w:rsidP="005B3777">
      <w:pPr>
        <w:tabs>
          <w:tab w:val="left" w:pos="142"/>
        </w:tabs>
        <w:spacing w:after="0"/>
        <w:jc w:val="both"/>
        <w:rPr>
          <w:rFonts w:ascii="Arial Narrow" w:hAnsi="Arial Narrow" w:cs="Arial"/>
          <w:sz w:val="22"/>
        </w:rPr>
      </w:pPr>
      <w:r w:rsidRPr="003522A8">
        <w:rPr>
          <w:rFonts w:ascii="Arial Narrow" w:hAnsi="Arial Narrow" w:cs="Arial"/>
          <w:sz w:val="22"/>
        </w:rPr>
        <w:t xml:space="preserve">   vybavenie kotolne, kontrola vetrania kotolne. Označenie kotolne, RSP, plynového potrubia, uzáverov,  </w:t>
      </w:r>
    </w:p>
    <w:p w:rsidR="005B3777" w:rsidRPr="003522A8" w:rsidRDefault="005B3777" w:rsidP="005B3777">
      <w:pPr>
        <w:tabs>
          <w:tab w:val="left" w:pos="142"/>
        </w:tabs>
        <w:spacing w:after="0"/>
        <w:jc w:val="both"/>
        <w:rPr>
          <w:rFonts w:ascii="Arial Narrow" w:hAnsi="Arial Narrow" w:cs="Arial"/>
          <w:sz w:val="22"/>
        </w:rPr>
      </w:pPr>
      <w:r w:rsidRPr="003522A8">
        <w:rPr>
          <w:rFonts w:ascii="Arial Narrow" w:hAnsi="Arial Narrow" w:cs="Arial"/>
          <w:sz w:val="22"/>
        </w:rPr>
        <w:t xml:space="preserve">   manometrov, teplomerov,</w:t>
      </w:r>
    </w:p>
    <w:p w:rsidR="005B3777" w:rsidRPr="003522A8" w:rsidRDefault="005B3777" w:rsidP="005B3777">
      <w:pPr>
        <w:numPr>
          <w:ilvl w:val="0"/>
          <w:numId w:val="5"/>
        </w:numPr>
        <w:tabs>
          <w:tab w:val="left" w:pos="0"/>
          <w:tab w:val="left" w:pos="142"/>
        </w:tabs>
        <w:spacing w:after="0" w:line="240" w:lineRule="auto"/>
        <w:ind w:hanging="720"/>
        <w:jc w:val="both"/>
        <w:rPr>
          <w:rFonts w:ascii="Arial Narrow" w:hAnsi="Arial Narrow" w:cs="Arial"/>
          <w:bCs/>
          <w:sz w:val="22"/>
        </w:rPr>
      </w:pPr>
      <w:r w:rsidRPr="003522A8">
        <w:rPr>
          <w:rFonts w:ascii="Arial Narrow" w:hAnsi="Arial Narrow" w:cs="Arial"/>
          <w:sz w:val="22"/>
        </w:rPr>
        <w:t xml:space="preserve">vyhotovenie zápisu o vykonaní odbornej </w:t>
      </w:r>
      <w:r>
        <w:rPr>
          <w:rFonts w:ascii="Arial Narrow" w:hAnsi="Arial Narrow" w:cs="Arial"/>
          <w:sz w:val="22"/>
        </w:rPr>
        <w:t>prehliadky</w:t>
      </w:r>
      <w:r w:rsidRPr="003522A8">
        <w:rPr>
          <w:rFonts w:ascii="Arial Narrow" w:hAnsi="Arial Narrow" w:cs="Arial"/>
          <w:sz w:val="22"/>
        </w:rPr>
        <w:t xml:space="preserve">. </w:t>
      </w:r>
    </w:p>
    <w:p w:rsidR="005B3777" w:rsidRPr="003522A8" w:rsidRDefault="005B3777" w:rsidP="005B3777">
      <w:pPr>
        <w:jc w:val="both"/>
        <w:rPr>
          <w:rFonts w:ascii="Arial Narrow" w:hAnsi="Arial Narrow" w:cs="Arial"/>
          <w:sz w:val="22"/>
        </w:rPr>
      </w:pPr>
    </w:p>
    <w:p w:rsidR="005B3777" w:rsidRPr="003522A8" w:rsidRDefault="005B3777" w:rsidP="005B3777">
      <w:pPr>
        <w:jc w:val="both"/>
        <w:rPr>
          <w:rFonts w:ascii="Arial Narrow" w:hAnsi="Arial Narrow" w:cs="Arial"/>
          <w:sz w:val="22"/>
          <w:u w:val="single"/>
        </w:rPr>
      </w:pPr>
      <w:r w:rsidRPr="003522A8">
        <w:rPr>
          <w:rFonts w:ascii="Arial Narrow" w:hAnsi="Arial Narrow" w:cs="Arial"/>
          <w:sz w:val="22"/>
          <w:u w:val="single"/>
        </w:rPr>
        <w:t xml:space="preserve"> Odborná skúška </w:t>
      </w:r>
      <w:r>
        <w:rPr>
          <w:rFonts w:ascii="Arial Narrow" w:hAnsi="Arial Narrow" w:cs="Arial"/>
          <w:sz w:val="22"/>
          <w:u w:val="single"/>
        </w:rPr>
        <w:t xml:space="preserve">( OS) </w:t>
      </w:r>
      <w:r w:rsidRPr="003522A8">
        <w:rPr>
          <w:rFonts w:ascii="Arial Narrow" w:hAnsi="Arial Narrow" w:cs="Arial"/>
          <w:sz w:val="22"/>
          <w:u w:val="single"/>
        </w:rPr>
        <w:t xml:space="preserve">plynového zariadenia  </w:t>
      </w:r>
    </w:p>
    <w:p w:rsidR="005B3777" w:rsidRPr="003522A8" w:rsidRDefault="005B3777" w:rsidP="005B3777">
      <w:pPr>
        <w:jc w:val="both"/>
        <w:rPr>
          <w:rFonts w:ascii="Arial Narrow" w:hAnsi="Arial Narrow" w:cs="Arial"/>
          <w:bCs/>
          <w:sz w:val="22"/>
        </w:rPr>
      </w:pPr>
      <w:r w:rsidRPr="003522A8">
        <w:rPr>
          <w:rFonts w:ascii="Arial Narrow" w:hAnsi="Arial Narrow" w:cs="Arial"/>
          <w:bCs/>
          <w:sz w:val="22"/>
        </w:rPr>
        <w:lastRenderedPageBreak/>
        <w:t>Po vykonaní prípravy zariadenia v termínoch predpísaných vyhláškou č. .508/2009 Z.z., príloha 5-10 , sa vykoná revízia  východisková (§ 6), resp. prevádzková (§ 7). Rozsah odborných skúšok je stanovený podľa príslušných STN EN noriem pre dané VTZ plynové.</w:t>
      </w:r>
    </w:p>
    <w:p w:rsidR="005B3777" w:rsidRPr="003522A8" w:rsidRDefault="005B3777" w:rsidP="005B3777">
      <w:pPr>
        <w:jc w:val="both"/>
        <w:rPr>
          <w:rFonts w:ascii="Arial Narrow" w:hAnsi="Arial Narrow" w:cs="Arial"/>
          <w:bCs/>
          <w:sz w:val="22"/>
        </w:rPr>
      </w:pPr>
      <w:r w:rsidRPr="003522A8">
        <w:rPr>
          <w:rFonts w:ascii="Arial Narrow" w:hAnsi="Arial Narrow" w:cs="Arial"/>
          <w:bCs/>
          <w:sz w:val="22"/>
        </w:rPr>
        <w:t>Podmienka zhodnotenia výkonu OS je:</w:t>
      </w:r>
    </w:p>
    <w:p w:rsidR="005B3777" w:rsidRPr="003522A8" w:rsidRDefault="005B3777" w:rsidP="005B3777">
      <w:pPr>
        <w:numPr>
          <w:ilvl w:val="0"/>
          <w:numId w:val="5"/>
        </w:numPr>
        <w:tabs>
          <w:tab w:val="left" w:pos="709"/>
          <w:tab w:val="left" w:pos="4500"/>
        </w:tabs>
        <w:spacing w:after="0" w:line="240" w:lineRule="auto"/>
        <w:jc w:val="both"/>
        <w:rPr>
          <w:rFonts w:ascii="Arial Narrow" w:hAnsi="Arial Narrow" w:cs="Arial"/>
          <w:sz w:val="22"/>
        </w:rPr>
      </w:pPr>
      <w:r w:rsidRPr="003522A8">
        <w:rPr>
          <w:rFonts w:ascii="Arial Narrow" w:hAnsi="Arial Narrow" w:cs="Arial"/>
          <w:bCs/>
          <w:sz w:val="22"/>
        </w:rPr>
        <w:t>predloženie sprievodnej dokumentácie resp. Revíznej knihy VTZ plynového z podkladmi potrebnými k výkonu OS (projekt schválený Technickou inšpekciou S</w:t>
      </w:r>
      <w:r>
        <w:rPr>
          <w:rFonts w:ascii="Arial Narrow" w:hAnsi="Arial Narrow" w:cs="Arial"/>
          <w:bCs/>
          <w:sz w:val="22"/>
        </w:rPr>
        <w:t>lovenskej republiky,</w:t>
      </w:r>
      <w:r w:rsidRPr="003522A8">
        <w:rPr>
          <w:rFonts w:ascii="Arial Narrow" w:hAnsi="Arial Narrow" w:cs="Arial"/>
          <w:bCs/>
          <w:sz w:val="22"/>
        </w:rPr>
        <w:t xml:space="preserve"> revízie plyn, </w:t>
      </w:r>
      <w:proofErr w:type="spellStart"/>
      <w:r w:rsidRPr="003522A8">
        <w:rPr>
          <w:rFonts w:ascii="Arial Narrow" w:hAnsi="Arial Narrow" w:cs="Arial"/>
          <w:bCs/>
          <w:sz w:val="22"/>
        </w:rPr>
        <w:t>elektro</w:t>
      </w:r>
      <w:proofErr w:type="spellEnd"/>
      <w:r w:rsidRPr="003522A8">
        <w:rPr>
          <w:rFonts w:ascii="Arial Narrow" w:hAnsi="Arial Narrow" w:cs="Arial"/>
          <w:bCs/>
          <w:sz w:val="22"/>
        </w:rPr>
        <w:t>, dymovody, M</w:t>
      </w:r>
      <w:r>
        <w:rPr>
          <w:rFonts w:ascii="Arial Narrow" w:hAnsi="Arial Narrow" w:cs="Arial"/>
          <w:bCs/>
          <w:sz w:val="22"/>
        </w:rPr>
        <w:t xml:space="preserve"> </w:t>
      </w:r>
      <w:r w:rsidRPr="003522A8">
        <w:rPr>
          <w:rFonts w:ascii="Arial Narrow" w:hAnsi="Arial Narrow" w:cs="Arial"/>
          <w:bCs/>
          <w:sz w:val="22"/>
        </w:rPr>
        <w:t>a</w:t>
      </w:r>
      <w:r>
        <w:rPr>
          <w:rFonts w:ascii="Arial Narrow" w:hAnsi="Arial Narrow" w:cs="Arial"/>
          <w:bCs/>
          <w:sz w:val="22"/>
        </w:rPr>
        <w:t xml:space="preserve"> </w:t>
      </w:r>
      <w:r w:rsidRPr="003522A8">
        <w:rPr>
          <w:rFonts w:ascii="Arial Narrow" w:hAnsi="Arial Narrow" w:cs="Arial"/>
          <w:bCs/>
          <w:sz w:val="22"/>
        </w:rPr>
        <w:t>R , preukaz obsluhy VTZ ) a ďalšie, podľa termínov ich výkonu a prevádzkových podmienok VTZ</w:t>
      </w:r>
    </w:p>
    <w:p w:rsidR="005B3777" w:rsidRPr="003522A8" w:rsidRDefault="005B3777" w:rsidP="005B3777">
      <w:pPr>
        <w:numPr>
          <w:ilvl w:val="0"/>
          <w:numId w:val="5"/>
        </w:numPr>
        <w:tabs>
          <w:tab w:val="left" w:pos="709"/>
          <w:tab w:val="left" w:pos="4500"/>
        </w:tabs>
        <w:spacing w:after="0" w:line="240" w:lineRule="auto"/>
        <w:jc w:val="both"/>
        <w:rPr>
          <w:rFonts w:ascii="Arial Narrow" w:hAnsi="Arial Narrow" w:cs="Arial"/>
          <w:sz w:val="22"/>
        </w:rPr>
      </w:pPr>
      <w:r w:rsidRPr="003522A8">
        <w:rPr>
          <w:rFonts w:ascii="Arial Narrow" w:hAnsi="Arial Narrow" w:cs="Arial"/>
          <w:sz w:val="22"/>
        </w:rPr>
        <w:t>kontrola technickej dokumentácie plynového zriadenia v mieste výkonu OS, OP, kontrola vykonania OP a OS podľa predpísaných termínov,</w:t>
      </w:r>
    </w:p>
    <w:p w:rsidR="005B3777" w:rsidRPr="003522A8" w:rsidRDefault="005B3777" w:rsidP="005B3777">
      <w:pPr>
        <w:numPr>
          <w:ilvl w:val="0"/>
          <w:numId w:val="5"/>
        </w:numPr>
        <w:tabs>
          <w:tab w:val="left" w:pos="709"/>
          <w:tab w:val="left" w:pos="4500"/>
        </w:tabs>
        <w:spacing w:after="0" w:line="240" w:lineRule="auto"/>
        <w:jc w:val="both"/>
        <w:rPr>
          <w:rFonts w:ascii="Arial Narrow" w:hAnsi="Arial Narrow" w:cs="Arial"/>
          <w:sz w:val="22"/>
        </w:rPr>
      </w:pPr>
      <w:r w:rsidRPr="003522A8">
        <w:rPr>
          <w:rFonts w:ascii="Arial Narrow" w:hAnsi="Arial Narrow" w:cs="Arial"/>
          <w:sz w:val="22"/>
        </w:rPr>
        <w:t>kontrola zariadenia – vybavenie meracími, kontrolnými a bezpečnostnými zariadeniami, vytýčenie a označenie bezpečnostného pásma podľa požiadaviek skúšok na zariadení,</w:t>
      </w:r>
    </w:p>
    <w:p w:rsidR="005B3777" w:rsidRPr="003522A8" w:rsidRDefault="005B3777" w:rsidP="005B3777">
      <w:pPr>
        <w:numPr>
          <w:ilvl w:val="0"/>
          <w:numId w:val="5"/>
        </w:numPr>
        <w:tabs>
          <w:tab w:val="left" w:pos="709"/>
          <w:tab w:val="left" w:pos="4500"/>
        </w:tabs>
        <w:spacing w:after="0" w:line="240" w:lineRule="auto"/>
        <w:jc w:val="both"/>
        <w:rPr>
          <w:rFonts w:ascii="Arial Narrow" w:hAnsi="Arial Narrow" w:cs="Arial"/>
          <w:sz w:val="22"/>
        </w:rPr>
      </w:pPr>
      <w:r w:rsidRPr="003522A8">
        <w:rPr>
          <w:rFonts w:ascii="Arial Narrow" w:hAnsi="Arial Narrow" w:cs="Arial"/>
          <w:sz w:val="22"/>
        </w:rPr>
        <w:t>meranie stavu ovzdušia – výskyt CO resp. únik plynu,</w:t>
      </w:r>
    </w:p>
    <w:p w:rsidR="005B3777" w:rsidRPr="003522A8" w:rsidRDefault="005B3777" w:rsidP="005B3777">
      <w:pPr>
        <w:numPr>
          <w:ilvl w:val="0"/>
          <w:numId w:val="5"/>
        </w:numPr>
        <w:tabs>
          <w:tab w:val="left" w:pos="709"/>
          <w:tab w:val="left" w:pos="4500"/>
        </w:tabs>
        <w:spacing w:after="0" w:line="240" w:lineRule="auto"/>
        <w:jc w:val="both"/>
        <w:rPr>
          <w:rFonts w:ascii="Arial Narrow" w:hAnsi="Arial Narrow" w:cs="Arial"/>
          <w:sz w:val="22"/>
        </w:rPr>
      </w:pPr>
      <w:r w:rsidRPr="003522A8">
        <w:rPr>
          <w:rFonts w:ascii="Arial Narrow" w:hAnsi="Arial Narrow" w:cs="Arial"/>
          <w:sz w:val="22"/>
        </w:rPr>
        <w:t>kontrola záznamov o kontrolách plynového zariadenia, kontrola a premeranie spaľovacích pomerov, funkčná skúška prevádzkových termostatov, funkčná skúška, funkčná skúška snímača plameňa, funkčná skúška iných zabezpečovacích prvkov,</w:t>
      </w:r>
    </w:p>
    <w:p w:rsidR="005B3777" w:rsidRPr="003522A8" w:rsidRDefault="005B3777" w:rsidP="005B3777">
      <w:pPr>
        <w:numPr>
          <w:ilvl w:val="0"/>
          <w:numId w:val="5"/>
        </w:numPr>
        <w:tabs>
          <w:tab w:val="left" w:pos="709"/>
          <w:tab w:val="left" w:pos="4500"/>
        </w:tabs>
        <w:spacing w:after="0" w:line="240" w:lineRule="auto"/>
        <w:jc w:val="both"/>
        <w:rPr>
          <w:rFonts w:ascii="Arial Narrow" w:hAnsi="Arial Narrow" w:cs="Arial"/>
          <w:sz w:val="22"/>
        </w:rPr>
      </w:pPr>
      <w:r w:rsidRPr="003522A8">
        <w:rPr>
          <w:rFonts w:ascii="Arial Narrow" w:hAnsi="Arial Narrow" w:cs="Arial"/>
          <w:sz w:val="22"/>
        </w:rPr>
        <w:t xml:space="preserve">kontrola tesnosti plynových armatúr ( od </w:t>
      </w:r>
      <w:r>
        <w:rPr>
          <w:rFonts w:ascii="Arial Narrow" w:hAnsi="Arial Narrow" w:cs="Arial"/>
          <w:sz w:val="22"/>
        </w:rPr>
        <w:t>hlavného uzáveru plynu</w:t>
      </w:r>
      <w:r w:rsidRPr="003522A8">
        <w:rPr>
          <w:rFonts w:ascii="Arial Narrow" w:hAnsi="Arial Narrow" w:cs="Arial"/>
          <w:sz w:val="22"/>
        </w:rPr>
        <w:t xml:space="preserve"> po horák ), preskúšanie funkčnosti a ovládateľnosti uzáverov, kontrola vetracích otvorov, kontrola obsluhy,</w:t>
      </w:r>
    </w:p>
    <w:p w:rsidR="005B3777" w:rsidRPr="00FF70BB" w:rsidRDefault="005B3777" w:rsidP="005B3777">
      <w:pPr>
        <w:numPr>
          <w:ilvl w:val="0"/>
          <w:numId w:val="5"/>
        </w:numPr>
        <w:tabs>
          <w:tab w:val="left" w:pos="709"/>
          <w:tab w:val="left" w:pos="4500"/>
        </w:tabs>
        <w:spacing w:after="0" w:line="240" w:lineRule="auto"/>
        <w:jc w:val="both"/>
        <w:rPr>
          <w:rFonts w:ascii="Arial Narrow" w:hAnsi="Arial Narrow" w:cs="Arial"/>
          <w:bCs/>
          <w:sz w:val="22"/>
        </w:rPr>
      </w:pPr>
      <w:r w:rsidRPr="003522A8">
        <w:rPr>
          <w:rFonts w:ascii="Arial Narrow" w:hAnsi="Arial Narrow" w:cs="Arial"/>
          <w:sz w:val="22"/>
        </w:rPr>
        <w:t xml:space="preserve">vyhotovenie zápisu o vykonaní odbornej skúšky </w:t>
      </w:r>
    </w:p>
    <w:p w:rsidR="005B3777" w:rsidRPr="003522A8" w:rsidRDefault="005B3777" w:rsidP="005B3777">
      <w:pPr>
        <w:tabs>
          <w:tab w:val="left" w:pos="709"/>
        </w:tabs>
        <w:jc w:val="both"/>
        <w:rPr>
          <w:rFonts w:ascii="Arial Narrow" w:hAnsi="Arial Narrow" w:cs="Arial"/>
          <w:bCs/>
          <w:sz w:val="22"/>
        </w:rPr>
      </w:pPr>
    </w:p>
    <w:p w:rsidR="005B3777" w:rsidRDefault="005B3777" w:rsidP="005B3777">
      <w:pPr>
        <w:pStyle w:val="Normlnywebov"/>
        <w:rPr>
          <w:rFonts w:ascii="Arial Narrow" w:hAnsi="Arial Narrow" w:cs="Arial"/>
          <w:sz w:val="22"/>
          <w:szCs w:val="22"/>
        </w:rPr>
      </w:pPr>
      <w:r w:rsidRPr="003522A8">
        <w:rPr>
          <w:rFonts w:ascii="Arial Narrow" w:hAnsi="Arial Narrow" w:cs="Arial"/>
          <w:sz w:val="22"/>
          <w:szCs w:val="22"/>
          <w:u w:val="single"/>
        </w:rPr>
        <w:t>Opakovaná úradná skúška ( OÚS )  plynového zariadenia</w:t>
      </w:r>
      <w:r w:rsidRPr="003522A8">
        <w:rPr>
          <w:rFonts w:ascii="Arial Narrow" w:hAnsi="Arial Narrow" w:cs="Arial"/>
          <w:sz w:val="22"/>
          <w:szCs w:val="22"/>
        </w:rPr>
        <w:t xml:space="preserve"> </w:t>
      </w:r>
    </w:p>
    <w:p w:rsidR="005B3777" w:rsidRPr="0003406C" w:rsidRDefault="005B3777" w:rsidP="005B3777">
      <w:pPr>
        <w:autoSpaceDE w:val="0"/>
        <w:autoSpaceDN w:val="0"/>
        <w:adjustRightInd w:val="0"/>
        <w:jc w:val="both"/>
        <w:rPr>
          <w:rFonts w:ascii="Arial Narrow" w:hAnsi="Arial Narrow" w:cs="ITCBookmanEE-Bold"/>
          <w:bCs/>
          <w:color w:val="231F20"/>
          <w:sz w:val="22"/>
          <w:lang w:eastAsia="sk-SK"/>
        </w:rPr>
      </w:pPr>
      <w:r>
        <w:rPr>
          <w:rFonts w:ascii="Arial Narrow" w:hAnsi="Arial Narrow"/>
          <w:color w:val="333333"/>
          <w:sz w:val="22"/>
          <w:lang w:eastAsia="sk-SK"/>
        </w:rPr>
        <w:t xml:space="preserve">sa </w:t>
      </w:r>
      <w:r w:rsidRPr="00FF70BB">
        <w:rPr>
          <w:rFonts w:ascii="Arial Narrow" w:hAnsi="Arial Narrow"/>
          <w:color w:val="333333"/>
          <w:sz w:val="22"/>
          <w:lang w:eastAsia="sk-SK"/>
        </w:rPr>
        <w:t xml:space="preserve">vykonáva </w:t>
      </w:r>
      <w:r w:rsidRPr="003522A8">
        <w:rPr>
          <w:rFonts w:ascii="Arial Narrow" w:hAnsi="Arial Narrow" w:cs="Arial"/>
          <w:sz w:val="22"/>
        </w:rPr>
        <w:t>(za účasti inšpektora oprávnenej právnickej osoby)</w:t>
      </w:r>
      <w:r>
        <w:rPr>
          <w:rFonts w:ascii="Arial Narrow" w:hAnsi="Arial Narrow" w:cs="Arial"/>
          <w:sz w:val="22"/>
        </w:rPr>
        <w:t xml:space="preserve"> </w:t>
      </w:r>
      <w:r w:rsidRPr="00FF70BB">
        <w:rPr>
          <w:rFonts w:ascii="Arial Narrow" w:hAnsi="Arial Narrow"/>
          <w:color w:val="333333"/>
          <w:sz w:val="22"/>
          <w:lang w:eastAsia="sk-SK"/>
        </w:rPr>
        <w:t>v ustanovených lehotách počas prevádzky vyhradeného technického zariadenia plynového skupiny A, aby sa overilo, či spĺňa podmienky na bezpečnú a spoľahlivú prevádzku</w:t>
      </w:r>
      <w:r>
        <w:rPr>
          <w:rFonts w:ascii="Arial Narrow" w:hAnsi="Arial Narrow"/>
          <w:color w:val="333333"/>
          <w:sz w:val="22"/>
          <w:lang w:eastAsia="sk-SK"/>
        </w:rPr>
        <w:t xml:space="preserve"> </w:t>
      </w:r>
      <w:r w:rsidRPr="00FF70BB">
        <w:rPr>
          <w:rFonts w:ascii="Verdana" w:hAnsi="Verdana"/>
          <w:color w:val="333333"/>
          <w:sz w:val="15"/>
          <w:szCs w:val="15"/>
        </w:rPr>
        <w:t xml:space="preserve"> </w:t>
      </w:r>
      <w:r w:rsidRPr="00FF70BB">
        <w:rPr>
          <w:rFonts w:ascii="Arial Narrow" w:hAnsi="Arial Narrow"/>
          <w:color w:val="333333"/>
          <w:sz w:val="22"/>
        </w:rPr>
        <w:t>v zmysle § 9 ods.1 písm.</w:t>
      </w:r>
      <w:r>
        <w:rPr>
          <w:rFonts w:ascii="Arial Narrow" w:hAnsi="Arial Narrow"/>
          <w:color w:val="333333"/>
          <w:sz w:val="22"/>
        </w:rPr>
        <w:t xml:space="preserve"> </w:t>
      </w:r>
      <w:r w:rsidRPr="00FF70BB">
        <w:rPr>
          <w:rFonts w:ascii="Arial Narrow" w:hAnsi="Arial Narrow"/>
          <w:color w:val="333333"/>
          <w:sz w:val="22"/>
        </w:rPr>
        <w:t xml:space="preserve">a) a § 13 ods.3 zákona č.124/2006 Z.z. </w:t>
      </w:r>
      <w:r>
        <w:rPr>
          <w:rFonts w:ascii="Arial Narrow" w:hAnsi="Arial Narrow"/>
          <w:color w:val="333333"/>
          <w:sz w:val="22"/>
        </w:rPr>
        <w:t xml:space="preserve">o bezpečnosti a ochrane zdravia pri práci a o zmene a doplnení niektorých zákonov,  </w:t>
      </w:r>
      <w:r w:rsidRPr="00FF70BB">
        <w:rPr>
          <w:rFonts w:ascii="Arial Narrow" w:hAnsi="Arial Narrow"/>
          <w:color w:val="333333"/>
          <w:sz w:val="22"/>
        </w:rPr>
        <w:t xml:space="preserve">§ 5 ods.1 a 2 </w:t>
      </w:r>
      <w:r>
        <w:rPr>
          <w:rFonts w:ascii="Arial Narrow" w:hAnsi="Arial Narrow"/>
          <w:color w:val="333333"/>
          <w:sz w:val="22"/>
        </w:rPr>
        <w:t>N</w:t>
      </w:r>
      <w:r w:rsidRPr="00FF70BB">
        <w:rPr>
          <w:rFonts w:ascii="Arial Narrow" w:hAnsi="Arial Narrow"/>
          <w:color w:val="333333"/>
          <w:sz w:val="22"/>
        </w:rPr>
        <w:t xml:space="preserve">ariadenia </w:t>
      </w:r>
      <w:r>
        <w:rPr>
          <w:rFonts w:ascii="Arial Narrow" w:hAnsi="Arial Narrow"/>
          <w:color w:val="333333"/>
          <w:sz w:val="22"/>
        </w:rPr>
        <w:t>V</w:t>
      </w:r>
      <w:r w:rsidRPr="00FF70BB">
        <w:rPr>
          <w:rFonts w:ascii="Arial Narrow" w:hAnsi="Arial Narrow"/>
          <w:color w:val="333333"/>
          <w:sz w:val="22"/>
        </w:rPr>
        <w:t>lády SR č.392/2006 Z.z.</w:t>
      </w:r>
      <w:r w:rsidRPr="002E71A4">
        <w:rPr>
          <w:rFonts w:ascii="ITCBookmanEE-Bold" w:hAnsi="ITCBookmanEE-Bold" w:cs="ITCBookmanEE-Bold"/>
          <w:b/>
          <w:bCs/>
          <w:color w:val="231F20"/>
          <w:sz w:val="22"/>
          <w:lang w:eastAsia="sk-SK"/>
        </w:rPr>
        <w:t xml:space="preserve"> </w:t>
      </w:r>
      <w:r w:rsidRPr="002E71A4">
        <w:rPr>
          <w:rFonts w:ascii="Arial Narrow" w:hAnsi="Arial Narrow" w:cs="ITCBookmanEE-Bold"/>
          <w:bCs/>
          <w:color w:val="231F20"/>
          <w:sz w:val="22"/>
          <w:lang w:eastAsia="sk-SK"/>
        </w:rPr>
        <w:t>o minimálnych bezpečnostných a zdravotných požiadavkách</w:t>
      </w:r>
      <w:r>
        <w:rPr>
          <w:rFonts w:ascii="Arial Narrow" w:hAnsi="Arial Narrow" w:cs="ITCBookmanEE-Bold"/>
          <w:bCs/>
          <w:color w:val="231F20"/>
          <w:sz w:val="22"/>
          <w:lang w:eastAsia="sk-SK"/>
        </w:rPr>
        <w:t xml:space="preserve"> </w:t>
      </w:r>
      <w:r w:rsidRPr="002E71A4">
        <w:rPr>
          <w:rFonts w:ascii="Arial Narrow" w:hAnsi="Arial Narrow"/>
          <w:color w:val="333333"/>
          <w:sz w:val="22"/>
        </w:rPr>
        <w:t>pri používaní</w:t>
      </w:r>
      <w:r w:rsidRPr="002E71A4">
        <w:rPr>
          <w:rFonts w:ascii="Arial Narrow" w:hAnsi="Arial Narrow" w:cs="ITCBookmanEE-Bold"/>
          <w:bCs/>
          <w:color w:val="231F20"/>
          <w:sz w:val="22"/>
          <w:lang w:eastAsia="sk-SK"/>
        </w:rPr>
        <w:t xml:space="preserve"> pracovných prostriedkov</w:t>
      </w:r>
      <w:r w:rsidRPr="00FF70BB">
        <w:rPr>
          <w:rFonts w:ascii="Arial Narrow" w:hAnsi="Arial Narrow"/>
          <w:color w:val="333333"/>
          <w:sz w:val="22"/>
        </w:rPr>
        <w:t xml:space="preserve"> a § 9 a § 11 vyhlášky č. 508/2009 Z.z.</w:t>
      </w:r>
    </w:p>
    <w:p w:rsidR="005B3777" w:rsidRPr="008F4360" w:rsidRDefault="005B3777" w:rsidP="005B3777">
      <w:pPr>
        <w:pStyle w:val="Zkladntext1"/>
        <w:spacing w:after="240" w:line="274" w:lineRule="exact"/>
        <w:ind w:right="40" w:firstLine="0"/>
        <w:rPr>
          <w:rFonts w:ascii="Arial Narrow" w:hAnsi="Arial Narrow"/>
          <w:color w:val="333333"/>
          <w:sz w:val="22"/>
          <w:szCs w:val="22"/>
        </w:rPr>
      </w:pPr>
      <w:r>
        <w:rPr>
          <w:rFonts w:ascii="Arial Narrow" w:hAnsi="Arial Narrow"/>
          <w:color w:val="333333"/>
          <w:sz w:val="22"/>
          <w:szCs w:val="22"/>
        </w:rPr>
        <w:t>O</w:t>
      </w:r>
      <w:r w:rsidRPr="008F4360">
        <w:rPr>
          <w:rFonts w:ascii="Arial Narrow" w:hAnsi="Arial Narrow"/>
          <w:color w:val="333333"/>
          <w:sz w:val="22"/>
          <w:szCs w:val="22"/>
        </w:rPr>
        <w:t xml:space="preserve">dborné prehliadky, odborné skúšky a opakované úradné skúšky </w:t>
      </w:r>
      <w:r>
        <w:rPr>
          <w:rFonts w:ascii="Arial Narrow" w:hAnsi="Arial Narrow"/>
          <w:color w:val="333333"/>
          <w:sz w:val="22"/>
          <w:szCs w:val="22"/>
        </w:rPr>
        <w:t xml:space="preserve">vybraných </w:t>
      </w:r>
      <w:r w:rsidRPr="008F4360">
        <w:rPr>
          <w:rFonts w:ascii="Arial Narrow" w:hAnsi="Arial Narrow"/>
          <w:color w:val="333333"/>
          <w:sz w:val="22"/>
          <w:szCs w:val="22"/>
        </w:rPr>
        <w:t xml:space="preserve">VTZ plynových sa budú vykonávať  za účasti </w:t>
      </w:r>
      <w:r>
        <w:rPr>
          <w:rFonts w:ascii="Arial Narrow" w:hAnsi="Arial Narrow"/>
          <w:color w:val="333333"/>
          <w:sz w:val="22"/>
          <w:szCs w:val="22"/>
        </w:rPr>
        <w:t xml:space="preserve">prevádzkovateľa zariadení, resp. ním poverenej obsluhy kotolní a ostatných plynových zariadení, </w:t>
      </w:r>
      <w:r w:rsidRPr="008F4360">
        <w:rPr>
          <w:rFonts w:ascii="Arial Narrow" w:hAnsi="Arial Narrow"/>
          <w:color w:val="333333"/>
          <w:sz w:val="22"/>
          <w:szCs w:val="22"/>
        </w:rPr>
        <w:t>správcu objektu</w:t>
      </w:r>
      <w:r>
        <w:rPr>
          <w:rFonts w:ascii="Arial Narrow" w:hAnsi="Arial Narrow"/>
          <w:color w:val="333333"/>
          <w:sz w:val="22"/>
          <w:szCs w:val="22"/>
        </w:rPr>
        <w:t xml:space="preserve">, </w:t>
      </w:r>
      <w:r w:rsidRPr="008F4360">
        <w:rPr>
          <w:rFonts w:ascii="Arial Narrow" w:hAnsi="Arial Narrow"/>
          <w:color w:val="333333"/>
          <w:sz w:val="22"/>
          <w:szCs w:val="22"/>
        </w:rPr>
        <w:t>resp.</w:t>
      </w:r>
      <w:r>
        <w:rPr>
          <w:rFonts w:ascii="Arial Narrow" w:hAnsi="Arial Narrow"/>
          <w:color w:val="333333"/>
          <w:sz w:val="22"/>
          <w:szCs w:val="22"/>
        </w:rPr>
        <w:t xml:space="preserve"> </w:t>
      </w:r>
      <w:r w:rsidRPr="008F4360">
        <w:rPr>
          <w:rFonts w:ascii="Arial Narrow" w:hAnsi="Arial Narrow"/>
          <w:color w:val="333333"/>
          <w:sz w:val="22"/>
          <w:szCs w:val="22"/>
        </w:rPr>
        <w:t>pracovníka centra podpory</w:t>
      </w:r>
      <w:r>
        <w:rPr>
          <w:rFonts w:ascii="Arial Narrow" w:hAnsi="Arial Narrow"/>
          <w:color w:val="333333"/>
          <w:sz w:val="22"/>
          <w:szCs w:val="22"/>
        </w:rPr>
        <w:t>. O realizácii vykonania odborných prehliadok, odborných skúšok a opakovaných odborných skúšok VTZ plynových, o termíne a čase bude informovaný príslušný technik BOZP a PO v rámci svojej pôsobnosti.</w:t>
      </w:r>
      <w:r w:rsidRPr="008F4360">
        <w:rPr>
          <w:rFonts w:ascii="Arial Narrow" w:hAnsi="Arial Narrow"/>
          <w:color w:val="333333"/>
          <w:sz w:val="22"/>
          <w:szCs w:val="22"/>
        </w:rPr>
        <w:t xml:space="preserve"> </w:t>
      </w:r>
    </w:p>
    <w:p w:rsidR="005B3777" w:rsidRPr="00F34E4F" w:rsidRDefault="005B3777" w:rsidP="005B3777">
      <w:pPr>
        <w:pStyle w:val="Zkladntext1"/>
        <w:spacing w:after="240" w:line="274" w:lineRule="exact"/>
        <w:ind w:right="40" w:firstLine="0"/>
        <w:rPr>
          <w:rFonts w:ascii="Arial Narrow" w:hAnsi="Arial Narrow"/>
          <w:sz w:val="22"/>
          <w:szCs w:val="22"/>
        </w:rPr>
      </w:pPr>
      <w:r w:rsidRPr="008F4360">
        <w:rPr>
          <w:rFonts w:ascii="Arial Narrow" w:hAnsi="Arial Narrow"/>
          <w:color w:val="333333"/>
          <w:sz w:val="22"/>
          <w:szCs w:val="22"/>
        </w:rPr>
        <w:t>Ročné harmonogramy OP a OS, umiestnenie VTZ plynových, typové označenie a počet v objektoch a </w:t>
      </w:r>
      <w:r>
        <w:rPr>
          <w:rFonts w:ascii="Arial Narrow" w:hAnsi="Arial Narrow"/>
          <w:color w:val="333333"/>
          <w:sz w:val="22"/>
          <w:szCs w:val="22"/>
        </w:rPr>
        <w:t>v</w:t>
      </w:r>
      <w:r w:rsidRPr="008F4360">
        <w:rPr>
          <w:rFonts w:ascii="Arial Narrow" w:hAnsi="Arial Narrow"/>
          <w:color w:val="333333"/>
          <w:sz w:val="22"/>
          <w:szCs w:val="22"/>
        </w:rPr>
        <w:t xml:space="preserve"> zariadeniach MV</w:t>
      </w:r>
      <w:r w:rsidRPr="003522A8">
        <w:rPr>
          <w:rFonts w:ascii="Arial Narrow" w:hAnsi="Arial Narrow"/>
          <w:sz w:val="22"/>
          <w:szCs w:val="22"/>
        </w:rPr>
        <w:t xml:space="preserve"> SR budú úspešnému uchádzačovi poskytnuté.</w:t>
      </w:r>
      <w:r w:rsidRPr="00F34E4F">
        <w:rPr>
          <w:rFonts w:ascii="Arial Narrow" w:hAnsi="Arial Narrow"/>
          <w:sz w:val="22"/>
          <w:szCs w:val="22"/>
        </w:rPr>
        <w:t xml:space="preserve"> </w:t>
      </w:r>
    </w:p>
    <w:p w:rsidR="005B3777" w:rsidRDefault="005B3777" w:rsidP="005B3777">
      <w:pPr>
        <w:tabs>
          <w:tab w:val="num" w:pos="1080"/>
          <w:tab w:val="left" w:leader="dot" w:pos="10034"/>
        </w:tabs>
        <w:spacing w:before="120"/>
        <w:jc w:val="right"/>
        <w:rPr>
          <w:rFonts w:ascii="Arial Narrow" w:hAnsi="Arial Narrow" w:cs="Arial"/>
        </w:rPr>
      </w:pPr>
    </w:p>
    <w:p w:rsidR="00D814F6" w:rsidRDefault="00D814F6"/>
    <w:sectPr w:rsidR="00D814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Times New Roman,Bold">
    <w:panose1 w:val="00000000000000000000"/>
    <w:charset w:val="EE"/>
    <w:family w:val="auto"/>
    <w:notTrueType/>
    <w:pitch w:val="default"/>
    <w:sig w:usb0="00000005" w:usb1="00000000" w:usb2="00000000" w:usb3="00000000" w:csb0="00000002" w:csb1="00000000"/>
  </w:font>
  <w:font w:name="ITCBookmanE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F732C"/>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BF21644"/>
    <w:multiLevelType w:val="hybridMultilevel"/>
    <w:tmpl w:val="19AADB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39506F2D"/>
    <w:multiLevelType w:val="multilevel"/>
    <w:tmpl w:val="E1FE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4801AC"/>
    <w:multiLevelType w:val="hybridMultilevel"/>
    <w:tmpl w:val="90626716"/>
    <w:lvl w:ilvl="0" w:tplc="C6CAD710">
      <w:start w:val="1"/>
      <w:numFmt w:val="lowerLetter"/>
      <w:pStyle w:val="Nadpis4"/>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4">
    <w:nsid w:val="66C7333A"/>
    <w:multiLevelType w:val="multilevel"/>
    <w:tmpl w:val="89F28B50"/>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777"/>
    <w:rsid w:val="00030AAF"/>
    <w:rsid w:val="005B3777"/>
    <w:rsid w:val="00887499"/>
    <w:rsid w:val="008D235D"/>
    <w:rsid w:val="00D814F6"/>
    <w:rsid w:val="00DA3E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B3777"/>
    <w:pPr>
      <w:spacing w:after="200" w:line="276" w:lineRule="auto"/>
    </w:pPr>
    <w:rPr>
      <w:rFonts w:eastAsia="Calibri"/>
      <w:szCs w:val="22"/>
    </w:rPr>
  </w:style>
  <w:style w:type="paragraph" w:styleId="Nadpis1">
    <w:name w:val="heading 1"/>
    <w:aliases w:val="Nadpis 1 ASP"/>
    <w:basedOn w:val="Normlny"/>
    <w:next w:val="Normlny"/>
    <w:link w:val="Nadpis1Char"/>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lang w:val="x-none"/>
    </w:rPr>
  </w:style>
  <w:style w:type="paragraph" w:styleId="Nadpis5">
    <w:name w:val="heading 5"/>
    <w:basedOn w:val="Normlny"/>
    <w:next w:val="Normlny"/>
    <w:link w:val="Nadpis5Char"/>
    <w:qFormat/>
    <w:rsid w:val="008D235D"/>
    <w:pPr>
      <w:keepNext/>
      <w:jc w:val="center"/>
      <w:outlineLvl w:val="4"/>
    </w:pPr>
    <w:rPr>
      <w:b/>
      <w:bCs/>
      <w:noProof/>
      <w:sz w:val="28"/>
      <w:szCs w:val="28"/>
    </w:rPr>
  </w:style>
  <w:style w:type="paragraph" w:styleId="Nadpis6">
    <w:name w:val="heading 6"/>
    <w:basedOn w:val="Normlny"/>
    <w:next w:val="Normlny"/>
    <w:link w:val="Nadpis6Char"/>
    <w:uiPriority w:val="9"/>
    <w:qFormat/>
    <w:rsid w:val="008D235D"/>
    <w:pPr>
      <w:keepNext/>
      <w:jc w:val="both"/>
      <w:outlineLvl w:val="5"/>
    </w:pPr>
    <w:rPr>
      <w:b/>
      <w:bCs/>
      <w:noProof/>
      <w:szCs w:val="24"/>
    </w:rPr>
  </w:style>
  <w:style w:type="paragraph" w:styleId="Nadpis7">
    <w:name w:val="heading 7"/>
    <w:basedOn w:val="Normlny"/>
    <w:next w:val="Normlny"/>
    <w:link w:val="Nadpis7Char"/>
    <w:uiPriority w:val="9"/>
    <w:qFormat/>
    <w:rsid w:val="008D235D"/>
    <w:pPr>
      <w:keepNext/>
      <w:spacing w:line="360" w:lineRule="auto"/>
      <w:jc w:val="both"/>
      <w:outlineLvl w:val="6"/>
    </w:pPr>
    <w:rPr>
      <w:b/>
      <w:bCs/>
      <w:noProof/>
      <w:szCs w:val="24"/>
      <w:u w:val="single"/>
    </w:rPr>
  </w:style>
  <w:style w:type="paragraph" w:styleId="Nadpis8">
    <w:name w:val="heading 8"/>
    <w:basedOn w:val="Normlny"/>
    <w:next w:val="Normlny"/>
    <w:link w:val="Nadpis8Char"/>
    <w:uiPriority w:val="9"/>
    <w:qFormat/>
    <w:rsid w:val="008D235D"/>
    <w:pPr>
      <w:keepNext/>
      <w:ind w:firstLine="708"/>
      <w:jc w:val="both"/>
      <w:outlineLvl w:val="7"/>
    </w:pPr>
    <w:rPr>
      <w:noProof/>
      <w:szCs w:val="24"/>
      <w:u w:val="single"/>
    </w:rPr>
  </w:style>
  <w:style w:type="paragraph" w:styleId="Nadpis9">
    <w:name w:val="heading 9"/>
    <w:basedOn w:val="Normlny"/>
    <w:next w:val="Normlny"/>
    <w:link w:val="Nadpis9Char"/>
    <w:qFormat/>
    <w:rsid w:val="008D235D"/>
    <w:pPr>
      <w:keepNext/>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8D235D"/>
    <w:pPr>
      <w:ind w:left="708"/>
    </w:pPr>
  </w:style>
  <w:style w:type="character" w:customStyle="1" w:styleId="OdsekzoznamuChar">
    <w:name w:val="Odsek zoznamu Char"/>
    <w:aliases w:val="body Char,List Paragraph Char"/>
    <w:link w:val="Odsekzoznamu"/>
    <w:uiPriority w:val="99"/>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aliases w:val="Nadpis 1 ASP Char"/>
    <w:link w:val="Nadpis1"/>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right" w:leader="dot" w:pos="10080"/>
      </w:tabs>
      <w:jc w:val="center"/>
    </w:pPr>
    <w:rPr>
      <w:smallCaps/>
      <w:noProof/>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styleId="Normlnywebov">
    <w:name w:val="Normal (Web)"/>
    <w:basedOn w:val="Normlny"/>
    <w:uiPriority w:val="99"/>
    <w:unhideWhenUsed/>
    <w:rsid w:val="005B3777"/>
    <w:pPr>
      <w:spacing w:before="100" w:beforeAutospacing="1" w:after="100" w:afterAutospacing="1" w:line="240" w:lineRule="auto"/>
    </w:pPr>
    <w:rPr>
      <w:rFonts w:eastAsia="Times New Roman"/>
      <w:sz w:val="24"/>
      <w:szCs w:val="24"/>
      <w:lang w:eastAsia="sk-SK"/>
    </w:rPr>
  </w:style>
  <w:style w:type="character" w:customStyle="1" w:styleId="Zkladntext">
    <w:name w:val="Základný text_"/>
    <w:link w:val="Zkladntext1"/>
    <w:rsid w:val="005B3777"/>
    <w:rPr>
      <w:sz w:val="21"/>
      <w:szCs w:val="21"/>
      <w:shd w:val="clear" w:color="auto" w:fill="FFFFFF"/>
    </w:rPr>
  </w:style>
  <w:style w:type="paragraph" w:customStyle="1" w:styleId="Zkladntext1">
    <w:name w:val="Základný text1"/>
    <w:basedOn w:val="Normlny"/>
    <w:link w:val="Zkladntext"/>
    <w:rsid w:val="005B3777"/>
    <w:pPr>
      <w:widowControl w:val="0"/>
      <w:shd w:val="clear" w:color="auto" w:fill="FFFFFF"/>
      <w:spacing w:before="240" w:after="120" w:line="0" w:lineRule="atLeast"/>
      <w:ind w:hanging="720"/>
      <w:jc w:val="both"/>
    </w:pPr>
    <w:rPr>
      <w:rFonts w:eastAsia="Times New Roman"/>
      <w:sz w:val="21"/>
      <w:szCs w:val="21"/>
    </w:rPr>
  </w:style>
  <w:style w:type="character" w:customStyle="1" w:styleId="Zkladntext5">
    <w:name w:val="Základný text (5)_"/>
    <w:link w:val="Zkladntext50"/>
    <w:rsid w:val="005B3777"/>
    <w:rPr>
      <w:b/>
      <w:bCs/>
      <w:sz w:val="21"/>
      <w:szCs w:val="21"/>
      <w:shd w:val="clear" w:color="auto" w:fill="FFFFFF"/>
    </w:rPr>
  </w:style>
  <w:style w:type="character" w:customStyle="1" w:styleId="Zkladntext6">
    <w:name w:val="Základný text (6)_"/>
    <w:link w:val="Zkladntext60"/>
    <w:rsid w:val="005B3777"/>
    <w:rPr>
      <w:rFonts w:ascii="Arial Unicode MS" w:eastAsia="Arial Unicode MS" w:hAnsi="Arial Unicode MS" w:cs="Arial Unicode MS"/>
      <w:sz w:val="18"/>
      <w:szCs w:val="18"/>
      <w:shd w:val="clear" w:color="auto" w:fill="FFFFFF"/>
    </w:rPr>
  </w:style>
  <w:style w:type="paragraph" w:customStyle="1" w:styleId="Zkladntext50">
    <w:name w:val="Základný text (5)"/>
    <w:basedOn w:val="Normlny"/>
    <w:link w:val="Zkladntext5"/>
    <w:rsid w:val="005B3777"/>
    <w:pPr>
      <w:widowControl w:val="0"/>
      <w:shd w:val="clear" w:color="auto" w:fill="FFFFFF"/>
      <w:spacing w:before="600" w:after="0" w:line="278" w:lineRule="exact"/>
      <w:ind w:hanging="420"/>
    </w:pPr>
    <w:rPr>
      <w:rFonts w:eastAsia="Times New Roman"/>
      <w:b/>
      <w:bCs/>
      <w:sz w:val="21"/>
      <w:szCs w:val="21"/>
    </w:rPr>
  </w:style>
  <w:style w:type="paragraph" w:customStyle="1" w:styleId="Zkladntext60">
    <w:name w:val="Základný text (6)"/>
    <w:basedOn w:val="Normlny"/>
    <w:link w:val="Zkladntext6"/>
    <w:rsid w:val="005B3777"/>
    <w:pPr>
      <w:widowControl w:val="0"/>
      <w:shd w:val="clear" w:color="auto" w:fill="FFFFFF"/>
      <w:spacing w:before="120" w:after="240" w:line="0" w:lineRule="atLeast"/>
      <w:ind w:hanging="420"/>
      <w:jc w:val="both"/>
    </w:pPr>
    <w:rPr>
      <w:rFonts w:ascii="Arial Unicode MS" w:eastAsia="Arial Unicode MS" w:hAnsi="Arial Unicode MS" w:cs="Arial Unicode MS"/>
      <w:sz w:val="18"/>
      <w:szCs w:val="18"/>
    </w:rPr>
  </w:style>
  <w:style w:type="character" w:customStyle="1" w:styleId="h1a1">
    <w:name w:val="h1a1"/>
    <w:rsid w:val="005B3777"/>
    <w:rPr>
      <w:vanish w:val="0"/>
      <w:webHidden w:val="0"/>
      <w:sz w:val="24"/>
      <w:szCs w:val="24"/>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B3777"/>
    <w:pPr>
      <w:spacing w:after="200" w:line="276" w:lineRule="auto"/>
    </w:pPr>
    <w:rPr>
      <w:rFonts w:eastAsia="Calibri"/>
      <w:szCs w:val="22"/>
    </w:rPr>
  </w:style>
  <w:style w:type="paragraph" w:styleId="Nadpis1">
    <w:name w:val="heading 1"/>
    <w:aliases w:val="Nadpis 1 ASP"/>
    <w:basedOn w:val="Normlny"/>
    <w:next w:val="Normlny"/>
    <w:link w:val="Nadpis1Char"/>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lang w:val="x-none"/>
    </w:rPr>
  </w:style>
  <w:style w:type="paragraph" w:styleId="Nadpis5">
    <w:name w:val="heading 5"/>
    <w:basedOn w:val="Normlny"/>
    <w:next w:val="Normlny"/>
    <w:link w:val="Nadpis5Char"/>
    <w:qFormat/>
    <w:rsid w:val="008D235D"/>
    <w:pPr>
      <w:keepNext/>
      <w:jc w:val="center"/>
      <w:outlineLvl w:val="4"/>
    </w:pPr>
    <w:rPr>
      <w:b/>
      <w:bCs/>
      <w:noProof/>
      <w:sz w:val="28"/>
      <w:szCs w:val="28"/>
    </w:rPr>
  </w:style>
  <w:style w:type="paragraph" w:styleId="Nadpis6">
    <w:name w:val="heading 6"/>
    <w:basedOn w:val="Normlny"/>
    <w:next w:val="Normlny"/>
    <w:link w:val="Nadpis6Char"/>
    <w:uiPriority w:val="9"/>
    <w:qFormat/>
    <w:rsid w:val="008D235D"/>
    <w:pPr>
      <w:keepNext/>
      <w:jc w:val="both"/>
      <w:outlineLvl w:val="5"/>
    </w:pPr>
    <w:rPr>
      <w:b/>
      <w:bCs/>
      <w:noProof/>
      <w:szCs w:val="24"/>
    </w:rPr>
  </w:style>
  <w:style w:type="paragraph" w:styleId="Nadpis7">
    <w:name w:val="heading 7"/>
    <w:basedOn w:val="Normlny"/>
    <w:next w:val="Normlny"/>
    <w:link w:val="Nadpis7Char"/>
    <w:uiPriority w:val="9"/>
    <w:qFormat/>
    <w:rsid w:val="008D235D"/>
    <w:pPr>
      <w:keepNext/>
      <w:spacing w:line="360" w:lineRule="auto"/>
      <w:jc w:val="both"/>
      <w:outlineLvl w:val="6"/>
    </w:pPr>
    <w:rPr>
      <w:b/>
      <w:bCs/>
      <w:noProof/>
      <w:szCs w:val="24"/>
      <w:u w:val="single"/>
    </w:rPr>
  </w:style>
  <w:style w:type="paragraph" w:styleId="Nadpis8">
    <w:name w:val="heading 8"/>
    <w:basedOn w:val="Normlny"/>
    <w:next w:val="Normlny"/>
    <w:link w:val="Nadpis8Char"/>
    <w:uiPriority w:val="9"/>
    <w:qFormat/>
    <w:rsid w:val="008D235D"/>
    <w:pPr>
      <w:keepNext/>
      <w:ind w:firstLine="708"/>
      <w:jc w:val="both"/>
      <w:outlineLvl w:val="7"/>
    </w:pPr>
    <w:rPr>
      <w:noProof/>
      <w:szCs w:val="24"/>
      <w:u w:val="single"/>
    </w:rPr>
  </w:style>
  <w:style w:type="paragraph" w:styleId="Nadpis9">
    <w:name w:val="heading 9"/>
    <w:basedOn w:val="Normlny"/>
    <w:next w:val="Normlny"/>
    <w:link w:val="Nadpis9Char"/>
    <w:qFormat/>
    <w:rsid w:val="008D235D"/>
    <w:pPr>
      <w:keepNext/>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8D235D"/>
    <w:pPr>
      <w:ind w:left="708"/>
    </w:pPr>
  </w:style>
  <w:style w:type="character" w:customStyle="1" w:styleId="OdsekzoznamuChar">
    <w:name w:val="Odsek zoznamu Char"/>
    <w:aliases w:val="body Char,List Paragraph Char"/>
    <w:link w:val="Odsekzoznamu"/>
    <w:uiPriority w:val="99"/>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aliases w:val="Nadpis 1 ASP Char"/>
    <w:link w:val="Nadpis1"/>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right" w:leader="dot" w:pos="10080"/>
      </w:tabs>
      <w:jc w:val="center"/>
    </w:pPr>
    <w:rPr>
      <w:smallCaps/>
      <w:noProof/>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styleId="Normlnywebov">
    <w:name w:val="Normal (Web)"/>
    <w:basedOn w:val="Normlny"/>
    <w:uiPriority w:val="99"/>
    <w:unhideWhenUsed/>
    <w:rsid w:val="005B3777"/>
    <w:pPr>
      <w:spacing w:before="100" w:beforeAutospacing="1" w:after="100" w:afterAutospacing="1" w:line="240" w:lineRule="auto"/>
    </w:pPr>
    <w:rPr>
      <w:rFonts w:eastAsia="Times New Roman"/>
      <w:sz w:val="24"/>
      <w:szCs w:val="24"/>
      <w:lang w:eastAsia="sk-SK"/>
    </w:rPr>
  </w:style>
  <w:style w:type="character" w:customStyle="1" w:styleId="Zkladntext">
    <w:name w:val="Základný text_"/>
    <w:link w:val="Zkladntext1"/>
    <w:rsid w:val="005B3777"/>
    <w:rPr>
      <w:sz w:val="21"/>
      <w:szCs w:val="21"/>
      <w:shd w:val="clear" w:color="auto" w:fill="FFFFFF"/>
    </w:rPr>
  </w:style>
  <w:style w:type="paragraph" w:customStyle="1" w:styleId="Zkladntext1">
    <w:name w:val="Základný text1"/>
    <w:basedOn w:val="Normlny"/>
    <w:link w:val="Zkladntext"/>
    <w:rsid w:val="005B3777"/>
    <w:pPr>
      <w:widowControl w:val="0"/>
      <w:shd w:val="clear" w:color="auto" w:fill="FFFFFF"/>
      <w:spacing w:before="240" w:after="120" w:line="0" w:lineRule="atLeast"/>
      <w:ind w:hanging="720"/>
      <w:jc w:val="both"/>
    </w:pPr>
    <w:rPr>
      <w:rFonts w:eastAsia="Times New Roman"/>
      <w:sz w:val="21"/>
      <w:szCs w:val="21"/>
    </w:rPr>
  </w:style>
  <w:style w:type="character" w:customStyle="1" w:styleId="Zkladntext5">
    <w:name w:val="Základný text (5)_"/>
    <w:link w:val="Zkladntext50"/>
    <w:rsid w:val="005B3777"/>
    <w:rPr>
      <w:b/>
      <w:bCs/>
      <w:sz w:val="21"/>
      <w:szCs w:val="21"/>
      <w:shd w:val="clear" w:color="auto" w:fill="FFFFFF"/>
    </w:rPr>
  </w:style>
  <w:style w:type="character" w:customStyle="1" w:styleId="Zkladntext6">
    <w:name w:val="Základný text (6)_"/>
    <w:link w:val="Zkladntext60"/>
    <w:rsid w:val="005B3777"/>
    <w:rPr>
      <w:rFonts w:ascii="Arial Unicode MS" w:eastAsia="Arial Unicode MS" w:hAnsi="Arial Unicode MS" w:cs="Arial Unicode MS"/>
      <w:sz w:val="18"/>
      <w:szCs w:val="18"/>
      <w:shd w:val="clear" w:color="auto" w:fill="FFFFFF"/>
    </w:rPr>
  </w:style>
  <w:style w:type="paragraph" w:customStyle="1" w:styleId="Zkladntext50">
    <w:name w:val="Základný text (5)"/>
    <w:basedOn w:val="Normlny"/>
    <w:link w:val="Zkladntext5"/>
    <w:rsid w:val="005B3777"/>
    <w:pPr>
      <w:widowControl w:val="0"/>
      <w:shd w:val="clear" w:color="auto" w:fill="FFFFFF"/>
      <w:spacing w:before="600" w:after="0" w:line="278" w:lineRule="exact"/>
      <w:ind w:hanging="420"/>
    </w:pPr>
    <w:rPr>
      <w:rFonts w:eastAsia="Times New Roman"/>
      <w:b/>
      <w:bCs/>
      <w:sz w:val="21"/>
      <w:szCs w:val="21"/>
    </w:rPr>
  </w:style>
  <w:style w:type="paragraph" w:customStyle="1" w:styleId="Zkladntext60">
    <w:name w:val="Základný text (6)"/>
    <w:basedOn w:val="Normlny"/>
    <w:link w:val="Zkladntext6"/>
    <w:rsid w:val="005B3777"/>
    <w:pPr>
      <w:widowControl w:val="0"/>
      <w:shd w:val="clear" w:color="auto" w:fill="FFFFFF"/>
      <w:spacing w:before="120" w:after="240" w:line="0" w:lineRule="atLeast"/>
      <w:ind w:hanging="420"/>
      <w:jc w:val="both"/>
    </w:pPr>
    <w:rPr>
      <w:rFonts w:ascii="Arial Unicode MS" w:eastAsia="Arial Unicode MS" w:hAnsi="Arial Unicode MS" w:cs="Arial Unicode MS"/>
      <w:sz w:val="18"/>
      <w:szCs w:val="18"/>
    </w:rPr>
  </w:style>
  <w:style w:type="character" w:customStyle="1" w:styleId="h1a1">
    <w:name w:val="h1a1"/>
    <w:rsid w:val="005B3777"/>
    <w:rPr>
      <w:vanish w:val="0"/>
      <w:webHidden w:val="0"/>
      <w:sz w:val="24"/>
      <w:szCs w:val="24"/>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ypreludi.sk/zz/2009-508" TargetMode="External"/><Relationship Id="rId13" Type="http://schemas.openxmlformats.org/officeDocument/2006/relationships/hyperlink" Target="http://www.zakonypreludi.sk/zz/2009-508" TargetMode="External"/><Relationship Id="rId18" Type="http://schemas.openxmlformats.org/officeDocument/2006/relationships/hyperlink" Target="http://www.zakonypreludi.sk/zz/2009-508"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zakonypreludi.sk/zz/2009-508" TargetMode="External"/><Relationship Id="rId12" Type="http://schemas.openxmlformats.org/officeDocument/2006/relationships/hyperlink" Target="http://www.zakonypreludi.sk/zz/2009-508" TargetMode="External"/><Relationship Id="rId17" Type="http://schemas.openxmlformats.org/officeDocument/2006/relationships/hyperlink" Target="http://www.zakonypreludi.sk/zz/2009-508" TargetMode="External"/><Relationship Id="rId2" Type="http://schemas.openxmlformats.org/officeDocument/2006/relationships/styles" Target="styles.xml"/><Relationship Id="rId16" Type="http://schemas.openxmlformats.org/officeDocument/2006/relationships/hyperlink" Target="http://www.zakonypreludi.sk/zz/2009-508" TargetMode="External"/><Relationship Id="rId20" Type="http://schemas.openxmlformats.org/officeDocument/2006/relationships/hyperlink" Target="http://www.zakonypreludi.sk/zz/2009-508" TargetMode="External"/><Relationship Id="rId1" Type="http://schemas.openxmlformats.org/officeDocument/2006/relationships/numbering" Target="numbering.xml"/><Relationship Id="rId6" Type="http://schemas.openxmlformats.org/officeDocument/2006/relationships/hyperlink" Target="http://www.zakonypreludi.sk/zz/2009-508" TargetMode="External"/><Relationship Id="rId11" Type="http://schemas.openxmlformats.org/officeDocument/2006/relationships/hyperlink" Target="http://www.zakonypreludi.sk/zz/2009-508" TargetMode="External"/><Relationship Id="rId5" Type="http://schemas.openxmlformats.org/officeDocument/2006/relationships/webSettings" Target="webSettings.xml"/><Relationship Id="rId15" Type="http://schemas.openxmlformats.org/officeDocument/2006/relationships/hyperlink" Target="http://www.zakonypreludi.sk/zz/2009-508" TargetMode="External"/><Relationship Id="rId10" Type="http://schemas.openxmlformats.org/officeDocument/2006/relationships/hyperlink" Target="http://www.zakonypreludi.sk/zz/2009-508" TargetMode="External"/><Relationship Id="rId19" Type="http://schemas.openxmlformats.org/officeDocument/2006/relationships/hyperlink" Target="http://www.zakonypreludi.sk/zz/2009-508" TargetMode="External"/><Relationship Id="rId4" Type="http://schemas.openxmlformats.org/officeDocument/2006/relationships/settings" Target="settings.xml"/><Relationship Id="rId9" Type="http://schemas.openxmlformats.org/officeDocument/2006/relationships/hyperlink" Target="http://www.zakonypreludi.sk/zz/2009-508" TargetMode="External"/><Relationship Id="rId14" Type="http://schemas.openxmlformats.org/officeDocument/2006/relationships/hyperlink" Target="http://www.zakonypreludi.sk/zz/2009-508"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1669</Words>
  <Characters>9518</Characters>
  <Application>Microsoft Office Word</Application>
  <DocSecurity>0</DocSecurity>
  <Lines>79</Lines>
  <Paragraphs>22</Paragraphs>
  <ScaleCrop>false</ScaleCrop>
  <Company>MVSR</Company>
  <LinksUpToDate>false</LinksUpToDate>
  <CharactersWithSpaces>11165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Mravík</dc:creator>
  <cp:lastModifiedBy>Ľuboš Mravík</cp:lastModifiedBy>
  <cp:revision>2</cp:revision>
  <dcterms:created xsi:type="dcterms:W3CDTF">2021-02-16T08:05:00Z</dcterms:created>
  <dcterms:modified xsi:type="dcterms:W3CDTF">2021-02-16T08:11:00Z</dcterms:modified>
</cp:coreProperties>
</file>