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ABDE6"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bookmarkStart w:id="0" w:name="_GoBack"/>
      <w:bookmarkEnd w:id="0"/>
      <w:r w:rsidRPr="00E2343C">
        <w:rPr>
          <w:rFonts w:ascii="Arial Narrow" w:hAnsi="Arial Narrow" w:cs="Arial"/>
          <w:lang w:eastAsia="cs-CZ"/>
        </w:rPr>
        <w:t>Príloha č. 5 súťažných podkladov</w:t>
      </w:r>
    </w:p>
    <w:p w14:paraId="7B0412E4" w14:textId="77777777" w:rsidR="00E2343C" w:rsidRDefault="00E2343C" w:rsidP="00E2343C">
      <w:pPr>
        <w:tabs>
          <w:tab w:val="left" w:pos="2160"/>
          <w:tab w:val="left" w:pos="2880"/>
          <w:tab w:val="left" w:pos="4500"/>
        </w:tabs>
        <w:overflowPunct/>
        <w:autoSpaceDE/>
        <w:autoSpaceDN/>
        <w:adjustRightInd/>
        <w:jc w:val="center"/>
        <w:textAlignment w:val="auto"/>
        <w:rPr>
          <w:rFonts w:ascii="Arial" w:hAnsi="Arial"/>
          <w:sz w:val="22"/>
          <w:szCs w:val="22"/>
          <w:lang w:eastAsia="cs-CZ"/>
        </w:rPr>
      </w:pPr>
    </w:p>
    <w:p w14:paraId="6655BC12" w14:textId="77777777" w:rsidR="001E6DA2" w:rsidRDefault="00806DCD" w:rsidP="00806DCD">
      <w:pPr>
        <w:overflowPunct/>
        <w:autoSpaceDE/>
        <w:autoSpaceDN/>
        <w:adjustRightInd/>
        <w:spacing w:before="120" w:after="120"/>
        <w:jc w:val="center"/>
        <w:textAlignment w:val="auto"/>
        <w:rPr>
          <w:rFonts w:ascii="Arial" w:hAnsi="Arial"/>
          <w:sz w:val="22"/>
          <w:szCs w:val="22"/>
          <w:lang w:eastAsia="cs-CZ"/>
        </w:rPr>
      </w:pPr>
      <w:r>
        <w:rPr>
          <w:rFonts w:ascii="Arial Narrow" w:hAnsi="Arial Narrow" w:cs="Arial Narrow"/>
          <w:b/>
          <w:sz w:val="32"/>
          <w:szCs w:val="32"/>
          <w:lang w:eastAsia="cs-CZ"/>
        </w:rPr>
        <w:t>Podmienky účasti</w:t>
      </w:r>
    </w:p>
    <w:p w14:paraId="021CF980" w14:textId="77777777" w:rsidR="001E6DA2" w:rsidRDefault="001E6DA2" w:rsidP="00E2343C">
      <w:pPr>
        <w:tabs>
          <w:tab w:val="left" w:pos="2160"/>
          <w:tab w:val="left" w:pos="2880"/>
          <w:tab w:val="left" w:pos="4500"/>
        </w:tabs>
        <w:overflowPunct/>
        <w:autoSpaceDE/>
        <w:autoSpaceDN/>
        <w:adjustRightInd/>
        <w:jc w:val="center"/>
        <w:textAlignment w:val="auto"/>
        <w:rPr>
          <w:rFonts w:ascii="Arial" w:hAnsi="Arial"/>
          <w:sz w:val="22"/>
          <w:szCs w:val="22"/>
          <w:lang w:eastAsia="cs-CZ"/>
        </w:rPr>
      </w:pPr>
    </w:p>
    <w:p w14:paraId="2C9C59C0" w14:textId="77777777" w:rsidR="00806DCD" w:rsidRPr="00806DCD" w:rsidRDefault="00806DCD" w:rsidP="00806DCD">
      <w:pPr>
        <w:overflowPunct/>
        <w:autoSpaceDE/>
        <w:autoSpaceDN/>
        <w:adjustRightInd/>
        <w:spacing w:line="276" w:lineRule="auto"/>
        <w:textAlignment w:val="auto"/>
        <w:rPr>
          <w:rFonts w:ascii="Arial Narrow" w:eastAsia="Calibri" w:hAnsi="Arial Narrow"/>
          <w:b/>
          <w:sz w:val="22"/>
          <w:szCs w:val="22"/>
          <w:lang w:eastAsia="en-US"/>
        </w:rPr>
      </w:pPr>
      <w:r w:rsidRPr="00806DCD">
        <w:rPr>
          <w:rFonts w:ascii="Arial Narrow" w:eastAsia="Calibri" w:hAnsi="Arial Narrow"/>
          <w:b/>
          <w:sz w:val="22"/>
          <w:szCs w:val="22"/>
          <w:lang w:eastAsia="en-US"/>
        </w:rPr>
        <w:t xml:space="preserve">1. Osobné postavenie podľa § 32 </w:t>
      </w:r>
      <w:r w:rsidRPr="00806DCD">
        <w:rPr>
          <w:rFonts w:ascii="Arial Narrow" w:eastAsia="Calibri" w:hAnsi="Arial Narrow" w:cs="Tahoma"/>
          <w:b/>
          <w:sz w:val="22"/>
          <w:szCs w:val="22"/>
          <w:lang w:eastAsia="en-US"/>
        </w:rPr>
        <w:t xml:space="preserve">ods. 1 zákona </w:t>
      </w:r>
    </w:p>
    <w:p w14:paraId="052BE1B7"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Verejného obstarávania sa môže zúčastniť hospodársky subjekt, ktorý spĺňa</w:t>
      </w:r>
      <w:r>
        <w:rPr>
          <w:rFonts w:ascii="Arial Narrow" w:eastAsia="Calibri" w:hAnsi="Arial Narrow" w:cs="Tahoma"/>
          <w:sz w:val="22"/>
          <w:szCs w:val="22"/>
          <w:lang w:eastAsia="en-US"/>
        </w:rPr>
        <w:t xml:space="preserve"> </w:t>
      </w:r>
      <w:r w:rsidRPr="00806DCD">
        <w:rPr>
          <w:rFonts w:ascii="Arial Narrow" w:eastAsia="Calibri" w:hAnsi="Arial Narrow" w:cs="Tahoma"/>
          <w:sz w:val="22"/>
          <w:szCs w:val="22"/>
          <w:lang w:eastAsia="en-US"/>
        </w:rPr>
        <w:t>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7F7ECE1E"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Súčasne sa požaduje trestná bezúhonnosť právnickej osoby, podľa zákona č. 91/2016 Z. z. o trestnej zodpovednosti právnických osôb a o zmene a doplnení niektorých zákonov.</w:t>
      </w:r>
    </w:p>
    <w:p w14:paraId="3EB64E48"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72E603E2"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Uchádzač zapísaný v zozname hospodárskych subjektov podľa zákona nie je povinný v procese verejného obstarávania predkladať doklady podľa § 32 ods. 2 zákona.</w:t>
      </w:r>
    </w:p>
    <w:p w14:paraId="7D2FEC3C"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286B2CF"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4867029" w14:textId="77777777" w:rsidR="00CE52A8" w:rsidRPr="00806DCD" w:rsidRDefault="00CE52A8" w:rsidP="00CE52A8">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 xml:space="preserve">S ohľadom na to, že z technických dôvodov nie je možné získať údaje alebo výpisy z informačných systémov Generálnej prokuratúry, predkladá  záujemca/uchádzač doklady podľa § 32 ods. 1 </w:t>
      </w:r>
      <w:r>
        <w:rPr>
          <w:rFonts w:ascii="Arial Narrow" w:eastAsia="Calibri" w:hAnsi="Arial Narrow" w:cs="Tahoma"/>
          <w:sz w:val="22"/>
          <w:szCs w:val="22"/>
          <w:lang w:eastAsia="en-US"/>
        </w:rPr>
        <w:t xml:space="preserve">písm. </w:t>
      </w:r>
      <w:r w:rsidRPr="00806DCD">
        <w:rPr>
          <w:rFonts w:ascii="Arial Narrow" w:eastAsia="Calibri" w:hAnsi="Arial Narrow" w:cs="Tahoma"/>
          <w:sz w:val="22"/>
          <w:szCs w:val="22"/>
          <w:lang w:eastAsia="en-US"/>
        </w:rPr>
        <w:t xml:space="preserve">a) zákona vo forme </w:t>
      </w:r>
      <w:proofErr w:type="spellStart"/>
      <w:r w:rsidRPr="00806DCD">
        <w:rPr>
          <w:rFonts w:ascii="Arial Narrow" w:eastAsia="Calibri" w:hAnsi="Arial Narrow" w:cs="Tahoma"/>
          <w:sz w:val="22"/>
          <w:szCs w:val="22"/>
          <w:lang w:eastAsia="en-US"/>
        </w:rPr>
        <w:t>skenu</w:t>
      </w:r>
      <w:proofErr w:type="spellEnd"/>
      <w:r w:rsidRPr="00806DCD">
        <w:rPr>
          <w:rFonts w:ascii="Arial Narrow" w:eastAsia="Calibri" w:hAnsi="Arial Narrow" w:cs="Tahoma"/>
          <w:sz w:val="22"/>
          <w:szCs w:val="22"/>
          <w:lang w:eastAsia="en-US"/>
        </w:rPr>
        <w:t xml:space="preserve"> dokumentu/</w:t>
      </w:r>
      <w:proofErr w:type="spellStart"/>
      <w:r w:rsidRPr="00806DCD">
        <w:rPr>
          <w:rFonts w:ascii="Arial Narrow" w:eastAsia="Calibri" w:hAnsi="Arial Narrow" w:cs="Tahoma"/>
          <w:sz w:val="22"/>
          <w:szCs w:val="22"/>
          <w:lang w:eastAsia="en-US"/>
        </w:rPr>
        <w:t>ov</w:t>
      </w:r>
      <w:proofErr w:type="spellEnd"/>
      <w:r w:rsidRPr="00806DCD">
        <w:rPr>
          <w:rFonts w:ascii="Arial Narrow" w:eastAsia="Calibri" w:hAnsi="Arial Narrow" w:cs="Tahoma"/>
          <w:sz w:val="22"/>
          <w:szCs w:val="22"/>
          <w:lang w:eastAsia="en-US"/>
        </w:rPr>
        <w:t xml:space="preserve">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14:paraId="6489C13D"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Doklady, ktoré sa nepredkladajú:</w:t>
      </w:r>
    </w:p>
    <w:p w14:paraId="13C7342E"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5C297538"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p>
    <w:p w14:paraId="3D82BB23" w14:textId="77777777" w:rsidR="00806DCD" w:rsidRPr="00806DCD" w:rsidRDefault="00806DCD" w:rsidP="00806DCD">
      <w:pPr>
        <w:overflowPunct/>
        <w:autoSpaceDE/>
        <w:autoSpaceDN/>
        <w:adjustRightInd/>
        <w:spacing w:line="276" w:lineRule="auto"/>
        <w:textAlignment w:val="auto"/>
        <w:rPr>
          <w:rFonts w:ascii="Arial Narrow" w:eastAsia="Calibri" w:hAnsi="Arial Narrow"/>
          <w:b/>
          <w:sz w:val="22"/>
          <w:szCs w:val="22"/>
          <w:lang w:eastAsia="en-US"/>
        </w:rPr>
      </w:pPr>
      <w:r w:rsidRPr="00806DCD">
        <w:rPr>
          <w:rFonts w:ascii="Arial Narrow" w:eastAsia="Calibri" w:hAnsi="Arial Narrow"/>
          <w:b/>
          <w:sz w:val="22"/>
          <w:szCs w:val="22"/>
          <w:lang w:eastAsia="en-US"/>
        </w:rPr>
        <w:t>3. Technická a odborná spôsobilosť podľa § 34 zákona</w:t>
      </w:r>
    </w:p>
    <w:p w14:paraId="5B5206BA"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b/>
          <w:sz w:val="22"/>
          <w:szCs w:val="22"/>
          <w:lang w:eastAsia="en-US"/>
        </w:rPr>
      </w:pPr>
      <w:r w:rsidRPr="00806DCD">
        <w:rPr>
          <w:rFonts w:ascii="Arial Narrow" w:eastAsia="Calibri" w:hAnsi="Arial Narrow"/>
          <w:b/>
          <w:sz w:val="22"/>
          <w:szCs w:val="22"/>
          <w:lang w:eastAsia="en-US"/>
        </w:rPr>
        <w:t xml:space="preserve">Uchádzač preukazuje technickú spôsobilosť a odbornú spôsobilosť: </w:t>
      </w:r>
    </w:p>
    <w:p w14:paraId="74D905AD"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sz w:val="22"/>
          <w:szCs w:val="22"/>
          <w:lang w:eastAsia="en-US"/>
        </w:rPr>
      </w:pPr>
      <w:r w:rsidRPr="00806DCD">
        <w:rPr>
          <w:rFonts w:ascii="Arial Narrow" w:eastAsia="Calibri" w:hAnsi="Arial Narrow"/>
          <w:b/>
          <w:sz w:val="22"/>
          <w:szCs w:val="22"/>
          <w:lang w:eastAsia="en-US"/>
        </w:rPr>
        <w:t xml:space="preserve">3.1. podľa § 34 ods.1 písm. a) zákona </w:t>
      </w:r>
      <w:r w:rsidR="00106F4A">
        <w:rPr>
          <w:rFonts w:ascii="Arial Narrow" w:eastAsia="Calibri" w:hAnsi="Arial Narrow"/>
          <w:b/>
          <w:sz w:val="22"/>
          <w:szCs w:val="22"/>
          <w:lang w:eastAsia="en-US"/>
        </w:rPr>
        <w:t>-</w:t>
      </w:r>
      <w:r w:rsidRPr="00806DCD">
        <w:rPr>
          <w:rFonts w:ascii="Arial Narrow" w:eastAsia="Calibri" w:hAnsi="Arial Narrow"/>
          <w:b/>
          <w:sz w:val="22"/>
          <w:szCs w:val="22"/>
          <w:lang w:eastAsia="en-US"/>
        </w:rPr>
        <w:t xml:space="preserve"> </w:t>
      </w:r>
      <w:r w:rsidRPr="00806DCD">
        <w:rPr>
          <w:rFonts w:ascii="Arial Narrow" w:eastAsia="Calibri" w:hAnsi="Arial Narrow"/>
          <w:sz w:val="22"/>
          <w:szCs w:val="22"/>
          <w:lang w:eastAsia="en-US"/>
        </w:rPr>
        <w:t xml:space="preserve">verejný obstarávateľ požaduje predložiť zoznam </w:t>
      </w:r>
      <w:r w:rsidR="00894B5E">
        <w:rPr>
          <w:rFonts w:ascii="Arial Narrow" w:eastAsia="Calibri" w:hAnsi="Arial Narrow"/>
          <w:sz w:val="22"/>
          <w:szCs w:val="22"/>
          <w:lang w:eastAsia="en-US"/>
        </w:rPr>
        <w:t xml:space="preserve">dodávok tovaru </w:t>
      </w:r>
      <w:r w:rsidRPr="00806DCD">
        <w:rPr>
          <w:rFonts w:ascii="Arial Narrow" w:eastAsia="Calibri" w:hAnsi="Arial Narrow"/>
          <w:sz w:val="22"/>
          <w:szCs w:val="22"/>
          <w:lang w:eastAsia="en-US"/>
        </w:rPr>
        <w:t>za predchádzajúce tri roky (36 mesiacov) od vyhlásenia verejného obstarávania</w:t>
      </w:r>
      <w:r w:rsidRPr="00806DCD">
        <w:rPr>
          <w:rFonts w:ascii="Arial Narrow" w:eastAsia="Calibri" w:hAnsi="Arial Narrow" w:cstheme="minorHAnsi"/>
          <w:sz w:val="22"/>
          <w:szCs w:val="22"/>
          <w:lang w:eastAsia="en-US"/>
        </w:rPr>
        <w:t xml:space="preserve"> </w:t>
      </w:r>
      <w:r w:rsidRPr="00806DCD">
        <w:rPr>
          <w:rFonts w:ascii="Arial Narrow" w:eastAsia="Calibri" w:hAnsi="Arial Narrow"/>
          <w:sz w:val="22"/>
          <w:szCs w:val="22"/>
          <w:lang w:eastAsia="en-US"/>
        </w:rPr>
        <w:t>(ďalej len "rozhodné obdobie"), s uvedením cien, lehôt dodania a odberateľov; dokladom je referencia, ak odberateľom bol verejný obstarávateľ alebo obstarávateľ podľa zákona.</w:t>
      </w:r>
      <w:r w:rsidRPr="00806DCD">
        <w:rPr>
          <w:rFonts w:ascii="Arial Narrow" w:eastAsia="Calibri" w:hAnsi="Arial Narrow" w:cstheme="minorHAnsi"/>
          <w:sz w:val="22"/>
          <w:szCs w:val="22"/>
          <w:lang w:eastAsia="en-US"/>
        </w:rPr>
        <w:t xml:space="preserve"> Za vyhlásenie verejného obstarávania sa považuje zverejnenie oznámenia o vyhlásení verejného obstarávania v Úradnom vestníku EÚ.</w:t>
      </w:r>
    </w:p>
    <w:p w14:paraId="44BBC492" w14:textId="77777777" w:rsidR="00806DCD" w:rsidRPr="00806DCD" w:rsidRDefault="00806DCD" w:rsidP="00806DCD">
      <w:pPr>
        <w:keepNext/>
        <w:keepLines/>
        <w:overflowPunct/>
        <w:autoSpaceDE/>
        <w:autoSpaceDN/>
        <w:adjustRightInd/>
        <w:spacing w:line="276" w:lineRule="auto"/>
        <w:jc w:val="both"/>
        <w:textAlignment w:val="auto"/>
        <w:outlineLvl w:val="2"/>
        <w:rPr>
          <w:rFonts w:ascii="Arial Narrow" w:hAnsi="Arial Narrow"/>
          <w:b/>
          <w:sz w:val="22"/>
          <w:szCs w:val="22"/>
          <w:lang w:val="x-none" w:eastAsia="x-none"/>
        </w:rPr>
      </w:pPr>
    </w:p>
    <w:p w14:paraId="7270DF4A" w14:textId="77777777" w:rsidR="00806DCD" w:rsidRPr="00806DCD" w:rsidRDefault="00806DCD" w:rsidP="00806DCD">
      <w:pPr>
        <w:keepNext/>
        <w:keepLines/>
        <w:overflowPunct/>
        <w:autoSpaceDE/>
        <w:autoSpaceDN/>
        <w:adjustRightInd/>
        <w:spacing w:line="276" w:lineRule="auto"/>
        <w:jc w:val="both"/>
        <w:textAlignment w:val="auto"/>
        <w:outlineLvl w:val="2"/>
        <w:rPr>
          <w:rFonts w:ascii="Arial Narrow" w:hAnsi="Arial Narrow"/>
          <w:b/>
          <w:sz w:val="22"/>
          <w:szCs w:val="22"/>
          <w:lang w:val="x-none" w:eastAsia="x-none"/>
        </w:rPr>
      </w:pPr>
      <w:r w:rsidRPr="00806DCD">
        <w:rPr>
          <w:rFonts w:ascii="Arial Narrow" w:hAnsi="Arial Narrow"/>
          <w:b/>
          <w:sz w:val="22"/>
          <w:szCs w:val="22"/>
          <w:lang w:val="x-none" w:eastAsia="x-none"/>
        </w:rPr>
        <w:t>Minimálna požadovaná úroveň štandardov:</w:t>
      </w:r>
    </w:p>
    <w:p w14:paraId="6F331A4F" w14:textId="77777777" w:rsidR="00806DCD" w:rsidRPr="00806DCD" w:rsidRDefault="00806DCD" w:rsidP="00106F4A">
      <w:pPr>
        <w:tabs>
          <w:tab w:val="left" w:pos="2160"/>
          <w:tab w:val="left" w:pos="2880"/>
          <w:tab w:val="left" w:pos="4500"/>
        </w:tabs>
        <w:overflowPunct/>
        <w:autoSpaceDE/>
        <w:autoSpaceDN/>
        <w:adjustRightInd/>
        <w:spacing w:line="276" w:lineRule="auto"/>
        <w:jc w:val="both"/>
        <w:textAlignment w:val="auto"/>
        <w:rPr>
          <w:rFonts w:ascii="Arial Narrow" w:hAnsi="Arial Narrow" w:cstheme="minorHAnsi"/>
          <w:sz w:val="22"/>
          <w:szCs w:val="22"/>
          <w:lang w:eastAsia="cs-CZ"/>
        </w:rPr>
      </w:pPr>
      <w:r w:rsidRPr="00806DCD">
        <w:rPr>
          <w:rFonts w:ascii="Arial Narrow" w:hAnsi="Arial Narrow" w:cstheme="minorHAnsi"/>
          <w:sz w:val="22"/>
          <w:szCs w:val="22"/>
          <w:lang w:eastAsia="cs-CZ"/>
        </w:rPr>
        <w:t xml:space="preserve">Zoznamom </w:t>
      </w:r>
      <w:r w:rsidR="00506EFF">
        <w:rPr>
          <w:rFonts w:ascii="Arial Narrow" w:hAnsi="Arial Narrow" w:cstheme="minorHAnsi"/>
          <w:sz w:val="22"/>
          <w:szCs w:val="22"/>
          <w:lang w:eastAsia="cs-CZ"/>
        </w:rPr>
        <w:t xml:space="preserve">dodávok tovaru </w:t>
      </w:r>
      <w:r w:rsidRPr="00806DCD">
        <w:rPr>
          <w:rFonts w:ascii="Arial Narrow" w:hAnsi="Arial Narrow" w:cstheme="minorHAnsi"/>
          <w:sz w:val="22"/>
          <w:szCs w:val="22"/>
          <w:lang w:eastAsia="cs-CZ"/>
        </w:rPr>
        <w:t xml:space="preserve">musí uchádzač preukázať, že za rozhodné obdobie poskytol </w:t>
      </w:r>
      <w:r w:rsidR="003853AA">
        <w:rPr>
          <w:rFonts w:ascii="Arial Narrow" w:hAnsi="Arial Narrow" w:cstheme="minorHAnsi"/>
          <w:sz w:val="22"/>
          <w:szCs w:val="22"/>
          <w:lang w:eastAsia="cs-CZ"/>
        </w:rPr>
        <w:t>tovary</w:t>
      </w:r>
      <w:r w:rsidRPr="00806DCD">
        <w:rPr>
          <w:rFonts w:ascii="Arial Narrow" w:hAnsi="Arial Narrow" w:cstheme="minorHAnsi"/>
          <w:sz w:val="22"/>
          <w:szCs w:val="22"/>
          <w:lang w:eastAsia="cs-CZ"/>
        </w:rPr>
        <w:t xml:space="preserve"> rovnakého alebo podobného charakteru ako je predmet zákazky</w:t>
      </w:r>
      <w:r w:rsidR="00106F4A">
        <w:rPr>
          <w:rFonts w:ascii="Arial Narrow" w:hAnsi="Arial Narrow" w:cstheme="minorHAnsi"/>
          <w:sz w:val="22"/>
          <w:szCs w:val="22"/>
          <w:lang w:eastAsia="cs-CZ"/>
        </w:rPr>
        <w:t xml:space="preserve">, </w:t>
      </w:r>
      <w:r w:rsidR="00106F4A" w:rsidRPr="00106F4A">
        <w:rPr>
          <w:rFonts w:ascii="Arial Narrow" w:hAnsi="Arial Narrow" w:cstheme="minorHAnsi"/>
          <w:sz w:val="22"/>
          <w:szCs w:val="22"/>
          <w:lang w:eastAsia="cs-CZ"/>
        </w:rPr>
        <w:t>ktorým preukáže, že za rozhodné obdobie</w:t>
      </w:r>
      <w:r w:rsidR="00106F4A">
        <w:rPr>
          <w:rFonts w:ascii="Arial Narrow" w:hAnsi="Arial Narrow" w:cstheme="minorHAnsi"/>
          <w:sz w:val="22"/>
          <w:szCs w:val="22"/>
          <w:lang w:eastAsia="cs-CZ"/>
        </w:rPr>
        <w:t xml:space="preserve"> realizoval </w:t>
      </w:r>
      <w:r w:rsidR="007A634A">
        <w:rPr>
          <w:rFonts w:ascii="Arial Narrow" w:hAnsi="Arial Narrow" w:cstheme="minorHAnsi"/>
          <w:sz w:val="22"/>
          <w:szCs w:val="22"/>
          <w:lang w:eastAsia="cs-CZ"/>
        </w:rPr>
        <w:t>dodávky</w:t>
      </w:r>
      <w:r w:rsidR="00106F4A" w:rsidRPr="00106F4A">
        <w:rPr>
          <w:rFonts w:ascii="Arial Narrow" w:hAnsi="Arial Narrow" w:cstheme="minorHAnsi"/>
          <w:sz w:val="22"/>
          <w:szCs w:val="22"/>
          <w:lang w:eastAsia="cs-CZ"/>
        </w:rPr>
        <w:t xml:space="preserve"> v celkovej hodnote spolu</w:t>
      </w:r>
      <w:r w:rsidR="00106F4A">
        <w:rPr>
          <w:rFonts w:ascii="Arial Narrow" w:hAnsi="Arial Narrow" w:cstheme="minorHAnsi"/>
          <w:sz w:val="22"/>
          <w:szCs w:val="22"/>
          <w:lang w:eastAsia="cs-CZ"/>
        </w:rPr>
        <w:t xml:space="preserve">: </w:t>
      </w:r>
      <w:r w:rsidR="00106F4A" w:rsidRPr="00106F4A">
        <w:rPr>
          <w:rFonts w:ascii="Arial Narrow" w:hAnsi="Arial Narrow" w:cstheme="minorHAnsi"/>
          <w:sz w:val="22"/>
          <w:szCs w:val="22"/>
          <w:lang w:eastAsia="cs-CZ"/>
        </w:rPr>
        <w:t xml:space="preserve"> </w:t>
      </w:r>
      <w:r w:rsidR="00106F4A">
        <w:rPr>
          <w:rFonts w:ascii="Arial Narrow" w:hAnsi="Arial Narrow" w:cstheme="minorHAnsi"/>
          <w:sz w:val="22"/>
          <w:szCs w:val="22"/>
          <w:lang w:eastAsia="cs-CZ"/>
        </w:rPr>
        <w:t xml:space="preserve">pre časť 1 - </w:t>
      </w:r>
      <w:r w:rsidR="00106F4A" w:rsidRPr="00106F4A">
        <w:rPr>
          <w:rFonts w:ascii="Arial Narrow" w:hAnsi="Arial Narrow" w:cstheme="minorHAnsi"/>
          <w:sz w:val="22"/>
          <w:szCs w:val="22"/>
          <w:lang w:eastAsia="cs-CZ"/>
        </w:rPr>
        <w:t xml:space="preserve">minimálne </w:t>
      </w:r>
      <w:r w:rsidR="00106F4A">
        <w:rPr>
          <w:rFonts w:ascii="Arial Narrow" w:hAnsi="Arial Narrow" w:cstheme="minorHAnsi"/>
          <w:sz w:val="22"/>
          <w:szCs w:val="22"/>
          <w:lang w:eastAsia="cs-CZ"/>
        </w:rPr>
        <w:t>5</w:t>
      </w:r>
      <w:r w:rsidR="00106F4A" w:rsidRPr="00106F4A">
        <w:rPr>
          <w:rFonts w:ascii="Arial Narrow" w:hAnsi="Arial Narrow" w:cstheme="minorHAnsi"/>
          <w:sz w:val="22"/>
          <w:szCs w:val="22"/>
          <w:lang w:eastAsia="cs-CZ"/>
        </w:rPr>
        <w:t>0 000,00 € bez DPH</w:t>
      </w:r>
      <w:r w:rsidR="00106F4A">
        <w:rPr>
          <w:rFonts w:ascii="Arial Narrow" w:hAnsi="Arial Narrow" w:cstheme="minorHAnsi"/>
          <w:sz w:val="22"/>
          <w:szCs w:val="22"/>
          <w:lang w:eastAsia="cs-CZ"/>
        </w:rPr>
        <w:t xml:space="preserve">, pre časť 2 minimálne 150 000,00 € bez DPH. </w:t>
      </w:r>
    </w:p>
    <w:p w14:paraId="16852F6E"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 xml:space="preserve">Zo zoznamu </w:t>
      </w:r>
      <w:r w:rsidR="005B6894">
        <w:rPr>
          <w:rFonts w:ascii="Arial Narrow" w:eastAsia="Calibri" w:hAnsi="Arial Narrow" w:cs="Tahoma"/>
          <w:sz w:val="22"/>
          <w:szCs w:val="22"/>
          <w:lang w:eastAsia="en-US"/>
        </w:rPr>
        <w:t xml:space="preserve">dodávok tovaru </w:t>
      </w:r>
      <w:r w:rsidRPr="00806DCD">
        <w:rPr>
          <w:rFonts w:ascii="Arial Narrow" w:eastAsia="Calibri" w:hAnsi="Arial Narrow" w:cs="Tahoma"/>
          <w:sz w:val="22"/>
          <w:szCs w:val="22"/>
          <w:lang w:eastAsia="en-US"/>
        </w:rPr>
        <w:t xml:space="preserve">predloženého uchádzačom, musia vyplývať vyššie uvedené požiadavky, a to tak po formálnej ako aj obsahovej stránke (najmä: názov/obchodné meno, sídlo/miesto podnikania odberateľa, predmet zmluvy/plnenia - </w:t>
      </w:r>
      <w:r w:rsidRPr="00806DCD">
        <w:rPr>
          <w:rFonts w:ascii="Arial Narrow" w:eastAsia="Calibri" w:hAnsi="Arial Narrow" w:cs="Tahoma"/>
          <w:sz w:val="22"/>
          <w:szCs w:val="22"/>
          <w:lang w:eastAsia="en-US"/>
        </w:rPr>
        <w:lastRenderedPageBreak/>
        <w:t xml:space="preserve">stručný opis predmetu plnenia, skutočná lehota dodania, kontaktná osoba za odberateľa - meno, priezvisko, pozícia, aktuálne telefónne číslo, e-mail za účelom prípadného overenia predkladaných informácií). </w:t>
      </w:r>
    </w:p>
    <w:p w14:paraId="0E7943A4" w14:textId="77777777" w:rsidR="00806DCD" w:rsidRPr="00806DCD" w:rsidRDefault="00806DCD" w:rsidP="00806DCD">
      <w:pPr>
        <w:overflowPunct/>
        <w:spacing w:line="276" w:lineRule="auto"/>
        <w:jc w:val="both"/>
        <w:textAlignment w:val="auto"/>
        <w:rPr>
          <w:rFonts w:ascii="Arial Narrow" w:eastAsia="Calibri" w:hAnsi="Arial Narrow" w:cs="Tahoma"/>
          <w:sz w:val="22"/>
          <w:szCs w:val="22"/>
          <w:lang w:eastAsia="en-US"/>
        </w:rPr>
      </w:pPr>
      <w:r w:rsidRPr="00806DCD">
        <w:rPr>
          <w:rFonts w:ascii="Arial Narrow" w:eastAsia="Calibri" w:hAnsi="Arial Narrow" w:cs="Tahoma"/>
          <w:sz w:val="22"/>
          <w:szCs w:val="22"/>
          <w:lang w:eastAsia="en-US"/>
        </w:rPr>
        <w:t xml:space="preserve">Ak odberateľom bol verejný obstarávateľ alebo obstarávateľ podľa tohto zákona, súčasťou zoznamu dodávok tovaru musia byť referencia/referencie </w:t>
      </w:r>
      <w:r w:rsidR="00EE693D">
        <w:rPr>
          <w:rFonts w:ascii="Arial Narrow" w:eastAsia="Calibri" w:hAnsi="Arial Narrow" w:cs="Tahoma"/>
          <w:sz w:val="22"/>
          <w:szCs w:val="22"/>
          <w:lang w:eastAsia="en-US"/>
        </w:rPr>
        <w:t>alebo ekvivalentn</w:t>
      </w:r>
      <w:r w:rsidRPr="00806DCD">
        <w:rPr>
          <w:rFonts w:ascii="Arial Narrow" w:eastAsia="Calibri" w:hAnsi="Arial Narrow" w:cs="Tahoma"/>
          <w:sz w:val="22"/>
          <w:szCs w:val="22"/>
          <w:lang w:eastAsia="en-US"/>
        </w:rPr>
        <w:t>ý/ekvivalentné doklad/doklady v súlade so zákonom.</w:t>
      </w:r>
    </w:p>
    <w:p w14:paraId="5D24924A"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cs="Tahoma"/>
          <w:szCs w:val="22"/>
          <w:lang w:eastAsia="en-US"/>
        </w:rPr>
      </w:pPr>
    </w:p>
    <w:p w14:paraId="5F0D050F" w14:textId="7E004A09" w:rsidR="00806DCD" w:rsidRDefault="00806DCD" w:rsidP="00806DCD">
      <w:pPr>
        <w:overflowPunct/>
        <w:autoSpaceDE/>
        <w:autoSpaceDN/>
        <w:adjustRightInd/>
        <w:spacing w:line="276" w:lineRule="auto"/>
        <w:jc w:val="both"/>
        <w:textAlignment w:val="auto"/>
        <w:rPr>
          <w:rFonts w:ascii="Arial Narrow" w:eastAsia="Calibri" w:hAnsi="Arial Narrow" w:cs="Arial Narrow"/>
          <w:sz w:val="22"/>
          <w:szCs w:val="22"/>
          <w:lang w:eastAsia="en-US"/>
        </w:rPr>
      </w:pPr>
      <w:r w:rsidRPr="00806DCD">
        <w:rPr>
          <w:rFonts w:ascii="Arial Narrow" w:eastAsia="Calibri" w:hAnsi="Arial Narrow"/>
          <w:b/>
          <w:sz w:val="22"/>
          <w:szCs w:val="22"/>
          <w:lang w:eastAsia="en-US"/>
        </w:rPr>
        <w:t>3.2. podľa § 34 ods.1 písm. m) zákona:</w:t>
      </w:r>
      <w:r w:rsidRPr="00806DCD">
        <w:rPr>
          <w:rFonts w:ascii="Arial Narrow" w:eastAsia="Calibri" w:hAnsi="Arial Narrow" w:cs="Arial Narrow"/>
          <w:sz w:val="22"/>
          <w:szCs w:val="22"/>
          <w:lang w:eastAsia="en-US"/>
        </w:rPr>
        <w:t xml:space="preserve"> </w:t>
      </w:r>
    </w:p>
    <w:p w14:paraId="447FE9D6" w14:textId="087C6D39" w:rsidR="002C4C7D" w:rsidRPr="002A0886" w:rsidRDefault="002C4C7D" w:rsidP="002C4C7D">
      <w:pPr>
        <w:spacing w:after="120"/>
        <w:jc w:val="both"/>
        <w:rPr>
          <w:rStyle w:val="Jemnzvraznenie"/>
          <w:rFonts w:ascii="Arial Narrow" w:hAnsi="Arial Narrow" w:cs="Arial"/>
          <w:b w:val="0"/>
          <w:iCs/>
          <w:sz w:val="22"/>
        </w:rPr>
      </w:pPr>
      <w:r w:rsidRPr="002A0886">
        <w:rPr>
          <w:rStyle w:val="Jemnzvraznenie"/>
          <w:rFonts w:ascii="Arial Narrow" w:hAnsi="Arial Narrow" w:cs="Arial"/>
          <w:b w:val="0"/>
          <w:iCs/>
          <w:sz w:val="22"/>
        </w:rPr>
        <w:t>ak ide o tovar, ktorý sa má dodať,</w:t>
      </w:r>
      <w:r w:rsidR="002A0886">
        <w:rPr>
          <w:rStyle w:val="Jemnzvraznenie"/>
          <w:rFonts w:ascii="Arial Narrow" w:hAnsi="Arial Narrow" w:cs="Arial"/>
          <w:b w:val="0"/>
          <w:iCs/>
          <w:sz w:val="22"/>
        </w:rPr>
        <w:t xml:space="preserve"> verejný obstarávateľ požaduje predloženie</w:t>
      </w:r>
    </w:p>
    <w:p w14:paraId="7A3A8F4E" w14:textId="201919D2" w:rsidR="002C4C7D" w:rsidRPr="002A0886" w:rsidRDefault="002C4C7D" w:rsidP="002C4C7D">
      <w:pPr>
        <w:spacing w:after="60"/>
        <w:jc w:val="both"/>
        <w:rPr>
          <w:rStyle w:val="Jemnzvraznenie"/>
          <w:rFonts w:ascii="Arial Narrow" w:hAnsi="Arial Narrow" w:cs="Arial"/>
          <w:b w:val="0"/>
          <w:iCs/>
          <w:sz w:val="22"/>
        </w:rPr>
      </w:pPr>
      <w:r w:rsidRPr="002A0886">
        <w:rPr>
          <w:rStyle w:val="Jemnzvraznenie"/>
          <w:rFonts w:ascii="Arial Narrow" w:hAnsi="Arial Narrow" w:cs="Arial"/>
          <w:b w:val="0"/>
          <w:iCs/>
          <w:sz w:val="22"/>
        </w:rPr>
        <w:t>1.  vzor</w:t>
      </w:r>
      <w:r w:rsidR="002A0886">
        <w:rPr>
          <w:rStyle w:val="Jemnzvraznenie"/>
          <w:rFonts w:ascii="Arial Narrow" w:hAnsi="Arial Narrow" w:cs="Arial"/>
          <w:b w:val="0"/>
          <w:iCs/>
          <w:sz w:val="22"/>
        </w:rPr>
        <w:t>ie</w:t>
      </w:r>
      <w:r w:rsidRPr="002A0886">
        <w:rPr>
          <w:rStyle w:val="Jemnzvraznenie"/>
          <w:rFonts w:ascii="Arial Narrow" w:hAnsi="Arial Narrow" w:cs="Arial"/>
          <w:b w:val="0"/>
          <w:iCs/>
          <w:sz w:val="22"/>
        </w:rPr>
        <w:t xml:space="preserve">k, ktorých pravosť musí byť overená, ak to verejný obstarávateľ vyžaduje a </w:t>
      </w:r>
    </w:p>
    <w:p w14:paraId="33989800" w14:textId="626595AA" w:rsidR="002C4C7D" w:rsidRPr="002A0886" w:rsidRDefault="002C4C7D" w:rsidP="002C4C7D">
      <w:pPr>
        <w:jc w:val="both"/>
        <w:rPr>
          <w:rStyle w:val="Jemnzvraznenie"/>
          <w:rFonts w:ascii="Arial Narrow" w:hAnsi="Arial Narrow" w:cs="Arial"/>
          <w:b w:val="0"/>
          <w:iCs/>
          <w:sz w:val="22"/>
        </w:rPr>
      </w:pPr>
      <w:r w:rsidRPr="002A0886">
        <w:rPr>
          <w:rStyle w:val="Jemnzvraznenie"/>
          <w:rFonts w:ascii="Arial Narrow" w:hAnsi="Arial Narrow" w:cs="Arial"/>
          <w:b w:val="0"/>
          <w:iCs/>
          <w:sz w:val="22"/>
        </w:rPr>
        <w:t>2.  certifikát</w:t>
      </w:r>
      <w:r w:rsidR="002A0886">
        <w:rPr>
          <w:rStyle w:val="Jemnzvraznenie"/>
          <w:rFonts w:ascii="Arial Narrow" w:hAnsi="Arial Narrow" w:cs="Arial"/>
          <w:b w:val="0"/>
          <w:iCs/>
          <w:sz w:val="22"/>
        </w:rPr>
        <w:t>ov</w:t>
      </w:r>
      <w:r w:rsidRPr="002A0886">
        <w:rPr>
          <w:rStyle w:val="Jemnzvraznenie"/>
          <w:rFonts w:ascii="Arial Narrow" w:hAnsi="Arial Narrow" w:cs="Arial"/>
          <w:b w:val="0"/>
          <w:iCs/>
          <w:sz w:val="22"/>
        </w:rPr>
        <w:t xml:space="preserve"> a potvrden</w:t>
      </w:r>
      <w:r w:rsidR="002A0886">
        <w:rPr>
          <w:rStyle w:val="Jemnzvraznenie"/>
          <w:rFonts w:ascii="Arial Narrow" w:hAnsi="Arial Narrow" w:cs="Arial"/>
          <w:b w:val="0"/>
          <w:iCs/>
          <w:sz w:val="22"/>
        </w:rPr>
        <w:t>í</w:t>
      </w:r>
      <w:r w:rsidRPr="002A0886">
        <w:rPr>
          <w:rStyle w:val="Jemnzvraznenie"/>
          <w:rFonts w:ascii="Arial Narrow" w:hAnsi="Arial Narrow" w:cs="Arial"/>
          <w:b w:val="0"/>
          <w:iCs/>
          <w:sz w:val="22"/>
        </w:rPr>
        <w:t xml:space="preserve"> s jasne identifikovanými odkazmi na technické špecifikácie alebo technické normy vzťahujúce sa na tovar, vydanými orgánmi kontroly kvality alebo určenými orgánmi s právomocou posudzovať zhodu. </w:t>
      </w:r>
    </w:p>
    <w:p w14:paraId="000C0ACD" w14:textId="77777777" w:rsidR="002C4C7D" w:rsidRDefault="002C4C7D" w:rsidP="002C4C7D">
      <w:pPr>
        <w:jc w:val="both"/>
        <w:rPr>
          <w:rStyle w:val="Jemnzvraznenie"/>
          <w:rFonts w:ascii="Arial Narrow" w:hAnsi="Arial Narrow" w:cs="Arial"/>
          <w:iCs/>
          <w:sz w:val="22"/>
          <w:highlight w:val="cyan"/>
        </w:rPr>
      </w:pPr>
    </w:p>
    <w:p w14:paraId="690702EF" w14:textId="77777777" w:rsidR="002C4C7D" w:rsidRDefault="002C4C7D" w:rsidP="002C4C7D">
      <w:pPr>
        <w:jc w:val="both"/>
        <w:rPr>
          <w:rStyle w:val="Jemnzvraznenie"/>
          <w:rFonts w:ascii="Arial Narrow" w:hAnsi="Arial Narrow" w:cs="Arial"/>
          <w:iCs/>
          <w:sz w:val="22"/>
        </w:rPr>
      </w:pPr>
      <w:r>
        <w:rPr>
          <w:rStyle w:val="Jemnzvraznenie"/>
          <w:rFonts w:ascii="Arial Narrow" w:hAnsi="Arial Narrow" w:cs="Arial"/>
          <w:iCs/>
          <w:sz w:val="22"/>
        </w:rPr>
        <w:t>Minimálna požadovaná úroveň štandardov</w:t>
      </w:r>
    </w:p>
    <w:p w14:paraId="4D0867F6" w14:textId="3A9942BF" w:rsidR="002C4C7D" w:rsidRDefault="002C4C7D" w:rsidP="002C4C7D">
      <w:pPr>
        <w:jc w:val="both"/>
        <w:rPr>
          <w:rStyle w:val="Jemnzvraznenie"/>
          <w:rFonts w:ascii="Arial Narrow" w:hAnsi="Arial Narrow" w:cs="Arial"/>
          <w:b w:val="0"/>
          <w:iCs/>
          <w:sz w:val="22"/>
        </w:rPr>
      </w:pPr>
      <w:r>
        <w:rPr>
          <w:rStyle w:val="Jemnzvraznenie"/>
          <w:rFonts w:ascii="Arial Narrow" w:hAnsi="Arial Narrow" w:cs="Arial"/>
          <w:b w:val="0"/>
          <w:iCs/>
          <w:sz w:val="22"/>
        </w:rPr>
        <w:t>V súlade s §  34 ods. 1 písm. m) zákona verejný obstarávateľ požaduje predloženie nasledovných vzoriek spolu s požadovanými certifikátmi alebo potvrdeniami.</w:t>
      </w:r>
    </w:p>
    <w:p w14:paraId="6C254729" w14:textId="77777777" w:rsidR="002C4C7D" w:rsidRPr="00806DCD" w:rsidRDefault="002C4C7D" w:rsidP="00806DCD">
      <w:pPr>
        <w:overflowPunct/>
        <w:autoSpaceDE/>
        <w:autoSpaceDN/>
        <w:adjustRightInd/>
        <w:spacing w:line="276" w:lineRule="auto"/>
        <w:jc w:val="both"/>
        <w:textAlignment w:val="auto"/>
        <w:rPr>
          <w:rFonts w:ascii="Arial Narrow" w:eastAsia="Calibri" w:hAnsi="Arial Narrow" w:cs="Arial Narrow"/>
          <w:sz w:val="22"/>
          <w:szCs w:val="22"/>
          <w:lang w:eastAsia="en-US"/>
        </w:rPr>
      </w:pPr>
    </w:p>
    <w:p w14:paraId="3C1FFEB1" w14:textId="75EE4CB8" w:rsidR="002A0886" w:rsidRPr="00625F60" w:rsidRDefault="002A0886" w:rsidP="00806DCD">
      <w:pPr>
        <w:overflowPunct/>
        <w:autoSpaceDE/>
        <w:autoSpaceDN/>
        <w:adjustRightInd/>
        <w:spacing w:line="276" w:lineRule="auto"/>
        <w:jc w:val="both"/>
        <w:textAlignment w:val="auto"/>
        <w:rPr>
          <w:rFonts w:ascii="Arial Narrow" w:eastAsia="Calibri" w:hAnsi="Arial Narrow" w:cs="Arial Narrow"/>
          <w:b/>
          <w:sz w:val="22"/>
          <w:szCs w:val="22"/>
          <w:lang w:eastAsia="en-US"/>
        </w:rPr>
      </w:pPr>
      <w:r w:rsidRPr="00625F60">
        <w:rPr>
          <w:rFonts w:ascii="Arial Narrow" w:eastAsia="Calibri" w:hAnsi="Arial Narrow" w:cs="Arial Narrow"/>
          <w:b/>
          <w:sz w:val="22"/>
          <w:szCs w:val="22"/>
          <w:lang w:eastAsia="en-US"/>
        </w:rPr>
        <w:t>A)</w:t>
      </w:r>
    </w:p>
    <w:p w14:paraId="11880B09" w14:textId="468374AE" w:rsidR="00806DCD" w:rsidRPr="00806DCD" w:rsidRDefault="00806DCD" w:rsidP="00806DCD">
      <w:pPr>
        <w:overflowPunct/>
        <w:autoSpaceDE/>
        <w:autoSpaceDN/>
        <w:adjustRightInd/>
        <w:spacing w:line="276" w:lineRule="auto"/>
        <w:jc w:val="both"/>
        <w:textAlignment w:val="auto"/>
        <w:rPr>
          <w:rFonts w:ascii="Arial Narrow" w:eastAsia="Calibri" w:hAnsi="Arial Narrow" w:cs="Arial Narrow"/>
          <w:sz w:val="22"/>
          <w:szCs w:val="22"/>
          <w:lang w:eastAsia="en-US"/>
        </w:rPr>
      </w:pPr>
      <w:r w:rsidRPr="00806DCD">
        <w:rPr>
          <w:rFonts w:ascii="Arial Narrow" w:eastAsia="Calibri" w:hAnsi="Arial Narrow" w:cs="Arial Narrow"/>
          <w:sz w:val="22"/>
          <w:szCs w:val="22"/>
          <w:lang w:eastAsia="en-US"/>
        </w:rPr>
        <w:t xml:space="preserve">Verejný obstarávateľ požaduje </w:t>
      </w:r>
      <w:r w:rsidRPr="00806DCD">
        <w:rPr>
          <w:rFonts w:ascii="Arial Narrow" w:eastAsia="Calibri" w:hAnsi="Arial Narrow" w:cs="Arial"/>
          <w:sz w:val="22"/>
          <w:szCs w:val="22"/>
          <w:lang w:eastAsia="en-US"/>
        </w:rPr>
        <w:t xml:space="preserve">predložiť </w:t>
      </w:r>
      <w:r w:rsidRPr="00806DCD">
        <w:rPr>
          <w:rFonts w:ascii="Arial Narrow" w:eastAsia="Calibri" w:hAnsi="Arial Narrow" w:cs="Arial Narrow"/>
          <w:sz w:val="22"/>
          <w:szCs w:val="22"/>
          <w:lang w:eastAsia="en-US"/>
        </w:rPr>
        <w:t xml:space="preserve">vzorky tovarov, ktoré má uchádzač v rámci plnenia </w:t>
      </w:r>
      <w:r w:rsidR="005B6894">
        <w:rPr>
          <w:rFonts w:ascii="Arial Narrow" w:eastAsia="Calibri" w:hAnsi="Arial Narrow" w:cs="Arial Narrow"/>
          <w:sz w:val="22"/>
          <w:szCs w:val="22"/>
          <w:lang w:eastAsia="en-US"/>
        </w:rPr>
        <w:t>kúpnej zmluvy</w:t>
      </w:r>
      <w:r w:rsidRPr="00806DCD">
        <w:rPr>
          <w:rFonts w:ascii="Arial Narrow" w:eastAsia="Calibri" w:hAnsi="Arial Narrow" w:cs="Arial Narrow"/>
          <w:sz w:val="22"/>
          <w:szCs w:val="22"/>
          <w:lang w:eastAsia="en-US"/>
        </w:rPr>
        <w:t xml:space="preserve"> dodať a to v súlade s technickou špecifikáciou uvedenej v prílohe č. 1 – Opis predmetu zákazky súťažných podkladov nasledovne</w:t>
      </w:r>
      <w:r w:rsidRPr="00806DCD">
        <w:rPr>
          <w:rFonts w:ascii="Arial Narrow" w:eastAsia="Calibri" w:hAnsi="Arial Narrow" w:cs="Arial"/>
          <w:sz w:val="22"/>
          <w:szCs w:val="22"/>
          <w:lang w:eastAsia="en-US"/>
        </w:rPr>
        <w:t>:</w:t>
      </w:r>
    </w:p>
    <w:p w14:paraId="5F71BB13" w14:textId="77777777" w:rsidR="006F7807" w:rsidRDefault="006F7807" w:rsidP="006F7807">
      <w:pPr>
        <w:overflowPunct/>
        <w:autoSpaceDE/>
        <w:autoSpaceDN/>
        <w:adjustRightInd/>
        <w:spacing w:line="276" w:lineRule="auto"/>
        <w:jc w:val="both"/>
        <w:textAlignment w:val="auto"/>
        <w:rPr>
          <w:rFonts w:ascii="Arial Narrow" w:eastAsia="Calibri" w:hAnsi="Arial Narrow"/>
          <w:color w:val="000000" w:themeColor="text1"/>
          <w:sz w:val="22"/>
          <w:szCs w:val="22"/>
          <w:lang w:eastAsia="en-US"/>
        </w:rPr>
      </w:pPr>
    </w:p>
    <w:p w14:paraId="2922A9FC" w14:textId="445E528C" w:rsidR="00B11AB9" w:rsidRPr="002E478F" w:rsidRDefault="00B11AB9" w:rsidP="00B11AB9">
      <w:pPr>
        <w:tabs>
          <w:tab w:val="left" w:pos="2160"/>
          <w:tab w:val="left" w:pos="2880"/>
          <w:tab w:val="left" w:pos="4500"/>
        </w:tabs>
        <w:overflowPunct/>
        <w:textAlignment w:val="auto"/>
        <w:rPr>
          <w:rFonts w:ascii="Arial Narrow" w:hAnsi="Arial Narrow"/>
          <w:b/>
          <w:color w:val="000000" w:themeColor="text1"/>
          <w:sz w:val="22"/>
          <w:szCs w:val="22"/>
          <w:lang w:eastAsia="cs-CZ"/>
        </w:rPr>
      </w:pPr>
      <w:r w:rsidRPr="002E478F">
        <w:rPr>
          <w:rFonts w:ascii="Arial Narrow" w:hAnsi="Arial Narrow"/>
          <w:b/>
          <w:color w:val="000000" w:themeColor="text1"/>
          <w:sz w:val="22"/>
          <w:szCs w:val="22"/>
          <w:lang w:eastAsia="cs-CZ"/>
        </w:rPr>
        <w:t>VZORKY</w:t>
      </w:r>
      <w:r w:rsidR="008C53AB" w:rsidRPr="002E478F">
        <w:rPr>
          <w:rFonts w:ascii="Arial Narrow" w:hAnsi="Arial Narrow"/>
          <w:b/>
          <w:color w:val="000000" w:themeColor="text1"/>
          <w:sz w:val="22"/>
          <w:szCs w:val="22"/>
          <w:lang w:eastAsia="cs-CZ"/>
        </w:rPr>
        <w:t xml:space="preserve">  pre časť 1</w:t>
      </w:r>
      <w:r w:rsidR="00ED0C12">
        <w:rPr>
          <w:rFonts w:ascii="Arial Narrow" w:hAnsi="Arial Narrow"/>
          <w:b/>
          <w:color w:val="000000" w:themeColor="text1"/>
          <w:sz w:val="22"/>
          <w:szCs w:val="22"/>
          <w:lang w:eastAsia="cs-CZ"/>
        </w:rPr>
        <w:t xml:space="preserve"> „Nosné vesty“</w:t>
      </w:r>
    </w:p>
    <w:p w14:paraId="31DFF978" w14:textId="77777777" w:rsidR="00B11AB9" w:rsidRPr="002E478F" w:rsidRDefault="00B11AB9" w:rsidP="00B11AB9">
      <w:pPr>
        <w:overflowPunct/>
        <w:autoSpaceDE/>
        <w:autoSpaceDN/>
        <w:adjustRightInd/>
        <w:spacing w:line="276" w:lineRule="auto"/>
        <w:jc w:val="both"/>
        <w:textAlignment w:val="auto"/>
        <w:rPr>
          <w:rFonts w:ascii="Arial Narrow" w:hAnsi="Arial Narrow"/>
          <w:color w:val="000000" w:themeColor="text1"/>
          <w:sz w:val="22"/>
          <w:szCs w:val="22"/>
        </w:rPr>
      </w:pPr>
      <w:r w:rsidRPr="002E478F">
        <w:rPr>
          <w:rFonts w:ascii="Arial Narrow" w:eastAsia="Calibri" w:hAnsi="Arial Narrow" w:cs="Arial Narrow"/>
          <w:color w:val="000000" w:themeColor="text1"/>
          <w:sz w:val="22"/>
          <w:szCs w:val="22"/>
          <w:lang w:eastAsia="en-US"/>
        </w:rPr>
        <w:t xml:space="preserve">Verejný obstarávateľ požaduje </w:t>
      </w:r>
      <w:r w:rsidRPr="002E478F">
        <w:rPr>
          <w:rFonts w:ascii="Arial Narrow" w:eastAsia="Calibri" w:hAnsi="Arial Narrow" w:cs="Arial"/>
          <w:color w:val="000000" w:themeColor="text1"/>
          <w:sz w:val="22"/>
          <w:szCs w:val="22"/>
          <w:lang w:eastAsia="en-US"/>
        </w:rPr>
        <w:t xml:space="preserve">predložiť v lehote na predkladanie ponúk: </w:t>
      </w:r>
    </w:p>
    <w:p w14:paraId="78725106" w14:textId="77777777" w:rsidR="00B11AB9" w:rsidRPr="002E478F" w:rsidRDefault="00B11AB9" w:rsidP="00B11AB9">
      <w:pPr>
        <w:numPr>
          <w:ilvl w:val="0"/>
          <w:numId w:val="42"/>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vzorku 1 ks vesty nosnej veľkosť L,</w:t>
      </w:r>
    </w:p>
    <w:p w14:paraId="549B4A9D" w14:textId="77777777" w:rsidR="00B11AB9" w:rsidRPr="002E478F" w:rsidRDefault="00B11AB9" w:rsidP="00B11AB9">
      <w:pPr>
        <w:numPr>
          <w:ilvl w:val="0"/>
          <w:numId w:val="42"/>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vzorku 1 ks vesty nosnej reflexnej veľkosť M,</w:t>
      </w:r>
    </w:p>
    <w:p w14:paraId="648A578D" w14:textId="33CD8E47" w:rsidR="00B11AB9" w:rsidRPr="002E478F" w:rsidRDefault="00B11AB9" w:rsidP="00B11AB9">
      <w:pPr>
        <w:numPr>
          <w:ilvl w:val="0"/>
          <w:numId w:val="42"/>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vzorku 1 ks vesty nosnej reflexnej </w:t>
      </w:r>
      <w:proofErr w:type="spellStart"/>
      <w:r w:rsidRPr="002E478F">
        <w:rPr>
          <w:rFonts w:ascii="Arial Narrow" w:hAnsi="Arial Narrow"/>
          <w:color w:val="000000" w:themeColor="text1"/>
          <w:sz w:val="22"/>
          <w:szCs w:val="22"/>
        </w:rPr>
        <w:t>antikonfliktný</w:t>
      </w:r>
      <w:proofErr w:type="spellEnd"/>
      <w:r w:rsidRPr="002E478F">
        <w:rPr>
          <w:rFonts w:ascii="Arial Narrow" w:hAnsi="Arial Narrow"/>
          <w:color w:val="000000" w:themeColor="text1"/>
          <w:sz w:val="22"/>
          <w:szCs w:val="22"/>
        </w:rPr>
        <w:t xml:space="preserve"> tím veľkosť XL</w:t>
      </w:r>
      <w:r w:rsidR="000A365D">
        <w:rPr>
          <w:rFonts w:ascii="Arial Narrow" w:hAnsi="Arial Narrow"/>
          <w:color w:val="000000" w:themeColor="text1"/>
          <w:sz w:val="22"/>
          <w:szCs w:val="22"/>
        </w:rPr>
        <w:t>.</w:t>
      </w:r>
    </w:p>
    <w:p w14:paraId="2A4DB95B" w14:textId="77777777" w:rsidR="00B11AB9" w:rsidRPr="002E478F" w:rsidRDefault="00B11AB9" w:rsidP="00B11AB9">
      <w:pPr>
        <w:widowControl w:val="0"/>
        <w:overflowPunct/>
        <w:autoSpaceDE/>
        <w:autoSpaceDN/>
        <w:adjustRightInd/>
        <w:spacing w:line="276" w:lineRule="auto"/>
        <w:ind w:left="567"/>
        <w:contextualSpacing/>
        <w:jc w:val="both"/>
        <w:textAlignment w:val="auto"/>
        <w:rPr>
          <w:rFonts w:ascii="Arial Narrow" w:hAnsi="Arial Narrow"/>
          <w:color w:val="000000" w:themeColor="text1"/>
          <w:sz w:val="10"/>
          <w:szCs w:val="10"/>
        </w:rPr>
      </w:pPr>
    </w:p>
    <w:p w14:paraId="5CF8978F" w14:textId="77777777" w:rsidR="006F7807" w:rsidRPr="002E478F" w:rsidRDefault="006F7807" w:rsidP="002E478F">
      <w:pPr>
        <w:overflowPunct/>
        <w:autoSpaceDE/>
        <w:autoSpaceDN/>
        <w:adjustRightInd/>
        <w:spacing w:line="276" w:lineRule="auto"/>
        <w:jc w:val="both"/>
        <w:textAlignment w:val="auto"/>
        <w:rPr>
          <w:rFonts w:ascii="Arial Narrow" w:eastAsia="Calibri" w:hAnsi="Arial Narrow"/>
          <w:color w:val="000000" w:themeColor="text1"/>
          <w:sz w:val="22"/>
          <w:szCs w:val="22"/>
          <w:lang w:eastAsia="en-US"/>
        </w:rPr>
      </w:pPr>
    </w:p>
    <w:p w14:paraId="47DB330C" w14:textId="0B0C3F15" w:rsidR="008C53AB" w:rsidRPr="002E478F" w:rsidRDefault="008C53AB" w:rsidP="002E478F">
      <w:pPr>
        <w:tabs>
          <w:tab w:val="left" w:pos="2160"/>
          <w:tab w:val="left" w:pos="2880"/>
          <w:tab w:val="left" w:pos="4500"/>
        </w:tabs>
        <w:overflowPunct/>
        <w:textAlignment w:val="auto"/>
        <w:rPr>
          <w:rFonts w:ascii="Arial Narrow" w:hAnsi="Arial Narrow"/>
          <w:b/>
          <w:color w:val="000000" w:themeColor="text1"/>
          <w:sz w:val="22"/>
          <w:szCs w:val="22"/>
          <w:lang w:eastAsia="cs-CZ"/>
        </w:rPr>
      </w:pPr>
      <w:r w:rsidRPr="002E478F">
        <w:rPr>
          <w:rFonts w:ascii="Arial Narrow" w:hAnsi="Arial Narrow"/>
          <w:b/>
          <w:color w:val="000000" w:themeColor="text1"/>
          <w:sz w:val="22"/>
          <w:szCs w:val="22"/>
          <w:lang w:eastAsia="cs-CZ"/>
        </w:rPr>
        <w:t>VZORKY pre časť 2</w:t>
      </w:r>
      <w:r w:rsidR="00ED0C12">
        <w:rPr>
          <w:rFonts w:ascii="Arial Narrow" w:hAnsi="Arial Narrow"/>
          <w:b/>
          <w:color w:val="000000" w:themeColor="text1"/>
          <w:sz w:val="22"/>
          <w:szCs w:val="22"/>
          <w:lang w:eastAsia="cs-CZ"/>
        </w:rPr>
        <w:t xml:space="preserve">  „Výstroj </w:t>
      </w:r>
      <w:proofErr w:type="spellStart"/>
      <w:r w:rsidR="00ED0C12">
        <w:rPr>
          <w:rFonts w:ascii="Arial Narrow" w:hAnsi="Arial Narrow"/>
          <w:b/>
          <w:color w:val="000000" w:themeColor="text1"/>
          <w:sz w:val="22"/>
          <w:szCs w:val="22"/>
          <w:lang w:eastAsia="cs-CZ"/>
        </w:rPr>
        <w:t>moto</w:t>
      </w:r>
      <w:proofErr w:type="spellEnd"/>
      <w:r w:rsidR="00ED0C12">
        <w:rPr>
          <w:rFonts w:ascii="Arial Narrow" w:hAnsi="Arial Narrow"/>
          <w:b/>
          <w:color w:val="000000" w:themeColor="text1"/>
          <w:sz w:val="22"/>
          <w:szCs w:val="22"/>
          <w:lang w:eastAsia="cs-CZ"/>
        </w:rPr>
        <w:t>“</w:t>
      </w:r>
    </w:p>
    <w:p w14:paraId="3F4234FE" w14:textId="77777777" w:rsidR="008C53AB" w:rsidRPr="002E478F" w:rsidRDefault="008C53AB" w:rsidP="002E478F">
      <w:pPr>
        <w:overflowPunct/>
        <w:autoSpaceDE/>
        <w:autoSpaceDN/>
        <w:adjustRightInd/>
        <w:spacing w:line="276" w:lineRule="auto"/>
        <w:jc w:val="both"/>
        <w:textAlignment w:val="auto"/>
        <w:rPr>
          <w:rFonts w:ascii="Arial Narrow" w:hAnsi="Arial Narrow"/>
          <w:color w:val="000000" w:themeColor="text1"/>
          <w:sz w:val="22"/>
          <w:szCs w:val="22"/>
        </w:rPr>
      </w:pPr>
      <w:r w:rsidRPr="002E478F">
        <w:rPr>
          <w:rFonts w:ascii="Arial Narrow" w:eastAsia="Calibri" w:hAnsi="Arial Narrow" w:cs="Arial Narrow"/>
          <w:color w:val="000000" w:themeColor="text1"/>
          <w:sz w:val="22"/>
          <w:szCs w:val="22"/>
          <w:lang w:eastAsia="en-US"/>
        </w:rPr>
        <w:t xml:space="preserve">Verejný obstarávateľ požaduje </w:t>
      </w:r>
      <w:r w:rsidRPr="002E478F">
        <w:rPr>
          <w:rFonts w:ascii="Arial Narrow" w:eastAsia="Calibri" w:hAnsi="Arial Narrow" w:cs="Arial"/>
          <w:color w:val="000000" w:themeColor="text1"/>
          <w:sz w:val="22"/>
          <w:szCs w:val="22"/>
          <w:lang w:eastAsia="en-US"/>
        </w:rPr>
        <w:t xml:space="preserve">predložiť v lehote na predkladanie ponúk: </w:t>
      </w:r>
    </w:p>
    <w:p w14:paraId="69F7C1BF" w14:textId="7E0E6261" w:rsidR="008C53AB" w:rsidRPr="002E478F" w:rsidRDefault="008C53AB" w:rsidP="00542683">
      <w:pPr>
        <w:numPr>
          <w:ilvl w:val="0"/>
          <w:numId w:val="42"/>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vzorku 1 ks nohavíc </w:t>
      </w:r>
      <w:proofErr w:type="spellStart"/>
      <w:r w:rsidRPr="002E478F">
        <w:rPr>
          <w:rFonts w:ascii="Arial Narrow" w:hAnsi="Arial Narrow"/>
          <w:color w:val="000000" w:themeColor="text1"/>
          <w:sz w:val="22"/>
          <w:szCs w:val="22"/>
        </w:rPr>
        <w:t>moto</w:t>
      </w:r>
      <w:proofErr w:type="spellEnd"/>
      <w:r w:rsidR="000A365D">
        <w:rPr>
          <w:rFonts w:ascii="Arial Narrow" w:hAnsi="Arial Narrow"/>
          <w:color w:val="000000" w:themeColor="text1"/>
          <w:sz w:val="22"/>
          <w:szCs w:val="22"/>
        </w:rPr>
        <w:t>,</w:t>
      </w:r>
      <w:r w:rsidRPr="002E478F">
        <w:rPr>
          <w:rFonts w:ascii="Arial Narrow" w:hAnsi="Arial Narrow"/>
          <w:color w:val="000000" w:themeColor="text1"/>
          <w:sz w:val="22"/>
          <w:szCs w:val="22"/>
        </w:rPr>
        <w:t xml:space="preserve"> </w:t>
      </w:r>
    </w:p>
    <w:p w14:paraId="60D0B58B" w14:textId="09D5116E" w:rsidR="008C53AB" w:rsidRPr="002E478F" w:rsidRDefault="008C53AB" w:rsidP="00542683">
      <w:pPr>
        <w:numPr>
          <w:ilvl w:val="0"/>
          <w:numId w:val="41"/>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vzorku 1 ks bundy </w:t>
      </w:r>
      <w:proofErr w:type="spellStart"/>
      <w:r w:rsidRPr="002E478F">
        <w:rPr>
          <w:rFonts w:ascii="Arial Narrow" w:hAnsi="Arial Narrow"/>
          <w:color w:val="000000" w:themeColor="text1"/>
          <w:sz w:val="22"/>
          <w:szCs w:val="22"/>
        </w:rPr>
        <w:t>moto</w:t>
      </w:r>
      <w:proofErr w:type="spellEnd"/>
      <w:r w:rsidR="000A365D">
        <w:rPr>
          <w:rFonts w:ascii="Arial Narrow" w:hAnsi="Arial Narrow"/>
          <w:color w:val="000000" w:themeColor="text1"/>
          <w:sz w:val="22"/>
          <w:szCs w:val="22"/>
        </w:rPr>
        <w:t>,</w:t>
      </w:r>
      <w:r w:rsidRPr="002E478F">
        <w:rPr>
          <w:rFonts w:ascii="Arial Narrow" w:hAnsi="Arial Narrow"/>
          <w:color w:val="000000" w:themeColor="text1"/>
          <w:sz w:val="22"/>
          <w:szCs w:val="22"/>
        </w:rPr>
        <w:t xml:space="preserve"> </w:t>
      </w:r>
    </w:p>
    <w:p w14:paraId="41D18AAF" w14:textId="0EE5C73D" w:rsidR="008C53AB" w:rsidRPr="002E478F" w:rsidRDefault="008C53AB" w:rsidP="00542683">
      <w:pPr>
        <w:numPr>
          <w:ilvl w:val="0"/>
          <w:numId w:val="41"/>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vzorku 1 ks prilby </w:t>
      </w:r>
      <w:proofErr w:type="spellStart"/>
      <w:r w:rsidRPr="002E478F">
        <w:rPr>
          <w:rFonts w:ascii="Arial Narrow" w:hAnsi="Arial Narrow"/>
          <w:color w:val="000000" w:themeColor="text1"/>
          <w:sz w:val="22"/>
          <w:szCs w:val="22"/>
        </w:rPr>
        <w:t>moto</w:t>
      </w:r>
      <w:proofErr w:type="spellEnd"/>
      <w:r w:rsidR="000A365D">
        <w:rPr>
          <w:rFonts w:ascii="Arial Narrow" w:hAnsi="Arial Narrow"/>
          <w:color w:val="000000" w:themeColor="text1"/>
          <w:sz w:val="22"/>
          <w:szCs w:val="22"/>
        </w:rPr>
        <w:t>,</w:t>
      </w:r>
    </w:p>
    <w:p w14:paraId="1EC238B6" w14:textId="0EFEF3C0" w:rsidR="008C53AB" w:rsidRPr="002E478F" w:rsidRDefault="008C53AB" w:rsidP="00542683">
      <w:pPr>
        <w:numPr>
          <w:ilvl w:val="0"/>
          <w:numId w:val="41"/>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vzorku 1 ks čižiem </w:t>
      </w:r>
      <w:proofErr w:type="spellStart"/>
      <w:r w:rsidRPr="002E478F">
        <w:rPr>
          <w:rFonts w:ascii="Arial Narrow" w:hAnsi="Arial Narrow"/>
          <w:color w:val="000000" w:themeColor="text1"/>
          <w:sz w:val="22"/>
          <w:szCs w:val="22"/>
        </w:rPr>
        <w:t>moto</w:t>
      </w:r>
      <w:proofErr w:type="spellEnd"/>
      <w:r w:rsidR="000A365D">
        <w:rPr>
          <w:rFonts w:ascii="Arial Narrow" w:hAnsi="Arial Narrow"/>
          <w:color w:val="000000" w:themeColor="text1"/>
          <w:sz w:val="22"/>
          <w:szCs w:val="22"/>
        </w:rPr>
        <w:t>,</w:t>
      </w:r>
    </w:p>
    <w:p w14:paraId="1C066F7E" w14:textId="2E94B745" w:rsidR="008C53AB" w:rsidRPr="002E478F" w:rsidRDefault="008C53AB" w:rsidP="00542683">
      <w:pPr>
        <w:numPr>
          <w:ilvl w:val="0"/>
          <w:numId w:val="41"/>
        </w:numPr>
        <w:overflowPunct/>
        <w:autoSpaceDE/>
        <w:autoSpaceDN/>
        <w:adjustRightInd/>
        <w:spacing w:line="276" w:lineRule="auto"/>
        <w:ind w:left="1276" w:hanging="425"/>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vzorku 1 ks rukavíc </w:t>
      </w:r>
      <w:proofErr w:type="spellStart"/>
      <w:r w:rsidRPr="002E478F">
        <w:rPr>
          <w:rFonts w:ascii="Arial Narrow" w:hAnsi="Arial Narrow"/>
          <w:color w:val="000000" w:themeColor="text1"/>
          <w:sz w:val="22"/>
          <w:szCs w:val="22"/>
        </w:rPr>
        <w:t>moto</w:t>
      </w:r>
      <w:proofErr w:type="spellEnd"/>
      <w:r w:rsidR="000A365D">
        <w:rPr>
          <w:rFonts w:ascii="Arial Narrow" w:hAnsi="Arial Narrow"/>
          <w:color w:val="000000" w:themeColor="text1"/>
          <w:sz w:val="22"/>
          <w:szCs w:val="22"/>
        </w:rPr>
        <w:t>.</w:t>
      </w:r>
    </w:p>
    <w:p w14:paraId="56449479" w14:textId="77777777" w:rsidR="00B11AB9" w:rsidRDefault="00B11AB9" w:rsidP="006F7807">
      <w:pPr>
        <w:overflowPunct/>
        <w:autoSpaceDE/>
        <w:autoSpaceDN/>
        <w:adjustRightInd/>
        <w:spacing w:line="276" w:lineRule="auto"/>
        <w:jc w:val="both"/>
        <w:textAlignment w:val="auto"/>
        <w:rPr>
          <w:rFonts w:ascii="Arial Narrow" w:eastAsia="Calibri" w:hAnsi="Arial Narrow"/>
          <w:color w:val="000000" w:themeColor="text1"/>
          <w:sz w:val="22"/>
          <w:szCs w:val="22"/>
          <w:lang w:eastAsia="en-US"/>
        </w:rPr>
      </w:pPr>
    </w:p>
    <w:p w14:paraId="41081C83" w14:textId="77777777" w:rsidR="002A0886" w:rsidRPr="005B6894" w:rsidRDefault="002A0886" w:rsidP="002A0886">
      <w:pPr>
        <w:overflowPunct/>
        <w:spacing w:line="276" w:lineRule="auto"/>
        <w:jc w:val="both"/>
        <w:textAlignment w:val="auto"/>
        <w:rPr>
          <w:rFonts w:ascii="Arial Narrow" w:eastAsia="Calibri" w:hAnsi="Arial Narrow"/>
          <w:color w:val="000000" w:themeColor="text1"/>
          <w:sz w:val="22"/>
          <w:szCs w:val="22"/>
          <w:lang w:eastAsia="en-US"/>
        </w:rPr>
      </w:pPr>
      <w:r w:rsidRPr="005B6894">
        <w:rPr>
          <w:rFonts w:ascii="Arial Narrow" w:eastAsia="Calibri" w:hAnsi="Arial Narrow"/>
          <w:color w:val="000000" w:themeColor="text1"/>
          <w:sz w:val="22"/>
          <w:szCs w:val="22"/>
          <w:lang w:eastAsia="en-US"/>
        </w:rPr>
        <w:t>Vzorky sa predkladajú</w:t>
      </w:r>
      <w:r w:rsidRPr="005B6894">
        <w:rPr>
          <w:rFonts w:ascii="Arial Narrow" w:eastAsia="Calibri" w:hAnsi="Arial Narrow"/>
          <w:b/>
          <w:color w:val="000000" w:themeColor="text1"/>
          <w:sz w:val="22"/>
          <w:szCs w:val="22"/>
          <w:lang w:eastAsia="en-US"/>
        </w:rPr>
        <w:t xml:space="preserve"> </w:t>
      </w:r>
      <w:r w:rsidRPr="005B6894">
        <w:rPr>
          <w:rFonts w:ascii="Arial Narrow" w:eastAsia="Calibri" w:hAnsi="Arial Narrow"/>
          <w:color w:val="000000" w:themeColor="text1"/>
          <w:sz w:val="22"/>
          <w:szCs w:val="22"/>
          <w:lang w:eastAsia="en-US"/>
        </w:rPr>
        <w:t>v uzavretom, prípadne zapečatenom obale, zabezpečenom proti nežiaducemu otvoreniu a na ktorom budú uvedené nasledovné údaje:</w:t>
      </w:r>
    </w:p>
    <w:p w14:paraId="6F3AAADF" w14:textId="77777777" w:rsidR="002A0886" w:rsidRPr="005B6894" w:rsidRDefault="002A0886" w:rsidP="002A0886">
      <w:pPr>
        <w:overflowPunct/>
        <w:autoSpaceDE/>
        <w:autoSpaceDN/>
        <w:adjustRightInd/>
        <w:spacing w:line="276" w:lineRule="auto"/>
        <w:ind w:left="1210" w:hanging="284"/>
        <w:jc w:val="both"/>
        <w:textAlignment w:val="auto"/>
        <w:rPr>
          <w:rFonts w:ascii="Arial Narrow" w:eastAsia="Calibri" w:hAnsi="Arial Narrow"/>
          <w:color w:val="000000" w:themeColor="text1"/>
          <w:sz w:val="22"/>
          <w:szCs w:val="22"/>
          <w:lang w:eastAsia="en-US"/>
        </w:rPr>
      </w:pPr>
      <w:r w:rsidRPr="005B6894">
        <w:rPr>
          <w:rFonts w:ascii="Arial Narrow" w:eastAsia="Calibri" w:hAnsi="Arial Narrow"/>
          <w:color w:val="000000" w:themeColor="text1"/>
          <w:sz w:val="22"/>
          <w:szCs w:val="22"/>
          <w:lang w:eastAsia="en-US"/>
        </w:rPr>
        <w:t>-</w:t>
      </w:r>
      <w:r w:rsidRPr="005B6894">
        <w:rPr>
          <w:rFonts w:ascii="Arial Narrow" w:eastAsia="Calibri" w:hAnsi="Arial Narrow"/>
          <w:color w:val="000000" w:themeColor="text1"/>
          <w:sz w:val="22"/>
          <w:szCs w:val="22"/>
          <w:lang w:eastAsia="en-US"/>
        </w:rPr>
        <w:tab/>
        <w:t>adresa Verejného obstarávateľa (Objednávateľa): Ministerstvo vnútra Slovenskej republiky, Odbor verejného obstarávania, Pribinova 2, 812 72 Bratislava,</w:t>
      </w:r>
    </w:p>
    <w:p w14:paraId="38BA32AF" w14:textId="77777777" w:rsidR="002A0886" w:rsidRPr="005B6894" w:rsidRDefault="002A0886" w:rsidP="002A0886">
      <w:pPr>
        <w:overflowPunct/>
        <w:autoSpaceDE/>
        <w:autoSpaceDN/>
        <w:adjustRightInd/>
        <w:spacing w:line="276" w:lineRule="auto"/>
        <w:ind w:left="1210" w:hanging="284"/>
        <w:jc w:val="both"/>
        <w:textAlignment w:val="auto"/>
        <w:rPr>
          <w:rFonts w:ascii="Arial Narrow" w:eastAsia="Calibri" w:hAnsi="Arial Narrow"/>
          <w:color w:val="000000" w:themeColor="text1"/>
          <w:sz w:val="22"/>
          <w:szCs w:val="22"/>
          <w:lang w:eastAsia="en-US"/>
        </w:rPr>
      </w:pPr>
      <w:r w:rsidRPr="005B6894">
        <w:rPr>
          <w:rFonts w:ascii="Arial Narrow" w:eastAsia="Calibri" w:hAnsi="Arial Narrow"/>
          <w:color w:val="000000" w:themeColor="text1"/>
          <w:sz w:val="22"/>
          <w:szCs w:val="22"/>
          <w:lang w:eastAsia="en-US"/>
        </w:rPr>
        <w:t>-</w:t>
      </w:r>
      <w:r w:rsidRPr="005B6894">
        <w:rPr>
          <w:rFonts w:ascii="Arial Narrow" w:eastAsia="Calibri" w:hAnsi="Arial Narrow"/>
          <w:color w:val="000000" w:themeColor="text1"/>
          <w:sz w:val="22"/>
          <w:szCs w:val="22"/>
          <w:lang w:eastAsia="en-US"/>
        </w:rPr>
        <w:tab/>
        <w:t>obchodné meno a sídlo, resp. miesto podnikania uchádzača alebo obchodné mená a sídla, resp. miesta podnikania všetkých členov skupiny dodávateľov,</w:t>
      </w:r>
    </w:p>
    <w:p w14:paraId="5A373F36" w14:textId="77777777" w:rsidR="002A0886" w:rsidRPr="005B6894" w:rsidRDefault="002A0886" w:rsidP="002A0886">
      <w:pPr>
        <w:overflowPunct/>
        <w:autoSpaceDE/>
        <w:autoSpaceDN/>
        <w:adjustRightInd/>
        <w:spacing w:line="276" w:lineRule="auto"/>
        <w:ind w:left="1210" w:hanging="284"/>
        <w:jc w:val="both"/>
        <w:textAlignment w:val="auto"/>
        <w:rPr>
          <w:rFonts w:ascii="Arial Narrow" w:eastAsia="Calibri" w:hAnsi="Arial Narrow"/>
          <w:color w:val="000000" w:themeColor="text1"/>
          <w:sz w:val="22"/>
          <w:szCs w:val="22"/>
          <w:lang w:eastAsia="en-US"/>
        </w:rPr>
      </w:pPr>
      <w:r w:rsidRPr="005B6894">
        <w:rPr>
          <w:rFonts w:ascii="Arial Narrow" w:eastAsia="Calibri" w:hAnsi="Arial Narrow"/>
          <w:color w:val="000000" w:themeColor="text1"/>
          <w:sz w:val="22"/>
          <w:szCs w:val="22"/>
          <w:lang w:eastAsia="en-US"/>
        </w:rPr>
        <w:t>-</w:t>
      </w:r>
      <w:r w:rsidRPr="005B6894">
        <w:rPr>
          <w:rFonts w:ascii="Arial Narrow" w:eastAsia="Calibri" w:hAnsi="Arial Narrow"/>
          <w:color w:val="000000" w:themeColor="text1"/>
          <w:sz w:val="22"/>
          <w:szCs w:val="22"/>
          <w:lang w:eastAsia="en-US"/>
        </w:rPr>
        <w:tab/>
        <w:t>označenie „VEREJNÁ SÚŤAŽ – NEOTVÁRAŤ“,</w:t>
      </w:r>
    </w:p>
    <w:p w14:paraId="1480DA14" w14:textId="4740A113" w:rsidR="002A0886" w:rsidRDefault="002A0886" w:rsidP="002A0886">
      <w:pPr>
        <w:overflowPunct/>
        <w:autoSpaceDE/>
        <w:autoSpaceDN/>
        <w:adjustRightInd/>
        <w:spacing w:line="276" w:lineRule="auto"/>
        <w:ind w:left="1210" w:hanging="284"/>
        <w:jc w:val="both"/>
        <w:textAlignment w:val="auto"/>
        <w:rPr>
          <w:rFonts w:ascii="Arial Narrow" w:eastAsia="Calibri" w:hAnsi="Arial Narrow"/>
          <w:color w:val="000000" w:themeColor="text1"/>
          <w:sz w:val="22"/>
          <w:szCs w:val="22"/>
          <w:lang w:eastAsia="en-US"/>
        </w:rPr>
      </w:pPr>
      <w:r w:rsidRPr="00D57BC8">
        <w:rPr>
          <w:rFonts w:ascii="Arial Narrow" w:eastAsia="Calibri" w:hAnsi="Arial Narrow"/>
          <w:color w:val="000000" w:themeColor="text1"/>
          <w:sz w:val="22"/>
          <w:szCs w:val="22"/>
          <w:lang w:eastAsia="en-US"/>
        </w:rPr>
        <w:t>-</w:t>
      </w:r>
      <w:r w:rsidRPr="00D57BC8">
        <w:rPr>
          <w:rFonts w:ascii="Arial Narrow" w:eastAsia="Calibri" w:hAnsi="Arial Narrow"/>
          <w:color w:val="000000" w:themeColor="text1"/>
          <w:sz w:val="22"/>
          <w:szCs w:val="22"/>
          <w:lang w:eastAsia="en-US"/>
        </w:rPr>
        <w:tab/>
        <w:t>označenie heslom súťaže „</w:t>
      </w:r>
      <w:r>
        <w:rPr>
          <w:rFonts w:ascii="Arial Narrow" w:eastAsia="Calibri" w:hAnsi="Arial Narrow"/>
          <w:color w:val="000000" w:themeColor="text1"/>
          <w:sz w:val="22"/>
          <w:szCs w:val="22"/>
          <w:lang w:eastAsia="en-US"/>
        </w:rPr>
        <w:t>Nosné vesty</w:t>
      </w:r>
      <w:r w:rsidRPr="00871FA1">
        <w:rPr>
          <w:rFonts w:ascii="Arial Narrow" w:eastAsia="Calibri" w:hAnsi="Arial Narrow"/>
          <w:color w:val="000000" w:themeColor="text1"/>
          <w:sz w:val="22"/>
          <w:szCs w:val="22"/>
          <w:lang w:eastAsia="en-US"/>
        </w:rPr>
        <w:t xml:space="preserve"> </w:t>
      </w:r>
      <w:r>
        <w:rPr>
          <w:rFonts w:ascii="Arial Narrow" w:eastAsia="Calibri" w:hAnsi="Arial Narrow"/>
          <w:color w:val="000000" w:themeColor="text1"/>
          <w:sz w:val="22"/>
          <w:szCs w:val="22"/>
          <w:lang w:eastAsia="en-US"/>
        </w:rPr>
        <w:t>–</w:t>
      </w:r>
      <w:r w:rsidRPr="00D57BC8">
        <w:rPr>
          <w:rFonts w:ascii="Arial Narrow" w:eastAsia="Calibri" w:hAnsi="Arial Narrow"/>
          <w:color w:val="000000" w:themeColor="text1"/>
          <w:sz w:val="22"/>
          <w:szCs w:val="22"/>
          <w:lang w:eastAsia="en-US"/>
        </w:rPr>
        <w:t xml:space="preserve"> vzorky</w:t>
      </w:r>
      <w:r>
        <w:rPr>
          <w:rFonts w:ascii="Arial Narrow" w:eastAsia="Calibri" w:hAnsi="Arial Narrow"/>
          <w:color w:val="000000" w:themeColor="text1"/>
          <w:sz w:val="22"/>
          <w:szCs w:val="22"/>
          <w:lang w:eastAsia="en-US"/>
        </w:rPr>
        <w:t xml:space="preserve">“ resp. „Výstroj </w:t>
      </w:r>
      <w:proofErr w:type="spellStart"/>
      <w:r>
        <w:rPr>
          <w:rFonts w:ascii="Arial Narrow" w:eastAsia="Calibri" w:hAnsi="Arial Narrow"/>
          <w:color w:val="000000" w:themeColor="text1"/>
          <w:sz w:val="22"/>
          <w:szCs w:val="22"/>
          <w:lang w:eastAsia="en-US"/>
        </w:rPr>
        <w:t>moto</w:t>
      </w:r>
      <w:proofErr w:type="spellEnd"/>
      <w:r>
        <w:rPr>
          <w:rFonts w:ascii="Arial Narrow" w:eastAsia="Calibri" w:hAnsi="Arial Narrow"/>
          <w:color w:val="000000" w:themeColor="text1"/>
          <w:sz w:val="22"/>
          <w:szCs w:val="22"/>
          <w:lang w:eastAsia="en-US"/>
        </w:rPr>
        <w:t xml:space="preserve"> - vzorky</w:t>
      </w:r>
      <w:r w:rsidRPr="00D57BC8">
        <w:rPr>
          <w:rFonts w:ascii="Arial Narrow" w:eastAsia="Calibri" w:hAnsi="Arial Narrow"/>
          <w:color w:val="000000" w:themeColor="text1"/>
          <w:sz w:val="22"/>
          <w:szCs w:val="22"/>
          <w:lang w:eastAsia="en-US"/>
        </w:rPr>
        <w:t xml:space="preserve">“ a názvom príslušnej časti predmetu zákazky, </w:t>
      </w:r>
      <w:r>
        <w:rPr>
          <w:rFonts w:ascii="Arial Narrow" w:eastAsia="Calibri" w:hAnsi="Arial Narrow"/>
          <w:color w:val="000000" w:themeColor="text1"/>
          <w:sz w:val="22"/>
          <w:szCs w:val="22"/>
          <w:lang w:eastAsia="en-US"/>
        </w:rPr>
        <w:t>ku ktorým uchádzač</w:t>
      </w:r>
      <w:r w:rsidRPr="00D57BC8">
        <w:rPr>
          <w:rFonts w:ascii="Arial Narrow" w:eastAsia="Calibri" w:hAnsi="Arial Narrow"/>
          <w:color w:val="000000" w:themeColor="text1"/>
          <w:sz w:val="22"/>
          <w:szCs w:val="22"/>
          <w:lang w:eastAsia="en-US"/>
        </w:rPr>
        <w:t xml:space="preserve"> vzorky predkladá.</w:t>
      </w:r>
    </w:p>
    <w:p w14:paraId="517B32DC" w14:textId="77777777" w:rsidR="002A0886" w:rsidRDefault="002A0886" w:rsidP="00806DCD">
      <w:pPr>
        <w:overflowPunct/>
        <w:spacing w:line="276" w:lineRule="auto"/>
        <w:jc w:val="both"/>
        <w:textAlignment w:val="auto"/>
        <w:rPr>
          <w:rFonts w:ascii="Arial Narrow" w:eastAsia="Calibri" w:hAnsi="Arial Narrow"/>
          <w:b/>
          <w:sz w:val="22"/>
          <w:szCs w:val="22"/>
          <w:lang w:eastAsia="en-US"/>
        </w:rPr>
      </w:pPr>
    </w:p>
    <w:p w14:paraId="2000C006" w14:textId="55AC63BD" w:rsidR="00806DCD" w:rsidRPr="00806DCD" w:rsidRDefault="00806DCD" w:rsidP="00806DCD">
      <w:pPr>
        <w:overflowPunct/>
        <w:spacing w:line="276" w:lineRule="auto"/>
        <w:jc w:val="both"/>
        <w:textAlignment w:val="auto"/>
        <w:rPr>
          <w:rFonts w:ascii="Arial Narrow" w:eastAsia="Calibri" w:hAnsi="Arial Narrow"/>
          <w:b/>
          <w:sz w:val="22"/>
          <w:szCs w:val="22"/>
          <w:lang w:eastAsia="en-US"/>
        </w:rPr>
      </w:pPr>
      <w:r w:rsidRPr="00806DCD">
        <w:rPr>
          <w:rFonts w:ascii="Arial Narrow" w:eastAsia="Calibri" w:hAnsi="Arial Narrow"/>
          <w:b/>
          <w:sz w:val="22"/>
          <w:szCs w:val="22"/>
          <w:lang w:eastAsia="en-US"/>
        </w:rPr>
        <w:t>V súlade s ustanovením § 20 ods. 7 písm. d) zákona je vzorky potrebné doručiť v lehote na predkladanie ponúk na adresu: Ministerstvo vnútra Slovenskej republiky, Pribinova 2, 812 72 Bratislava. V prípade osobného doručenia v pracovných dňoch v čase od 08:30 do 15:00 hod.</w:t>
      </w:r>
    </w:p>
    <w:p w14:paraId="57D36664" w14:textId="11B7AEE2" w:rsidR="00806DCD" w:rsidRDefault="00806DCD"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34EE043E" w14:textId="77777777" w:rsidR="00542683" w:rsidRDefault="00542683"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2A258615" w14:textId="77777777" w:rsidR="00542683" w:rsidRDefault="00542683"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4EBCE03A" w14:textId="71C7DB84" w:rsidR="002A0886" w:rsidRPr="00574B06" w:rsidRDefault="002A0886" w:rsidP="00574B06">
      <w:pPr>
        <w:overflowPunct/>
        <w:autoSpaceDE/>
        <w:autoSpaceDN/>
        <w:adjustRightInd/>
        <w:spacing w:line="276" w:lineRule="auto"/>
        <w:jc w:val="both"/>
        <w:textAlignment w:val="auto"/>
        <w:rPr>
          <w:rFonts w:ascii="Arial Narrow" w:eastAsia="Calibri" w:hAnsi="Arial Narrow"/>
          <w:b/>
          <w:sz w:val="22"/>
          <w:szCs w:val="22"/>
          <w:lang w:eastAsia="en-US"/>
        </w:rPr>
      </w:pPr>
      <w:r w:rsidRPr="00574B06">
        <w:rPr>
          <w:rFonts w:ascii="Arial Narrow" w:eastAsia="Calibri" w:hAnsi="Arial Narrow"/>
          <w:b/>
          <w:sz w:val="22"/>
          <w:szCs w:val="22"/>
          <w:lang w:eastAsia="en-US"/>
        </w:rPr>
        <w:lastRenderedPageBreak/>
        <w:t xml:space="preserve">B) </w:t>
      </w:r>
    </w:p>
    <w:p w14:paraId="71484857" w14:textId="0FB6C8AE" w:rsidR="002A0886" w:rsidRPr="00806DCD" w:rsidRDefault="002A0886" w:rsidP="002A0886">
      <w:pPr>
        <w:overflowPunct/>
        <w:autoSpaceDE/>
        <w:autoSpaceDN/>
        <w:adjustRightInd/>
        <w:spacing w:line="276" w:lineRule="auto"/>
        <w:jc w:val="both"/>
        <w:textAlignment w:val="auto"/>
        <w:rPr>
          <w:rFonts w:ascii="Arial Narrow" w:eastAsia="Calibri" w:hAnsi="Arial Narrow" w:cs="Arial Narrow"/>
          <w:sz w:val="22"/>
          <w:szCs w:val="22"/>
          <w:lang w:eastAsia="en-US"/>
        </w:rPr>
      </w:pPr>
      <w:r w:rsidRPr="00806DCD">
        <w:rPr>
          <w:rFonts w:ascii="Arial Narrow" w:eastAsia="Calibri" w:hAnsi="Arial Narrow" w:cs="Arial Narrow"/>
          <w:sz w:val="22"/>
          <w:szCs w:val="22"/>
          <w:lang w:eastAsia="en-US"/>
        </w:rPr>
        <w:t>Verejný obstarávateľ požaduje</w:t>
      </w:r>
      <w:r w:rsidR="00B07D2C">
        <w:rPr>
          <w:rFonts w:ascii="Arial Narrow" w:eastAsia="Calibri" w:hAnsi="Arial Narrow" w:cs="Arial Narrow"/>
          <w:sz w:val="22"/>
          <w:szCs w:val="22"/>
          <w:lang w:eastAsia="en-US"/>
        </w:rPr>
        <w:t xml:space="preserve"> elektronicky, prostredníctvom systému EKS,</w:t>
      </w:r>
      <w:r w:rsidRPr="00806DCD">
        <w:rPr>
          <w:rFonts w:ascii="Arial Narrow" w:eastAsia="Calibri" w:hAnsi="Arial Narrow" w:cs="Arial Narrow"/>
          <w:sz w:val="22"/>
          <w:szCs w:val="22"/>
          <w:lang w:eastAsia="en-US"/>
        </w:rPr>
        <w:t xml:space="preserve"> </w:t>
      </w:r>
      <w:r w:rsidRPr="00806DCD">
        <w:rPr>
          <w:rFonts w:ascii="Arial Narrow" w:eastAsia="Calibri" w:hAnsi="Arial Narrow" w:cs="Arial"/>
          <w:sz w:val="22"/>
          <w:szCs w:val="22"/>
          <w:lang w:eastAsia="en-US"/>
        </w:rPr>
        <w:t xml:space="preserve">predložiť </w:t>
      </w:r>
      <w:r w:rsidRPr="002A0886">
        <w:rPr>
          <w:rStyle w:val="Jemnzvraznenie"/>
          <w:rFonts w:ascii="Arial Narrow" w:hAnsi="Arial Narrow" w:cs="Arial"/>
          <w:b w:val="0"/>
          <w:iCs/>
          <w:sz w:val="22"/>
        </w:rPr>
        <w:t>certifikát</w:t>
      </w:r>
      <w:r>
        <w:rPr>
          <w:rStyle w:val="Jemnzvraznenie"/>
          <w:rFonts w:ascii="Arial Narrow" w:hAnsi="Arial Narrow" w:cs="Arial"/>
          <w:b w:val="0"/>
          <w:iCs/>
          <w:sz w:val="22"/>
        </w:rPr>
        <w:t>y</w:t>
      </w:r>
      <w:r w:rsidRPr="002A0886">
        <w:rPr>
          <w:rStyle w:val="Jemnzvraznenie"/>
          <w:rFonts w:ascii="Arial Narrow" w:hAnsi="Arial Narrow" w:cs="Arial"/>
          <w:b w:val="0"/>
          <w:iCs/>
          <w:sz w:val="22"/>
        </w:rPr>
        <w:t xml:space="preserve"> a potvrden</w:t>
      </w:r>
      <w:r w:rsidR="00886E79">
        <w:rPr>
          <w:rStyle w:val="Jemnzvraznenie"/>
          <w:rFonts w:ascii="Arial Narrow" w:hAnsi="Arial Narrow" w:cs="Arial"/>
          <w:b w:val="0"/>
          <w:iCs/>
          <w:sz w:val="22"/>
        </w:rPr>
        <w:t>ia</w:t>
      </w:r>
      <w:r w:rsidRPr="002A0886">
        <w:rPr>
          <w:rStyle w:val="Jemnzvraznenie"/>
          <w:rFonts w:ascii="Arial Narrow" w:hAnsi="Arial Narrow" w:cs="Arial"/>
          <w:b w:val="0"/>
          <w:iCs/>
          <w:sz w:val="22"/>
        </w:rPr>
        <w:t xml:space="preserve"> s jasne identifikovanými odkazmi na technické špecifikácie alebo technické normy, vydanými orgánmi kontroly kvality alebo určenými orgánmi s právomocou posudzovať zhodu</w:t>
      </w:r>
      <w:r w:rsidRPr="00806DCD">
        <w:rPr>
          <w:rFonts w:ascii="Arial Narrow" w:eastAsia="Calibri" w:hAnsi="Arial Narrow" w:cs="Arial Narrow"/>
          <w:sz w:val="22"/>
          <w:szCs w:val="22"/>
          <w:lang w:eastAsia="en-US"/>
        </w:rPr>
        <w:t xml:space="preserve"> tovarov, </w:t>
      </w:r>
      <w:r w:rsidRPr="002A0886">
        <w:rPr>
          <w:rStyle w:val="Jemnzvraznenie"/>
          <w:rFonts w:ascii="Arial Narrow" w:hAnsi="Arial Narrow" w:cs="Arial"/>
          <w:b w:val="0"/>
          <w:iCs/>
          <w:sz w:val="22"/>
        </w:rPr>
        <w:t>vzťahujúce sa na tovar</w:t>
      </w:r>
      <w:r>
        <w:rPr>
          <w:rStyle w:val="Jemnzvraznenie"/>
          <w:rFonts w:ascii="Arial Narrow" w:hAnsi="Arial Narrow" w:cs="Arial"/>
          <w:b w:val="0"/>
          <w:iCs/>
          <w:sz w:val="22"/>
        </w:rPr>
        <w:t>,</w:t>
      </w:r>
      <w:r w:rsidRPr="00806DCD">
        <w:rPr>
          <w:rFonts w:ascii="Arial Narrow" w:eastAsia="Calibri" w:hAnsi="Arial Narrow" w:cs="Arial Narrow"/>
          <w:sz w:val="22"/>
          <w:szCs w:val="22"/>
          <w:lang w:eastAsia="en-US"/>
        </w:rPr>
        <w:t xml:space="preserve"> ktoré má uchádzač v rámci plnenia </w:t>
      </w:r>
      <w:r>
        <w:rPr>
          <w:rFonts w:ascii="Arial Narrow" w:eastAsia="Calibri" w:hAnsi="Arial Narrow" w:cs="Arial Narrow"/>
          <w:sz w:val="22"/>
          <w:szCs w:val="22"/>
          <w:lang w:eastAsia="en-US"/>
        </w:rPr>
        <w:t>kúpnej zmluvy</w:t>
      </w:r>
      <w:r w:rsidRPr="00806DCD">
        <w:rPr>
          <w:rFonts w:ascii="Arial Narrow" w:eastAsia="Calibri" w:hAnsi="Arial Narrow" w:cs="Arial Narrow"/>
          <w:sz w:val="22"/>
          <w:szCs w:val="22"/>
          <w:lang w:eastAsia="en-US"/>
        </w:rPr>
        <w:t xml:space="preserve"> dodať a to v súlade s technickou špecifikáciou uvedenej v prílohe č. 1 – Opis predmetu zákazky súťažných podkladov nasledovne</w:t>
      </w:r>
      <w:r w:rsidRPr="00806DCD">
        <w:rPr>
          <w:rFonts w:ascii="Arial Narrow" w:eastAsia="Calibri" w:hAnsi="Arial Narrow" w:cs="Arial"/>
          <w:sz w:val="22"/>
          <w:szCs w:val="22"/>
          <w:lang w:eastAsia="en-US"/>
        </w:rPr>
        <w:t>:</w:t>
      </w:r>
    </w:p>
    <w:p w14:paraId="1B3D5210" w14:textId="77777777" w:rsidR="002A0886" w:rsidRDefault="002A0886"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4150A129" w14:textId="1A87A619" w:rsidR="002A0886" w:rsidRPr="00574B06" w:rsidRDefault="002A0886" w:rsidP="002A0886">
      <w:pPr>
        <w:widowControl w:val="0"/>
        <w:overflowPunct/>
        <w:autoSpaceDE/>
        <w:autoSpaceDN/>
        <w:adjustRightInd/>
        <w:spacing w:line="276" w:lineRule="auto"/>
        <w:contextualSpacing/>
        <w:jc w:val="both"/>
        <w:textAlignment w:val="auto"/>
        <w:rPr>
          <w:rFonts w:ascii="Arial Narrow" w:hAnsi="Arial Narrow"/>
          <w:b/>
          <w:color w:val="000000" w:themeColor="text1"/>
          <w:sz w:val="22"/>
          <w:szCs w:val="22"/>
        </w:rPr>
      </w:pPr>
      <w:r w:rsidRPr="00574B06">
        <w:rPr>
          <w:rFonts w:ascii="Arial Narrow" w:hAnsi="Arial Narrow"/>
          <w:b/>
          <w:color w:val="000000" w:themeColor="text1"/>
          <w:sz w:val="22"/>
          <w:szCs w:val="22"/>
        </w:rPr>
        <w:t>Certifikáty alebo potvrdenia pre časť 1:</w:t>
      </w:r>
    </w:p>
    <w:p w14:paraId="2C084937" w14:textId="58B18AD4" w:rsidR="002A0886" w:rsidRPr="00574B06" w:rsidRDefault="00574B06" w:rsidP="00574B06">
      <w:pPr>
        <w:pStyle w:val="Odsekzoznamu"/>
        <w:widowControl w:val="0"/>
        <w:numPr>
          <w:ilvl w:val="0"/>
          <w:numId w:val="41"/>
        </w:numPr>
        <w:overflowPunct/>
        <w:autoSpaceDE/>
        <w:autoSpaceDN/>
        <w:adjustRightInd/>
        <w:spacing w:line="276" w:lineRule="auto"/>
        <w:jc w:val="both"/>
        <w:textAlignment w:val="auto"/>
        <w:rPr>
          <w:rFonts w:ascii="Arial Narrow" w:hAnsi="Arial Narrow"/>
          <w:color w:val="000000" w:themeColor="text1"/>
          <w:sz w:val="22"/>
          <w:szCs w:val="22"/>
        </w:rPr>
      </w:pPr>
      <w:r>
        <w:rPr>
          <w:rFonts w:ascii="Arial Narrow" w:hAnsi="Arial Narrow"/>
          <w:color w:val="000000" w:themeColor="text1"/>
          <w:sz w:val="22"/>
          <w:szCs w:val="22"/>
        </w:rPr>
        <w:t>p</w:t>
      </w:r>
      <w:r w:rsidR="002A0886" w:rsidRPr="00574B06">
        <w:rPr>
          <w:rFonts w:ascii="Arial Narrow" w:hAnsi="Arial Narrow"/>
          <w:color w:val="000000" w:themeColor="text1"/>
          <w:sz w:val="22"/>
          <w:szCs w:val="22"/>
        </w:rPr>
        <w:t>rotokol o  skúškach vydaný</w:t>
      </w:r>
      <w:r w:rsidRPr="00574B06">
        <w:rPr>
          <w:rFonts w:ascii="Arial Narrow" w:hAnsi="Arial Narrow"/>
          <w:color w:val="000000" w:themeColor="text1"/>
          <w:sz w:val="22"/>
          <w:szCs w:val="22"/>
        </w:rPr>
        <w:t xml:space="preserve"> </w:t>
      </w:r>
      <w:r w:rsidR="002A0886" w:rsidRPr="00574B06">
        <w:rPr>
          <w:rFonts w:ascii="Arial Narrow" w:hAnsi="Arial Narrow"/>
          <w:color w:val="000000" w:themeColor="text1"/>
          <w:sz w:val="22"/>
          <w:szCs w:val="22"/>
        </w:rPr>
        <w:t xml:space="preserve">autorizovanou osobou (nie výrobcom), certifikát výrobku a vyhlásenie o zhode  preukazujúce požadované vlastnosti základného materiálu uvedeného v prílohe č. 1 </w:t>
      </w:r>
      <w:r w:rsidRPr="00574B06">
        <w:rPr>
          <w:rFonts w:ascii="Arial Narrow" w:hAnsi="Arial Narrow"/>
          <w:color w:val="000000" w:themeColor="text1"/>
          <w:sz w:val="22"/>
          <w:szCs w:val="22"/>
        </w:rPr>
        <w:t xml:space="preserve">súťažných podkladov </w:t>
      </w:r>
      <w:r w:rsidR="002A0886" w:rsidRPr="00574B06">
        <w:rPr>
          <w:rFonts w:ascii="Arial Narrow" w:hAnsi="Arial Narrow"/>
          <w:color w:val="000000" w:themeColor="text1"/>
          <w:sz w:val="22"/>
          <w:szCs w:val="22"/>
        </w:rPr>
        <w:t>- Opis predmetu zákazky pre časť 1, v bode 1.2 a vreckového materiálu uvedeného v bode 1.3. Protokol o vykonaní skúšok, certifikát výrobku a vyhlásenie o zhode sa musia preukázateľne vzťahovať k predmetu zákazky a nesmú byť staršie ako 1 rok od dátumu vydania.</w:t>
      </w:r>
    </w:p>
    <w:p w14:paraId="54ED982C" w14:textId="77777777" w:rsidR="002A0886" w:rsidRPr="002E478F" w:rsidRDefault="002A0886" w:rsidP="002A0886">
      <w:pPr>
        <w:widowControl w:val="0"/>
        <w:overflowPunct/>
        <w:autoSpaceDE/>
        <w:autoSpaceDN/>
        <w:adjustRightInd/>
        <w:spacing w:line="276" w:lineRule="auto"/>
        <w:contextualSpacing/>
        <w:jc w:val="both"/>
        <w:textAlignment w:val="auto"/>
        <w:rPr>
          <w:rFonts w:ascii="Arial Narrow" w:hAnsi="Arial Narrow"/>
          <w:color w:val="000000" w:themeColor="text1"/>
          <w:sz w:val="10"/>
          <w:szCs w:val="10"/>
        </w:rPr>
      </w:pPr>
    </w:p>
    <w:p w14:paraId="39F3BDFB" w14:textId="08596D37" w:rsidR="002A0886" w:rsidRPr="00574B06" w:rsidRDefault="00574B06" w:rsidP="00574B06">
      <w:pPr>
        <w:pStyle w:val="Odsekzoznamu"/>
        <w:widowControl w:val="0"/>
        <w:numPr>
          <w:ilvl w:val="0"/>
          <w:numId w:val="41"/>
        </w:numPr>
        <w:overflowPunct/>
        <w:autoSpaceDE/>
        <w:autoSpaceDN/>
        <w:adjustRightInd/>
        <w:spacing w:line="276" w:lineRule="auto"/>
        <w:jc w:val="both"/>
        <w:textAlignment w:val="auto"/>
        <w:rPr>
          <w:rFonts w:ascii="Arial Narrow" w:hAnsi="Arial Narrow"/>
          <w:color w:val="000000" w:themeColor="text1"/>
          <w:sz w:val="22"/>
          <w:szCs w:val="22"/>
        </w:rPr>
      </w:pPr>
      <w:r>
        <w:rPr>
          <w:rFonts w:ascii="Arial Narrow" w:hAnsi="Arial Narrow"/>
          <w:color w:val="000000" w:themeColor="text1"/>
          <w:sz w:val="22"/>
          <w:szCs w:val="22"/>
        </w:rPr>
        <w:t>p</w:t>
      </w:r>
      <w:r w:rsidRPr="00574B06">
        <w:rPr>
          <w:rFonts w:ascii="Arial Narrow" w:hAnsi="Arial Narrow"/>
          <w:color w:val="000000" w:themeColor="text1"/>
          <w:sz w:val="22"/>
          <w:szCs w:val="22"/>
        </w:rPr>
        <w:t>rotokol o  skúškach vydaný autorizovanou osobou (nie výrobcom), certifikát výrobku a vyhlásenie o zhode  preukazujúce p</w:t>
      </w:r>
      <w:r w:rsidR="002A0886" w:rsidRPr="00574B06">
        <w:rPr>
          <w:rFonts w:ascii="Arial Narrow" w:hAnsi="Arial Narrow"/>
          <w:color w:val="000000" w:themeColor="text1"/>
          <w:sz w:val="22"/>
          <w:szCs w:val="22"/>
        </w:rPr>
        <w:t xml:space="preserve">ožadované vlastnosti základného materiálu uvedeného </w:t>
      </w:r>
      <w:r w:rsidRPr="00574B06">
        <w:rPr>
          <w:rFonts w:ascii="Arial Narrow" w:hAnsi="Arial Narrow"/>
          <w:color w:val="000000" w:themeColor="text1"/>
          <w:sz w:val="22"/>
          <w:szCs w:val="22"/>
        </w:rPr>
        <w:t>v prílohe č. 1 súťažných podkladov - Opis predmetu zákazky pre časť 1,</w:t>
      </w:r>
      <w:r w:rsidR="002A0886" w:rsidRPr="00574B06">
        <w:rPr>
          <w:rFonts w:ascii="Arial Narrow" w:hAnsi="Arial Narrow"/>
          <w:color w:val="000000" w:themeColor="text1"/>
          <w:sz w:val="22"/>
          <w:szCs w:val="22"/>
        </w:rPr>
        <w:t xml:space="preserve"> v bode 2.2, vreckového materiálu uvedeného v bode 2.3 a </w:t>
      </w:r>
      <w:proofErr w:type="spellStart"/>
      <w:r w:rsidR="002A0886" w:rsidRPr="00574B06">
        <w:rPr>
          <w:rFonts w:ascii="Arial Narrow" w:hAnsi="Arial Narrow"/>
          <w:color w:val="000000" w:themeColor="text1"/>
          <w:sz w:val="22"/>
          <w:szCs w:val="22"/>
        </w:rPr>
        <w:t>retroreflexných</w:t>
      </w:r>
      <w:proofErr w:type="spellEnd"/>
      <w:r w:rsidR="002A0886" w:rsidRPr="00574B06">
        <w:rPr>
          <w:rFonts w:ascii="Arial Narrow" w:hAnsi="Arial Narrow"/>
          <w:color w:val="000000" w:themeColor="text1"/>
          <w:sz w:val="22"/>
          <w:szCs w:val="22"/>
        </w:rPr>
        <w:t xml:space="preserve"> pásov uvedených v bode 2.5  Protokol o vykonaní skúšok, certifikát výrobku a vyhlásenie o zhode sa musia preukázateľne vzťahovať k predmetu zákazky a nesmú byť staršie ako 1 rok od dátumu vydania.</w:t>
      </w:r>
    </w:p>
    <w:p w14:paraId="1C0DA4F3" w14:textId="6EC156A5" w:rsidR="002A0886" w:rsidRDefault="002A0886"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18373872" w14:textId="6F93FB9B" w:rsidR="00574B06" w:rsidRPr="00574B06" w:rsidRDefault="00574B06" w:rsidP="00574B06">
      <w:pPr>
        <w:widowControl w:val="0"/>
        <w:overflowPunct/>
        <w:autoSpaceDE/>
        <w:autoSpaceDN/>
        <w:adjustRightInd/>
        <w:spacing w:line="276" w:lineRule="auto"/>
        <w:contextualSpacing/>
        <w:jc w:val="both"/>
        <w:textAlignment w:val="auto"/>
        <w:rPr>
          <w:rFonts w:ascii="Arial Narrow" w:hAnsi="Arial Narrow"/>
          <w:b/>
          <w:color w:val="000000" w:themeColor="text1"/>
          <w:sz w:val="22"/>
          <w:szCs w:val="22"/>
        </w:rPr>
      </w:pPr>
      <w:r w:rsidRPr="00574B06">
        <w:rPr>
          <w:rFonts w:ascii="Arial Narrow" w:hAnsi="Arial Narrow"/>
          <w:b/>
          <w:color w:val="000000" w:themeColor="text1"/>
          <w:sz w:val="22"/>
          <w:szCs w:val="22"/>
        </w:rPr>
        <w:t>Certifi</w:t>
      </w:r>
      <w:r>
        <w:rPr>
          <w:rFonts w:ascii="Arial Narrow" w:hAnsi="Arial Narrow"/>
          <w:b/>
          <w:color w:val="000000" w:themeColor="text1"/>
          <w:sz w:val="22"/>
          <w:szCs w:val="22"/>
        </w:rPr>
        <w:t>káty alebo potvrdenia pre časť 2</w:t>
      </w:r>
      <w:r w:rsidRPr="00574B06">
        <w:rPr>
          <w:rFonts w:ascii="Arial Narrow" w:hAnsi="Arial Narrow"/>
          <w:b/>
          <w:color w:val="000000" w:themeColor="text1"/>
          <w:sz w:val="22"/>
          <w:szCs w:val="22"/>
        </w:rPr>
        <w:t>:</w:t>
      </w:r>
    </w:p>
    <w:p w14:paraId="0A25F693" w14:textId="60E8383D" w:rsidR="00574B06" w:rsidRDefault="00574B06"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5BE164EC" w14:textId="2AE42676" w:rsidR="00574B06" w:rsidRPr="002E478F" w:rsidRDefault="00574B06" w:rsidP="00574B06">
      <w:pPr>
        <w:numPr>
          <w:ilvl w:val="0"/>
          <w:numId w:val="41"/>
        </w:numPr>
        <w:overflowPunct/>
        <w:autoSpaceDE/>
        <w:autoSpaceDN/>
        <w:adjustRightInd/>
        <w:spacing w:line="276" w:lineRule="auto"/>
        <w:ind w:left="709" w:hanging="283"/>
        <w:jc w:val="both"/>
        <w:textAlignment w:val="auto"/>
        <w:rPr>
          <w:rFonts w:ascii="Arial Narrow" w:hAnsi="Arial Narrow"/>
          <w:color w:val="000000" w:themeColor="text1"/>
          <w:sz w:val="22"/>
          <w:szCs w:val="22"/>
        </w:rPr>
      </w:pPr>
      <w:r>
        <w:rPr>
          <w:rFonts w:ascii="Arial Narrow" w:hAnsi="Arial Narrow"/>
          <w:color w:val="000000" w:themeColor="text1"/>
          <w:sz w:val="22"/>
          <w:szCs w:val="22"/>
        </w:rPr>
        <w:t>p</w:t>
      </w:r>
      <w:r w:rsidRPr="00574B06">
        <w:rPr>
          <w:rFonts w:ascii="Arial Narrow" w:hAnsi="Arial Narrow"/>
          <w:color w:val="000000" w:themeColor="text1"/>
          <w:sz w:val="22"/>
          <w:szCs w:val="22"/>
        </w:rPr>
        <w:t>rotokol o  skúškach vydaný autorizovanou osobou (nie výrobcom)</w:t>
      </w:r>
      <w:r>
        <w:rPr>
          <w:rFonts w:ascii="Arial Narrow" w:hAnsi="Arial Narrow"/>
          <w:color w:val="000000" w:themeColor="text1"/>
          <w:sz w:val="22"/>
          <w:szCs w:val="22"/>
        </w:rPr>
        <w:t xml:space="preserve"> preukazujúci</w:t>
      </w:r>
      <w:r w:rsidRPr="002E478F">
        <w:rPr>
          <w:rFonts w:ascii="Arial Narrow" w:hAnsi="Arial Narrow"/>
          <w:color w:val="000000" w:themeColor="text1"/>
          <w:sz w:val="22"/>
          <w:szCs w:val="22"/>
        </w:rPr>
        <w:t> splneni</w:t>
      </w:r>
      <w:r>
        <w:rPr>
          <w:rFonts w:ascii="Arial Narrow" w:hAnsi="Arial Narrow"/>
          <w:color w:val="000000" w:themeColor="text1"/>
          <w:sz w:val="22"/>
          <w:szCs w:val="22"/>
        </w:rPr>
        <w:t>e</w:t>
      </w:r>
      <w:r w:rsidRPr="002E478F">
        <w:rPr>
          <w:rFonts w:ascii="Arial Narrow" w:hAnsi="Arial Narrow"/>
          <w:color w:val="000000" w:themeColor="text1"/>
          <w:sz w:val="22"/>
          <w:szCs w:val="22"/>
        </w:rPr>
        <w:t xml:space="preserve"> požiadaviek normy EN 13634:2010 alebo ekvivalentn</w:t>
      </w:r>
      <w:r>
        <w:rPr>
          <w:rFonts w:ascii="Arial Narrow" w:hAnsi="Arial Narrow"/>
          <w:color w:val="000000" w:themeColor="text1"/>
          <w:sz w:val="22"/>
          <w:szCs w:val="22"/>
        </w:rPr>
        <w:t xml:space="preserve">ej podľa požiadavky verejného obstarávateľa </w:t>
      </w:r>
      <w:r w:rsidRPr="002E478F">
        <w:rPr>
          <w:rFonts w:ascii="Arial Narrow" w:hAnsi="Arial Narrow"/>
          <w:color w:val="000000" w:themeColor="text1"/>
          <w:sz w:val="22"/>
          <w:szCs w:val="22"/>
        </w:rPr>
        <w:t>uveden</w:t>
      </w:r>
      <w:r>
        <w:rPr>
          <w:rFonts w:ascii="Arial Narrow" w:hAnsi="Arial Narrow"/>
          <w:color w:val="000000" w:themeColor="text1"/>
          <w:sz w:val="22"/>
          <w:szCs w:val="22"/>
        </w:rPr>
        <w:t>ej</w:t>
      </w:r>
      <w:r w:rsidRPr="002E478F">
        <w:rPr>
          <w:rFonts w:ascii="Arial Narrow" w:hAnsi="Arial Narrow"/>
          <w:color w:val="000000" w:themeColor="text1"/>
          <w:sz w:val="22"/>
          <w:szCs w:val="22"/>
        </w:rPr>
        <w:t xml:space="preserve"> </w:t>
      </w:r>
      <w:r w:rsidRPr="00574B06">
        <w:rPr>
          <w:rFonts w:ascii="Arial Narrow" w:hAnsi="Arial Narrow"/>
          <w:color w:val="000000" w:themeColor="text1"/>
          <w:sz w:val="22"/>
          <w:szCs w:val="22"/>
        </w:rPr>
        <w:t>v prílohe č. 1 súťažných podkladov - Opis predmetu zákazky pre časť</w:t>
      </w:r>
      <w:r>
        <w:rPr>
          <w:rFonts w:ascii="Arial Narrow" w:hAnsi="Arial Narrow"/>
          <w:color w:val="000000" w:themeColor="text1"/>
          <w:sz w:val="22"/>
          <w:szCs w:val="22"/>
        </w:rPr>
        <w:t xml:space="preserve"> 2</w:t>
      </w:r>
      <w:r w:rsidRPr="002E478F">
        <w:rPr>
          <w:rFonts w:ascii="Arial Narrow" w:hAnsi="Arial Narrow"/>
          <w:color w:val="000000" w:themeColor="text1"/>
          <w:sz w:val="22"/>
          <w:szCs w:val="22"/>
        </w:rPr>
        <w:t xml:space="preserve">, bode 2.  </w:t>
      </w:r>
    </w:p>
    <w:p w14:paraId="70E98E91" w14:textId="093932D3" w:rsidR="00574B06" w:rsidRPr="002E478F" w:rsidRDefault="00574B06" w:rsidP="00574B06">
      <w:pPr>
        <w:numPr>
          <w:ilvl w:val="0"/>
          <w:numId w:val="41"/>
        </w:numPr>
        <w:overflowPunct/>
        <w:autoSpaceDE/>
        <w:autoSpaceDN/>
        <w:adjustRightInd/>
        <w:spacing w:line="276" w:lineRule="auto"/>
        <w:ind w:left="709" w:hanging="283"/>
        <w:jc w:val="both"/>
        <w:textAlignment w:val="auto"/>
        <w:rPr>
          <w:rFonts w:ascii="Arial Narrow" w:hAnsi="Arial Narrow"/>
          <w:color w:val="000000" w:themeColor="text1"/>
          <w:sz w:val="22"/>
          <w:szCs w:val="22"/>
        </w:rPr>
      </w:pPr>
      <w:r w:rsidRPr="002E478F">
        <w:rPr>
          <w:rFonts w:ascii="Arial Narrow" w:hAnsi="Arial Narrow"/>
          <w:color w:val="000000" w:themeColor="text1"/>
          <w:sz w:val="22"/>
          <w:szCs w:val="22"/>
        </w:rPr>
        <w:t xml:space="preserve">doklad potvrdzujúceho homologizáciu </w:t>
      </w:r>
      <w:r>
        <w:rPr>
          <w:rFonts w:ascii="Arial Narrow" w:hAnsi="Arial Narrow"/>
          <w:color w:val="000000" w:themeColor="text1"/>
          <w:sz w:val="22"/>
          <w:szCs w:val="22"/>
        </w:rPr>
        <w:t xml:space="preserve">podľa normy </w:t>
      </w:r>
      <w:r w:rsidRPr="002E478F">
        <w:rPr>
          <w:rFonts w:ascii="Arial Narrow" w:hAnsi="Arial Narrow"/>
          <w:color w:val="000000" w:themeColor="text1"/>
          <w:sz w:val="22"/>
          <w:szCs w:val="22"/>
        </w:rPr>
        <w:t xml:space="preserve">ECE 22-05 </w:t>
      </w:r>
      <w:r>
        <w:rPr>
          <w:rFonts w:ascii="Arial Narrow" w:hAnsi="Arial Narrow"/>
          <w:color w:val="000000" w:themeColor="text1"/>
          <w:sz w:val="22"/>
          <w:szCs w:val="22"/>
        </w:rPr>
        <w:t xml:space="preserve">alebo ekvivalentnej pre </w:t>
      </w:r>
      <w:r w:rsidRPr="002E478F">
        <w:rPr>
          <w:rFonts w:ascii="Arial Narrow" w:hAnsi="Arial Narrow"/>
          <w:color w:val="000000" w:themeColor="text1"/>
          <w:sz w:val="22"/>
          <w:szCs w:val="22"/>
        </w:rPr>
        <w:t>prilb</w:t>
      </w:r>
      <w:r>
        <w:rPr>
          <w:rFonts w:ascii="Arial Narrow" w:hAnsi="Arial Narrow"/>
          <w:color w:val="000000" w:themeColor="text1"/>
          <w:sz w:val="22"/>
          <w:szCs w:val="22"/>
        </w:rPr>
        <w:t>u</w:t>
      </w:r>
      <w:r w:rsidRPr="002E478F">
        <w:rPr>
          <w:rFonts w:ascii="Arial Narrow" w:hAnsi="Arial Narrow"/>
          <w:color w:val="000000" w:themeColor="text1"/>
          <w:sz w:val="22"/>
          <w:szCs w:val="22"/>
        </w:rPr>
        <w:t xml:space="preserve"> </w:t>
      </w:r>
      <w:proofErr w:type="spellStart"/>
      <w:r w:rsidRPr="002E478F">
        <w:rPr>
          <w:rFonts w:ascii="Arial Narrow" w:hAnsi="Arial Narrow"/>
          <w:color w:val="000000" w:themeColor="text1"/>
          <w:sz w:val="22"/>
          <w:szCs w:val="22"/>
        </w:rPr>
        <w:t>moto</w:t>
      </w:r>
      <w:proofErr w:type="spellEnd"/>
      <w:r w:rsidRPr="002E478F">
        <w:rPr>
          <w:rFonts w:ascii="Arial Narrow" w:hAnsi="Arial Narrow"/>
          <w:color w:val="000000" w:themeColor="text1"/>
          <w:sz w:val="22"/>
          <w:szCs w:val="22"/>
        </w:rPr>
        <w:t xml:space="preserve"> (aj ako otvorená prilba)</w:t>
      </w:r>
      <w:r>
        <w:rPr>
          <w:rFonts w:ascii="Arial Narrow" w:hAnsi="Arial Narrow"/>
          <w:color w:val="000000" w:themeColor="text1"/>
          <w:sz w:val="22"/>
          <w:szCs w:val="22"/>
        </w:rPr>
        <w:t>.</w:t>
      </w:r>
    </w:p>
    <w:p w14:paraId="47C25493" w14:textId="77777777" w:rsidR="00574B06" w:rsidRDefault="00574B06" w:rsidP="00574B06">
      <w:pPr>
        <w:overflowPunct/>
        <w:autoSpaceDE/>
        <w:autoSpaceDN/>
        <w:adjustRightInd/>
        <w:spacing w:line="276" w:lineRule="auto"/>
        <w:jc w:val="both"/>
        <w:textAlignment w:val="auto"/>
        <w:rPr>
          <w:rFonts w:ascii="Arial Narrow" w:eastAsia="Calibri" w:hAnsi="Arial Narrow"/>
          <w:sz w:val="22"/>
          <w:szCs w:val="22"/>
          <w:lang w:eastAsia="en-US"/>
        </w:rPr>
      </w:pPr>
    </w:p>
    <w:p w14:paraId="640BFDB7"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sz w:val="22"/>
          <w:szCs w:val="22"/>
          <w:lang w:eastAsia="en-US"/>
        </w:rPr>
      </w:pPr>
      <w:r w:rsidRPr="00806DCD">
        <w:rPr>
          <w:rFonts w:ascii="Arial Narrow" w:eastAsia="Calibri" w:hAnsi="Arial Narrow"/>
          <w:sz w:val="22"/>
          <w:szCs w:val="22"/>
          <w:lang w:eastAsia="en-US"/>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w:t>
      </w:r>
      <w:r w:rsidR="009A1E7E">
        <w:rPr>
          <w:rFonts w:ascii="Arial Narrow" w:eastAsia="Calibri" w:hAnsi="Arial Narrow"/>
          <w:sz w:val="22"/>
          <w:szCs w:val="22"/>
          <w:lang w:eastAsia="en-US"/>
        </w:rPr>
        <w:t>dodávať tovary</w:t>
      </w:r>
      <w:r w:rsidRPr="00806DCD">
        <w:rPr>
          <w:rFonts w:ascii="Arial Narrow" w:eastAsia="Calibri" w:hAnsi="Arial Narrow"/>
          <w:sz w:val="22"/>
          <w:szCs w:val="22"/>
          <w:lang w:eastAsia="en-US"/>
        </w:rPr>
        <w:t xml:space="preserve"> preukazuje vo vzťahu k tej časti predmetu zákazky, na ktorú boli kapacity uchádzačovi poskytnuté. </w:t>
      </w:r>
    </w:p>
    <w:p w14:paraId="3B114B32"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sz w:val="22"/>
          <w:szCs w:val="22"/>
          <w:lang w:eastAsia="en-US"/>
        </w:rPr>
      </w:pPr>
    </w:p>
    <w:p w14:paraId="217E7E5B"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sz w:val="22"/>
          <w:szCs w:val="22"/>
          <w:lang w:eastAsia="en-US"/>
        </w:rPr>
      </w:pPr>
      <w:r w:rsidRPr="00806DCD">
        <w:rPr>
          <w:rFonts w:ascii="Arial Narrow" w:eastAsia="Calibri" w:hAnsi="Arial Narrow"/>
          <w:sz w:val="22"/>
          <w:szCs w:val="22"/>
          <w:lang w:eastAsia="en-US"/>
        </w:rPr>
        <w:t>Uchádzač môže predbežne nahradiť doklady na preukázanie splnenia podmienok účasti jednotným európskym</w:t>
      </w:r>
      <w:r w:rsidRPr="00806DCD">
        <w:rPr>
          <w:rFonts w:ascii="Arial Narrow" w:eastAsia="Calibri" w:hAnsi="Arial Narrow" w:cstheme="minorHAnsi"/>
          <w:sz w:val="22"/>
          <w:szCs w:val="22"/>
          <w:lang w:eastAsia="en-US"/>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0CC21D96" w14:textId="77777777" w:rsidR="00806DCD" w:rsidRPr="00806DCD" w:rsidRDefault="00806DCD" w:rsidP="00806DCD">
      <w:pPr>
        <w:overflowPunct/>
        <w:autoSpaceDE/>
        <w:autoSpaceDN/>
        <w:adjustRightInd/>
        <w:spacing w:line="276" w:lineRule="auto"/>
        <w:jc w:val="both"/>
        <w:textAlignment w:val="auto"/>
        <w:rPr>
          <w:rFonts w:ascii="Arial Narrow" w:eastAsia="Calibri" w:hAnsi="Arial Narrow"/>
          <w:sz w:val="22"/>
          <w:szCs w:val="22"/>
          <w:lang w:eastAsia="en-US"/>
        </w:rPr>
      </w:pPr>
    </w:p>
    <w:p w14:paraId="0DF5C3A2" w14:textId="77777777" w:rsidR="00806DCD" w:rsidRDefault="00806DCD" w:rsidP="00806DCD">
      <w:pPr>
        <w:overflowPunct/>
        <w:autoSpaceDE/>
        <w:autoSpaceDN/>
        <w:adjustRightInd/>
        <w:spacing w:line="276" w:lineRule="auto"/>
        <w:jc w:val="both"/>
        <w:textAlignment w:val="auto"/>
        <w:rPr>
          <w:rFonts w:ascii="Arial Narrow" w:eastAsia="Calibri" w:hAnsi="Arial Narrow" w:cstheme="minorHAnsi"/>
          <w:sz w:val="22"/>
          <w:szCs w:val="22"/>
          <w:lang w:eastAsia="en-US"/>
        </w:rPr>
      </w:pPr>
      <w:r w:rsidRPr="00806DCD">
        <w:rPr>
          <w:rFonts w:ascii="Arial Narrow" w:eastAsia="Calibri" w:hAnsi="Arial Narrow" w:cstheme="minorHAnsi"/>
          <w:sz w:val="22"/>
          <w:szCs w:val="22"/>
          <w:lang w:eastAsia="en-US"/>
        </w:rPr>
        <w:t>V prípade, že uchádzača tvorí skupina dodávateľov, uchádzač vyplní a predloží JED s požadovanými informáciami za každého člena skupiny dodávateľov.</w:t>
      </w:r>
    </w:p>
    <w:p w14:paraId="285EE3E9" w14:textId="77777777" w:rsidR="00106F4A" w:rsidRDefault="00106F4A" w:rsidP="00806DCD">
      <w:pPr>
        <w:overflowPunct/>
        <w:autoSpaceDE/>
        <w:autoSpaceDN/>
        <w:adjustRightInd/>
        <w:spacing w:line="276" w:lineRule="auto"/>
        <w:jc w:val="both"/>
        <w:textAlignment w:val="auto"/>
        <w:rPr>
          <w:rFonts w:ascii="Arial Narrow" w:eastAsia="Calibri" w:hAnsi="Arial Narrow" w:cstheme="minorHAnsi"/>
          <w:sz w:val="22"/>
          <w:szCs w:val="22"/>
          <w:lang w:eastAsia="en-US"/>
        </w:rPr>
      </w:pPr>
    </w:p>
    <w:p w14:paraId="01137359" w14:textId="2C9002EE" w:rsidR="00E2343C" w:rsidRPr="00E2343C" w:rsidRDefault="00106F4A" w:rsidP="00613500">
      <w:pPr>
        <w:overflowPunct/>
        <w:autoSpaceDE/>
        <w:autoSpaceDN/>
        <w:adjustRightInd/>
        <w:spacing w:line="276" w:lineRule="auto"/>
        <w:jc w:val="both"/>
        <w:textAlignment w:val="auto"/>
        <w:rPr>
          <w:rFonts w:ascii="Arial Narrow" w:hAnsi="Arial Narrow"/>
          <w:lang w:eastAsia="cs-CZ"/>
        </w:rPr>
      </w:pPr>
      <w:r>
        <w:rPr>
          <w:rFonts w:ascii="Arial Narrow" w:eastAsia="Calibri" w:hAnsi="Arial Narrow" w:cstheme="minorHAnsi"/>
          <w:sz w:val="22"/>
          <w:szCs w:val="22"/>
          <w:lang w:eastAsia="en-US"/>
        </w:rPr>
        <w:t>Vzorky</w:t>
      </w:r>
      <w:r w:rsidR="00EE4AC7">
        <w:rPr>
          <w:rFonts w:ascii="Arial Narrow" w:eastAsia="Calibri" w:hAnsi="Arial Narrow" w:cstheme="minorHAnsi"/>
          <w:sz w:val="22"/>
          <w:szCs w:val="22"/>
          <w:lang w:eastAsia="en-US"/>
        </w:rPr>
        <w:t>, certifikáty a potvrdenia</w:t>
      </w:r>
      <w:r>
        <w:rPr>
          <w:rFonts w:ascii="Arial Narrow" w:eastAsia="Calibri" w:hAnsi="Arial Narrow" w:cstheme="minorHAnsi"/>
          <w:sz w:val="22"/>
          <w:szCs w:val="22"/>
          <w:lang w:eastAsia="en-US"/>
        </w:rPr>
        <w:t xml:space="preserve"> predložené za účelom splnenia podmienok účasti tiež budú následne, v rámci hodnotenia ponúk podľa § 53 zákona, použité za účelom posúdenia splnenia požiadaviek na predmet zákazky. </w:t>
      </w:r>
    </w:p>
    <w:sectPr w:rsidR="00E2343C" w:rsidRPr="00E2343C" w:rsidSect="00AB049C">
      <w:footerReference w:type="default" r:id="rId9"/>
      <w:headerReference w:type="first" r:id="rId10"/>
      <w:footerReference w:type="first" r:id="rId11"/>
      <w:pgSz w:w="11906" w:h="16838" w:code="9"/>
      <w:pgMar w:top="1021" w:right="851" w:bottom="1021" w:left="1134" w:header="567"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59804" w15:done="0"/>
  <w15:commentEx w15:paraId="244A72C5" w15:done="0"/>
  <w15:commentEx w15:paraId="3192C079" w15:done="0"/>
  <w15:commentEx w15:paraId="15DC4E73" w15:done="0"/>
  <w15:commentEx w15:paraId="3FBA4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44552" w14:textId="77777777" w:rsidR="00D02FA5" w:rsidRDefault="00D02FA5" w:rsidP="000D18D0">
      <w:r>
        <w:separator/>
      </w:r>
    </w:p>
  </w:endnote>
  <w:endnote w:type="continuationSeparator" w:id="0">
    <w:p w14:paraId="321C6B5F" w14:textId="77777777" w:rsidR="00D02FA5" w:rsidRDefault="00D02FA5"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HelveticaNeueLT Std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22"/>
      <w:gridCol w:w="9249"/>
      <w:gridCol w:w="222"/>
      <w:gridCol w:w="222"/>
      <w:gridCol w:w="222"/>
    </w:tblGrid>
    <w:tr w:rsidR="001A0A4F" w:rsidRPr="00FB23CE" w14:paraId="4216484E" w14:textId="77777777" w:rsidTr="00A0219E">
      <w:tc>
        <w:tcPr>
          <w:tcW w:w="1818" w:type="dxa"/>
          <w:tcBorders>
            <w:top w:val="single" w:sz="4" w:space="0" w:color="auto"/>
            <w:left w:val="nil"/>
            <w:bottom w:val="nil"/>
            <w:right w:val="nil"/>
          </w:tcBorders>
          <w:shd w:val="clear" w:color="auto" w:fill="auto"/>
        </w:tcPr>
        <w:p w14:paraId="7BA1E5F7" w14:textId="77777777" w:rsidR="001A0A4F" w:rsidRDefault="001A0A4F"/>
      </w:tc>
      <w:tc>
        <w:tcPr>
          <w:tcW w:w="2012" w:type="dxa"/>
          <w:tcBorders>
            <w:top w:val="single" w:sz="4" w:space="0" w:color="auto"/>
            <w:left w:val="nil"/>
            <w:bottom w:val="nil"/>
            <w:right w:val="nil"/>
          </w:tcBorders>
          <w:shd w:val="clear" w:color="auto" w:fill="auto"/>
        </w:tcPr>
        <w:p w14:paraId="0D0037A2" w14:textId="77777777" w:rsidR="001A0A4F" w:rsidRDefault="001A0A4F">
          <w:r w:rsidRPr="00363A97">
            <w:rPr>
              <w:noProof/>
            </w:rPr>
            <w:drawing>
              <wp:inline distT="0" distB="0" distL="0" distR="0" wp14:anchorId="149D7C2C" wp14:editId="78B163BF">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tc>
      <w:tc>
        <w:tcPr>
          <w:tcW w:w="2001" w:type="dxa"/>
          <w:tcBorders>
            <w:top w:val="single" w:sz="4" w:space="0" w:color="auto"/>
            <w:left w:val="nil"/>
            <w:bottom w:val="nil"/>
            <w:right w:val="nil"/>
          </w:tcBorders>
          <w:shd w:val="clear" w:color="auto" w:fill="auto"/>
        </w:tcPr>
        <w:p w14:paraId="5C6301EA" w14:textId="77777777" w:rsidR="001A0A4F" w:rsidRDefault="001A0A4F"/>
      </w:tc>
      <w:tc>
        <w:tcPr>
          <w:tcW w:w="1810" w:type="dxa"/>
          <w:tcBorders>
            <w:top w:val="single" w:sz="4" w:space="0" w:color="auto"/>
            <w:left w:val="nil"/>
            <w:bottom w:val="nil"/>
            <w:right w:val="nil"/>
          </w:tcBorders>
          <w:shd w:val="clear" w:color="auto" w:fill="auto"/>
        </w:tcPr>
        <w:p w14:paraId="5D4D5376" w14:textId="77777777" w:rsidR="001A0A4F" w:rsidRDefault="001A0A4F"/>
      </w:tc>
      <w:tc>
        <w:tcPr>
          <w:tcW w:w="1647" w:type="dxa"/>
          <w:tcBorders>
            <w:top w:val="single" w:sz="4" w:space="0" w:color="auto"/>
            <w:left w:val="nil"/>
            <w:bottom w:val="nil"/>
            <w:right w:val="nil"/>
          </w:tcBorders>
          <w:shd w:val="clear" w:color="auto" w:fill="auto"/>
        </w:tcPr>
        <w:p w14:paraId="7A87AD75" w14:textId="77777777" w:rsidR="001A0A4F" w:rsidRDefault="001A0A4F"/>
      </w:tc>
    </w:tr>
  </w:tbl>
  <w:p w14:paraId="6BE0BA44" w14:textId="750DF947" w:rsidR="001A0A4F" w:rsidRDefault="001A0A4F" w:rsidP="00E2343C">
    <w:pPr>
      <w:pStyle w:val="Pta"/>
      <w:tabs>
        <w:tab w:val="clear" w:pos="4536"/>
        <w:tab w:val="clear" w:pos="9072"/>
        <w:tab w:val="left" w:pos="8970"/>
      </w:tabs>
    </w:pPr>
    <w:r>
      <w:tab/>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32215C">
      <w:rPr>
        <w:rStyle w:val="slostrany"/>
        <w:rFonts w:ascii="Arial Narrow" w:hAnsi="Arial Narrow" w:cs="Arial"/>
        <w:noProof/>
        <w:color w:val="000000"/>
        <w:sz w:val="22"/>
        <w:szCs w:val="22"/>
      </w:rPr>
      <w:t>2</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32215C">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EF6A" w14:textId="2AB1DBA5" w:rsidR="001A0A4F" w:rsidRPr="00E2343C" w:rsidRDefault="001A0A4F" w:rsidP="00E2343C">
    <w:pPr>
      <w:pStyle w:val="Pta"/>
    </w:pPr>
    <w:r>
      <w:rPr>
        <w:noProof/>
      </w:rPr>
      <w:drawing>
        <wp:inline distT="0" distB="0" distL="0" distR="0" wp14:anchorId="792341E6" wp14:editId="58A3FC54">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32215C">
      <w:rPr>
        <w:rStyle w:val="slostrany"/>
        <w:rFonts w:ascii="Arial Narrow" w:hAnsi="Arial Narrow" w:cs="Arial"/>
        <w:noProof/>
        <w:color w:val="000000"/>
        <w:sz w:val="22"/>
        <w:szCs w:val="22"/>
      </w:rPr>
      <w:t>1</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32215C">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2644" w14:textId="77777777" w:rsidR="00D02FA5" w:rsidRDefault="00D02FA5" w:rsidP="000D18D0">
      <w:r>
        <w:separator/>
      </w:r>
    </w:p>
  </w:footnote>
  <w:footnote w:type="continuationSeparator" w:id="0">
    <w:p w14:paraId="05DB4CBB" w14:textId="77777777" w:rsidR="00D02FA5" w:rsidRDefault="00D02FA5"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7CB8" w14:textId="77777777" w:rsidR="007D6206" w:rsidRDefault="007D6206" w:rsidP="007D6206">
    <w:pPr>
      <w:overflowPunct/>
      <w:autoSpaceDE/>
      <w:autoSpaceDN/>
      <w:adjustRightInd/>
      <w:jc w:val="center"/>
      <w:textAlignment w:val="auto"/>
      <w:rPr>
        <w:rFonts w:ascii="Arial Narrow" w:hAnsi="Arial Narrow" w:cs="Arial"/>
        <w:noProof/>
        <w:color w:val="BAB596"/>
        <w:sz w:val="18"/>
        <w:szCs w:val="18"/>
      </w:rPr>
    </w:pPr>
  </w:p>
  <w:p w14:paraId="6D85644D" w14:textId="77777777" w:rsidR="007D6206" w:rsidRPr="00223D52" w:rsidRDefault="007D6206" w:rsidP="007D6206">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3165C66D" w14:textId="77777777" w:rsidR="007D6206" w:rsidRPr="00223D52" w:rsidRDefault="007D6206" w:rsidP="007D6206">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2879FF04" w14:textId="77777777" w:rsidR="007D6206" w:rsidRPr="00223D52" w:rsidRDefault="007D6206" w:rsidP="007D6206">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59264" behindDoc="0" locked="0" layoutInCell="1" allowOverlap="1" wp14:anchorId="08556A35" wp14:editId="4FD81C8A">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D5BB62C" w14:textId="77777777" w:rsidR="007D6206" w:rsidRDefault="007D62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0FE364B"/>
    <w:multiLevelType w:val="hybridMultilevel"/>
    <w:tmpl w:val="2F08CC28"/>
    <w:styleLink w:val="tl53"/>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14C5DD5"/>
    <w:multiLevelType w:val="hybridMultilevel"/>
    <w:tmpl w:val="F93AC3DA"/>
    <w:lvl w:ilvl="0" w:tplc="D232442E">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525DB4"/>
    <w:multiLevelType w:val="multilevel"/>
    <w:tmpl w:val="02D612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6D72937"/>
    <w:multiLevelType w:val="hybridMultilevel"/>
    <w:tmpl w:val="71D43E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49539B"/>
    <w:multiLevelType w:val="multilevel"/>
    <w:tmpl w:val="55CC0C9A"/>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0A016934"/>
    <w:multiLevelType w:val="multilevel"/>
    <w:tmpl w:val="47D06C06"/>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19423DCD"/>
    <w:multiLevelType w:val="multilevel"/>
    <w:tmpl w:val="699CE4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BB45A9"/>
    <w:multiLevelType w:val="hybridMultilevel"/>
    <w:tmpl w:val="09F0887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nsid w:val="27342709"/>
    <w:multiLevelType w:val="multilevel"/>
    <w:tmpl w:val="0BC4C296"/>
    <w:lvl w:ilvl="0">
      <w:start w:val="1"/>
      <w:numFmt w:val="decimal"/>
      <w:lvlText w:val="%1."/>
      <w:lvlJc w:val="left"/>
      <w:pPr>
        <w:ind w:left="360" w:hanging="360"/>
      </w:pPr>
      <w:rPr>
        <w:rFonts w:ascii="Times New Roman" w:hAnsi="Times New Roman" w:cs="Times New Roman" w:hint="default"/>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7CD0C68"/>
    <w:multiLevelType w:val="multilevel"/>
    <w:tmpl w:val="5628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EE5550F"/>
    <w:multiLevelType w:val="hybridMultilevel"/>
    <w:tmpl w:val="8AD8E3FA"/>
    <w:lvl w:ilvl="0" w:tplc="C8388AB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1">
    <w:nsid w:val="32B340DB"/>
    <w:multiLevelType w:val="multilevel"/>
    <w:tmpl w:val="8280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2E06A41"/>
    <w:multiLevelType w:val="multilevel"/>
    <w:tmpl w:val="FAB8E98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9192757"/>
    <w:multiLevelType w:val="multilevel"/>
    <w:tmpl w:val="FDE6F5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9A663C0"/>
    <w:multiLevelType w:val="multilevel"/>
    <w:tmpl w:val="BF0A61D8"/>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46F5587D"/>
    <w:multiLevelType w:val="multilevel"/>
    <w:tmpl w:val="B9F0A2BA"/>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2">
    <w:nsid w:val="48B9122F"/>
    <w:multiLevelType w:val="multilevel"/>
    <w:tmpl w:val="D1960E6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D4801AC"/>
    <w:multiLevelType w:val="hybridMultilevel"/>
    <w:tmpl w:val="90626716"/>
    <w:styleLink w:val="tl511"/>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3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6">
    <w:nsid w:val="55987B5E"/>
    <w:multiLevelType w:val="multilevel"/>
    <w:tmpl w:val="4A3C5884"/>
    <w:lvl w:ilvl="0">
      <w:start w:val="3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7354F16"/>
    <w:multiLevelType w:val="multilevel"/>
    <w:tmpl w:val="92E85F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986216F"/>
    <w:multiLevelType w:val="multilevel"/>
    <w:tmpl w:val="B17215D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1">
    <w:nsid w:val="5ADA30DE"/>
    <w:multiLevelType w:val="hybridMultilevel"/>
    <w:tmpl w:val="06B0F2FE"/>
    <w:lvl w:ilvl="0" w:tplc="90F20CA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3">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675C7FA3"/>
    <w:multiLevelType w:val="hybridMultilevel"/>
    <w:tmpl w:val="C9B6D2A0"/>
    <w:lvl w:ilvl="0" w:tplc="90F20CA4">
      <w:start w:val="2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nsid w:val="67811FFB"/>
    <w:multiLevelType w:val="multilevel"/>
    <w:tmpl w:val="4B8C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A005783"/>
    <w:multiLevelType w:val="multilevel"/>
    <w:tmpl w:val="26248196"/>
    <w:lvl w:ilvl="0">
      <w:start w:val="1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A21417E"/>
    <w:multiLevelType w:val="multilevel"/>
    <w:tmpl w:val="8822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AC25F5D"/>
    <w:multiLevelType w:val="multilevel"/>
    <w:tmpl w:val="1DB62D6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EA27AD9"/>
    <w:multiLevelType w:val="hybridMultilevel"/>
    <w:tmpl w:val="8974935E"/>
    <w:lvl w:ilvl="0" w:tplc="FC364EC8">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nsid w:val="710802ED"/>
    <w:multiLevelType w:val="multilevel"/>
    <w:tmpl w:val="FF169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nsid w:val="75521352"/>
    <w:multiLevelType w:val="multilevel"/>
    <w:tmpl w:val="8A324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nsid w:val="7DD65089"/>
    <w:multiLevelType w:val="multilevel"/>
    <w:tmpl w:val="C7FCA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E096352"/>
    <w:multiLevelType w:val="multilevel"/>
    <w:tmpl w:val="0146566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5"/>
  </w:num>
  <w:num w:numId="2">
    <w:abstractNumId w:val="44"/>
  </w:num>
  <w:num w:numId="3">
    <w:abstractNumId w:val="34"/>
  </w:num>
  <w:num w:numId="4">
    <w:abstractNumId w:val="55"/>
  </w:num>
  <w:num w:numId="5">
    <w:abstractNumId w:val="28"/>
  </w:num>
  <w:num w:numId="6">
    <w:abstractNumId w:val="56"/>
  </w:num>
  <w:num w:numId="7">
    <w:abstractNumId w:val="53"/>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6"/>
  </w:num>
  <w:num w:numId="18">
    <w:abstractNumId w:val="2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4"/>
  </w:num>
  <w:num w:numId="23">
    <w:abstractNumId w:val="8"/>
  </w:num>
  <w:num w:numId="24">
    <w:abstractNumId w:val="23"/>
  </w:num>
  <w:num w:numId="25">
    <w:abstractNumId w:val="43"/>
  </w:num>
  <w:num w:numId="26">
    <w:abstractNumId w:val="52"/>
  </w:num>
  <w:num w:numId="27">
    <w:abstractNumId w:val="27"/>
  </w:num>
  <w:num w:numId="28">
    <w:abstractNumId w:val="10"/>
  </w:num>
  <w:num w:numId="29">
    <w:abstractNumId w:val="30"/>
  </w:num>
  <w:num w:numId="30">
    <w:abstractNumId w:val="33"/>
  </w:num>
  <w:num w:numId="31">
    <w:abstractNumId w:val="47"/>
  </w:num>
  <w:num w:numId="32">
    <w:abstractNumId w:val="42"/>
  </w:num>
  <w:num w:numId="33">
    <w:abstractNumId w:val="36"/>
  </w:num>
  <w:num w:numId="34">
    <w:abstractNumId w:val="32"/>
  </w:num>
  <w:num w:numId="35">
    <w:abstractNumId w:val="35"/>
  </w:num>
  <w:num w:numId="36">
    <w:abstractNumId w:val="22"/>
  </w:num>
  <w:num w:numId="37">
    <w:abstractNumId w:val="31"/>
  </w:num>
  <w:num w:numId="38">
    <w:abstractNumId w:val="9"/>
  </w:num>
  <w:num w:numId="39">
    <w:abstractNumId w:val="0"/>
    <w:lvlOverride w:ilvl="0">
      <w:lvl w:ilvl="0">
        <w:numFmt w:val="bullet"/>
        <w:lvlText w:val=""/>
        <w:legacy w:legacy="1" w:legacySpace="0" w:legacyIndent="360"/>
        <w:lvlJc w:val="left"/>
        <w:rPr>
          <w:rFonts w:ascii="Symbol" w:hAnsi="Symbol" w:hint="default"/>
        </w:rPr>
      </w:lvl>
    </w:lvlOverride>
  </w:num>
  <w:num w:numId="40">
    <w:abstractNumId w:val="0"/>
    <w:lvlOverride w:ilvl="0">
      <w:lvl w:ilvl="0">
        <w:numFmt w:val="bullet"/>
        <w:lvlText w:val=""/>
        <w:legacy w:legacy="1" w:legacySpace="0" w:legacyIndent="0"/>
        <w:lvlJc w:val="left"/>
        <w:rPr>
          <w:rFonts w:ascii="Symbol" w:hAnsi="Symbol" w:hint="default"/>
        </w:rPr>
      </w:lvl>
    </w:lvlOverride>
  </w:num>
  <w:num w:numId="41">
    <w:abstractNumId w:val="18"/>
  </w:num>
  <w:num w:numId="42">
    <w:abstractNumId w:val="2"/>
  </w:num>
  <w:num w:numId="43">
    <w:abstractNumId w:val="13"/>
  </w:num>
  <w:num w:numId="44">
    <w:abstractNumId w:val="16"/>
  </w:num>
  <w:num w:numId="45">
    <w:abstractNumId w:val="48"/>
  </w:num>
  <w:num w:numId="46">
    <w:abstractNumId w:val="46"/>
  </w:num>
  <w:num w:numId="47">
    <w:abstractNumId w:val="57"/>
  </w:num>
  <w:num w:numId="48">
    <w:abstractNumId w:val="21"/>
  </w:num>
  <w:num w:numId="49">
    <w:abstractNumId w:val="15"/>
  </w:num>
  <w:num w:numId="50">
    <w:abstractNumId w:val="50"/>
  </w:num>
  <w:num w:numId="51">
    <w:abstractNumId w:val="41"/>
  </w:num>
  <w:num w:numId="52">
    <w:abstractNumId w:val="45"/>
  </w:num>
  <w:num w:numId="53">
    <w:abstractNumId w:val="24"/>
  </w:num>
  <w:num w:numId="54">
    <w:abstractNumId w:val="51"/>
  </w:num>
  <w:num w:numId="55">
    <w:abstractNumId w:val="39"/>
  </w:num>
  <w:num w:numId="56">
    <w:abstractNumId w:val="3"/>
  </w:num>
  <w:num w:numId="57">
    <w:abstractNumId w:val="1"/>
  </w:num>
  <w:num w:numId="58">
    <w:abstractNumId w:val="5"/>
  </w:num>
  <w:num w:numId="59">
    <w:abstractNumId w:val="58"/>
  </w:num>
  <w:num w:numId="60">
    <w:abstractNumId w:val="37"/>
  </w:num>
  <w:num w:numId="61">
    <w:abstractNumId w:val="1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12EA1"/>
    <w:rsid w:val="00014C11"/>
    <w:rsid w:val="00014FFE"/>
    <w:rsid w:val="00024BCB"/>
    <w:rsid w:val="00024FFA"/>
    <w:rsid w:val="00030C1E"/>
    <w:rsid w:val="00037101"/>
    <w:rsid w:val="00042460"/>
    <w:rsid w:val="0004709D"/>
    <w:rsid w:val="00064088"/>
    <w:rsid w:val="000670DB"/>
    <w:rsid w:val="0008733E"/>
    <w:rsid w:val="00087AE9"/>
    <w:rsid w:val="00090E8E"/>
    <w:rsid w:val="000A365D"/>
    <w:rsid w:val="000A489B"/>
    <w:rsid w:val="000A6409"/>
    <w:rsid w:val="000A7844"/>
    <w:rsid w:val="000B05E8"/>
    <w:rsid w:val="000B0AEF"/>
    <w:rsid w:val="000D18D0"/>
    <w:rsid w:val="000E0E14"/>
    <w:rsid w:val="000F4E9C"/>
    <w:rsid w:val="001019F4"/>
    <w:rsid w:val="00102B06"/>
    <w:rsid w:val="00106F4A"/>
    <w:rsid w:val="00112CE4"/>
    <w:rsid w:val="00112E39"/>
    <w:rsid w:val="00125E2B"/>
    <w:rsid w:val="001261AF"/>
    <w:rsid w:val="00131C77"/>
    <w:rsid w:val="0013673A"/>
    <w:rsid w:val="001674DB"/>
    <w:rsid w:val="00175438"/>
    <w:rsid w:val="00181684"/>
    <w:rsid w:val="00196702"/>
    <w:rsid w:val="001A0A4F"/>
    <w:rsid w:val="001D1D1D"/>
    <w:rsid w:val="001D587E"/>
    <w:rsid w:val="001E22D8"/>
    <w:rsid w:val="001E4F67"/>
    <w:rsid w:val="001E6DA2"/>
    <w:rsid w:val="00204EF5"/>
    <w:rsid w:val="00206C7F"/>
    <w:rsid w:val="00211C2A"/>
    <w:rsid w:val="002271C8"/>
    <w:rsid w:val="0023127D"/>
    <w:rsid w:val="00235734"/>
    <w:rsid w:val="00243865"/>
    <w:rsid w:val="00247294"/>
    <w:rsid w:val="002505FA"/>
    <w:rsid w:val="00260AA9"/>
    <w:rsid w:val="00264331"/>
    <w:rsid w:val="00270A49"/>
    <w:rsid w:val="00280A85"/>
    <w:rsid w:val="00282128"/>
    <w:rsid w:val="002A0886"/>
    <w:rsid w:val="002A25CD"/>
    <w:rsid w:val="002A2ECD"/>
    <w:rsid w:val="002B39B8"/>
    <w:rsid w:val="002B4165"/>
    <w:rsid w:val="002C2B22"/>
    <w:rsid w:val="002C4C7D"/>
    <w:rsid w:val="002E36D7"/>
    <w:rsid w:val="002E41D6"/>
    <w:rsid w:val="002E478F"/>
    <w:rsid w:val="003048FA"/>
    <w:rsid w:val="0031136F"/>
    <w:rsid w:val="003132B5"/>
    <w:rsid w:val="003203AD"/>
    <w:rsid w:val="0032215C"/>
    <w:rsid w:val="003305DF"/>
    <w:rsid w:val="00343172"/>
    <w:rsid w:val="003575C7"/>
    <w:rsid w:val="00375D60"/>
    <w:rsid w:val="003853AA"/>
    <w:rsid w:val="0038646B"/>
    <w:rsid w:val="00391C93"/>
    <w:rsid w:val="0039219E"/>
    <w:rsid w:val="003929B8"/>
    <w:rsid w:val="003942B8"/>
    <w:rsid w:val="003A2A48"/>
    <w:rsid w:val="003A7698"/>
    <w:rsid w:val="003B1DCD"/>
    <w:rsid w:val="003C3C3E"/>
    <w:rsid w:val="003D5645"/>
    <w:rsid w:val="003D74D5"/>
    <w:rsid w:val="004069FD"/>
    <w:rsid w:val="00411C6F"/>
    <w:rsid w:val="00417ED2"/>
    <w:rsid w:val="004552CA"/>
    <w:rsid w:val="00457B21"/>
    <w:rsid w:val="0047705A"/>
    <w:rsid w:val="0048062E"/>
    <w:rsid w:val="004B14CE"/>
    <w:rsid w:val="004C385E"/>
    <w:rsid w:val="004D242D"/>
    <w:rsid w:val="004E12D4"/>
    <w:rsid w:val="004E4811"/>
    <w:rsid w:val="0050468D"/>
    <w:rsid w:val="00506EFF"/>
    <w:rsid w:val="00510AD2"/>
    <w:rsid w:val="0052126C"/>
    <w:rsid w:val="00542683"/>
    <w:rsid w:val="00545DCA"/>
    <w:rsid w:val="00556712"/>
    <w:rsid w:val="00571C1B"/>
    <w:rsid w:val="005749D6"/>
    <w:rsid w:val="00574B06"/>
    <w:rsid w:val="00575CBE"/>
    <w:rsid w:val="0057667B"/>
    <w:rsid w:val="005B2E66"/>
    <w:rsid w:val="005B6894"/>
    <w:rsid w:val="005B6FA5"/>
    <w:rsid w:val="005D7951"/>
    <w:rsid w:val="005E197E"/>
    <w:rsid w:val="005E6F97"/>
    <w:rsid w:val="005E7FAD"/>
    <w:rsid w:val="005F047C"/>
    <w:rsid w:val="005F2479"/>
    <w:rsid w:val="005F60A6"/>
    <w:rsid w:val="00600C07"/>
    <w:rsid w:val="00607E06"/>
    <w:rsid w:val="00607E31"/>
    <w:rsid w:val="00613500"/>
    <w:rsid w:val="00625F60"/>
    <w:rsid w:val="00636E57"/>
    <w:rsid w:val="006379C5"/>
    <w:rsid w:val="00644A5C"/>
    <w:rsid w:val="006614DF"/>
    <w:rsid w:val="00693E19"/>
    <w:rsid w:val="006949E4"/>
    <w:rsid w:val="006A33AE"/>
    <w:rsid w:val="006B7BF9"/>
    <w:rsid w:val="006C4537"/>
    <w:rsid w:val="006D716A"/>
    <w:rsid w:val="006F7807"/>
    <w:rsid w:val="00757487"/>
    <w:rsid w:val="007611A4"/>
    <w:rsid w:val="00766EC8"/>
    <w:rsid w:val="007713DE"/>
    <w:rsid w:val="0077728B"/>
    <w:rsid w:val="00793D94"/>
    <w:rsid w:val="0079592A"/>
    <w:rsid w:val="00796FF2"/>
    <w:rsid w:val="007A604A"/>
    <w:rsid w:val="007A634A"/>
    <w:rsid w:val="007B3BC7"/>
    <w:rsid w:val="007C251A"/>
    <w:rsid w:val="007D3396"/>
    <w:rsid w:val="007D6206"/>
    <w:rsid w:val="007F5E61"/>
    <w:rsid w:val="0080234B"/>
    <w:rsid w:val="0080444B"/>
    <w:rsid w:val="00806DCD"/>
    <w:rsid w:val="008215BE"/>
    <w:rsid w:val="00823C82"/>
    <w:rsid w:val="00824C2B"/>
    <w:rsid w:val="00825064"/>
    <w:rsid w:val="00835A94"/>
    <w:rsid w:val="0083716C"/>
    <w:rsid w:val="00842276"/>
    <w:rsid w:val="008516D6"/>
    <w:rsid w:val="00853D83"/>
    <w:rsid w:val="00866C22"/>
    <w:rsid w:val="00871FA1"/>
    <w:rsid w:val="0087545C"/>
    <w:rsid w:val="00880975"/>
    <w:rsid w:val="00883A3E"/>
    <w:rsid w:val="008854B2"/>
    <w:rsid w:val="00886E79"/>
    <w:rsid w:val="008920C9"/>
    <w:rsid w:val="00894B5E"/>
    <w:rsid w:val="008A3305"/>
    <w:rsid w:val="008C0D87"/>
    <w:rsid w:val="008C53AB"/>
    <w:rsid w:val="008E0981"/>
    <w:rsid w:val="009017C9"/>
    <w:rsid w:val="0091270F"/>
    <w:rsid w:val="00941603"/>
    <w:rsid w:val="00947703"/>
    <w:rsid w:val="009561BA"/>
    <w:rsid w:val="0098243D"/>
    <w:rsid w:val="00983EDD"/>
    <w:rsid w:val="009A1E7E"/>
    <w:rsid w:val="009B70BF"/>
    <w:rsid w:val="009C0A10"/>
    <w:rsid w:val="009C37DD"/>
    <w:rsid w:val="009C505B"/>
    <w:rsid w:val="009D16B0"/>
    <w:rsid w:val="009E44D6"/>
    <w:rsid w:val="00A0219E"/>
    <w:rsid w:val="00A1740C"/>
    <w:rsid w:val="00A23FB6"/>
    <w:rsid w:val="00A263BB"/>
    <w:rsid w:val="00A32F1E"/>
    <w:rsid w:val="00A4791E"/>
    <w:rsid w:val="00A51D85"/>
    <w:rsid w:val="00A64D60"/>
    <w:rsid w:val="00A658D3"/>
    <w:rsid w:val="00A86765"/>
    <w:rsid w:val="00A91022"/>
    <w:rsid w:val="00A92EC7"/>
    <w:rsid w:val="00AA4B83"/>
    <w:rsid w:val="00AA5765"/>
    <w:rsid w:val="00AB049C"/>
    <w:rsid w:val="00AB529B"/>
    <w:rsid w:val="00AC7081"/>
    <w:rsid w:val="00AE449C"/>
    <w:rsid w:val="00AE5786"/>
    <w:rsid w:val="00AE769C"/>
    <w:rsid w:val="00AF495D"/>
    <w:rsid w:val="00B0027F"/>
    <w:rsid w:val="00B0378F"/>
    <w:rsid w:val="00B05A76"/>
    <w:rsid w:val="00B07D2C"/>
    <w:rsid w:val="00B10A1F"/>
    <w:rsid w:val="00B11AB9"/>
    <w:rsid w:val="00B12562"/>
    <w:rsid w:val="00B12A8B"/>
    <w:rsid w:val="00B14496"/>
    <w:rsid w:val="00B200C8"/>
    <w:rsid w:val="00B337FF"/>
    <w:rsid w:val="00B3713C"/>
    <w:rsid w:val="00B566EB"/>
    <w:rsid w:val="00B71D95"/>
    <w:rsid w:val="00B74F16"/>
    <w:rsid w:val="00B777FF"/>
    <w:rsid w:val="00B821B2"/>
    <w:rsid w:val="00B91607"/>
    <w:rsid w:val="00B94576"/>
    <w:rsid w:val="00B95C22"/>
    <w:rsid w:val="00B95F0B"/>
    <w:rsid w:val="00BA09B7"/>
    <w:rsid w:val="00BA0D7E"/>
    <w:rsid w:val="00BA12C7"/>
    <w:rsid w:val="00BB1739"/>
    <w:rsid w:val="00BC042C"/>
    <w:rsid w:val="00BC3656"/>
    <w:rsid w:val="00BD57C0"/>
    <w:rsid w:val="00BE174B"/>
    <w:rsid w:val="00C0301A"/>
    <w:rsid w:val="00C05A79"/>
    <w:rsid w:val="00C37A7A"/>
    <w:rsid w:val="00C55B13"/>
    <w:rsid w:val="00C55EA4"/>
    <w:rsid w:val="00C61806"/>
    <w:rsid w:val="00C65FF0"/>
    <w:rsid w:val="00C70815"/>
    <w:rsid w:val="00C75759"/>
    <w:rsid w:val="00CA19BD"/>
    <w:rsid w:val="00CA47FA"/>
    <w:rsid w:val="00CB1BC2"/>
    <w:rsid w:val="00CC34C7"/>
    <w:rsid w:val="00CD0A67"/>
    <w:rsid w:val="00CE52A8"/>
    <w:rsid w:val="00CE6A58"/>
    <w:rsid w:val="00CF3B80"/>
    <w:rsid w:val="00D02651"/>
    <w:rsid w:val="00D02FA5"/>
    <w:rsid w:val="00D14FD4"/>
    <w:rsid w:val="00D27124"/>
    <w:rsid w:val="00D30D2B"/>
    <w:rsid w:val="00D365F0"/>
    <w:rsid w:val="00D413BC"/>
    <w:rsid w:val="00D44E53"/>
    <w:rsid w:val="00D4564E"/>
    <w:rsid w:val="00D46A30"/>
    <w:rsid w:val="00D53078"/>
    <w:rsid w:val="00D56C60"/>
    <w:rsid w:val="00D57BC8"/>
    <w:rsid w:val="00D70276"/>
    <w:rsid w:val="00D86C32"/>
    <w:rsid w:val="00D87AED"/>
    <w:rsid w:val="00D91CF1"/>
    <w:rsid w:val="00DA1AB6"/>
    <w:rsid w:val="00DB23C3"/>
    <w:rsid w:val="00DC2087"/>
    <w:rsid w:val="00DC3D8B"/>
    <w:rsid w:val="00DE0DD7"/>
    <w:rsid w:val="00DE380A"/>
    <w:rsid w:val="00DE6B11"/>
    <w:rsid w:val="00DF2CF9"/>
    <w:rsid w:val="00E01361"/>
    <w:rsid w:val="00E02CC1"/>
    <w:rsid w:val="00E159B4"/>
    <w:rsid w:val="00E2343C"/>
    <w:rsid w:val="00E26D03"/>
    <w:rsid w:val="00E359D7"/>
    <w:rsid w:val="00E40F8B"/>
    <w:rsid w:val="00E5139C"/>
    <w:rsid w:val="00E51979"/>
    <w:rsid w:val="00E558D2"/>
    <w:rsid w:val="00E56E49"/>
    <w:rsid w:val="00E829B1"/>
    <w:rsid w:val="00E84338"/>
    <w:rsid w:val="00E86495"/>
    <w:rsid w:val="00E9556C"/>
    <w:rsid w:val="00E965FC"/>
    <w:rsid w:val="00E96D90"/>
    <w:rsid w:val="00EA2EE3"/>
    <w:rsid w:val="00EB23ED"/>
    <w:rsid w:val="00EC04E0"/>
    <w:rsid w:val="00EC2D32"/>
    <w:rsid w:val="00ED0C12"/>
    <w:rsid w:val="00ED5D03"/>
    <w:rsid w:val="00EE32B7"/>
    <w:rsid w:val="00EE4AC7"/>
    <w:rsid w:val="00EE693D"/>
    <w:rsid w:val="00EF6CEE"/>
    <w:rsid w:val="00F03C85"/>
    <w:rsid w:val="00F159B4"/>
    <w:rsid w:val="00F21FA9"/>
    <w:rsid w:val="00F310EF"/>
    <w:rsid w:val="00F37AF6"/>
    <w:rsid w:val="00F500A7"/>
    <w:rsid w:val="00F5412E"/>
    <w:rsid w:val="00F5523B"/>
    <w:rsid w:val="00F649E0"/>
    <w:rsid w:val="00F772EB"/>
    <w:rsid w:val="00F80820"/>
    <w:rsid w:val="00F86FE4"/>
    <w:rsid w:val="00FC1A46"/>
    <w:rsid w:val="00FC4A9B"/>
    <w:rsid w:val="00FD23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2"/>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4"/>
      </w:numPr>
    </w:pPr>
  </w:style>
  <w:style w:type="numbering" w:customStyle="1" w:styleId="tl5">
    <w:name w:val="Štýl5"/>
    <w:rsid w:val="00E2343C"/>
    <w:pPr>
      <w:numPr>
        <w:numId w:val="6"/>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8"/>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11"/>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3"/>
      </w:numPr>
    </w:pPr>
  </w:style>
  <w:style w:type="paragraph" w:customStyle="1" w:styleId="CTL">
    <w:name w:val="CTL"/>
    <w:basedOn w:val="Normlny"/>
    <w:rsid w:val="00E2343C"/>
    <w:pPr>
      <w:widowControl w:val="0"/>
      <w:numPr>
        <w:numId w:val="12"/>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43"/>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57"/>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2"/>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4"/>
      </w:numPr>
    </w:pPr>
  </w:style>
  <w:style w:type="numbering" w:customStyle="1" w:styleId="tl5">
    <w:name w:val="Štýl5"/>
    <w:rsid w:val="00E2343C"/>
    <w:pPr>
      <w:numPr>
        <w:numId w:val="6"/>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8"/>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11"/>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3"/>
      </w:numPr>
    </w:pPr>
  </w:style>
  <w:style w:type="paragraph" w:customStyle="1" w:styleId="CTL">
    <w:name w:val="CTL"/>
    <w:basedOn w:val="Normlny"/>
    <w:rsid w:val="00E2343C"/>
    <w:pPr>
      <w:widowControl w:val="0"/>
      <w:numPr>
        <w:numId w:val="12"/>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43"/>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57"/>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5912">
      <w:bodyDiv w:val="1"/>
      <w:marLeft w:val="0"/>
      <w:marRight w:val="0"/>
      <w:marTop w:val="0"/>
      <w:marBottom w:val="0"/>
      <w:divBdr>
        <w:top w:val="none" w:sz="0" w:space="0" w:color="auto"/>
        <w:left w:val="none" w:sz="0" w:space="0" w:color="auto"/>
        <w:bottom w:val="none" w:sz="0" w:space="0" w:color="auto"/>
        <w:right w:val="none" w:sz="0" w:space="0" w:color="auto"/>
      </w:divBdr>
    </w:div>
    <w:div w:id="462044057">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1190920753">
      <w:bodyDiv w:val="1"/>
      <w:marLeft w:val="0"/>
      <w:marRight w:val="0"/>
      <w:marTop w:val="0"/>
      <w:marBottom w:val="0"/>
      <w:divBdr>
        <w:top w:val="none" w:sz="0" w:space="0" w:color="auto"/>
        <w:left w:val="none" w:sz="0" w:space="0" w:color="auto"/>
        <w:bottom w:val="none" w:sz="0" w:space="0" w:color="auto"/>
        <w:right w:val="none" w:sz="0" w:space="0" w:color="auto"/>
      </w:divBdr>
    </w:div>
    <w:div w:id="1200584638">
      <w:bodyDiv w:val="1"/>
      <w:marLeft w:val="0"/>
      <w:marRight w:val="0"/>
      <w:marTop w:val="0"/>
      <w:marBottom w:val="0"/>
      <w:divBdr>
        <w:top w:val="none" w:sz="0" w:space="0" w:color="auto"/>
        <w:left w:val="none" w:sz="0" w:space="0" w:color="auto"/>
        <w:bottom w:val="none" w:sz="0" w:space="0" w:color="auto"/>
        <w:right w:val="none" w:sz="0" w:space="0" w:color="auto"/>
      </w:divBdr>
    </w:div>
    <w:div w:id="15212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51"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AD57-C678-485F-97DE-19903399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1545</Words>
  <Characters>8808</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Vladimír Jakúbek</cp:lastModifiedBy>
  <cp:revision>5</cp:revision>
  <cp:lastPrinted>2019-08-21T09:33:00Z</cp:lastPrinted>
  <dcterms:created xsi:type="dcterms:W3CDTF">2019-08-22T11:41:00Z</dcterms:created>
  <dcterms:modified xsi:type="dcterms:W3CDTF">2019-08-22T11:55:00Z</dcterms:modified>
</cp:coreProperties>
</file>