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FAD71" w14:textId="77777777" w:rsidR="007429A7" w:rsidRPr="00072279" w:rsidRDefault="007429A7" w:rsidP="007429A7">
      <w:pPr>
        <w:pStyle w:val="Nadpis1"/>
        <w:spacing w:before="0" w:line="240" w:lineRule="auto"/>
        <w:ind w:left="930"/>
        <w:jc w:val="center"/>
        <w:rPr>
          <w:rFonts w:ascii="Arial Narrow" w:hAnsi="Arial Narrow" w:cs="Arial"/>
          <w:sz w:val="22"/>
          <w:szCs w:val="22"/>
        </w:rPr>
      </w:pPr>
      <w:r w:rsidRPr="00072279">
        <w:rPr>
          <w:rFonts w:ascii="Arial Narrow" w:hAnsi="Arial Narrow" w:cs="Arial"/>
          <w:sz w:val="22"/>
          <w:szCs w:val="22"/>
        </w:rPr>
        <w:t>Opis predmetu zákazky</w:t>
      </w:r>
    </w:p>
    <w:p w14:paraId="378DD165" w14:textId="77777777" w:rsidR="007429A7" w:rsidRPr="00072279" w:rsidRDefault="007429A7" w:rsidP="007429A7">
      <w:pPr>
        <w:pStyle w:val="Nadpis1"/>
        <w:spacing w:before="0" w:line="240" w:lineRule="auto"/>
        <w:ind w:left="930"/>
        <w:jc w:val="center"/>
        <w:rPr>
          <w:rFonts w:ascii="Arial Narrow" w:hAnsi="Arial Narrow" w:cs="Arial"/>
          <w:sz w:val="22"/>
          <w:szCs w:val="22"/>
        </w:rPr>
      </w:pPr>
      <w:r w:rsidRPr="00072279">
        <w:rPr>
          <w:rFonts w:ascii="Arial Narrow" w:hAnsi="Arial Narrow" w:cs="Arial"/>
          <w:sz w:val="22"/>
          <w:szCs w:val="22"/>
        </w:rPr>
        <w:t xml:space="preserve">pre časť 3: </w:t>
      </w:r>
      <w:proofErr w:type="spellStart"/>
      <w:r w:rsidRPr="00072279">
        <w:rPr>
          <w:rFonts w:ascii="Arial Narrow" w:hAnsi="Arial Narrow" w:cs="Arial"/>
          <w:sz w:val="22"/>
          <w:szCs w:val="22"/>
        </w:rPr>
        <w:t>Superprojekčná</w:t>
      </w:r>
      <w:proofErr w:type="spellEnd"/>
      <w:r w:rsidRPr="00072279">
        <w:rPr>
          <w:rFonts w:ascii="Arial Narrow" w:hAnsi="Arial Narrow" w:cs="Arial"/>
          <w:sz w:val="22"/>
          <w:szCs w:val="22"/>
        </w:rPr>
        <w:t xml:space="preserve"> zostava</w:t>
      </w:r>
    </w:p>
    <w:p w14:paraId="56A6E795" w14:textId="77777777" w:rsidR="00F83CEF" w:rsidRPr="00072279" w:rsidRDefault="00F83CEF" w:rsidP="007429A7">
      <w:pPr>
        <w:spacing w:after="0"/>
        <w:ind w:left="567" w:hanging="567"/>
        <w:jc w:val="center"/>
        <w:rPr>
          <w:rFonts w:ascii="Arial Narrow" w:eastAsiaTheme="majorEastAsia" w:hAnsi="Arial Narrow" w:cs="Arial"/>
          <w:b/>
          <w:bCs/>
          <w:color w:val="365F91" w:themeColor="accent1" w:themeShade="BF"/>
        </w:rPr>
      </w:pPr>
    </w:p>
    <w:p w14:paraId="5C0F1B70" w14:textId="77777777" w:rsidR="007429A7" w:rsidRPr="00072279" w:rsidRDefault="007429A7" w:rsidP="00361C69">
      <w:pPr>
        <w:pStyle w:val="Nadpis1"/>
        <w:numPr>
          <w:ilvl w:val="0"/>
          <w:numId w:val="17"/>
        </w:numPr>
        <w:spacing w:before="0" w:line="240" w:lineRule="auto"/>
        <w:ind w:left="851" w:hanging="567"/>
        <w:rPr>
          <w:rFonts w:ascii="Arial Narrow" w:hAnsi="Arial Narrow" w:cs="Arial"/>
          <w:color w:val="auto"/>
          <w:sz w:val="22"/>
          <w:szCs w:val="22"/>
        </w:rPr>
      </w:pPr>
      <w:r w:rsidRPr="00072279">
        <w:rPr>
          <w:rFonts w:ascii="Arial Narrow" w:eastAsiaTheme="minorHAnsi" w:hAnsi="Arial Narrow" w:cstheme="minorBidi"/>
          <w:b w:val="0"/>
          <w:color w:val="auto"/>
          <w:sz w:val="22"/>
          <w:szCs w:val="22"/>
        </w:rPr>
        <w:t xml:space="preserve">Predmetom zákazky je </w:t>
      </w:r>
      <w:proofErr w:type="spellStart"/>
      <w:r w:rsidRPr="00072279">
        <w:rPr>
          <w:rFonts w:ascii="Arial Narrow" w:hAnsi="Arial Narrow" w:cs="Arial"/>
          <w:color w:val="auto"/>
          <w:sz w:val="22"/>
          <w:szCs w:val="22"/>
        </w:rPr>
        <w:t>superprojekčná</w:t>
      </w:r>
      <w:proofErr w:type="spellEnd"/>
      <w:r w:rsidRPr="00072279">
        <w:rPr>
          <w:rFonts w:ascii="Arial Narrow" w:hAnsi="Arial Narrow" w:cs="Arial"/>
          <w:color w:val="auto"/>
          <w:sz w:val="22"/>
          <w:szCs w:val="22"/>
        </w:rPr>
        <w:t xml:space="preserve"> zostava na priestorovú antropologickú analýzu</w:t>
      </w:r>
      <w:r w:rsidR="00B9607C" w:rsidRPr="00072279">
        <w:rPr>
          <w:rFonts w:ascii="Arial Narrow" w:hAnsi="Arial Narrow" w:cs="Arial"/>
          <w:color w:val="auto"/>
          <w:sz w:val="22"/>
          <w:szCs w:val="22"/>
        </w:rPr>
        <w:t>.</w:t>
      </w:r>
    </w:p>
    <w:p w14:paraId="4A9C8F7F" w14:textId="77777777" w:rsidR="007429A7" w:rsidRPr="00072279" w:rsidRDefault="007429A7" w:rsidP="00361C69">
      <w:pPr>
        <w:pStyle w:val="Odsekzoznamu"/>
        <w:spacing w:after="0" w:line="240" w:lineRule="auto"/>
        <w:ind w:left="851"/>
        <w:jc w:val="both"/>
        <w:rPr>
          <w:rFonts w:ascii="Arial Narrow" w:hAnsi="Arial Narrow"/>
        </w:rPr>
      </w:pPr>
      <w:r w:rsidRPr="00072279">
        <w:rPr>
          <w:rFonts w:ascii="Arial Narrow" w:hAnsi="Arial Narrow"/>
        </w:rPr>
        <w:t>Podrobná špecifikácia je uvedená v Tabuľke č. 1 - Technická špecifikácia predmetu zákazky</w:t>
      </w:r>
    </w:p>
    <w:p w14:paraId="7339E5FB" w14:textId="77777777" w:rsidR="00361C69" w:rsidRPr="00072279" w:rsidRDefault="00361C69" w:rsidP="00361C69">
      <w:pPr>
        <w:pStyle w:val="Odsekzoznamu"/>
        <w:spacing w:after="0" w:line="240" w:lineRule="auto"/>
        <w:ind w:left="851"/>
        <w:jc w:val="both"/>
        <w:rPr>
          <w:rFonts w:ascii="Arial Narrow" w:hAnsi="Arial Narrow" w:cs="Arial"/>
          <w:b/>
        </w:rPr>
      </w:pPr>
    </w:p>
    <w:p w14:paraId="0F38CF23" w14:textId="77777777" w:rsidR="007429A7" w:rsidRPr="00072279" w:rsidRDefault="007429A7" w:rsidP="00361C69">
      <w:pPr>
        <w:pStyle w:val="Odsekzoznamu"/>
        <w:numPr>
          <w:ilvl w:val="1"/>
          <w:numId w:val="17"/>
        </w:numPr>
        <w:spacing w:after="0" w:line="240" w:lineRule="auto"/>
        <w:ind w:left="851" w:hanging="567"/>
        <w:jc w:val="both"/>
        <w:rPr>
          <w:rFonts w:ascii="Arial Narrow" w:hAnsi="Arial Narrow"/>
        </w:rPr>
      </w:pPr>
      <w:r w:rsidRPr="00072279">
        <w:rPr>
          <w:rFonts w:ascii="Arial Narrow" w:hAnsi="Arial Narrow"/>
        </w:rPr>
        <w:t>Súčasťou ceny predmetu zákazky budú nasledujúce služby spojené s dodaním tovaru:</w:t>
      </w:r>
    </w:p>
    <w:p w14:paraId="116F3C6C" w14:textId="77777777" w:rsidR="007429A7" w:rsidRPr="00072279" w:rsidRDefault="007429A7" w:rsidP="00361C69">
      <w:pPr>
        <w:pStyle w:val="Zkladntext2"/>
        <w:spacing w:after="0" w:line="240" w:lineRule="auto"/>
        <w:ind w:left="1135" w:hanging="284"/>
        <w:jc w:val="both"/>
        <w:rPr>
          <w:rFonts w:ascii="Arial Narrow" w:hAnsi="Arial Narrow" w:cs="Arial"/>
          <w:sz w:val="22"/>
          <w:szCs w:val="22"/>
        </w:rPr>
      </w:pPr>
      <w:r w:rsidRPr="00072279">
        <w:rPr>
          <w:rFonts w:ascii="Arial Narrow" w:hAnsi="Arial Narrow" w:cs="Arial"/>
          <w:sz w:val="22"/>
          <w:szCs w:val="22"/>
        </w:rPr>
        <w:t>-</w:t>
      </w:r>
      <w:r w:rsidRPr="00072279">
        <w:rPr>
          <w:rFonts w:ascii="Arial Narrow" w:hAnsi="Arial Narrow" w:cs="Arial"/>
          <w:sz w:val="22"/>
          <w:szCs w:val="22"/>
        </w:rPr>
        <w:tab/>
        <w:t>doprava do miesta dodania, vyloženie a likvidácia obalov,</w:t>
      </w:r>
    </w:p>
    <w:p w14:paraId="736DB261" w14:textId="77777777" w:rsidR="007429A7" w:rsidRPr="00072279" w:rsidRDefault="007429A7" w:rsidP="00361C69">
      <w:pPr>
        <w:spacing w:after="0" w:line="240" w:lineRule="auto"/>
        <w:ind w:left="1134" w:hanging="283"/>
        <w:jc w:val="both"/>
        <w:rPr>
          <w:rFonts w:ascii="Arial Narrow" w:hAnsi="Arial Narrow"/>
        </w:rPr>
      </w:pPr>
      <w:r w:rsidRPr="00072279">
        <w:rPr>
          <w:rFonts w:ascii="Arial Narrow" w:hAnsi="Arial Narrow"/>
        </w:rPr>
        <w:t>-</w:t>
      </w:r>
      <w:r w:rsidRPr="00072279">
        <w:rPr>
          <w:rFonts w:ascii="Arial Narrow" w:hAnsi="Arial Narrow"/>
        </w:rPr>
        <w:tab/>
        <w:t>inštalácia a spustenie zariadení na mieste plnenia, ako aj overenie a preukázanie plnej funkčnosti,</w:t>
      </w:r>
    </w:p>
    <w:p w14:paraId="52612774" w14:textId="77777777" w:rsidR="007429A7" w:rsidRPr="00072279" w:rsidRDefault="007429A7" w:rsidP="00361C69">
      <w:pPr>
        <w:spacing w:after="0" w:line="240" w:lineRule="auto"/>
        <w:ind w:left="1134" w:hanging="283"/>
        <w:jc w:val="both"/>
        <w:rPr>
          <w:rFonts w:ascii="Arial Narrow" w:hAnsi="Arial Narrow"/>
        </w:rPr>
      </w:pPr>
      <w:r w:rsidRPr="00072279">
        <w:rPr>
          <w:rFonts w:ascii="Arial Narrow" w:hAnsi="Arial Narrow"/>
        </w:rPr>
        <w:t>-</w:t>
      </w:r>
      <w:r w:rsidRPr="00072279">
        <w:rPr>
          <w:rFonts w:ascii="Arial Narrow" w:hAnsi="Arial Narrow"/>
        </w:rPr>
        <w:tab/>
        <w:t>uvedenie zariadenia do prevádzky,</w:t>
      </w:r>
    </w:p>
    <w:p w14:paraId="74335C7D" w14:textId="77777777" w:rsidR="007429A7" w:rsidRPr="00072279" w:rsidRDefault="007429A7" w:rsidP="00361C69">
      <w:pPr>
        <w:spacing w:after="0" w:line="240" w:lineRule="auto"/>
        <w:ind w:left="1134" w:hanging="283"/>
        <w:jc w:val="both"/>
        <w:rPr>
          <w:rFonts w:ascii="Arial Narrow" w:hAnsi="Arial Narrow"/>
        </w:rPr>
      </w:pPr>
      <w:r w:rsidRPr="00072279">
        <w:rPr>
          <w:rFonts w:ascii="Arial Narrow" w:hAnsi="Arial Narrow"/>
        </w:rPr>
        <w:t>-</w:t>
      </w:r>
      <w:r w:rsidRPr="00072279">
        <w:rPr>
          <w:rFonts w:ascii="Arial Narrow" w:hAnsi="Arial Narrow"/>
        </w:rPr>
        <w:tab/>
        <w:t>odovzdanie dokumentácie – návod na použitie/manuál pre obsluhu v slovenskom alebo českom jazyku, záručné listy,</w:t>
      </w:r>
    </w:p>
    <w:p w14:paraId="71700EF5" w14:textId="77777777" w:rsidR="007429A7" w:rsidRPr="00072279" w:rsidRDefault="007429A7" w:rsidP="00361C69">
      <w:pPr>
        <w:spacing w:after="0" w:line="240" w:lineRule="auto"/>
        <w:ind w:left="1134" w:hanging="283"/>
        <w:jc w:val="both"/>
        <w:rPr>
          <w:rFonts w:ascii="Arial Narrow" w:hAnsi="Arial Narrow"/>
        </w:rPr>
      </w:pPr>
      <w:r w:rsidRPr="00072279">
        <w:rPr>
          <w:rFonts w:ascii="Arial Narrow" w:hAnsi="Arial Narrow"/>
        </w:rPr>
        <w:t>-</w:t>
      </w:r>
      <w:r w:rsidRPr="00072279">
        <w:rPr>
          <w:rFonts w:ascii="Arial Narrow" w:hAnsi="Arial Narrow"/>
        </w:rPr>
        <w:tab/>
        <w:t>zaškolenie zamestnancov užívateľa na obsluhu dodaných zariadení na mieste dodania, vrátane inštruktáže pre rutinnú prevádzku a údržbu,</w:t>
      </w:r>
    </w:p>
    <w:p w14:paraId="72FACE67" w14:textId="77777777" w:rsidR="007429A7" w:rsidRPr="00072279" w:rsidRDefault="007429A7" w:rsidP="00361C69">
      <w:pPr>
        <w:spacing w:after="0" w:line="240" w:lineRule="auto"/>
        <w:ind w:left="1134" w:hanging="283"/>
        <w:jc w:val="both"/>
        <w:rPr>
          <w:rFonts w:ascii="Arial Narrow" w:hAnsi="Arial Narrow"/>
          <w:b/>
        </w:rPr>
      </w:pPr>
      <w:r w:rsidRPr="00072279">
        <w:rPr>
          <w:rFonts w:ascii="Arial Narrow" w:hAnsi="Arial Narrow" w:cs="Arial"/>
        </w:rPr>
        <w:t>-</w:t>
      </w:r>
      <w:r w:rsidRPr="00072279">
        <w:rPr>
          <w:rFonts w:ascii="Arial Narrow" w:hAnsi="Arial Narrow" w:cs="Arial"/>
        </w:rPr>
        <w:tab/>
        <w:t>poskytovanie záručného servisu</w:t>
      </w:r>
    </w:p>
    <w:p w14:paraId="1ACD39EF" w14:textId="77777777" w:rsidR="007429A7" w:rsidRPr="00072279" w:rsidRDefault="007429A7" w:rsidP="00361C69">
      <w:pPr>
        <w:spacing w:after="0" w:line="240" w:lineRule="auto"/>
        <w:ind w:left="567" w:hanging="283"/>
        <w:jc w:val="both"/>
        <w:rPr>
          <w:rFonts w:ascii="Arial Narrow" w:hAnsi="Arial Narrow"/>
          <w:b/>
        </w:rPr>
      </w:pPr>
    </w:p>
    <w:p w14:paraId="4E344AAF" w14:textId="77777777" w:rsidR="007429A7" w:rsidRPr="00072279" w:rsidRDefault="007429A7" w:rsidP="00361C69">
      <w:pPr>
        <w:pStyle w:val="Odsekzoznamu"/>
        <w:numPr>
          <w:ilvl w:val="1"/>
          <w:numId w:val="17"/>
        </w:numPr>
        <w:spacing w:after="0" w:line="240" w:lineRule="auto"/>
        <w:ind w:left="851" w:hanging="567"/>
        <w:jc w:val="both"/>
        <w:rPr>
          <w:rFonts w:ascii="Arial Narrow" w:hAnsi="Arial Narrow"/>
        </w:rPr>
      </w:pPr>
      <w:r w:rsidRPr="00072279">
        <w:rPr>
          <w:rFonts w:ascii="Arial Narrow" w:hAnsi="Arial Narrow"/>
        </w:rPr>
        <w:t xml:space="preserve">Všetky technické parametre a funkcionality, resp. vlastnosti požadovaného predmetu zákazky </w:t>
      </w:r>
      <w:r w:rsidR="00361C69" w:rsidRPr="00072279">
        <w:rPr>
          <w:rFonts w:ascii="Arial Narrow" w:hAnsi="Arial Narrow"/>
        </w:rPr>
        <w:t xml:space="preserve">sú </w:t>
      </w:r>
      <w:r w:rsidRPr="00072279">
        <w:rPr>
          <w:rFonts w:ascii="Arial Narrow" w:hAnsi="Arial Narrow"/>
        </w:rPr>
        <w:t>uvedené v Tabuľke č. 1 - Technická špecifikácia predmetu zákazky predstavujú minimálne požiadavky, ktoré musia byť splnené vo vlastnom návrhu plnenia uchádzača</w:t>
      </w:r>
      <w:r w:rsidR="00361C69" w:rsidRPr="00072279">
        <w:rPr>
          <w:rFonts w:ascii="Arial Narrow" w:hAnsi="Arial Narrow"/>
        </w:rPr>
        <w:t>.</w:t>
      </w:r>
    </w:p>
    <w:p w14:paraId="4721F2A4" w14:textId="77777777" w:rsidR="00361C69" w:rsidRPr="00072279" w:rsidRDefault="00361C69" w:rsidP="00361C69">
      <w:pPr>
        <w:spacing w:after="0" w:line="240" w:lineRule="auto"/>
        <w:ind w:left="284"/>
        <w:jc w:val="both"/>
        <w:rPr>
          <w:rFonts w:ascii="Arial Narrow" w:hAnsi="Arial Narrow"/>
        </w:rPr>
      </w:pPr>
    </w:p>
    <w:p w14:paraId="7C6659F6" w14:textId="77777777" w:rsidR="00361C69" w:rsidRPr="00072279" w:rsidRDefault="00361C69" w:rsidP="00361C69">
      <w:pPr>
        <w:pStyle w:val="Odsekzoznamu"/>
        <w:numPr>
          <w:ilvl w:val="1"/>
          <w:numId w:val="17"/>
        </w:numPr>
        <w:spacing w:after="0" w:line="240" w:lineRule="auto"/>
        <w:ind w:left="851" w:hanging="567"/>
        <w:jc w:val="both"/>
        <w:rPr>
          <w:rFonts w:ascii="Arial Narrow" w:hAnsi="Arial Narrow"/>
          <w:u w:val="single"/>
        </w:rPr>
      </w:pPr>
      <w:r w:rsidRPr="00072279">
        <w:rPr>
          <w:rFonts w:ascii="Arial Narrow" w:hAnsi="Arial Narrow"/>
        </w:rPr>
        <w:t>Predmet zákazky v celom rozsahu je opísaný tak, aby bol presne a zrozumiteľne špecifikovaný. Ak sa niektorá z technických požiadaviek odvolávala (priamo i nepriamo) na konkrétny typ produktu, alebo konkrétneho výrobcu, výrobný postup, obchodné označenie,</w:t>
      </w:r>
      <w:r w:rsidR="00B9607C" w:rsidRPr="00072279">
        <w:rPr>
          <w:rFonts w:ascii="Arial Narrow" w:hAnsi="Arial Narrow"/>
        </w:rPr>
        <w:t xml:space="preserve"> technické normy, </w:t>
      </w:r>
      <w:r w:rsidRPr="00072279">
        <w:rPr>
          <w:rFonts w:ascii="Arial Narrow" w:hAnsi="Arial Narrow"/>
        </w:rPr>
        <w:t xml:space="preserve">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sidRPr="00072279">
        <w:rPr>
          <w:rFonts w:ascii="Arial Narrow" w:hAnsi="Arial Narrow"/>
          <w:u w:val="single"/>
        </w:rPr>
        <w:t>, túto skutočnosť však musí preukázať uchádzač vo svojej ponuke.</w:t>
      </w:r>
    </w:p>
    <w:p w14:paraId="7D963124" w14:textId="77777777" w:rsidR="00361C69" w:rsidRPr="00072279" w:rsidRDefault="00361C69" w:rsidP="00361C69">
      <w:pPr>
        <w:spacing w:after="0" w:line="240" w:lineRule="auto"/>
        <w:ind w:left="284"/>
        <w:jc w:val="both"/>
        <w:rPr>
          <w:rFonts w:ascii="Arial Narrow" w:hAnsi="Arial Narrow"/>
          <w:u w:val="single"/>
        </w:rPr>
      </w:pPr>
    </w:p>
    <w:p w14:paraId="05E83F2C" w14:textId="77777777" w:rsidR="00361C69" w:rsidRPr="00072279" w:rsidRDefault="00361C69" w:rsidP="00361C69">
      <w:pPr>
        <w:pStyle w:val="Odsekzoznamu"/>
        <w:numPr>
          <w:ilvl w:val="1"/>
          <w:numId w:val="17"/>
        </w:numPr>
        <w:spacing w:after="0" w:line="240" w:lineRule="auto"/>
        <w:ind w:left="851" w:hanging="567"/>
        <w:jc w:val="both"/>
        <w:rPr>
          <w:rFonts w:ascii="Arial Narrow" w:hAnsi="Arial Narrow"/>
        </w:rPr>
      </w:pPr>
      <w:r w:rsidRPr="00072279">
        <w:rPr>
          <w:rFonts w:ascii="Arial Narrow" w:hAnsi="Arial Narrow"/>
        </w:rPr>
        <w:t>Tovar musí byť nový, nepoužívaný, zabalený v neporušených obaloch, nepoškodený. Tovar nesmie byť recyklovaný, repasovaný, renovovaný</w:t>
      </w:r>
    </w:p>
    <w:p w14:paraId="39CC2FA9" w14:textId="77777777" w:rsidR="00361C69" w:rsidRPr="00072279" w:rsidRDefault="00361C69" w:rsidP="00361C69">
      <w:pPr>
        <w:spacing w:after="0" w:line="240" w:lineRule="auto"/>
        <w:ind w:left="284"/>
        <w:jc w:val="both"/>
        <w:rPr>
          <w:rFonts w:ascii="Arial Narrow" w:hAnsi="Arial Narrow"/>
          <w:b/>
        </w:rPr>
      </w:pPr>
    </w:p>
    <w:p w14:paraId="694D3478" w14:textId="77777777" w:rsidR="007429A7" w:rsidRPr="00072279" w:rsidRDefault="00361C69" w:rsidP="00361C69">
      <w:pPr>
        <w:pStyle w:val="Odsekzoznamu"/>
        <w:numPr>
          <w:ilvl w:val="1"/>
          <w:numId w:val="17"/>
        </w:numPr>
        <w:spacing w:after="0" w:line="240" w:lineRule="auto"/>
        <w:ind w:left="851" w:hanging="567"/>
        <w:jc w:val="both"/>
        <w:rPr>
          <w:rFonts w:ascii="Arial Narrow" w:hAnsi="Arial Narrow"/>
        </w:rPr>
      </w:pPr>
      <w:r w:rsidRPr="00072279">
        <w:rPr>
          <w:rFonts w:ascii="Arial Narrow" w:hAnsi="Arial Narrow"/>
        </w:rPr>
        <w:t xml:space="preserve">Verejný obstarávateľ si vyhradzuje právo prevziať iba tovar funkčný, bez zjavných </w:t>
      </w:r>
      <w:proofErr w:type="spellStart"/>
      <w:r w:rsidRPr="00072279">
        <w:rPr>
          <w:rFonts w:ascii="Arial Narrow" w:hAnsi="Arial Narrow"/>
        </w:rPr>
        <w:t>vád</w:t>
      </w:r>
      <w:proofErr w:type="spellEnd"/>
      <w:r w:rsidRPr="00072279">
        <w:rPr>
          <w:rFonts w:ascii="Arial Narrow" w:hAnsi="Arial Narrow"/>
        </w:rPr>
        <w:t>, dodaný v kompletnom stave (a v sade) a v požadovanom množstve. V opačnom prípade si vyhradzuje právo nepodpísať dodací list, neprebrať dodaný tovar a nezaplatiť cenu za neprebraný tovar</w:t>
      </w:r>
      <w:r w:rsidR="008A36C6" w:rsidRPr="00072279">
        <w:rPr>
          <w:rFonts w:ascii="Arial Narrow" w:hAnsi="Arial Narrow"/>
        </w:rPr>
        <w:t>.</w:t>
      </w:r>
    </w:p>
    <w:p w14:paraId="51E2C3C6" w14:textId="77777777" w:rsidR="008A36C6" w:rsidRPr="00072279" w:rsidRDefault="008A36C6" w:rsidP="008A36C6">
      <w:pPr>
        <w:pStyle w:val="Odsekzoznamu"/>
        <w:rPr>
          <w:rFonts w:ascii="Arial Narrow" w:hAnsi="Arial Narrow"/>
        </w:rPr>
      </w:pPr>
    </w:p>
    <w:p w14:paraId="037D5727" w14:textId="77777777" w:rsidR="008A36C6" w:rsidRPr="00072279" w:rsidRDefault="008A36C6" w:rsidP="00361C69">
      <w:pPr>
        <w:pStyle w:val="Odsekzoznamu"/>
        <w:numPr>
          <w:ilvl w:val="1"/>
          <w:numId w:val="17"/>
        </w:numPr>
        <w:spacing w:after="0" w:line="240" w:lineRule="auto"/>
        <w:ind w:left="851" w:hanging="567"/>
        <w:jc w:val="both"/>
        <w:rPr>
          <w:rFonts w:ascii="Arial Narrow" w:hAnsi="Arial Narrow"/>
        </w:rPr>
      </w:pPr>
      <w:r w:rsidRPr="00072279">
        <w:rPr>
          <w:rFonts w:ascii="Arial Narrow" w:hAnsi="Arial Narrow"/>
        </w:rPr>
        <w:t>Miesta dodania: Kriminalistický a expertízny ústav Policajného zboru, Sklabinská ul. č. 1, Bratislava</w:t>
      </w:r>
    </w:p>
    <w:p w14:paraId="7A852CEF" w14:textId="77777777" w:rsidR="00361C69" w:rsidRPr="00072279" w:rsidRDefault="00361C69" w:rsidP="00361C69">
      <w:pPr>
        <w:spacing w:after="0" w:line="240" w:lineRule="auto"/>
        <w:ind w:left="567" w:hanging="283"/>
        <w:jc w:val="both"/>
        <w:rPr>
          <w:rFonts w:ascii="Arial Narrow" w:hAnsi="Arial Narrow"/>
        </w:rPr>
      </w:pPr>
    </w:p>
    <w:p w14:paraId="6219CEC0" w14:textId="77777777" w:rsidR="0099426B" w:rsidRPr="00072279" w:rsidRDefault="0018623E" w:rsidP="007429A7">
      <w:pPr>
        <w:spacing w:after="120"/>
        <w:ind w:left="284"/>
        <w:rPr>
          <w:rFonts w:ascii="Arial Narrow" w:hAnsi="Arial Narrow"/>
          <w:b/>
        </w:rPr>
      </w:pPr>
      <w:r w:rsidRPr="00072279">
        <w:rPr>
          <w:rFonts w:ascii="Arial Narrow" w:hAnsi="Arial Narrow"/>
          <w:b/>
        </w:rPr>
        <w:t xml:space="preserve">Tabuľka č. 1 - </w:t>
      </w:r>
      <w:r w:rsidR="00214315" w:rsidRPr="00072279">
        <w:rPr>
          <w:rFonts w:ascii="Arial Narrow" w:hAnsi="Arial Narrow"/>
          <w:b/>
        </w:rPr>
        <w:t>Technická špecifikácia predmetu zákazky</w:t>
      </w:r>
    </w:p>
    <w:p w14:paraId="131D7465" w14:textId="77777777" w:rsidR="00AF2AD3" w:rsidRPr="00072279" w:rsidRDefault="00AF2AD3" w:rsidP="00AF2AD3">
      <w:pPr>
        <w:pStyle w:val="Odsekzoznamu"/>
        <w:jc w:val="both"/>
        <w:rPr>
          <w:rFonts w:ascii="Arial Narrow" w:hAnsi="Arial Narrow"/>
        </w:rPr>
      </w:pPr>
      <w:proofErr w:type="spellStart"/>
      <w:r w:rsidRPr="00072279">
        <w:rPr>
          <w:rFonts w:ascii="Arial Narrow" w:hAnsi="Arial Narrow"/>
        </w:rPr>
        <w:t>Superprojekčná</w:t>
      </w:r>
      <w:proofErr w:type="spellEnd"/>
      <w:r w:rsidRPr="00072279">
        <w:rPr>
          <w:rFonts w:ascii="Arial Narrow" w:hAnsi="Arial Narrow"/>
        </w:rPr>
        <w:t xml:space="preserve"> zostava bude slúžiť na znalecké skúmanie a komparáciu antropologických plošných stôp (fotografie), ako aj priestorových 3D stôp (lebka) v laboratórnych podmienkach.  Zostava bude používaná na snímanie, vyhodnocovanie, modelovanie, komparáciu, prekrývanie, identifikáciu a dokumentáciu antropologických stop. Výstupy budú použité pri vypracovaní znaleckých posudkov v trestnom konaní za účelom individuálnej identifikácie osoby, ako aj pri znaleckom dokazovaní pred súdom.</w:t>
      </w:r>
    </w:p>
    <w:p w14:paraId="6C06F598" w14:textId="77777777" w:rsidR="00AF2AD3" w:rsidRPr="00072279" w:rsidRDefault="00AF2AD3" w:rsidP="007429A7">
      <w:pPr>
        <w:spacing w:after="120"/>
        <w:ind w:left="284"/>
        <w:rPr>
          <w:rFonts w:ascii="Arial Narrow" w:hAnsi="Arial Narrow"/>
          <w:b/>
        </w:rPr>
      </w:pPr>
    </w:p>
    <w:tbl>
      <w:tblPr>
        <w:tblStyle w:val="Mriekatabuky"/>
        <w:tblW w:w="8898" w:type="dxa"/>
        <w:jc w:val="center"/>
        <w:tblLook w:val="04A0" w:firstRow="1" w:lastRow="0" w:firstColumn="1" w:lastColumn="0" w:noHBand="0" w:noVBand="1"/>
      </w:tblPr>
      <w:tblGrid>
        <w:gridCol w:w="4449"/>
        <w:gridCol w:w="4449"/>
      </w:tblGrid>
      <w:tr w:rsidR="003C3073" w:rsidRPr="00072279" w14:paraId="044E7C62" w14:textId="77777777" w:rsidTr="003C3073">
        <w:trPr>
          <w:jc w:val="center"/>
        </w:trPr>
        <w:tc>
          <w:tcPr>
            <w:tcW w:w="8898" w:type="dxa"/>
            <w:gridSpan w:val="2"/>
            <w:shd w:val="clear" w:color="auto" w:fill="D9D9D9" w:themeFill="background1" w:themeFillShade="D9"/>
            <w:vAlign w:val="center"/>
          </w:tcPr>
          <w:p w14:paraId="6208BD2E" w14:textId="77777777" w:rsidR="003C3073" w:rsidRPr="00072279" w:rsidRDefault="003C3073" w:rsidP="00865696">
            <w:pPr>
              <w:spacing w:before="120" w:after="120"/>
              <w:rPr>
                <w:rFonts w:ascii="Arial Narrow" w:hAnsi="Arial Narrow"/>
                <w:b/>
              </w:rPr>
            </w:pPr>
            <w:r w:rsidRPr="00072279">
              <w:rPr>
                <w:rFonts w:ascii="Arial Narrow" w:hAnsi="Arial Narrow" w:cs="Arial"/>
                <w:b/>
              </w:rPr>
              <w:t>Položka č.1</w:t>
            </w:r>
            <w:r w:rsidRPr="00072279">
              <w:rPr>
                <w:rFonts w:ascii="Arial Narrow" w:hAnsi="Arial Narrow" w:cs="Arial"/>
                <w:b/>
              </w:rPr>
              <w:tab/>
            </w:r>
            <w:proofErr w:type="spellStart"/>
            <w:r w:rsidR="00D324EA" w:rsidRPr="00072279">
              <w:rPr>
                <w:rFonts w:ascii="Arial Narrow" w:hAnsi="Arial Narrow" w:cs="Arial"/>
                <w:b/>
              </w:rPr>
              <w:t>Superprojekčná</w:t>
            </w:r>
            <w:proofErr w:type="spellEnd"/>
            <w:r w:rsidR="00D324EA" w:rsidRPr="00072279">
              <w:rPr>
                <w:rFonts w:ascii="Arial Narrow" w:hAnsi="Arial Narrow" w:cs="Arial"/>
                <w:b/>
              </w:rPr>
              <w:t xml:space="preserve"> zostava na priestorovú antropologickú analýzu</w:t>
            </w:r>
          </w:p>
        </w:tc>
      </w:tr>
      <w:tr w:rsidR="003C3073" w:rsidRPr="00072279" w14:paraId="5D80F12F" w14:textId="77777777" w:rsidTr="003C3073">
        <w:trPr>
          <w:jc w:val="center"/>
        </w:trPr>
        <w:tc>
          <w:tcPr>
            <w:tcW w:w="8898" w:type="dxa"/>
            <w:gridSpan w:val="2"/>
          </w:tcPr>
          <w:p w14:paraId="520679F1" w14:textId="77777777" w:rsidR="003C3073" w:rsidRPr="00072279" w:rsidRDefault="003C3073" w:rsidP="00865696">
            <w:pPr>
              <w:jc w:val="both"/>
              <w:rPr>
                <w:rFonts w:ascii="Arial Narrow" w:hAnsi="Arial Narrow" w:cs="Arial"/>
              </w:rPr>
            </w:pPr>
            <w:r w:rsidRPr="00072279">
              <w:rPr>
                <w:rFonts w:ascii="Arial Narrow" w:hAnsi="Arial Narrow" w:cs="Arial"/>
                <w:b/>
              </w:rPr>
              <w:t>Množstvo:</w:t>
            </w:r>
            <w:r w:rsidRPr="00072279">
              <w:rPr>
                <w:rFonts w:ascii="Arial Narrow" w:hAnsi="Arial Narrow" w:cs="Arial"/>
              </w:rPr>
              <w:t xml:space="preserve"> </w:t>
            </w:r>
            <w:r w:rsidR="00865696" w:rsidRPr="00072279">
              <w:rPr>
                <w:rFonts w:ascii="Arial Narrow" w:hAnsi="Arial Narrow" w:cs="Arial"/>
              </w:rPr>
              <w:t>1</w:t>
            </w:r>
            <w:r w:rsidRPr="00072279">
              <w:rPr>
                <w:rFonts w:ascii="Arial Narrow" w:hAnsi="Arial Narrow" w:cs="Arial"/>
              </w:rPr>
              <w:t xml:space="preserve"> </w:t>
            </w:r>
            <w:proofErr w:type="spellStart"/>
            <w:r w:rsidRPr="00072279">
              <w:rPr>
                <w:rFonts w:ascii="Arial Narrow" w:hAnsi="Arial Narrow" w:cs="Arial"/>
              </w:rPr>
              <w:t>sad</w:t>
            </w:r>
            <w:r w:rsidR="007429A7" w:rsidRPr="00072279">
              <w:rPr>
                <w:rFonts w:ascii="Arial Narrow" w:hAnsi="Arial Narrow" w:cs="Arial"/>
              </w:rPr>
              <w:t>a</w:t>
            </w:r>
            <w:proofErr w:type="spellEnd"/>
          </w:p>
        </w:tc>
      </w:tr>
      <w:tr w:rsidR="003C3073" w:rsidRPr="00072279" w14:paraId="52CA7464" w14:textId="77777777" w:rsidTr="003C3073">
        <w:trPr>
          <w:jc w:val="center"/>
        </w:trPr>
        <w:tc>
          <w:tcPr>
            <w:tcW w:w="8898" w:type="dxa"/>
            <w:gridSpan w:val="2"/>
          </w:tcPr>
          <w:p w14:paraId="36B181B9" w14:textId="77777777" w:rsidR="003C3073" w:rsidRPr="00072279" w:rsidRDefault="003C3073" w:rsidP="00865696">
            <w:pPr>
              <w:jc w:val="both"/>
              <w:rPr>
                <w:rFonts w:ascii="Arial Narrow" w:hAnsi="Arial Narrow" w:cs="Arial"/>
              </w:rPr>
            </w:pPr>
            <w:r w:rsidRPr="00072279">
              <w:rPr>
                <w:rFonts w:ascii="Arial Narrow" w:hAnsi="Arial Narrow" w:cs="Arial"/>
                <w:b/>
              </w:rPr>
              <w:t>Miesto dodania:</w:t>
            </w:r>
            <w:r w:rsidR="00865696" w:rsidRPr="00072279">
              <w:rPr>
                <w:rFonts w:ascii="Arial Narrow" w:hAnsi="Arial Narrow" w:cs="Arial"/>
              </w:rPr>
              <w:t xml:space="preserve"> pracovisko Bratislava</w:t>
            </w:r>
          </w:p>
        </w:tc>
      </w:tr>
      <w:tr w:rsidR="003C3073" w:rsidRPr="00072279" w14:paraId="44D8F798" w14:textId="77777777" w:rsidTr="003C3073">
        <w:trPr>
          <w:jc w:val="center"/>
        </w:trPr>
        <w:tc>
          <w:tcPr>
            <w:tcW w:w="4449" w:type="dxa"/>
          </w:tcPr>
          <w:p w14:paraId="3BE00688" w14:textId="77777777" w:rsidR="003C3073" w:rsidRPr="00072279" w:rsidRDefault="003C3073" w:rsidP="003765E6">
            <w:pPr>
              <w:spacing w:before="120"/>
              <w:rPr>
                <w:rFonts w:ascii="Arial Narrow" w:hAnsi="Arial Narrow"/>
              </w:rPr>
            </w:pPr>
            <w:r w:rsidRPr="00072279">
              <w:rPr>
                <w:rFonts w:ascii="Arial Narrow" w:hAnsi="Arial Narrow" w:cs="Arial"/>
                <w:b/>
              </w:rPr>
              <w:t>Požadovaná technická špecifikácia, parametre a funkcionality</w:t>
            </w:r>
          </w:p>
        </w:tc>
        <w:tc>
          <w:tcPr>
            <w:tcW w:w="4449" w:type="dxa"/>
            <w:vAlign w:val="center"/>
          </w:tcPr>
          <w:p w14:paraId="1C675FF5" w14:textId="77777777" w:rsidR="003C3073" w:rsidRPr="00072279" w:rsidRDefault="003C3073" w:rsidP="003765E6">
            <w:pPr>
              <w:spacing w:before="120"/>
              <w:rPr>
                <w:rFonts w:ascii="Arial Narrow" w:hAnsi="Arial Narrow"/>
                <w:b/>
              </w:rPr>
            </w:pPr>
            <w:r w:rsidRPr="00072279">
              <w:rPr>
                <w:rFonts w:ascii="Arial Narrow" w:hAnsi="Arial Narrow" w:cs="Arial"/>
                <w:b/>
              </w:rPr>
              <w:t xml:space="preserve">Hodnota technického parametra tovaru ponúkaného uchádzačom - </w:t>
            </w:r>
            <w:r w:rsidRPr="00072279">
              <w:rPr>
                <w:rFonts w:ascii="Arial Narrow" w:hAnsi="Arial Narrow" w:cs="Arial"/>
                <w:b/>
                <w:u w:val="single"/>
              </w:rPr>
              <w:t>vlastný návrh plnenia</w:t>
            </w:r>
          </w:p>
        </w:tc>
      </w:tr>
      <w:tr w:rsidR="003C3073" w:rsidRPr="00072279" w14:paraId="65914260" w14:textId="77777777" w:rsidTr="003C3073">
        <w:trPr>
          <w:jc w:val="center"/>
        </w:trPr>
        <w:tc>
          <w:tcPr>
            <w:tcW w:w="4449" w:type="dxa"/>
            <w:vAlign w:val="center"/>
          </w:tcPr>
          <w:p w14:paraId="529F67E5" w14:textId="77777777" w:rsidR="003C3073" w:rsidRPr="00072279" w:rsidRDefault="00D73660" w:rsidP="00B03090">
            <w:pPr>
              <w:rPr>
                <w:rFonts w:ascii="Arial Narrow" w:hAnsi="Arial Narrow"/>
              </w:rPr>
            </w:pPr>
            <w:proofErr w:type="spellStart"/>
            <w:r w:rsidRPr="00072279">
              <w:rPr>
                <w:rFonts w:ascii="Arial Narrow" w:hAnsi="Arial Narrow"/>
              </w:rPr>
              <w:t>Superprojekčná</w:t>
            </w:r>
            <w:proofErr w:type="spellEnd"/>
            <w:r w:rsidRPr="00072279">
              <w:rPr>
                <w:rFonts w:ascii="Arial Narrow" w:hAnsi="Arial Narrow"/>
              </w:rPr>
              <w:t xml:space="preserve"> zostava s mobilným 3D skenerom s technológiou </w:t>
            </w:r>
            <w:proofErr w:type="spellStart"/>
            <w:r w:rsidRPr="00072279">
              <w:rPr>
                <w:rFonts w:ascii="Arial Narrow" w:hAnsi="Arial Narrow"/>
              </w:rPr>
              <w:t>prúžkovej</w:t>
            </w:r>
            <w:proofErr w:type="spellEnd"/>
            <w:r w:rsidRPr="00072279">
              <w:rPr>
                <w:rFonts w:ascii="Arial Narrow" w:hAnsi="Arial Narrow"/>
              </w:rPr>
              <w:t xml:space="preserve"> projekcie modrého svetla s použitím jednej kamery z dôvodu maximálneho </w:t>
            </w:r>
            <w:r w:rsidRPr="00072279">
              <w:rPr>
                <w:rFonts w:ascii="Arial Narrow" w:hAnsi="Arial Narrow"/>
              </w:rPr>
              <w:lastRenderedPageBreak/>
              <w:t>rozlíšenia skenovania a zároveň jednoduchosti použitia užívateľom, snímajúci povrch meraného objektu pomocou projekcie modrého svetla so životnosťou minimálne 20 000 hodín</w:t>
            </w:r>
            <w:r w:rsidR="00D324EA" w:rsidRPr="00072279">
              <w:rPr>
                <w:rFonts w:ascii="Arial Narrow" w:hAnsi="Arial Narrow"/>
              </w:rPr>
              <w:t xml:space="preserve"> </w:t>
            </w:r>
          </w:p>
        </w:tc>
        <w:tc>
          <w:tcPr>
            <w:tcW w:w="4449" w:type="dxa"/>
            <w:vAlign w:val="center"/>
          </w:tcPr>
          <w:p w14:paraId="4861A8B0" w14:textId="77777777" w:rsidR="003C3073" w:rsidRPr="00072279" w:rsidRDefault="003C3073" w:rsidP="003765E6">
            <w:pPr>
              <w:rPr>
                <w:rFonts w:ascii="Arial Narrow" w:hAnsi="Arial Narrow"/>
              </w:rPr>
            </w:pPr>
          </w:p>
        </w:tc>
      </w:tr>
      <w:tr w:rsidR="003C3073" w:rsidRPr="00072279" w14:paraId="72CE7E1B" w14:textId="77777777" w:rsidTr="003C3073">
        <w:trPr>
          <w:jc w:val="center"/>
        </w:trPr>
        <w:tc>
          <w:tcPr>
            <w:tcW w:w="4449" w:type="dxa"/>
            <w:vAlign w:val="center"/>
          </w:tcPr>
          <w:p w14:paraId="10AC3FEF" w14:textId="77777777" w:rsidR="003C3073" w:rsidRPr="00072279" w:rsidRDefault="00D73660" w:rsidP="00F2472C">
            <w:pPr>
              <w:rPr>
                <w:rFonts w:ascii="Arial Narrow" w:hAnsi="Arial Narrow"/>
              </w:rPr>
            </w:pPr>
            <w:r w:rsidRPr="00072279">
              <w:rPr>
                <w:rFonts w:ascii="Arial Narrow" w:hAnsi="Arial Narrow"/>
              </w:rPr>
              <w:lastRenderedPageBreak/>
              <w:t>3D skener používajúci jednu kameru a jeden projektoru z dôvodu jednoduchosti a rýchlosti zmeny meracieho rozsahu</w:t>
            </w:r>
            <w:r w:rsidR="00B03090" w:rsidRPr="00072279">
              <w:rPr>
                <w:rFonts w:ascii="Arial Narrow" w:hAnsi="Arial Narrow"/>
              </w:rPr>
              <w:t xml:space="preserve"> </w:t>
            </w:r>
          </w:p>
        </w:tc>
        <w:tc>
          <w:tcPr>
            <w:tcW w:w="4449" w:type="dxa"/>
            <w:vAlign w:val="center"/>
          </w:tcPr>
          <w:p w14:paraId="3B1D6C3F" w14:textId="77777777" w:rsidR="003C3073" w:rsidRPr="00072279" w:rsidRDefault="003C3073" w:rsidP="003765E6">
            <w:pPr>
              <w:rPr>
                <w:rFonts w:ascii="Arial Narrow" w:hAnsi="Arial Narrow"/>
              </w:rPr>
            </w:pPr>
          </w:p>
        </w:tc>
      </w:tr>
      <w:tr w:rsidR="003C3073" w:rsidRPr="00072279" w14:paraId="358005DD" w14:textId="77777777" w:rsidTr="003C3073">
        <w:trPr>
          <w:jc w:val="center"/>
        </w:trPr>
        <w:tc>
          <w:tcPr>
            <w:tcW w:w="4449" w:type="dxa"/>
            <w:vAlign w:val="center"/>
          </w:tcPr>
          <w:p w14:paraId="76C8CE1D" w14:textId="77777777" w:rsidR="003C3073" w:rsidRPr="00072279" w:rsidRDefault="00D73660" w:rsidP="00F2472C">
            <w:pPr>
              <w:rPr>
                <w:rFonts w:ascii="Arial Narrow" w:hAnsi="Arial Narrow"/>
              </w:rPr>
            </w:pPr>
            <w:r w:rsidRPr="00072279">
              <w:rPr>
                <w:rFonts w:ascii="Arial Narrow" w:hAnsi="Arial Narrow"/>
              </w:rPr>
              <w:t>Rozlíšenie kamery minimálne 5 miliónov obrazových bodov</w:t>
            </w:r>
            <w:r w:rsidR="00F2472C" w:rsidRPr="00072279">
              <w:rPr>
                <w:rFonts w:ascii="Arial Narrow" w:hAnsi="Arial Narrow"/>
              </w:rPr>
              <w:t xml:space="preserve"> </w:t>
            </w:r>
          </w:p>
        </w:tc>
        <w:tc>
          <w:tcPr>
            <w:tcW w:w="4449" w:type="dxa"/>
            <w:vAlign w:val="center"/>
          </w:tcPr>
          <w:p w14:paraId="10981591" w14:textId="77777777" w:rsidR="003C3073" w:rsidRPr="00072279" w:rsidRDefault="003C3073" w:rsidP="003765E6">
            <w:pPr>
              <w:rPr>
                <w:rFonts w:ascii="Arial Narrow" w:hAnsi="Arial Narrow"/>
              </w:rPr>
            </w:pPr>
          </w:p>
        </w:tc>
      </w:tr>
      <w:tr w:rsidR="003C3073" w:rsidRPr="00072279" w14:paraId="25B22639" w14:textId="77777777" w:rsidTr="003C3073">
        <w:trPr>
          <w:jc w:val="center"/>
        </w:trPr>
        <w:tc>
          <w:tcPr>
            <w:tcW w:w="4449" w:type="dxa"/>
            <w:vAlign w:val="center"/>
          </w:tcPr>
          <w:p w14:paraId="0B6DACE1" w14:textId="77777777" w:rsidR="003C3073" w:rsidRPr="00072279" w:rsidRDefault="00D73660" w:rsidP="00F2472C">
            <w:pPr>
              <w:rPr>
                <w:rFonts w:ascii="Arial Narrow" w:hAnsi="Arial Narrow"/>
              </w:rPr>
            </w:pPr>
            <w:r w:rsidRPr="00072279">
              <w:rPr>
                <w:rFonts w:ascii="Arial Narrow" w:hAnsi="Arial Narrow"/>
              </w:rPr>
              <w:t>Telo skeneru obsahujúce kamerový a projekčný modul musí mať pevné puzdro z dôvodu jednoduchosti použitia a nenáročnosti na obsluhu zariadenia</w:t>
            </w:r>
            <w:r w:rsidR="00F2472C" w:rsidRPr="00072279">
              <w:rPr>
                <w:rFonts w:ascii="Arial Narrow" w:hAnsi="Arial Narrow"/>
              </w:rPr>
              <w:t xml:space="preserve"> </w:t>
            </w:r>
          </w:p>
        </w:tc>
        <w:tc>
          <w:tcPr>
            <w:tcW w:w="4449" w:type="dxa"/>
            <w:vAlign w:val="center"/>
          </w:tcPr>
          <w:p w14:paraId="098DF30E" w14:textId="77777777" w:rsidR="003C3073" w:rsidRPr="00072279" w:rsidRDefault="003C3073" w:rsidP="003765E6">
            <w:pPr>
              <w:rPr>
                <w:rFonts w:ascii="Arial Narrow" w:hAnsi="Arial Narrow"/>
              </w:rPr>
            </w:pPr>
          </w:p>
        </w:tc>
      </w:tr>
      <w:tr w:rsidR="00F2472C" w:rsidRPr="00072279" w14:paraId="46DA1FE7" w14:textId="77777777" w:rsidTr="003C3073">
        <w:trPr>
          <w:jc w:val="center"/>
        </w:trPr>
        <w:tc>
          <w:tcPr>
            <w:tcW w:w="4449" w:type="dxa"/>
            <w:vAlign w:val="center"/>
          </w:tcPr>
          <w:p w14:paraId="3E710CC8" w14:textId="77777777" w:rsidR="00F2472C" w:rsidRPr="00072279" w:rsidRDefault="00D73660" w:rsidP="00F2472C">
            <w:pPr>
              <w:rPr>
                <w:rFonts w:ascii="Arial Narrow" w:hAnsi="Arial Narrow"/>
              </w:rPr>
            </w:pPr>
            <w:r w:rsidRPr="00072279">
              <w:rPr>
                <w:rFonts w:ascii="Arial Narrow" w:hAnsi="Arial Narrow"/>
              </w:rPr>
              <w:t>Zmena meracieho rozsahu zabezpečená zmenou dvojice objektívov s pevným zaostrením bez možnosti zmeny zaostrenia užívateľom</w:t>
            </w:r>
            <w:r w:rsidR="00F2472C" w:rsidRPr="00072279">
              <w:rPr>
                <w:rFonts w:ascii="Arial Narrow" w:hAnsi="Arial Narrow"/>
              </w:rPr>
              <w:t>.</w:t>
            </w:r>
          </w:p>
        </w:tc>
        <w:tc>
          <w:tcPr>
            <w:tcW w:w="4449" w:type="dxa"/>
            <w:vAlign w:val="center"/>
          </w:tcPr>
          <w:p w14:paraId="120437B7" w14:textId="77777777" w:rsidR="00F2472C" w:rsidRPr="00072279" w:rsidRDefault="00F2472C" w:rsidP="003765E6">
            <w:pPr>
              <w:rPr>
                <w:rFonts w:ascii="Arial Narrow" w:hAnsi="Arial Narrow"/>
              </w:rPr>
            </w:pPr>
          </w:p>
        </w:tc>
      </w:tr>
      <w:tr w:rsidR="00D73660" w:rsidRPr="00072279" w14:paraId="2B1AD7C5" w14:textId="77777777" w:rsidTr="003C3073">
        <w:trPr>
          <w:jc w:val="center"/>
        </w:trPr>
        <w:tc>
          <w:tcPr>
            <w:tcW w:w="4449" w:type="dxa"/>
            <w:vAlign w:val="center"/>
          </w:tcPr>
          <w:p w14:paraId="3906B224" w14:textId="77777777" w:rsidR="00D73660" w:rsidRPr="00072279" w:rsidRDefault="00D73660" w:rsidP="00F2472C">
            <w:pPr>
              <w:rPr>
                <w:rFonts w:ascii="Arial Narrow" w:hAnsi="Arial Narrow"/>
              </w:rPr>
            </w:pPr>
            <w:r w:rsidRPr="00072279">
              <w:rPr>
                <w:rFonts w:ascii="Arial Narrow" w:hAnsi="Arial Narrow"/>
              </w:rPr>
              <w:t>Všetky komponenty prepojujúce kameru a projektor (káble a podobne) sú pre užívateľa neprístupné</w:t>
            </w:r>
          </w:p>
        </w:tc>
        <w:tc>
          <w:tcPr>
            <w:tcW w:w="4449" w:type="dxa"/>
            <w:vAlign w:val="center"/>
          </w:tcPr>
          <w:p w14:paraId="50ECE505" w14:textId="77777777" w:rsidR="00D73660" w:rsidRPr="00072279" w:rsidRDefault="00D73660" w:rsidP="003765E6">
            <w:pPr>
              <w:rPr>
                <w:rFonts w:ascii="Arial Narrow" w:hAnsi="Arial Narrow"/>
              </w:rPr>
            </w:pPr>
          </w:p>
        </w:tc>
      </w:tr>
      <w:tr w:rsidR="00D73660" w:rsidRPr="00072279" w14:paraId="45A9445E" w14:textId="77777777" w:rsidTr="003C3073">
        <w:trPr>
          <w:jc w:val="center"/>
        </w:trPr>
        <w:tc>
          <w:tcPr>
            <w:tcW w:w="4449" w:type="dxa"/>
            <w:vAlign w:val="center"/>
          </w:tcPr>
          <w:p w14:paraId="3FD46A12" w14:textId="77777777" w:rsidR="00D73660" w:rsidRPr="00072279" w:rsidRDefault="00D73660" w:rsidP="00F2472C">
            <w:pPr>
              <w:rPr>
                <w:rFonts w:ascii="Arial Narrow" w:hAnsi="Arial Narrow"/>
              </w:rPr>
            </w:pPr>
            <w:r w:rsidRPr="00072279">
              <w:rPr>
                <w:rFonts w:ascii="Arial Narrow" w:hAnsi="Arial Narrow"/>
              </w:rPr>
              <w:t xml:space="preserve">3D skener obsahuje merací rozsah umožňujúci digitalizovať objem min. 400 mm x 400 mm x 240 mm alebo väčší na jeden záber bez potreby spájania 3D snímok s rozlíšením v rovine snímača 0,20 mm alebo detailnejším, vrátane kalibračného </w:t>
            </w:r>
            <w:proofErr w:type="spellStart"/>
            <w:r w:rsidRPr="00072279">
              <w:rPr>
                <w:rFonts w:ascii="Arial Narrow" w:hAnsi="Arial Narrow"/>
              </w:rPr>
              <w:t>etalónu</w:t>
            </w:r>
            <w:proofErr w:type="spellEnd"/>
            <w:r w:rsidRPr="00072279">
              <w:rPr>
                <w:rFonts w:ascii="Arial Narrow" w:hAnsi="Arial Narrow"/>
              </w:rPr>
              <w:t xml:space="preserve"> s certifikátom</w:t>
            </w:r>
          </w:p>
        </w:tc>
        <w:tc>
          <w:tcPr>
            <w:tcW w:w="4449" w:type="dxa"/>
            <w:vAlign w:val="center"/>
          </w:tcPr>
          <w:p w14:paraId="52F615A5" w14:textId="77777777" w:rsidR="00D73660" w:rsidRPr="00072279" w:rsidRDefault="00D73660" w:rsidP="003765E6">
            <w:pPr>
              <w:rPr>
                <w:rFonts w:ascii="Arial Narrow" w:hAnsi="Arial Narrow"/>
              </w:rPr>
            </w:pPr>
          </w:p>
        </w:tc>
      </w:tr>
      <w:tr w:rsidR="00D73660" w:rsidRPr="00072279" w14:paraId="7290ADAE" w14:textId="77777777" w:rsidTr="003C3073">
        <w:trPr>
          <w:jc w:val="center"/>
        </w:trPr>
        <w:tc>
          <w:tcPr>
            <w:tcW w:w="4449" w:type="dxa"/>
            <w:vAlign w:val="center"/>
          </w:tcPr>
          <w:p w14:paraId="09B0936F" w14:textId="77777777" w:rsidR="00D73660" w:rsidRPr="00072279" w:rsidRDefault="00D73660" w:rsidP="00F2472C">
            <w:pPr>
              <w:rPr>
                <w:rFonts w:ascii="Arial Narrow" w:hAnsi="Arial Narrow"/>
              </w:rPr>
            </w:pPr>
            <w:r w:rsidRPr="00072279">
              <w:rPr>
                <w:rFonts w:ascii="Arial Narrow" w:hAnsi="Arial Narrow"/>
              </w:rPr>
              <w:t>Vzdialenosť od digitalizovaného objektu je požadovaná rovnaká pri každom meracom rozsahu</w:t>
            </w:r>
          </w:p>
        </w:tc>
        <w:tc>
          <w:tcPr>
            <w:tcW w:w="4449" w:type="dxa"/>
            <w:vAlign w:val="center"/>
          </w:tcPr>
          <w:p w14:paraId="5614AF29" w14:textId="77777777" w:rsidR="00D73660" w:rsidRPr="00072279" w:rsidRDefault="00D73660" w:rsidP="003765E6">
            <w:pPr>
              <w:rPr>
                <w:rFonts w:ascii="Arial Narrow" w:hAnsi="Arial Narrow"/>
              </w:rPr>
            </w:pPr>
          </w:p>
        </w:tc>
      </w:tr>
      <w:tr w:rsidR="00D73660" w:rsidRPr="00072279" w14:paraId="4102AFC6" w14:textId="77777777" w:rsidTr="003C3073">
        <w:trPr>
          <w:jc w:val="center"/>
        </w:trPr>
        <w:tc>
          <w:tcPr>
            <w:tcW w:w="4449" w:type="dxa"/>
            <w:vAlign w:val="center"/>
          </w:tcPr>
          <w:p w14:paraId="3363DABB" w14:textId="77777777" w:rsidR="00D73660" w:rsidRPr="00072279" w:rsidRDefault="00D73660" w:rsidP="00F2472C">
            <w:pPr>
              <w:rPr>
                <w:rFonts w:ascii="Arial Narrow" w:hAnsi="Arial Narrow"/>
              </w:rPr>
            </w:pPr>
            <w:r w:rsidRPr="00072279">
              <w:rPr>
                <w:rFonts w:ascii="Arial Narrow" w:hAnsi="Arial Narrow"/>
              </w:rPr>
              <w:t>Statív umožňujúci zmenu polohy 3D skeneru vo vertikálnom smere vrátane možnosti jemného nastavenia polohy 3D skeneru v 3 smeroch</w:t>
            </w:r>
          </w:p>
        </w:tc>
        <w:tc>
          <w:tcPr>
            <w:tcW w:w="4449" w:type="dxa"/>
            <w:vAlign w:val="center"/>
          </w:tcPr>
          <w:p w14:paraId="18CB0EC7" w14:textId="77777777" w:rsidR="00D73660" w:rsidRPr="00072279" w:rsidRDefault="00D73660" w:rsidP="003765E6">
            <w:pPr>
              <w:rPr>
                <w:rFonts w:ascii="Arial Narrow" w:hAnsi="Arial Narrow"/>
              </w:rPr>
            </w:pPr>
          </w:p>
        </w:tc>
      </w:tr>
      <w:tr w:rsidR="00D73660" w:rsidRPr="00072279" w14:paraId="34E2D496" w14:textId="77777777" w:rsidTr="003C3073">
        <w:trPr>
          <w:jc w:val="center"/>
        </w:trPr>
        <w:tc>
          <w:tcPr>
            <w:tcW w:w="4449" w:type="dxa"/>
            <w:vAlign w:val="center"/>
          </w:tcPr>
          <w:p w14:paraId="1F1E23B6" w14:textId="77777777" w:rsidR="00D73660" w:rsidRPr="00072279" w:rsidRDefault="00D73660" w:rsidP="00F2472C">
            <w:pPr>
              <w:rPr>
                <w:rFonts w:ascii="Arial Narrow" w:hAnsi="Arial Narrow"/>
              </w:rPr>
            </w:pPr>
            <w:r w:rsidRPr="00072279">
              <w:rPr>
                <w:rFonts w:ascii="Arial Narrow" w:hAnsi="Arial Narrow"/>
              </w:rPr>
              <w:t>Zariadenie na automatizovanú zmenu polohy digitalizovaného objektu s možnosťou rotácie v rozsahu 360° nosnosťou objektu minimálne 90 kg, programovanie a ovládanie v rozhraní obslužného softvéru 3D skeneru</w:t>
            </w:r>
          </w:p>
        </w:tc>
        <w:tc>
          <w:tcPr>
            <w:tcW w:w="4449" w:type="dxa"/>
            <w:vAlign w:val="center"/>
          </w:tcPr>
          <w:p w14:paraId="624CBC5B" w14:textId="77777777" w:rsidR="00D73660" w:rsidRPr="00072279" w:rsidRDefault="00D73660" w:rsidP="003765E6">
            <w:pPr>
              <w:rPr>
                <w:rFonts w:ascii="Arial Narrow" w:hAnsi="Arial Narrow"/>
              </w:rPr>
            </w:pPr>
          </w:p>
        </w:tc>
      </w:tr>
      <w:tr w:rsidR="00D73660" w:rsidRPr="00072279" w14:paraId="6BA1B7CC" w14:textId="77777777" w:rsidTr="003C3073">
        <w:trPr>
          <w:jc w:val="center"/>
        </w:trPr>
        <w:tc>
          <w:tcPr>
            <w:tcW w:w="4449" w:type="dxa"/>
            <w:vAlign w:val="center"/>
          </w:tcPr>
          <w:p w14:paraId="7D025D0C" w14:textId="77777777" w:rsidR="00D73660" w:rsidRPr="00072279" w:rsidRDefault="00D73660" w:rsidP="00F2472C">
            <w:pPr>
              <w:rPr>
                <w:rFonts w:ascii="Arial Narrow" w:hAnsi="Arial Narrow"/>
              </w:rPr>
            </w:pPr>
            <w:r w:rsidRPr="00072279">
              <w:rPr>
                <w:rFonts w:ascii="Arial Narrow" w:hAnsi="Arial Narrow"/>
              </w:rPr>
              <w:t>Možnosť monitorovania teplotných zmien počas digitalizácie v prostredí obslužného softvéru 3D skeneru</w:t>
            </w:r>
          </w:p>
        </w:tc>
        <w:tc>
          <w:tcPr>
            <w:tcW w:w="4449" w:type="dxa"/>
            <w:vAlign w:val="center"/>
          </w:tcPr>
          <w:p w14:paraId="5EB89E67" w14:textId="77777777" w:rsidR="00D73660" w:rsidRPr="00072279" w:rsidRDefault="00D73660" w:rsidP="003765E6">
            <w:pPr>
              <w:rPr>
                <w:rFonts w:ascii="Arial Narrow" w:hAnsi="Arial Narrow"/>
              </w:rPr>
            </w:pPr>
          </w:p>
        </w:tc>
      </w:tr>
      <w:tr w:rsidR="00D73660" w:rsidRPr="00072279" w14:paraId="44A2EF01" w14:textId="77777777" w:rsidTr="003C3073">
        <w:trPr>
          <w:jc w:val="center"/>
        </w:trPr>
        <w:tc>
          <w:tcPr>
            <w:tcW w:w="4449" w:type="dxa"/>
            <w:vAlign w:val="center"/>
          </w:tcPr>
          <w:p w14:paraId="3614F9E8" w14:textId="77777777" w:rsidR="00D73660" w:rsidRPr="00072279" w:rsidRDefault="00D73660" w:rsidP="00F2472C">
            <w:pPr>
              <w:rPr>
                <w:rFonts w:ascii="Arial Narrow" w:hAnsi="Arial Narrow"/>
              </w:rPr>
            </w:pPr>
            <w:r w:rsidRPr="00072279">
              <w:rPr>
                <w:rFonts w:ascii="Arial Narrow" w:hAnsi="Arial Narrow"/>
              </w:rPr>
              <w:t>Možnosť monitorovania zmien okolitého osvetlenia a vibrácií v prostredí obslužného softvéru 3D skeneru</w:t>
            </w:r>
          </w:p>
        </w:tc>
        <w:tc>
          <w:tcPr>
            <w:tcW w:w="4449" w:type="dxa"/>
            <w:vAlign w:val="center"/>
          </w:tcPr>
          <w:p w14:paraId="5DC4093A" w14:textId="77777777" w:rsidR="00D73660" w:rsidRPr="00072279" w:rsidRDefault="00D73660" w:rsidP="003765E6">
            <w:pPr>
              <w:rPr>
                <w:rFonts w:ascii="Arial Narrow" w:hAnsi="Arial Narrow"/>
              </w:rPr>
            </w:pPr>
          </w:p>
        </w:tc>
      </w:tr>
      <w:tr w:rsidR="00D73660" w:rsidRPr="00072279" w14:paraId="018A574E" w14:textId="77777777" w:rsidTr="003C3073">
        <w:trPr>
          <w:jc w:val="center"/>
        </w:trPr>
        <w:tc>
          <w:tcPr>
            <w:tcW w:w="4449" w:type="dxa"/>
            <w:vAlign w:val="center"/>
          </w:tcPr>
          <w:p w14:paraId="39B7D9A6" w14:textId="77777777" w:rsidR="00D73660" w:rsidRPr="00072279" w:rsidRDefault="00D73660" w:rsidP="00F2472C">
            <w:pPr>
              <w:rPr>
                <w:rFonts w:ascii="Arial Narrow" w:hAnsi="Arial Narrow"/>
              </w:rPr>
            </w:pPr>
            <w:r w:rsidRPr="00072279">
              <w:rPr>
                <w:rFonts w:ascii="Arial Narrow" w:hAnsi="Arial Narrow"/>
              </w:rPr>
              <w:t>Možnosť digitalizácie objektu s použitím ale tiež bez použitia lepiacich referenčných značiek</w:t>
            </w:r>
          </w:p>
        </w:tc>
        <w:tc>
          <w:tcPr>
            <w:tcW w:w="4449" w:type="dxa"/>
            <w:vAlign w:val="center"/>
          </w:tcPr>
          <w:p w14:paraId="5D257870" w14:textId="77777777" w:rsidR="00D73660" w:rsidRPr="00072279" w:rsidRDefault="00D73660" w:rsidP="003765E6">
            <w:pPr>
              <w:rPr>
                <w:rFonts w:ascii="Arial Narrow" w:hAnsi="Arial Narrow"/>
              </w:rPr>
            </w:pPr>
          </w:p>
        </w:tc>
      </w:tr>
      <w:tr w:rsidR="00D73660" w:rsidRPr="00072279" w14:paraId="5F573199" w14:textId="77777777" w:rsidTr="003C3073">
        <w:trPr>
          <w:jc w:val="center"/>
        </w:trPr>
        <w:tc>
          <w:tcPr>
            <w:tcW w:w="4449" w:type="dxa"/>
            <w:vAlign w:val="center"/>
          </w:tcPr>
          <w:p w14:paraId="3343ED0E" w14:textId="77777777" w:rsidR="00D73660" w:rsidRPr="00072279" w:rsidRDefault="00D73660" w:rsidP="00F2472C">
            <w:pPr>
              <w:rPr>
                <w:rFonts w:ascii="Arial Narrow" w:hAnsi="Arial Narrow"/>
              </w:rPr>
            </w:pPr>
            <w:r w:rsidRPr="00072279">
              <w:rPr>
                <w:rFonts w:ascii="Arial Narrow" w:hAnsi="Arial Narrow"/>
              </w:rPr>
              <w:t>Spracovanie, selekcia a úprava digitalizovaných dát vrátane tvorby trojuholníkovej siete v prostredí obslužného softvéru 3D skeneru a export výsledných dát vo formátoch ASCI, STL, OBJ, PLY</w:t>
            </w:r>
          </w:p>
        </w:tc>
        <w:tc>
          <w:tcPr>
            <w:tcW w:w="4449" w:type="dxa"/>
            <w:vAlign w:val="center"/>
          </w:tcPr>
          <w:p w14:paraId="4FEA01E3" w14:textId="77777777" w:rsidR="00D73660" w:rsidRPr="00072279" w:rsidRDefault="00D73660" w:rsidP="003765E6">
            <w:pPr>
              <w:rPr>
                <w:rFonts w:ascii="Arial Narrow" w:hAnsi="Arial Narrow"/>
              </w:rPr>
            </w:pPr>
          </w:p>
        </w:tc>
      </w:tr>
      <w:tr w:rsidR="00CC70B1" w:rsidRPr="00072279" w14:paraId="40428CEC" w14:textId="77777777" w:rsidTr="003C3073">
        <w:trPr>
          <w:jc w:val="center"/>
        </w:trPr>
        <w:tc>
          <w:tcPr>
            <w:tcW w:w="4449" w:type="dxa"/>
            <w:vAlign w:val="center"/>
          </w:tcPr>
          <w:p w14:paraId="2F16B1B8" w14:textId="77777777" w:rsidR="00CC70B1" w:rsidRPr="00072279" w:rsidRDefault="00CC70B1" w:rsidP="00F2472C">
            <w:pPr>
              <w:rPr>
                <w:rFonts w:ascii="Arial Narrow" w:hAnsi="Arial Narrow"/>
                <w:b/>
              </w:rPr>
            </w:pPr>
            <w:r w:rsidRPr="00072279">
              <w:rPr>
                <w:rFonts w:ascii="Arial Narrow" w:hAnsi="Arial Narrow"/>
                <w:b/>
              </w:rPr>
              <w:t xml:space="preserve">Riadiaca jednotka </w:t>
            </w:r>
            <w:proofErr w:type="spellStart"/>
            <w:r w:rsidRPr="00072279">
              <w:rPr>
                <w:rFonts w:ascii="Arial Narrow" w:hAnsi="Arial Narrow"/>
                <w:b/>
              </w:rPr>
              <w:t>superprojekčnej</w:t>
            </w:r>
            <w:proofErr w:type="spellEnd"/>
            <w:r w:rsidRPr="00072279">
              <w:rPr>
                <w:rFonts w:ascii="Arial Narrow" w:hAnsi="Arial Narrow"/>
                <w:b/>
              </w:rPr>
              <w:t xml:space="preserve"> zostavy</w:t>
            </w:r>
          </w:p>
        </w:tc>
        <w:tc>
          <w:tcPr>
            <w:tcW w:w="4449" w:type="dxa"/>
            <w:vAlign w:val="center"/>
          </w:tcPr>
          <w:p w14:paraId="14ACB258" w14:textId="77777777" w:rsidR="00CC70B1" w:rsidRPr="00072279" w:rsidRDefault="00CC70B1" w:rsidP="003765E6">
            <w:pPr>
              <w:rPr>
                <w:rFonts w:ascii="Arial Narrow" w:hAnsi="Arial Narrow"/>
              </w:rPr>
            </w:pPr>
          </w:p>
        </w:tc>
      </w:tr>
      <w:tr w:rsidR="00CC70B1" w:rsidRPr="00072279" w14:paraId="6BDADD68" w14:textId="77777777" w:rsidTr="003C3073">
        <w:trPr>
          <w:jc w:val="center"/>
        </w:trPr>
        <w:tc>
          <w:tcPr>
            <w:tcW w:w="4449" w:type="dxa"/>
            <w:vAlign w:val="center"/>
          </w:tcPr>
          <w:p w14:paraId="542500FE" w14:textId="77777777" w:rsidR="00CC70B1" w:rsidRPr="00072279" w:rsidRDefault="00CC70B1" w:rsidP="00CC70B1">
            <w:pPr>
              <w:jc w:val="both"/>
              <w:rPr>
                <w:rFonts w:ascii="Arial Narrow" w:hAnsi="Arial Narrow"/>
              </w:rPr>
            </w:pPr>
            <w:r w:rsidRPr="00072279">
              <w:rPr>
                <w:rFonts w:ascii="Arial Narrow" w:hAnsi="Arial Narrow"/>
              </w:rPr>
              <w:t xml:space="preserve">PC prevedenie Veža - </w:t>
            </w:r>
            <w:proofErr w:type="spellStart"/>
            <w:r w:rsidRPr="00072279">
              <w:rPr>
                <w:rFonts w:ascii="Arial Narrow" w:hAnsi="Arial Narrow"/>
              </w:rPr>
              <w:t>tower</w:t>
            </w:r>
            <w:proofErr w:type="spellEnd"/>
            <w:r w:rsidRPr="00072279">
              <w:rPr>
                <w:rFonts w:ascii="Arial Narrow" w:hAnsi="Arial Narrow"/>
              </w:rPr>
              <w:t xml:space="preserve">, </w:t>
            </w:r>
            <w:proofErr w:type="spellStart"/>
            <w:r w:rsidRPr="00072279">
              <w:rPr>
                <w:rFonts w:ascii="Arial Narrow" w:hAnsi="Arial Narrow"/>
              </w:rPr>
              <w:t>Eu-plug</w:t>
            </w:r>
            <w:proofErr w:type="spellEnd"/>
          </w:p>
        </w:tc>
        <w:tc>
          <w:tcPr>
            <w:tcW w:w="4449" w:type="dxa"/>
            <w:vAlign w:val="center"/>
          </w:tcPr>
          <w:p w14:paraId="2AA3E026" w14:textId="77777777" w:rsidR="00CC70B1" w:rsidRPr="00072279" w:rsidRDefault="00CC70B1" w:rsidP="00CC70B1">
            <w:pPr>
              <w:jc w:val="both"/>
              <w:rPr>
                <w:rFonts w:ascii="Arial Narrow" w:hAnsi="Arial Narrow"/>
              </w:rPr>
            </w:pPr>
          </w:p>
        </w:tc>
      </w:tr>
      <w:tr w:rsidR="00CC70B1" w:rsidRPr="00072279" w14:paraId="7BE8374B" w14:textId="77777777" w:rsidTr="00262F11">
        <w:trPr>
          <w:jc w:val="center"/>
        </w:trPr>
        <w:tc>
          <w:tcPr>
            <w:tcW w:w="4449" w:type="dxa"/>
            <w:vAlign w:val="center"/>
          </w:tcPr>
          <w:p w14:paraId="466CC32F" w14:textId="77777777" w:rsidR="00CC70B1" w:rsidRPr="00072279" w:rsidRDefault="00CC70B1" w:rsidP="00CC70B1">
            <w:pPr>
              <w:rPr>
                <w:rFonts w:ascii="Arial Narrow" w:hAnsi="Arial Narrow"/>
                <w:highlight w:val="yellow"/>
              </w:rPr>
            </w:pPr>
            <w:r w:rsidRPr="00072279">
              <w:rPr>
                <w:rFonts w:ascii="Arial Narrow" w:hAnsi="Arial Narrow"/>
              </w:rPr>
              <w:t xml:space="preserve">Procesor </w:t>
            </w:r>
            <w:r w:rsidR="001C1C81" w:rsidRPr="00072279">
              <w:rPr>
                <w:rFonts w:ascii="Arial Narrow" w:hAnsi="Arial Narrow"/>
              </w:rPr>
              <w:t xml:space="preserve">výkon min. 14400 bodov v </w:t>
            </w:r>
            <w:proofErr w:type="spellStart"/>
            <w:r w:rsidR="001C1C81" w:rsidRPr="00072279">
              <w:rPr>
                <w:rFonts w:ascii="Arial Narrow" w:hAnsi="Arial Narrow"/>
              </w:rPr>
              <w:t>benchmarku</w:t>
            </w:r>
            <w:proofErr w:type="spellEnd"/>
            <w:r w:rsidR="001C1C81" w:rsidRPr="00072279">
              <w:rPr>
                <w:rFonts w:ascii="Arial Narrow" w:hAnsi="Arial Narrow"/>
              </w:rPr>
              <w:t xml:space="preserve"> </w:t>
            </w:r>
            <w:proofErr w:type="spellStart"/>
            <w:r w:rsidR="001C1C81" w:rsidRPr="00072279">
              <w:rPr>
                <w:rFonts w:ascii="Arial Narrow" w:hAnsi="Arial Narrow"/>
              </w:rPr>
              <w:t>PassMark</w:t>
            </w:r>
            <w:proofErr w:type="spellEnd"/>
            <w:r w:rsidR="001C1C81" w:rsidRPr="00072279">
              <w:rPr>
                <w:rFonts w:ascii="Arial Narrow" w:hAnsi="Arial Narrow"/>
              </w:rPr>
              <w:t xml:space="preserve"> CPU </w:t>
            </w:r>
            <w:proofErr w:type="spellStart"/>
            <w:r w:rsidR="001C1C81" w:rsidRPr="00072279">
              <w:rPr>
                <w:rFonts w:ascii="Arial Narrow" w:hAnsi="Arial Narrow"/>
              </w:rPr>
              <w:t>Mark</w:t>
            </w:r>
            <w:proofErr w:type="spellEnd"/>
            <w:r w:rsidR="001C1C81" w:rsidRPr="00072279">
              <w:rPr>
                <w:rFonts w:ascii="Arial Narrow" w:hAnsi="Arial Narrow"/>
              </w:rPr>
              <w:t>, vyrovnávacia pamäť, min. 10 jadier</w:t>
            </w:r>
          </w:p>
        </w:tc>
        <w:tc>
          <w:tcPr>
            <w:tcW w:w="4449" w:type="dxa"/>
            <w:vAlign w:val="center"/>
          </w:tcPr>
          <w:p w14:paraId="5588CB33" w14:textId="77777777" w:rsidR="00CC70B1" w:rsidRPr="00072279" w:rsidRDefault="00CC70B1" w:rsidP="00CC70B1">
            <w:pPr>
              <w:rPr>
                <w:rFonts w:ascii="Arial Narrow" w:hAnsi="Arial Narrow"/>
              </w:rPr>
            </w:pPr>
          </w:p>
        </w:tc>
      </w:tr>
      <w:tr w:rsidR="00CC70B1" w:rsidRPr="00072279" w14:paraId="22FF5DE3" w14:textId="77777777" w:rsidTr="00262F11">
        <w:trPr>
          <w:jc w:val="center"/>
        </w:trPr>
        <w:tc>
          <w:tcPr>
            <w:tcW w:w="4449" w:type="dxa"/>
            <w:vAlign w:val="center"/>
          </w:tcPr>
          <w:p w14:paraId="169E3B4C" w14:textId="77777777" w:rsidR="00CC70B1" w:rsidRPr="00072279" w:rsidRDefault="00CC70B1" w:rsidP="001C1C81">
            <w:pPr>
              <w:rPr>
                <w:rFonts w:ascii="Arial Narrow" w:hAnsi="Arial Narrow"/>
              </w:rPr>
            </w:pPr>
            <w:r w:rsidRPr="00072279">
              <w:rPr>
                <w:rFonts w:ascii="Arial Narrow" w:hAnsi="Arial Narrow"/>
              </w:rPr>
              <w:t xml:space="preserve">Pevný disk </w:t>
            </w:r>
            <w:r w:rsidR="001C1C81" w:rsidRPr="00072279">
              <w:rPr>
                <w:rFonts w:ascii="Arial Narrow" w:hAnsi="Arial Narrow"/>
              </w:rPr>
              <w:t>1 SSD min. 512 GB</w:t>
            </w:r>
          </w:p>
        </w:tc>
        <w:tc>
          <w:tcPr>
            <w:tcW w:w="4449" w:type="dxa"/>
            <w:vAlign w:val="center"/>
          </w:tcPr>
          <w:p w14:paraId="4F55A09C" w14:textId="77777777" w:rsidR="00CC70B1" w:rsidRPr="00072279" w:rsidRDefault="00CC70B1" w:rsidP="00CC70B1">
            <w:pPr>
              <w:rPr>
                <w:rFonts w:ascii="Arial Narrow" w:hAnsi="Arial Narrow"/>
              </w:rPr>
            </w:pPr>
          </w:p>
        </w:tc>
      </w:tr>
      <w:tr w:rsidR="001C1C81" w:rsidRPr="00072279" w14:paraId="56437148" w14:textId="77777777" w:rsidTr="00262F11">
        <w:trPr>
          <w:jc w:val="center"/>
        </w:trPr>
        <w:tc>
          <w:tcPr>
            <w:tcW w:w="4449" w:type="dxa"/>
            <w:vAlign w:val="center"/>
          </w:tcPr>
          <w:p w14:paraId="39C17F71" w14:textId="77777777" w:rsidR="001C1C81" w:rsidRPr="00072279" w:rsidRDefault="001C1C81" w:rsidP="001C1C81">
            <w:pPr>
              <w:rPr>
                <w:rFonts w:ascii="Arial Narrow" w:hAnsi="Arial Narrow"/>
              </w:rPr>
            </w:pPr>
            <w:r w:rsidRPr="00072279">
              <w:rPr>
                <w:rFonts w:ascii="Arial Narrow" w:hAnsi="Arial Narrow"/>
              </w:rPr>
              <w:t>Pevný disk 2 SATA III 4 TB 7200 otáčok</w:t>
            </w:r>
          </w:p>
        </w:tc>
        <w:tc>
          <w:tcPr>
            <w:tcW w:w="4449" w:type="dxa"/>
            <w:vAlign w:val="center"/>
          </w:tcPr>
          <w:p w14:paraId="4F42F1CF" w14:textId="77777777" w:rsidR="001C1C81" w:rsidRPr="00072279" w:rsidRDefault="001C1C81" w:rsidP="00CC70B1">
            <w:pPr>
              <w:rPr>
                <w:rFonts w:ascii="Arial Narrow" w:hAnsi="Arial Narrow"/>
              </w:rPr>
            </w:pPr>
          </w:p>
        </w:tc>
      </w:tr>
      <w:tr w:rsidR="001C1C81" w:rsidRPr="00072279" w14:paraId="1D021611" w14:textId="77777777" w:rsidTr="00262F11">
        <w:trPr>
          <w:jc w:val="center"/>
        </w:trPr>
        <w:tc>
          <w:tcPr>
            <w:tcW w:w="4449" w:type="dxa"/>
            <w:vAlign w:val="center"/>
          </w:tcPr>
          <w:p w14:paraId="745DC440" w14:textId="77777777" w:rsidR="001C1C81" w:rsidRPr="00072279" w:rsidRDefault="001C1C81" w:rsidP="001C1C81">
            <w:pPr>
              <w:jc w:val="both"/>
              <w:rPr>
                <w:rFonts w:ascii="Arial Narrow" w:hAnsi="Arial Narrow"/>
              </w:rPr>
            </w:pPr>
            <w:r w:rsidRPr="00072279">
              <w:rPr>
                <w:rFonts w:ascii="Arial Narrow" w:hAnsi="Arial Narrow"/>
              </w:rPr>
              <w:t xml:space="preserve">Grafická karta výkon min. 13500 bodov vo </w:t>
            </w:r>
            <w:proofErr w:type="spellStart"/>
            <w:r w:rsidRPr="00072279">
              <w:rPr>
                <w:rFonts w:ascii="Arial Narrow" w:hAnsi="Arial Narrow"/>
              </w:rPr>
              <w:t>videocard</w:t>
            </w:r>
            <w:proofErr w:type="spellEnd"/>
            <w:r w:rsidRPr="00072279">
              <w:rPr>
                <w:rFonts w:ascii="Arial Narrow" w:hAnsi="Arial Narrow"/>
              </w:rPr>
              <w:t xml:space="preserve"> </w:t>
            </w:r>
            <w:proofErr w:type="spellStart"/>
            <w:r w:rsidRPr="00072279">
              <w:rPr>
                <w:rFonts w:ascii="Arial Narrow" w:hAnsi="Arial Narrow"/>
              </w:rPr>
              <w:t>benchmark</w:t>
            </w:r>
            <w:proofErr w:type="spellEnd"/>
            <w:r w:rsidRPr="00072279">
              <w:rPr>
                <w:rFonts w:ascii="Arial Narrow" w:hAnsi="Arial Narrow"/>
              </w:rPr>
              <w:t xml:space="preserve"> teste, min 8GB RAM, 2x </w:t>
            </w:r>
            <w:proofErr w:type="spellStart"/>
            <w:r w:rsidRPr="00072279">
              <w:rPr>
                <w:rFonts w:ascii="Arial Narrow" w:hAnsi="Arial Narrow"/>
              </w:rPr>
              <w:t>Displayport</w:t>
            </w:r>
            <w:proofErr w:type="spellEnd"/>
            <w:r w:rsidRPr="00072279">
              <w:rPr>
                <w:rFonts w:ascii="Arial Narrow" w:hAnsi="Arial Narrow"/>
              </w:rPr>
              <w:t>, HDMI</w:t>
            </w:r>
          </w:p>
        </w:tc>
        <w:tc>
          <w:tcPr>
            <w:tcW w:w="4449" w:type="dxa"/>
            <w:vAlign w:val="center"/>
          </w:tcPr>
          <w:p w14:paraId="4C3EB712" w14:textId="77777777" w:rsidR="001C1C81" w:rsidRPr="00072279" w:rsidRDefault="001C1C81" w:rsidP="001C1C81">
            <w:pPr>
              <w:rPr>
                <w:rFonts w:ascii="Arial Narrow" w:hAnsi="Arial Narrow"/>
              </w:rPr>
            </w:pPr>
          </w:p>
        </w:tc>
      </w:tr>
      <w:tr w:rsidR="001C1C81" w:rsidRPr="00072279" w14:paraId="245B9050" w14:textId="77777777" w:rsidTr="00262F11">
        <w:trPr>
          <w:jc w:val="center"/>
        </w:trPr>
        <w:tc>
          <w:tcPr>
            <w:tcW w:w="4449" w:type="dxa"/>
            <w:vAlign w:val="center"/>
          </w:tcPr>
          <w:p w14:paraId="74154C8F" w14:textId="77777777" w:rsidR="001C1C81" w:rsidRPr="00072279" w:rsidRDefault="001C1C81" w:rsidP="001C1C81">
            <w:pPr>
              <w:jc w:val="both"/>
              <w:rPr>
                <w:rFonts w:ascii="Arial Narrow" w:hAnsi="Arial Narrow"/>
              </w:rPr>
            </w:pPr>
            <w:r w:rsidRPr="00072279">
              <w:rPr>
                <w:rFonts w:ascii="Arial Narrow" w:hAnsi="Arial Narrow"/>
              </w:rPr>
              <w:lastRenderedPageBreak/>
              <w:t>Optická mechanika DVD+ RW, DVD- RW, DVD+ R SL / DVD- R SL</w:t>
            </w:r>
          </w:p>
        </w:tc>
        <w:tc>
          <w:tcPr>
            <w:tcW w:w="4449" w:type="dxa"/>
            <w:vAlign w:val="center"/>
          </w:tcPr>
          <w:p w14:paraId="7027079A" w14:textId="77777777" w:rsidR="001C1C81" w:rsidRPr="00072279" w:rsidRDefault="001C1C81" w:rsidP="001C1C81">
            <w:pPr>
              <w:rPr>
                <w:rFonts w:ascii="Arial Narrow" w:hAnsi="Arial Narrow"/>
              </w:rPr>
            </w:pPr>
          </w:p>
        </w:tc>
      </w:tr>
      <w:tr w:rsidR="001C1C81" w:rsidRPr="00072279" w14:paraId="75DF6915" w14:textId="77777777" w:rsidTr="00262F11">
        <w:trPr>
          <w:jc w:val="center"/>
        </w:trPr>
        <w:tc>
          <w:tcPr>
            <w:tcW w:w="4449" w:type="dxa"/>
            <w:vAlign w:val="center"/>
          </w:tcPr>
          <w:p w14:paraId="67BC2028" w14:textId="77777777" w:rsidR="001C1C81" w:rsidRPr="00072279" w:rsidRDefault="001C1C81" w:rsidP="001C1C81">
            <w:pPr>
              <w:jc w:val="both"/>
              <w:rPr>
                <w:rFonts w:ascii="Arial Narrow" w:hAnsi="Arial Narrow"/>
              </w:rPr>
            </w:pPr>
            <w:r w:rsidRPr="00072279">
              <w:rPr>
                <w:rFonts w:ascii="Arial Narrow" w:hAnsi="Arial Narrow"/>
              </w:rPr>
              <w:t>Základná doska 6ks portov USB 3.0, USB 3.1 Type C port, min. 1ks RJ-45 (1GbE), 1ks zvukový vstup/ výstup, WLAN, BT</w:t>
            </w:r>
          </w:p>
        </w:tc>
        <w:tc>
          <w:tcPr>
            <w:tcW w:w="4449" w:type="dxa"/>
            <w:vAlign w:val="center"/>
          </w:tcPr>
          <w:p w14:paraId="372A893B" w14:textId="77777777" w:rsidR="001C1C81" w:rsidRPr="00072279" w:rsidRDefault="001C1C81" w:rsidP="001C1C81">
            <w:pPr>
              <w:rPr>
                <w:rFonts w:ascii="Arial Narrow" w:hAnsi="Arial Narrow"/>
              </w:rPr>
            </w:pPr>
          </w:p>
        </w:tc>
      </w:tr>
      <w:tr w:rsidR="001C1C81" w:rsidRPr="00072279" w14:paraId="3731D706" w14:textId="77777777" w:rsidTr="00262F11">
        <w:trPr>
          <w:jc w:val="center"/>
        </w:trPr>
        <w:tc>
          <w:tcPr>
            <w:tcW w:w="4449" w:type="dxa"/>
            <w:vAlign w:val="center"/>
          </w:tcPr>
          <w:p w14:paraId="16CF43DE" w14:textId="3B0B4D5F" w:rsidR="00D4023E" w:rsidRPr="00072279" w:rsidRDefault="007F55C1" w:rsidP="00D4023E">
            <w:pPr>
              <w:rPr>
                <w:rFonts w:ascii="Arial Narrow" w:hAnsi="Arial Narrow"/>
              </w:rPr>
            </w:pPr>
            <w:r w:rsidRPr="00072279">
              <w:rPr>
                <w:rFonts w:ascii="Arial Narrow" w:hAnsi="Arial Narrow"/>
              </w:rPr>
              <w:t xml:space="preserve">Požadujeme, aby riadiaca jednotka bola vybavená niektorým z najnovších operačných systémov tak, aby bolo celé </w:t>
            </w:r>
            <w:r w:rsidR="00D4023E" w:rsidRPr="00072279">
              <w:rPr>
                <w:rFonts w:ascii="Arial Narrow" w:hAnsi="Arial Narrow"/>
              </w:rPr>
              <w:t xml:space="preserve">HW a </w:t>
            </w:r>
            <w:r w:rsidRPr="00072279">
              <w:rPr>
                <w:rFonts w:ascii="Arial Narrow" w:hAnsi="Arial Narrow"/>
              </w:rPr>
              <w:t>SW riešenie riadiacej jednotky kompatibilné a plne funkčné s celým zariadením a infraštruktúrou verejného obstarávateľa používajúceho operačný systém Windows</w:t>
            </w:r>
          </w:p>
        </w:tc>
        <w:tc>
          <w:tcPr>
            <w:tcW w:w="4449" w:type="dxa"/>
            <w:vAlign w:val="center"/>
          </w:tcPr>
          <w:p w14:paraId="286B4B3B" w14:textId="77777777" w:rsidR="001C1C81" w:rsidRPr="00072279" w:rsidRDefault="001C1C81" w:rsidP="001C1C81">
            <w:pPr>
              <w:rPr>
                <w:rFonts w:ascii="Arial Narrow" w:hAnsi="Arial Narrow"/>
              </w:rPr>
            </w:pPr>
          </w:p>
        </w:tc>
      </w:tr>
      <w:tr w:rsidR="001C1C81" w:rsidRPr="00072279" w14:paraId="681A08A2" w14:textId="77777777" w:rsidTr="00262F11">
        <w:trPr>
          <w:jc w:val="center"/>
        </w:trPr>
        <w:tc>
          <w:tcPr>
            <w:tcW w:w="4449" w:type="dxa"/>
            <w:vAlign w:val="center"/>
          </w:tcPr>
          <w:p w14:paraId="0E12CAB0" w14:textId="77777777" w:rsidR="001C1C81" w:rsidRPr="00072279" w:rsidRDefault="001C1C81" w:rsidP="00DD5EB9">
            <w:pPr>
              <w:rPr>
                <w:rFonts w:ascii="Arial Narrow" w:hAnsi="Arial Narrow"/>
              </w:rPr>
            </w:pPr>
            <w:r w:rsidRPr="00072279">
              <w:rPr>
                <w:rFonts w:ascii="Arial Narrow" w:hAnsi="Arial Narrow"/>
              </w:rPr>
              <w:t>Softvér pre obsluhu 3D skeneru</w:t>
            </w:r>
            <w:r w:rsidR="00DD5EB9" w:rsidRPr="00072279">
              <w:rPr>
                <w:rFonts w:ascii="Arial Narrow" w:hAnsi="Arial Narrow"/>
              </w:rPr>
              <w:t xml:space="preserve"> lokalizovaný v slovenskom jazyku a/alebo českom a anglickom jazyku. </w:t>
            </w:r>
            <w:proofErr w:type="spellStart"/>
            <w:r w:rsidR="00DD5EB9" w:rsidRPr="00072279">
              <w:rPr>
                <w:rFonts w:ascii="Arial Narrow" w:hAnsi="Arial Narrow"/>
              </w:rPr>
              <w:t>Licecia</w:t>
            </w:r>
            <w:proofErr w:type="spellEnd"/>
            <w:r w:rsidR="00DD5EB9" w:rsidRPr="00072279">
              <w:rPr>
                <w:rFonts w:ascii="Arial Narrow" w:hAnsi="Arial Narrow"/>
              </w:rPr>
              <w:t xml:space="preserve"> pre softvér pre obsluhu 3D skeneru nesmie byť časovo obmedzená a musí zaručiť bezplatných </w:t>
            </w:r>
            <w:proofErr w:type="spellStart"/>
            <w:r w:rsidR="00DD5EB9" w:rsidRPr="00072279">
              <w:rPr>
                <w:rFonts w:ascii="Arial Narrow" w:hAnsi="Arial Narrow"/>
              </w:rPr>
              <w:t>updat</w:t>
            </w:r>
            <w:proofErr w:type="spellEnd"/>
            <w:r w:rsidR="00DD5EB9" w:rsidRPr="00072279">
              <w:rPr>
                <w:rFonts w:ascii="Arial Narrow" w:hAnsi="Arial Narrow"/>
              </w:rPr>
              <w:t xml:space="preserve"> a </w:t>
            </w:r>
            <w:proofErr w:type="spellStart"/>
            <w:r w:rsidR="00DD5EB9" w:rsidRPr="00072279">
              <w:rPr>
                <w:rFonts w:ascii="Arial Narrow" w:hAnsi="Arial Narrow"/>
              </w:rPr>
              <w:t>upgradov</w:t>
            </w:r>
            <w:proofErr w:type="spellEnd"/>
            <w:r w:rsidR="00DD5EB9" w:rsidRPr="00072279">
              <w:rPr>
                <w:rFonts w:ascii="Arial Narrow" w:hAnsi="Arial Narrow"/>
              </w:rPr>
              <w:t xml:space="preserve"> softvéru počas záručnej doby. Licencia nesmie byť dedikovaná na použitie pre konkrétny počítač a musí umožňovať celoslovenské použitie.</w:t>
            </w:r>
          </w:p>
        </w:tc>
        <w:tc>
          <w:tcPr>
            <w:tcW w:w="4449" w:type="dxa"/>
            <w:vAlign w:val="center"/>
          </w:tcPr>
          <w:p w14:paraId="01F67CAF" w14:textId="77777777" w:rsidR="001C1C81" w:rsidRPr="00072279" w:rsidRDefault="001C1C81" w:rsidP="001C1C81">
            <w:pPr>
              <w:rPr>
                <w:rFonts w:ascii="Arial Narrow" w:hAnsi="Arial Narrow"/>
              </w:rPr>
            </w:pPr>
          </w:p>
        </w:tc>
      </w:tr>
      <w:tr w:rsidR="001C1C81" w:rsidRPr="00072279" w14:paraId="3C6BE354" w14:textId="77777777" w:rsidTr="00262F11">
        <w:trPr>
          <w:jc w:val="center"/>
        </w:trPr>
        <w:tc>
          <w:tcPr>
            <w:tcW w:w="4449" w:type="dxa"/>
            <w:vAlign w:val="center"/>
          </w:tcPr>
          <w:p w14:paraId="49CA1E7F" w14:textId="77777777" w:rsidR="001C1C81" w:rsidRPr="00072279" w:rsidRDefault="001C1C81" w:rsidP="001C1C81">
            <w:pPr>
              <w:rPr>
                <w:rFonts w:ascii="Arial Narrow" w:hAnsi="Arial Narrow"/>
                <w:highlight w:val="yellow"/>
              </w:rPr>
            </w:pPr>
            <w:r w:rsidRPr="00072279">
              <w:rPr>
                <w:rFonts w:ascii="Arial Narrow" w:hAnsi="Arial Narrow"/>
              </w:rPr>
              <w:t xml:space="preserve">Myš laserová, bezdrôtová </w:t>
            </w:r>
            <w:proofErr w:type="spellStart"/>
            <w:r w:rsidRPr="00072279">
              <w:rPr>
                <w:rFonts w:ascii="Arial Narrow" w:hAnsi="Arial Narrow"/>
              </w:rPr>
              <w:t>bluetooth</w:t>
            </w:r>
            <w:proofErr w:type="spellEnd"/>
            <w:r w:rsidRPr="00072279">
              <w:rPr>
                <w:rFonts w:ascii="Arial Narrow" w:hAnsi="Arial Narrow"/>
              </w:rPr>
              <w:t>, USB-C, integrovaná batéria, min. 4000 DPI</w:t>
            </w:r>
          </w:p>
        </w:tc>
        <w:tc>
          <w:tcPr>
            <w:tcW w:w="4449" w:type="dxa"/>
            <w:vAlign w:val="center"/>
          </w:tcPr>
          <w:p w14:paraId="6A00D157" w14:textId="77777777" w:rsidR="001C1C81" w:rsidRPr="00072279" w:rsidRDefault="001C1C81" w:rsidP="001C1C81">
            <w:pPr>
              <w:rPr>
                <w:rFonts w:ascii="Arial Narrow" w:hAnsi="Arial Narrow"/>
              </w:rPr>
            </w:pPr>
          </w:p>
        </w:tc>
      </w:tr>
      <w:tr w:rsidR="001C1C81" w:rsidRPr="00072279" w14:paraId="243650ED" w14:textId="77777777" w:rsidTr="00E32389">
        <w:trPr>
          <w:jc w:val="center"/>
        </w:trPr>
        <w:tc>
          <w:tcPr>
            <w:tcW w:w="4449" w:type="dxa"/>
            <w:vAlign w:val="center"/>
          </w:tcPr>
          <w:p w14:paraId="11FCD680" w14:textId="77777777" w:rsidR="001C1C81" w:rsidRPr="00072279" w:rsidRDefault="001C1C81" w:rsidP="001C1C81">
            <w:pPr>
              <w:jc w:val="both"/>
              <w:rPr>
                <w:rFonts w:ascii="Arial Narrow" w:hAnsi="Arial Narrow"/>
              </w:rPr>
            </w:pPr>
            <w:r w:rsidRPr="00072279">
              <w:rPr>
                <w:rFonts w:ascii="Arial Narrow" w:hAnsi="Arial Narrow"/>
              </w:rPr>
              <w:t>Klávesnica bezdrôtová, SK lokalizácia</w:t>
            </w:r>
          </w:p>
        </w:tc>
        <w:tc>
          <w:tcPr>
            <w:tcW w:w="4449" w:type="dxa"/>
            <w:vAlign w:val="center"/>
          </w:tcPr>
          <w:p w14:paraId="2BBD9CD5" w14:textId="77777777" w:rsidR="001C1C81" w:rsidRPr="00072279" w:rsidRDefault="001C1C81" w:rsidP="001C1C81">
            <w:pPr>
              <w:jc w:val="both"/>
              <w:rPr>
                <w:rFonts w:ascii="Arial Narrow" w:hAnsi="Arial Narrow"/>
              </w:rPr>
            </w:pPr>
          </w:p>
        </w:tc>
      </w:tr>
      <w:tr w:rsidR="001C1C81" w:rsidRPr="00072279" w14:paraId="775E2A4C" w14:textId="77777777" w:rsidTr="003C3073">
        <w:trPr>
          <w:jc w:val="center"/>
        </w:trPr>
        <w:tc>
          <w:tcPr>
            <w:tcW w:w="4449" w:type="dxa"/>
            <w:vAlign w:val="center"/>
          </w:tcPr>
          <w:p w14:paraId="52CB5AC1" w14:textId="77777777" w:rsidR="001C1C81" w:rsidRPr="00072279" w:rsidRDefault="001C1C81" w:rsidP="001C1C81">
            <w:pPr>
              <w:rPr>
                <w:rFonts w:ascii="Arial Narrow" w:hAnsi="Arial Narrow"/>
                <w:highlight w:val="yellow"/>
              </w:rPr>
            </w:pPr>
            <w:proofErr w:type="spellStart"/>
            <w:r w:rsidRPr="00072279">
              <w:rPr>
                <w:rFonts w:ascii="Arial Narrow" w:hAnsi="Arial Narrow"/>
              </w:rPr>
              <w:t>Minitor</w:t>
            </w:r>
            <w:proofErr w:type="spellEnd"/>
            <w:r w:rsidRPr="00072279">
              <w:rPr>
                <w:rFonts w:ascii="Arial Narrow" w:hAnsi="Arial Narrow"/>
              </w:rPr>
              <w:t xml:space="preserve"> min. 27" 4K (3840x2160 </w:t>
            </w:r>
            <w:proofErr w:type="spellStart"/>
            <w:r w:rsidRPr="00072279">
              <w:rPr>
                <w:rFonts w:ascii="Arial Narrow" w:hAnsi="Arial Narrow"/>
              </w:rPr>
              <w:t>px</w:t>
            </w:r>
            <w:proofErr w:type="spellEnd"/>
            <w:r w:rsidRPr="00072279">
              <w:rPr>
                <w:rFonts w:ascii="Arial Narrow" w:hAnsi="Arial Narrow"/>
              </w:rPr>
              <w:t xml:space="preserve">),antireflexný povrch, IPS, typ LCD, podsvietenie LED, Jas 350 cd/m2, Porty USB 3.0, 1x HDMI, 1x </w:t>
            </w:r>
            <w:proofErr w:type="spellStart"/>
            <w:r w:rsidRPr="00072279">
              <w:rPr>
                <w:rFonts w:ascii="Arial Narrow" w:hAnsi="Arial Narrow"/>
              </w:rPr>
              <w:t>DisplayPort</w:t>
            </w:r>
            <w:proofErr w:type="spellEnd"/>
            <w:r w:rsidRPr="00072279">
              <w:rPr>
                <w:rFonts w:ascii="Arial Narrow" w:hAnsi="Arial Narrow"/>
              </w:rPr>
              <w:t xml:space="preserve">, 1x </w:t>
            </w:r>
            <w:proofErr w:type="spellStart"/>
            <w:r w:rsidRPr="00072279">
              <w:rPr>
                <w:rFonts w:ascii="Arial Narrow" w:hAnsi="Arial Narrow"/>
              </w:rPr>
              <w:t>miniDisplayPort</w:t>
            </w:r>
            <w:proofErr w:type="spellEnd"/>
            <w:r w:rsidRPr="00072279">
              <w:rPr>
                <w:rFonts w:ascii="Arial Narrow" w:hAnsi="Arial Narrow"/>
              </w:rPr>
              <w:t xml:space="preserve">), nastavenie výšky a sklonu, </w:t>
            </w:r>
            <w:proofErr w:type="spellStart"/>
            <w:r w:rsidRPr="00072279">
              <w:rPr>
                <w:rFonts w:ascii="Arial Narrow" w:hAnsi="Arial Narrow"/>
              </w:rPr>
              <w:t>Energy</w:t>
            </w:r>
            <w:proofErr w:type="spellEnd"/>
            <w:r w:rsidRPr="00072279">
              <w:rPr>
                <w:rFonts w:ascii="Arial Narrow" w:hAnsi="Arial Narrow"/>
              </w:rPr>
              <w:t xml:space="preserve"> </w:t>
            </w:r>
            <w:proofErr w:type="spellStart"/>
            <w:r w:rsidRPr="00072279">
              <w:rPr>
                <w:rFonts w:ascii="Arial Narrow" w:hAnsi="Arial Narrow"/>
              </w:rPr>
              <w:t>Star</w:t>
            </w:r>
            <w:proofErr w:type="spellEnd"/>
            <w:r w:rsidRPr="00072279">
              <w:rPr>
                <w:rFonts w:ascii="Arial Narrow" w:hAnsi="Arial Narrow"/>
              </w:rPr>
              <w:t xml:space="preserve"> alebo iná environmentálna značka</w:t>
            </w:r>
          </w:p>
        </w:tc>
        <w:tc>
          <w:tcPr>
            <w:tcW w:w="4449" w:type="dxa"/>
            <w:vAlign w:val="center"/>
          </w:tcPr>
          <w:p w14:paraId="5E6582F7" w14:textId="77777777" w:rsidR="001C1C81" w:rsidRPr="00072279" w:rsidRDefault="001C1C81" w:rsidP="001C1C81">
            <w:pPr>
              <w:rPr>
                <w:rFonts w:ascii="Arial Narrow" w:hAnsi="Arial Narrow"/>
              </w:rPr>
            </w:pPr>
          </w:p>
        </w:tc>
      </w:tr>
      <w:tr w:rsidR="001C1C81" w:rsidRPr="00072279" w14:paraId="2B4A1438" w14:textId="77777777" w:rsidTr="003C3073">
        <w:trPr>
          <w:jc w:val="center"/>
        </w:trPr>
        <w:tc>
          <w:tcPr>
            <w:tcW w:w="4449" w:type="dxa"/>
            <w:vAlign w:val="center"/>
          </w:tcPr>
          <w:p w14:paraId="7289AD60" w14:textId="77777777" w:rsidR="001C1C81" w:rsidRPr="00072279" w:rsidRDefault="001C1C81" w:rsidP="001C1C81">
            <w:pPr>
              <w:rPr>
                <w:rFonts w:ascii="Arial Narrow" w:hAnsi="Arial Narrow"/>
              </w:rPr>
            </w:pPr>
            <w:r w:rsidRPr="00072279">
              <w:rPr>
                <w:rFonts w:ascii="Arial Narrow" w:hAnsi="Arial Narrow"/>
              </w:rPr>
              <w:t xml:space="preserve">Záruka 24 mesiacov </w:t>
            </w:r>
          </w:p>
        </w:tc>
        <w:tc>
          <w:tcPr>
            <w:tcW w:w="4449" w:type="dxa"/>
            <w:vAlign w:val="center"/>
          </w:tcPr>
          <w:p w14:paraId="26CD412D" w14:textId="77777777" w:rsidR="001C1C81" w:rsidRPr="00072279" w:rsidRDefault="001C1C81" w:rsidP="001C1C81">
            <w:pPr>
              <w:rPr>
                <w:rFonts w:ascii="Arial Narrow" w:hAnsi="Arial Narrow"/>
              </w:rPr>
            </w:pPr>
          </w:p>
        </w:tc>
      </w:tr>
      <w:tr w:rsidR="001C1C81" w:rsidRPr="00072279" w14:paraId="137FD86E" w14:textId="77777777" w:rsidTr="003C3073">
        <w:trPr>
          <w:jc w:val="center"/>
        </w:trPr>
        <w:tc>
          <w:tcPr>
            <w:tcW w:w="4449" w:type="dxa"/>
            <w:vAlign w:val="center"/>
          </w:tcPr>
          <w:p w14:paraId="53F67D03" w14:textId="77777777" w:rsidR="00AF2AD3" w:rsidRPr="00072279" w:rsidRDefault="00AF2AD3" w:rsidP="00AF2AD3">
            <w:pPr>
              <w:jc w:val="both"/>
              <w:rPr>
                <w:rFonts w:ascii="Arial Narrow" w:hAnsi="Arial Narrow"/>
              </w:rPr>
            </w:pPr>
            <w:r w:rsidRPr="00072279">
              <w:rPr>
                <w:rFonts w:ascii="Arial Narrow" w:hAnsi="Arial Narrow"/>
              </w:rPr>
              <w:t xml:space="preserve">2x licencia SW s funkciami pre tvarovanie, </w:t>
            </w:r>
            <w:proofErr w:type="spellStart"/>
            <w:r w:rsidRPr="00072279">
              <w:rPr>
                <w:rFonts w:ascii="Arial Narrow" w:hAnsi="Arial Narrow"/>
              </w:rPr>
              <w:t>texturovanie</w:t>
            </w:r>
            <w:proofErr w:type="spellEnd"/>
            <w:r w:rsidRPr="00072279">
              <w:rPr>
                <w:rFonts w:ascii="Arial Narrow" w:hAnsi="Arial Narrow"/>
              </w:rPr>
              <w:t xml:space="preserve"> a maľovanie digitalizovaných objektov v reálnom čase pomocou užívateľsky nastaviteľných štetcov, vrátane školenia na obsluhu tohto softvéru. Technológia 3D </w:t>
            </w:r>
            <w:proofErr w:type="spellStart"/>
            <w:r w:rsidRPr="00072279">
              <w:rPr>
                <w:rFonts w:ascii="Arial Narrow" w:hAnsi="Arial Narrow"/>
              </w:rPr>
              <w:t>pixelov</w:t>
            </w:r>
            <w:proofErr w:type="spellEnd"/>
            <w:r w:rsidRPr="00072279">
              <w:rPr>
                <w:rFonts w:ascii="Arial Narrow" w:hAnsi="Arial Narrow"/>
              </w:rPr>
              <w:t xml:space="preserve"> obsiahnutá v danom SW musí byť kompatibilná na použitie vo </w:t>
            </w:r>
            <w:proofErr w:type="spellStart"/>
            <w:r w:rsidRPr="00072279">
              <w:rPr>
                <w:rFonts w:ascii="Arial Narrow" w:hAnsi="Arial Narrow"/>
              </w:rPr>
              <w:t>forenznom</w:t>
            </w:r>
            <w:proofErr w:type="spellEnd"/>
            <w:r w:rsidRPr="00072279">
              <w:rPr>
                <w:rFonts w:ascii="Arial Narrow" w:hAnsi="Arial Narrow"/>
              </w:rPr>
              <w:t xml:space="preserve"> laboratóriu a zároveň kompatibilná s 3D zariadením </w:t>
            </w:r>
            <w:proofErr w:type="spellStart"/>
            <w:r w:rsidRPr="00072279">
              <w:rPr>
                <w:rFonts w:ascii="Arial Narrow" w:hAnsi="Arial Narrow"/>
              </w:rPr>
              <w:t>superprojekčnej</w:t>
            </w:r>
            <w:proofErr w:type="spellEnd"/>
            <w:r w:rsidRPr="00072279">
              <w:rPr>
                <w:rFonts w:ascii="Arial Narrow" w:hAnsi="Arial Narrow"/>
              </w:rPr>
              <w:t xml:space="preserve"> zostavy. </w:t>
            </w:r>
          </w:p>
          <w:p w14:paraId="3226BFAC" w14:textId="77777777" w:rsidR="00AF2AD3" w:rsidRPr="00072279" w:rsidRDefault="00AF2AD3" w:rsidP="00AF2AD3">
            <w:pPr>
              <w:jc w:val="both"/>
              <w:rPr>
                <w:rFonts w:ascii="Arial Narrow" w:hAnsi="Arial Narrow"/>
              </w:rPr>
            </w:pPr>
            <w:r w:rsidRPr="00072279">
              <w:rPr>
                <w:rFonts w:ascii="Arial Narrow" w:hAnsi="Arial Narrow"/>
              </w:rPr>
              <w:t>SW musí obsahovať funkcionality:</w:t>
            </w:r>
          </w:p>
          <w:p w14:paraId="1393EC53" w14:textId="77777777" w:rsidR="00AF2AD3" w:rsidRPr="00072279" w:rsidRDefault="00AF2AD3" w:rsidP="00AF2AD3">
            <w:pPr>
              <w:jc w:val="both"/>
              <w:rPr>
                <w:rFonts w:ascii="Arial Narrow" w:hAnsi="Arial Narrow"/>
              </w:rPr>
            </w:pPr>
            <w:r w:rsidRPr="00072279">
              <w:rPr>
                <w:rFonts w:ascii="Arial Narrow" w:hAnsi="Arial Narrow"/>
              </w:rPr>
              <w:t xml:space="preserve">- kombinácia 3D/2,5D modelovania, kreslenia a </w:t>
            </w:r>
            <w:proofErr w:type="spellStart"/>
            <w:r w:rsidRPr="00072279">
              <w:rPr>
                <w:rFonts w:ascii="Arial Narrow" w:hAnsi="Arial Narrow"/>
              </w:rPr>
              <w:t>texturovania</w:t>
            </w:r>
            <w:proofErr w:type="spellEnd"/>
          </w:p>
          <w:p w14:paraId="2CDDE087" w14:textId="77777777" w:rsidR="00AF2AD3" w:rsidRPr="00072279" w:rsidRDefault="00AF2AD3" w:rsidP="00AF2AD3">
            <w:pPr>
              <w:jc w:val="both"/>
              <w:rPr>
                <w:rFonts w:ascii="Arial Narrow" w:hAnsi="Arial Narrow"/>
              </w:rPr>
            </w:pPr>
            <w:r w:rsidRPr="00072279">
              <w:rPr>
                <w:rFonts w:ascii="Arial Narrow" w:hAnsi="Arial Narrow"/>
              </w:rPr>
              <w:t xml:space="preserve">- dostupnosť </w:t>
            </w:r>
            <w:proofErr w:type="spellStart"/>
            <w:r w:rsidRPr="00072279">
              <w:rPr>
                <w:rFonts w:ascii="Arial Narrow" w:hAnsi="Arial Narrow"/>
              </w:rPr>
              <w:t>pluginov</w:t>
            </w:r>
            <w:proofErr w:type="spellEnd"/>
            <w:r w:rsidRPr="00072279">
              <w:rPr>
                <w:rFonts w:ascii="Arial Narrow" w:hAnsi="Arial Narrow"/>
              </w:rPr>
              <w:t xml:space="preserve"> určených výhradne na virtuálne modelovanie (využíva sa pri rekonštrukcii podoby z lebky)</w:t>
            </w:r>
          </w:p>
          <w:p w14:paraId="56FB739B" w14:textId="77777777" w:rsidR="00AF2AD3" w:rsidRPr="00072279" w:rsidRDefault="00AF2AD3" w:rsidP="00AF2AD3">
            <w:pPr>
              <w:jc w:val="both"/>
              <w:rPr>
                <w:rFonts w:ascii="Arial Narrow" w:hAnsi="Arial Narrow"/>
              </w:rPr>
            </w:pPr>
            <w:r w:rsidRPr="00072279">
              <w:rPr>
                <w:rFonts w:ascii="Arial Narrow" w:hAnsi="Arial Narrow"/>
              </w:rPr>
              <w:t xml:space="preserve">- technológiu „3D </w:t>
            </w:r>
            <w:proofErr w:type="spellStart"/>
            <w:r w:rsidRPr="00072279">
              <w:rPr>
                <w:rFonts w:ascii="Arial Narrow" w:hAnsi="Arial Narrow"/>
              </w:rPr>
              <w:t>pixelov</w:t>
            </w:r>
            <w:proofErr w:type="spellEnd"/>
            <w:r w:rsidRPr="00072279">
              <w:rPr>
                <w:rFonts w:ascii="Arial Narrow" w:hAnsi="Arial Narrow"/>
              </w:rPr>
              <w:t>“ – každý pixel obsahuje informácie o orientácii, farebnej hĺbke, materiáli...</w:t>
            </w:r>
          </w:p>
          <w:p w14:paraId="078EF5FA" w14:textId="77777777" w:rsidR="00AF2AD3" w:rsidRPr="00072279" w:rsidRDefault="00AF2AD3" w:rsidP="00AF2AD3">
            <w:pPr>
              <w:jc w:val="both"/>
              <w:rPr>
                <w:rFonts w:ascii="Arial Narrow" w:hAnsi="Arial Narrow"/>
              </w:rPr>
            </w:pPr>
            <w:r w:rsidRPr="00072279">
              <w:rPr>
                <w:rFonts w:ascii="Arial Narrow" w:hAnsi="Arial Narrow"/>
              </w:rPr>
              <w:t>- tvorbu modelov vo vysokom rozlíšení</w:t>
            </w:r>
          </w:p>
          <w:p w14:paraId="2F34B3FF" w14:textId="78D08477" w:rsidR="005620AA" w:rsidRPr="00072279" w:rsidRDefault="00AF2AD3" w:rsidP="005620AA">
            <w:pPr>
              <w:rPr>
                <w:rFonts w:ascii="Arial Narrow" w:hAnsi="Arial Narrow"/>
              </w:rPr>
            </w:pPr>
            <w:r w:rsidRPr="00072279">
              <w:rPr>
                <w:rFonts w:ascii="Arial Narrow" w:hAnsi="Arial Narrow"/>
              </w:rPr>
              <w:t xml:space="preserve">- množstvo dostupných 3D </w:t>
            </w:r>
            <w:proofErr w:type="spellStart"/>
            <w:r w:rsidRPr="00072279">
              <w:rPr>
                <w:rFonts w:ascii="Arial Narrow" w:hAnsi="Arial Narrow"/>
              </w:rPr>
              <w:t>brushov</w:t>
            </w:r>
            <w:proofErr w:type="spellEnd"/>
            <w:r w:rsidRPr="00072279">
              <w:rPr>
                <w:rFonts w:ascii="Arial Narrow" w:hAnsi="Arial Narrow"/>
              </w:rPr>
              <w:t>.</w:t>
            </w:r>
          </w:p>
        </w:tc>
        <w:tc>
          <w:tcPr>
            <w:tcW w:w="4449" w:type="dxa"/>
            <w:vAlign w:val="center"/>
          </w:tcPr>
          <w:p w14:paraId="13EA02F3" w14:textId="77777777" w:rsidR="001C1C81" w:rsidRPr="00072279" w:rsidRDefault="001C1C81" w:rsidP="001C1C81">
            <w:pPr>
              <w:rPr>
                <w:rFonts w:ascii="Arial Narrow" w:hAnsi="Arial Narrow"/>
              </w:rPr>
            </w:pPr>
          </w:p>
        </w:tc>
      </w:tr>
      <w:tr w:rsidR="001C1C81" w:rsidRPr="00072279" w14:paraId="15FD0C33" w14:textId="77777777" w:rsidTr="003C3073">
        <w:trPr>
          <w:jc w:val="center"/>
        </w:trPr>
        <w:tc>
          <w:tcPr>
            <w:tcW w:w="4449" w:type="dxa"/>
            <w:vAlign w:val="center"/>
          </w:tcPr>
          <w:p w14:paraId="2A9EB79F" w14:textId="77777777" w:rsidR="001C1C81" w:rsidRPr="00072279" w:rsidRDefault="001C1C81" w:rsidP="001C1C81">
            <w:pPr>
              <w:rPr>
                <w:rFonts w:ascii="Arial Narrow" w:hAnsi="Arial Narrow"/>
              </w:rPr>
            </w:pPr>
            <w:r w:rsidRPr="00072279">
              <w:rPr>
                <w:rFonts w:ascii="Arial Narrow" w:hAnsi="Arial Narrow"/>
              </w:rPr>
              <w:t>Súčasťou dodávky je preprava, inštalácia, uvedenie do prevádzky a školenie obsluhy</w:t>
            </w:r>
          </w:p>
        </w:tc>
        <w:tc>
          <w:tcPr>
            <w:tcW w:w="4449" w:type="dxa"/>
            <w:vAlign w:val="center"/>
          </w:tcPr>
          <w:p w14:paraId="25F7296D" w14:textId="77777777" w:rsidR="001C1C81" w:rsidRPr="00072279" w:rsidRDefault="001C1C81" w:rsidP="001C1C81">
            <w:pPr>
              <w:rPr>
                <w:rFonts w:ascii="Arial Narrow" w:hAnsi="Arial Narrow"/>
              </w:rPr>
            </w:pPr>
          </w:p>
        </w:tc>
      </w:tr>
      <w:tr w:rsidR="001C1C81" w:rsidRPr="00072279" w14:paraId="540E83B2" w14:textId="77777777" w:rsidTr="003C3073">
        <w:trPr>
          <w:jc w:val="center"/>
        </w:trPr>
        <w:tc>
          <w:tcPr>
            <w:tcW w:w="4449" w:type="dxa"/>
            <w:tcBorders>
              <w:bottom w:val="single" w:sz="4" w:space="0" w:color="000000"/>
            </w:tcBorders>
            <w:vAlign w:val="center"/>
          </w:tcPr>
          <w:p w14:paraId="27C9AC96" w14:textId="77777777" w:rsidR="001C1C81" w:rsidRPr="00072279" w:rsidRDefault="001C1C81" w:rsidP="001C1C81">
            <w:pPr>
              <w:jc w:val="right"/>
              <w:rPr>
                <w:rFonts w:ascii="Arial Narrow" w:hAnsi="Arial Narrow"/>
                <w:b/>
              </w:rPr>
            </w:pPr>
          </w:p>
          <w:p w14:paraId="7EEEC8D6" w14:textId="77777777" w:rsidR="001C1C81" w:rsidRPr="00072279" w:rsidRDefault="001C1C81" w:rsidP="001C1C81">
            <w:pPr>
              <w:jc w:val="right"/>
              <w:rPr>
                <w:rFonts w:ascii="Arial Narrow" w:hAnsi="Arial Narrow"/>
              </w:rPr>
            </w:pPr>
            <w:r w:rsidRPr="00072279">
              <w:rPr>
                <w:rFonts w:ascii="Arial Narrow" w:hAnsi="Arial Narrow"/>
                <w:b/>
              </w:rPr>
              <w:t>Výrobca a model:</w:t>
            </w:r>
          </w:p>
        </w:tc>
        <w:tc>
          <w:tcPr>
            <w:tcW w:w="4449" w:type="dxa"/>
            <w:vAlign w:val="center"/>
          </w:tcPr>
          <w:p w14:paraId="299BAB7C" w14:textId="77777777" w:rsidR="001C1C81" w:rsidRPr="00072279" w:rsidRDefault="001C1C81" w:rsidP="001C1C81">
            <w:pPr>
              <w:rPr>
                <w:rFonts w:ascii="Arial Narrow" w:hAnsi="Arial Narrow"/>
              </w:rPr>
            </w:pPr>
          </w:p>
        </w:tc>
      </w:tr>
    </w:tbl>
    <w:p w14:paraId="4BDF20B9" w14:textId="77777777" w:rsidR="00361C69" w:rsidRPr="00072279" w:rsidRDefault="00361C69" w:rsidP="00361C69">
      <w:pPr>
        <w:pStyle w:val="Nadpis1"/>
        <w:spacing w:before="0" w:line="240" w:lineRule="auto"/>
        <w:jc w:val="both"/>
        <w:rPr>
          <w:rFonts w:ascii="Arial Narrow" w:hAnsi="Arial Narrow"/>
          <w:b w:val="0"/>
          <w:color w:val="000000"/>
          <w:sz w:val="22"/>
          <w:szCs w:val="22"/>
        </w:rPr>
      </w:pPr>
    </w:p>
    <w:p w14:paraId="49F749F9" w14:textId="77777777" w:rsidR="00361C69" w:rsidRPr="00072279" w:rsidRDefault="00361C69" w:rsidP="00361C69">
      <w:pPr>
        <w:pStyle w:val="Nadpis1"/>
        <w:spacing w:before="0" w:line="240" w:lineRule="auto"/>
        <w:ind w:left="284"/>
        <w:jc w:val="both"/>
        <w:rPr>
          <w:rFonts w:ascii="Arial Narrow" w:hAnsi="Arial Narrow"/>
          <w:b w:val="0"/>
          <w:color w:val="000000"/>
          <w:sz w:val="22"/>
          <w:szCs w:val="22"/>
        </w:rPr>
      </w:pPr>
      <w:r w:rsidRPr="00072279">
        <w:rPr>
          <w:rFonts w:ascii="Arial Narrow" w:hAnsi="Arial Narrow"/>
          <w:b w:val="0"/>
          <w:color w:val="000000"/>
          <w:sz w:val="22"/>
          <w:szCs w:val="22"/>
        </w:rPr>
        <w:t>Táto časť súťažných podkladov bude tvoriť neoddeliteľnú súčasť kúpnej zmluvy ako príloha č. 1, ktorú uzatvorí verejný obstarávateľ s úspešným uchádzačom.</w:t>
      </w:r>
    </w:p>
    <w:p w14:paraId="2EDDBD75" w14:textId="26FF92FA" w:rsidR="00072279" w:rsidRDefault="00072279">
      <w:pPr>
        <w:rPr>
          <w:rFonts w:ascii="Arial Narrow" w:hAnsi="Arial Narrow"/>
        </w:rPr>
      </w:pPr>
      <w:r>
        <w:rPr>
          <w:rFonts w:ascii="Arial Narrow" w:hAnsi="Arial Narrow"/>
        </w:rPr>
        <w:br w:type="page"/>
      </w:r>
    </w:p>
    <w:p w14:paraId="35B64BC0" w14:textId="77777777" w:rsidR="00361C69" w:rsidRPr="00072279" w:rsidRDefault="00361C69" w:rsidP="00361C69">
      <w:pPr>
        <w:spacing w:after="0" w:line="240" w:lineRule="auto"/>
        <w:ind w:left="284"/>
        <w:rPr>
          <w:rFonts w:ascii="Arial Narrow" w:hAnsi="Arial Narrow"/>
        </w:rPr>
      </w:pPr>
    </w:p>
    <w:p w14:paraId="0BBA0FD8" w14:textId="77777777" w:rsidR="00361C69" w:rsidRPr="00072279" w:rsidRDefault="00361C69" w:rsidP="00361C69">
      <w:pPr>
        <w:pStyle w:val="Nadpis1"/>
        <w:numPr>
          <w:ilvl w:val="0"/>
          <w:numId w:val="17"/>
        </w:numPr>
        <w:spacing w:before="0" w:line="240" w:lineRule="auto"/>
        <w:ind w:left="851" w:hanging="567"/>
        <w:rPr>
          <w:rFonts w:ascii="Arial Narrow" w:hAnsi="Arial Narrow"/>
          <w:sz w:val="22"/>
          <w:szCs w:val="22"/>
        </w:rPr>
      </w:pPr>
      <w:r w:rsidRPr="00072279">
        <w:rPr>
          <w:rFonts w:ascii="Arial Narrow" w:hAnsi="Arial Narrow"/>
          <w:sz w:val="22"/>
          <w:szCs w:val="22"/>
        </w:rPr>
        <w:t>Požiadavky na predmet zákazky</w:t>
      </w:r>
    </w:p>
    <w:p w14:paraId="7BFE78E1" w14:textId="77777777" w:rsidR="00361C69" w:rsidRPr="00072279" w:rsidRDefault="00361C69" w:rsidP="00361C69">
      <w:pPr>
        <w:spacing w:after="0" w:line="240" w:lineRule="auto"/>
        <w:ind w:left="284"/>
        <w:rPr>
          <w:rFonts w:ascii="Arial Narrow" w:hAnsi="Arial Narrow" w:cs="Arial"/>
          <w:u w:val="single"/>
        </w:rPr>
      </w:pPr>
      <w:bookmarkStart w:id="0" w:name="_GoBack"/>
      <w:bookmarkEnd w:id="0"/>
    </w:p>
    <w:p w14:paraId="6C703E68" w14:textId="77777777" w:rsidR="00361C69" w:rsidRPr="00072279" w:rsidRDefault="00361C69" w:rsidP="00C925B1">
      <w:pPr>
        <w:pStyle w:val="Odsekzoznamu"/>
        <w:numPr>
          <w:ilvl w:val="0"/>
          <w:numId w:val="18"/>
        </w:numPr>
        <w:spacing w:after="0" w:line="240" w:lineRule="auto"/>
        <w:ind w:hanging="295"/>
        <w:jc w:val="both"/>
        <w:rPr>
          <w:rFonts w:ascii="Arial Narrow" w:hAnsi="Arial Narrow" w:cs="Arial"/>
        </w:rPr>
      </w:pPr>
      <w:r w:rsidRPr="00072279">
        <w:rPr>
          <w:rFonts w:ascii="Arial Narrow" w:hAnsi="Arial Narrow" w:cs="Arial"/>
        </w:rPr>
        <w:t>Verejný obstarávateľ požaduje, aby uchádzač vo svojej ponuke za účelom preukázania splnenia požiadaviek na predmet zákazky predložil:</w:t>
      </w:r>
    </w:p>
    <w:p w14:paraId="727D53A0" w14:textId="77777777" w:rsidR="00361C69" w:rsidRPr="00072279" w:rsidRDefault="00361C69" w:rsidP="00C925B1">
      <w:pPr>
        <w:spacing w:after="0" w:line="240" w:lineRule="auto"/>
        <w:ind w:left="1004"/>
        <w:jc w:val="both"/>
        <w:rPr>
          <w:rFonts w:ascii="Arial Narrow" w:hAnsi="Arial Narrow" w:cs="Arial"/>
        </w:rPr>
      </w:pPr>
      <w:r w:rsidRPr="00072279">
        <w:rPr>
          <w:rFonts w:ascii="Arial Narrow" w:hAnsi="Arial Narrow" w:cs="Arial"/>
          <w:b/>
        </w:rPr>
        <w:t xml:space="preserve">Prílohu č. 1 Opis predmetu zákazky, pričom je povinný v Tabuľke č. 1 - Technická špecifikácia predmetu zákazky vyplniť stĺpec </w:t>
      </w:r>
      <w:r w:rsidRPr="00072279">
        <w:rPr>
          <w:rFonts w:ascii="Arial Narrow" w:hAnsi="Arial Narrow" w:cs="Arial"/>
          <w:b/>
          <w:i/>
        </w:rPr>
        <w:t>“</w:t>
      </w:r>
      <w:r w:rsidRPr="00072279">
        <w:rPr>
          <w:rFonts w:ascii="Arial Narrow" w:hAnsi="Arial Narrow" w:cs="Arial"/>
          <w:b/>
        </w:rPr>
        <w:t>H</w:t>
      </w:r>
      <w:r w:rsidRPr="00072279">
        <w:rPr>
          <w:rFonts w:ascii="Arial Narrow" w:hAnsi="Arial Narrow" w:cs="Arial"/>
          <w:b/>
          <w:i/>
        </w:rPr>
        <w:t>odnota technického parametra tovaru ponúkaného uchádzačom - vlastný návrh plnenia</w:t>
      </w:r>
      <w:r w:rsidRPr="00072279">
        <w:rPr>
          <w:rFonts w:ascii="Arial Narrow" w:hAnsi="Arial Narrow" w:cs="Arial"/>
          <w:b/>
        </w:rPr>
        <w:t>“</w:t>
      </w:r>
      <w:r w:rsidRPr="00072279">
        <w:rPr>
          <w:rFonts w:ascii="Arial Narrow" w:hAnsi="Arial Narrow" w:cs="Arial"/>
        </w:rPr>
        <w:t xml:space="preserve">. </w:t>
      </w:r>
      <w:r w:rsidRPr="00072279">
        <w:rPr>
          <w:rFonts w:ascii="Arial Narrow" w:hAnsi="Arial Narrow" w:cs="Arial"/>
          <w:u w:val="single"/>
        </w:rPr>
        <w:t>Uchádzač identifikuje</w:t>
      </w:r>
      <w:r w:rsidRPr="00072279">
        <w:rPr>
          <w:rFonts w:ascii="Arial Narrow" w:hAnsi="Arial Narrow" w:cs="Arial"/>
        </w:rPr>
        <w:t xml:space="preserve"> (z hľadiska: minimálne požadované technické špecifikácie, parametre a funkcionality požadované verejným obstarávateľom, výrobcu a model,) </w:t>
      </w:r>
      <w:r w:rsidRPr="00072279">
        <w:rPr>
          <w:rFonts w:ascii="Arial Narrow" w:hAnsi="Arial Narrow" w:cs="Arial"/>
          <w:u w:val="single"/>
        </w:rPr>
        <w:t>ponúkaný tovar a</w:t>
      </w:r>
      <w:r w:rsidRPr="00072279">
        <w:rPr>
          <w:rFonts w:ascii="Arial Narrow" w:hAnsi="Arial Narrow" w:cs="Arial"/>
        </w:rPr>
        <w:t xml:space="preserve"> </w:t>
      </w:r>
      <w:r w:rsidRPr="00072279">
        <w:rPr>
          <w:rFonts w:ascii="Arial Narrow" w:hAnsi="Arial Narrow" w:cs="Arial"/>
          <w:u w:val="single"/>
        </w:rPr>
        <w:t>uvedie špecifikáciu dodávaného tovaru</w:t>
      </w:r>
      <w:r w:rsidRPr="00072279">
        <w:rPr>
          <w:rFonts w:ascii="Arial Narrow" w:hAnsi="Arial Narrow" w:cs="Arial"/>
        </w:rPr>
        <w:t xml:space="preserve"> - vlastný návrh plnenia.</w:t>
      </w:r>
    </w:p>
    <w:p w14:paraId="4CFE0D9F" w14:textId="77777777" w:rsidR="008F0724" w:rsidRPr="00072279" w:rsidRDefault="008F0724" w:rsidP="00C925B1">
      <w:pPr>
        <w:spacing w:after="0" w:line="240" w:lineRule="auto"/>
        <w:ind w:left="1004"/>
        <w:jc w:val="both"/>
        <w:rPr>
          <w:rFonts w:ascii="Arial Narrow" w:hAnsi="Arial Narrow" w:cs="Arial"/>
        </w:rPr>
      </w:pPr>
    </w:p>
    <w:p w14:paraId="495D6733" w14:textId="77777777" w:rsidR="008F0724" w:rsidRPr="00072279" w:rsidRDefault="008F0724" w:rsidP="00C925B1">
      <w:pPr>
        <w:pStyle w:val="Odsekzoznamu"/>
        <w:numPr>
          <w:ilvl w:val="0"/>
          <w:numId w:val="18"/>
        </w:numPr>
        <w:spacing w:after="0" w:line="240" w:lineRule="auto"/>
        <w:ind w:hanging="295"/>
        <w:jc w:val="both"/>
        <w:rPr>
          <w:rFonts w:ascii="Arial Narrow" w:hAnsi="Arial Narrow" w:cs="Arial"/>
        </w:rPr>
      </w:pPr>
      <w:r w:rsidRPr="00072279">
        <w:rPr>
          <w:rFonts w:ascii="Arial Narrow" w:hAnsi="Arial Narrow" w:cs="Segoe UI"/>
        </w:rPr>
        <w:t xml:space="preserve">Verejný obstarávateľ ďalej uvádza, že súčasťou </w:t>
      </w:r>
      <w:proofErr w:type="spellStart"/>
      <w:r w:rsidRPr="00072279">
        <w:rPr>
          <w:rFonts w:ascii="Arial Narrow" w:hAnsi="Arial Narrow" w:cs="Arial"/>
        </w:rPr>
        <w:t>Superprojekčnej</w:t>
      </w:r>
      <w:proofErr w:type="spellEnd"/>
      <w:r w:rsidRPr="00072279">
        <w:rPr>
          <w:rFonts w:ascii="Arial Narrow" w:hAnsi="Arial Narrow" w:cs="Arial"/>
        </w:rPr>
        <w:t xml:space="preserve"> zostavy na priestorovú antropologickú analýzu</w:t>
      </w:r>
      <w:r w:rsidRPr="00072279">
        <w:rPr>
          <w:rFonts w:ascii="Arial Narrow" w:hAnsi="Arial Narrow" w:cs="Segoe UI"/>
        </w:rPr>
        <w:t xml:space="preserve"> je aj počítač s príslušenstvom, ktoré spolu tvoria neoddeliteľný technologický funkčný celok, pričom je explicitne kladená požiadavka na ich vzájomnú </w:t>
      </w:r>
      <w:proofErr w:type="spellStart"/>
      <w:r w:rsidRPr="00072279">
        <w:rPr>
          <w:rFonts w:ascii="Arial Narrow" w:hAnsi="Arial Narrow" w:cs="Segoe UI"/>
        </w:rPr>
        <w:t>interoparabilitu</w:t>
      </w:r>
      <w:proofErr w:type="spellEnd"/>
      <w:r w:rsidRPr="00072279">
        <w:rPr>
          <w:rFonts w:ascii="Arial Narrow" w:hAnsi="Arial Narrow" w:cs="Segoe UI"/>
        </w:rPr>
        <w:t>. Počítač plní úlohu riadiacej jednotky, bez ktorej by funkčná schopnosť daného prístroja nebola možná.</w:t>
      </w:r>
    </w:p>
    <w:p w14:paraId="1F4CF296" w14:textId="77777777" w:rsidR="008F0724" w:rsidRPr="00072279" w:rsidRDefault="008F0724" w:rsidP="00C925B1">
      <w:pPr>
        <w:spacing w:after="0" w:line="240" w:lineRule="auto"/>
        <w:ind w:left="1004"/>
        <w:rPr>
          <w:rFonts w:ascii="Arial Narrow" w:hAnsi="Arial Narrow"/>
        </w:rPr>
      </w:pPr>
    </w:p>
    <w:p w14:paraId="66031CE9" w14:textId="77777777" w:rsidR="008F0724" w:rsidRPr="00072279" w:rsidRDefault="008F0724" w:rsidP="00361C69">
      <w:pPr>
        <w:spacing w:after="0" w:line="240" w:lineRule="auto"/>
        <w:ind w:left="284"/>
        <w:rPr>
          <w:rFonts w:ascii="Arial Narrow" w:hAnsi="Arial Narrow"/>
          <w:b/>
        </w:rPr>
      </w:pPr>
    </w:p>
    <w:sectPr w:rsidR="008F0724" w:rsidRPr="00072279" w:rsidSect="00072279">
      <w:footerReference w:type="default" r:id="rId9"/>
      <w:headerReference w:type="first" r:id="rId10"/>
      <w:pgSz w:w="11906" w:h="16838"/>
      <w:pgMar w:top="1239" w:right="1021" w:bottom="993" w:left="1418"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B0C16" w14:textId="77777777" w:rsidR="00CD0B42" w:rsidRDefault="00CD0B42" w:rsidP="001A44B1">
      <w:pPr>
        <w:spacing w:after="0" w:line="240" w:lineRule="auto"/>
      </w:pPr>
      <w:r>
        <w:separator/>
      </w:r>
    </w:p>
  </w:endnote>
  <w:endnote w:type="continuationSeparator" w:id="0">
    <w:p w14:paraId="1DACC5AD" w14:textId="77777777" w:rsidR="00CD0B42" w:rsidRDefault="00CD0B42" w:rsidP="001A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14:paraId="123A2067" w14:textId="52FEDD86" w:rsidR="000E1DB7" w:rsidRPr="001A44B1" w:rsidRDefault="000E1DB7">
            <w:pPr>
              <w:pStyle w:val="Pta"/>
              <w:jc w:val="right"/>
              <w:rPr>
                <w:rFonts w:ascii="Arial Narrow" w:hAnsi="Arial Narrow"/>
                <w:sz w:val="20"/>
                <w:szCs w:val="20"/>
              </w:rPr>
            </w:pP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104F0B">
              <w:rPr>
                <w:rFonts w:ascii="Arial Narrow" w:hAnsi="Arial Narrow"/>
                <w:bCs/>
                <w:noProof/>
                <w:sz w:val="20"/>
                <w:szCs w:val="20"/>
              </w:rPr>
              <w:t>4</w:t>
            </w:r>
            <w:r w:rsidRPr="001A44B1">
              <w:rPr>
                <w:rFonts w:ascii="Arial Narrow" w:hAnsi="Arial Narrow"/>
                <w:bCs/>
                <w:sz w:val="20"/>
                <w:szCs w:val="20"/>
              </w:rPr>
              <w:fldChar w:fldCharType="end"/>
            </w:r>
            <w:r w:rsidRPr="001A44B1">
              <w:rPr>
                <w:rFonts w:ascii="Arial Narrow" w:hAnsi="Arial Narrow"/>
                <w:sz w:val="20"/>
                <w:szCs w:val="20"/>
              </w:rPr>
              <w:t xml:space="preserve"> </w:t>
            </w:r>
            <w:r>
              <w:rPr>
                <w:rFonts w:ascii="Arial Narrow" w:hAnsi="Arial Narrow"/>
                <w:sz w:val="20"/>
                <w:szCs w:val="20"/>
              </w:rPr>
              <w:t>/</w:t>
            </w: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104F0B">
              <w:rPr>
                <w:rFonts w:ascii="Arial Narrow" w:hAnsi="Arial Narrow"/>
                <w:bCs/>
                <w:noProof/>
                <w:sz w:val="20"/>
                <w:szCs w:val="20"/>
              </w:rPr>
              <w:t>4</w:t>
            </w:r>
            <w:r w:rsidRPr="001A44B1">
              <w:rPr>
                <w:rFonts w:ascii="Arial Narrow" w:hAnsi="Arial Narrow"/>
                <w:bCs/>
                <w:sz w:val="20"/>
                <w:szCs w:val="20"/>
              </w:rPr>
              <w:fldChar w:fldCharType="end"/>
            </w:r>
          </w:p>
        </w:sdtContent>
      </w:sdt>
    </w:sdtContent>
  </w:sdt>
  <w:p w14:paraId="5AF9CB82" w14:textId="77777777" w:rsidR="000E1DB7" w:rsidRDefault="000E1DB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A6583" w14:textId="77777777" w:rsidR="00CD0B42" w:rsidRDefault="00CD0B42" w:rsidP="001A44B1">
      <w:pPr>
        <w:spacing w:after="0" w:line="240" w:lineRule="auto"/>
      </w:pPr>
      <w:r>
        <w:separator/>
      </w:r>
    </w:p>
  </w:footnote>
  <w:footnote w:type="continuationSeparator" w:id="0">
    <w:p w14:paraId="72595B29" w14:textId="77777777" w:rsidR="00CD0B42" w:rsidRDefault="00CD0B42" w:rsidP="001A4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E351B" w14:textId="77777777" w:rsidR="000E1DB7" w:rsidRPr="00700B23" w:rsidRDefault="000E1DB7" w:rsidP="00700B23">
    <w:pPr>
      <w:spacing w:after="0"/>
      <w:jc w:val="right"/>
      <w:rPr>
        <w:rFonts w:ascii="Arial Narrow" w:hAnsi="Arial Narrow"/>
      </w:rPr>
    </w:pPr>
    <w:r w:rsidRPr="00201597">
      <w:rPr>
        <w:rFonts w:ascii="Arial Narrow" w:hAnsi="Arial Narrow"/>
      </w:rPr>
      <w:t>Príloha č. 1  Opis predmetu zákazky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nsid w:val="0E1201DA"/>
    <w:multiLevelType w:val="multilevel"/>
    <w:tmpl w:val="BD88B0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C526FE"/>
    <w:multiLevelType w:val="hybridMultilevel"/>
    <w:tmpl w:val="55B8FC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AA722DA"/>
    <w:multiLevelType w:val="multilevel"/>
    <w:tmpl w:val="01D48318"/>
    <w:lvl w:ilvl="0">
      <w:start w:val="1"/>
      <w:numFmt w:val="decimal"/>
      <w:lvlText w:val="%1."/>
      <w:lvlJc w:val="left"/>
      <w:pPr>
        <w:ind w:left="5606" w:hanging="360"/>
      </w:pPr>
    </w:lvl>
    <w:lvl w:ilvl="1">
      <w:start w:val="1"/>
      <w:numFmt w:val="decimal"/>
      <w:isLgl/>
      <w:lvlText w:val="%1.%2"/>
      <w:lvlJc w:val="left"/>
      <w:pPr>
        <w:ind w:left="5606" w:hanging="360"/>
      </w:pPr>
      <w:rPr>
        <w:rFonts w:cstheme="minorBidi" w:hint="default"/>
        <w:b w:val="0"/>
        <w:sz w:val="22"/>
      </w:rPr>
    </w:lvl>
    <w:lvl w:ilvl="2">
      <w:start w:val="1"/>
      <w:numFmt w:val="decimal"/>
      <w:isLgl/>
      <w:lvlText w:val="%1.%2.%3"/>
      <w:lvlJc w:val="left"/>
      <w:pPr>
        <w:ind w:left="5966" w:hanging="720"/>
      </w:pPr>
      <w:rPr>
        <w:rFonts w:cstheme="minorBidi" w:hint="default"/>
        <w:b w:val="0"/>
        <w:sz w:val="22"/>
      </w:rPr>
    </w:lvl>
    <w:lvl w:ilvl="3">
      <w:start w:val="1"/>
      <w:numFmt w:val="decimal"/>
      <w:isLgl/>
      <w:lvlText w:val="%1.%2.%3.%4"/>
      <w:lvlJc w:val="left"/>
      <w:pPr>
        <w:ind w:left="5966" w:hanging="720"/>
      </w:pPr>
      <w:rPr>
        <w:rFonts w:cstheme="minorBidi" w:hint="default"/>
        <w:b w:val="0"/>
        <w:sz w:val="22"/>
      </w:rPr>
    </w:lvl>
    <w:lvl w:ilvl="4">
      <w:start w:val="1"/>
      <w:numFmt w:val="decimal"/>
      <w:isLgl/>
      <w:lvlText w:val="%1.%2.%3.%4.%5"/>
      <w:lvlJc w:val="left"/>
      <w:pPr>
        <w:ind w:left="6326" w:hanging="1080"/>
      </w:pPr>
      <w:rPr>
        <w:rFonts w:cstheme="minorBidi" w:hint="default"/>
        <w:b w:val="0"/>
        <w:sz w:val="22"/>
      </w:rPr>
    </w:lvl>
    <w:lvl w:ilvl="5">
      <w:start w:val="1"/>
      <w:numFmt w:val="decimal"/>
      <w:isLgl/>
      <w:lvlText w:val="%1.%2.%3.%4.%5.%6"/>
      <w:lvlJc w:val="left"/>
      <w:pPr>
        <w:ind w:left="6326" w:hanging="1080"/>
      </w:pPr>
      <w:rPr>
        <w:rFonts w:cstheme="minorBidi" w:hint="default"/>
        <w:b w:val="0"/>
        <w:sz w:val="22"/>
      </w:rPr>
    </w:lvl>
    <w:lvl w:ilvl="6">
      <w:start w:val="1"/>
      <w:numFmt w:val="decimal"/>
      <w:isLgl/>
      <w:lvlText w:val="%1.%2.%3.%4.%5.%6.%7"/>
      <w:lvlJc w:val="left"/>
      <w:pPr>
        <w:ind w:left="6686" w:hanging="1440"/>
      </w:pPr>
      <w:rPr>
        <w:rFonts w:cstheme="minorBidi" w:hint="default"/>
        <w:b w:val="0"/>
        <w:sz w:val="22"/>
      </w:rPr>
    </w:lvl>
    <w:lvl w:ilvl="7">
      <w:start w:val="1"/>
      <w:numFmt w:val="decimal"/>
      <w:isLgl/>
      <w:lvlText w:val="%1.%2.%3.%4.%5.%6.%7.%8"/>
      <w:lvlJc w:val="left"/>
      <w:pPr>
        <w:ind w:left="6686" w:hanging="1440"/>
      </w:pPr>
      <w:rPr>
        <w:rFonts w:cstheme="minorBidi" w:hint="default"/>
        <w:b w:val="0"/>
        <w:sz w:val="22"/>
      </w:rPr>
    </w:lvl>
    <w:lvl w:ilvl="8">
      <w:start w:val="1"/>
      <w:numFmt w:val="decimal"/>
      <w:isLgl/>
      <w:lvlText w:val="%1.%2.%3.%4.%5.%6.%7.%8.%9"/>
      <w:lvlJc w:val="left"/>
      <w:pPr>
        <w:ind w:left="6686" w:hanging="1440"/>
      </w:pPr>
      <w:rPr>
        <w:rFonts w:cstheme="minorBidi" w:hint="default"/>
        <w:b w:val="0"/>
        <w:sz w:val="22"/>
      </w:rPr>
    </w:lvl>
  </w:abstractNum>
  <w:abstractNum w:abstractNumId="4">
    <w:nsid w:val="2AA35A11"/>
    <w:multiLevelType w:val="hybridMultilevel"/>
    <w:tmpl w:val="B8006712"/>
    <w:lvl w:ilvl="0" w:tplc="B76C25E2">
      <w:start w:val="1"/>
      <w:numFmt w:val="decimal"/>
      <w:lvlText w:val="%1."/>
      <w:lvlJc w:val="left"/>
      <w:pPr>
        <w:ind w:left="1410" w:hanging="84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5">
    <w:nsid w:val="3ADB18B0"/>
    <w:multiLevelType w:val="hybridMultilevel"/>
    <w:tmpl w:val="B476C9C4"/>
    <w:lvl w:ilvl="0" w:tplc="9AFC554C">
      <w:start w:val="1"/>
      <w:numFmt w:val="decimal"/>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6">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nsid w:val="42487AE8"/>
    <w:multiLevelType w:val="hybridMultilevel"/>
    <w:tmpl w:val="9948F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45246B4"/>
    <w:multiLevelType w:val="hybridMultilevel"/>
    <w:tmpl w:val="6CB8343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nsid w:val="47110AF7"/>
    <w:multiLevelType w:val="hybridMultilevel"/>
    <w:tmpl w:val="F8E631A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81872EA"/>
    <w:multiLevelType w:val="multilevel"/>
    <w:tmpl w:val="8FFEA1B2"/>
    <w:lvl w:ilvl="0">
      <w:start w:val="19"/>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nsid w:val="48B5027F"/>
    <w:multiLevelType w:val="hybridMultilevel"/>
    <w:tmpl w:val="FAEE15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53FB087C"/>
    <w:multiLevelType w:val="hybridMultilevel"/>
    <w:tmpl w:val="5184A2E0"/>
    <w:lvl w:ilvl="0" w:tplc="041B0005">
      <w:start w:val="1"/>
      <w:numFmt w:val="bullet"/>
      <w:lvlText w:val=""/>
      <w:lvlJc w:val="left"/>
      <w:pPr>
        <w:ind w:left="1713" w:hanging="360"/>
      </w:pPr>
      <w:rPr>
        <w:rFonts w:ascii="Wingdings" w:hAnsi="Wingding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4">
    <w:nsid w:val="56333D15"/>
    <w:multiLevelType w:val="hybridMultilevel"/>
    <w:tmpl w:val="08AAC0BC"/>
    <w:lvl w:ilvl="0" w:tplc="041B0001">
      <w:start w:val="1"/>
      <w:numFmt w:val="bullet"/>
      <w:lvlText w:val=""/>
      <w:lvlJc w:val="left"/>
      <w:pPr>
        <w:ind w:left="1280" w:hanging="360"/>
      </w:pPr>
      <w:rPr>
        <w:rFonts w:ascii="Symbol" w:hAnsi="Symbol" w:hint="default"/>
      </w:rPr>
    </w:lvl>
    <w:lvl w:ilvl="1" w:tplc="041B0003" w:tentative="1">
      <w:start w:val="1"/>
      <w:numFmt w:val="bullet"/>
      <w:lvlText w:val="o"/>
      <w:lvlJc w:val="left"/>
      <w:pPr>
        <w:ind w:left="2000" w:hanging="360"/>
      </w:pPr>
      <w:rPr>
        <w:rFonts w:ascii="Courier New" w:hAnsi="Courier New" w:cs="Courier New" w:hint="default"/>
      </w:rPr>
    </w:lvl>
    <w:lvl w:ilvl="2" w:tplc="041B0005" w:tentative="1">
      <w:start w:val="1"/>
      <w:numFmt w:val="bullet"/>
      <w:lvlText w:val=""/>
      <w:lvlJc w:val="left"/>
      <w:pPr>
        <w:ind w:left="2720" w:hanging="360"/>
      </w:pPr>
      <w:rPr>
        <w:rFonts w:ascii="Wingdings" w:hAnsi="Wingdings" w:hint="default"/>
      </w:rPr>
    </w:lvl>
    <w:lvl w:ilvl="3" w:tplc="041B0001" w:tentative="1">
      <w:start w:val="1"/>
      <w:numFmt w:val="bullet"/>
      <w:lvlText w:val=""/>
      <w:lvlJc w:val="left"/>
      <w:pPr>
        <w:ind w:left="3440" w:hanging="360"/>
      </w:pPr>
      <w:rPr>
        <w:rFonts w:ascii="Symbol" w:hAnsi="Symbol" w:hint="default"/>
      </w:rPr>
    </w:lvl>
    <w:lvl w:ilvl="4" w:tplc="041B0003" w:tentative="1">
      <w:start w:val="1"/>
      <w:numFmt w:val="bullet"/>
      <w:lvlText w:val="o"/>
      <w:lvlJc w:val="left"/>
      <w:pPr>
        <w:ind w:left="4160" w:hanging="360"/>
      </w:pPr>
      <w:rPr>
        <w:rFonts w:ascii="Courier New" w:hAnsi="Courier New" w:cs="Courier New" w:hint="default"/>
      </w:rPr>
    </w:lvl>
    <w:lvl w:ilvl="5" w:tplc="041B0005" w:tentative="1">
      <w:start w:val="1"/>
      <w:numFmt w:val="bullet"/>
      <w:lvlText w:val=""/>
      <w:lvlJc w:val="left"/>
      <w:pPr>
        <w:ind w:left="4880" w:hanging="360"/>
      </w:pPr>
      <w:rPr>
        <w:rFonts w:ascii="Wingdings" w:hAnsi="Wingdings" w:hint="default"/>
      </w:rPr>
    </w:lvl>
    <w:lvl w:ilvl="6" w:tplc="041B0001" w:tentative="1">
      <w:start w:val="1"/>
      <w:numFmt w:val="bullet"/>
      <w:lvlText w:val=""/>
      <w:lvlJc w:val="left"/>
      <w:pPr>
        <w:ind w:left="5600" w:hanging="360"/>
      </w:pPr>
      <w:rPr>
        <w:rFonts w:ascii="Symbol" w:hAnsi="Symbol" w:hint="default"/>
      </w:rPr>
    </w:lvl>
    <w:lvl w:ilvl="7" w:tplc="041B0003" w:tentative="1">
      <w:start w:val="1"/>
      <w:numFmt w:val="bullet"/>
      <w:lvlText w:val="o"/>
      <w:lvlJc w:val="left"/>
      <w:pPr>
        <w:ind w:left="6320" w:hanging="360"/>
      </w:pPr>
      <w:rPr>
        <w:rFonts w:ascii="Courier New" w:hAnsi="Courier New" w:cs="Courier New" w:hint="default"/>
      </w:rPr>
    </w:lvl>
    <w:lvl w:ilvl="8" w:tplc="041B0005" w:tentative="1">
      <w:start w:val="1"/>
      <w:numFmt w:val="bullet"/>
      <w:lvlText w:val=""/>
      <w:lvlJc w:val="left"/>
      <w:pPr>
        <w:ind w:left="7040" w:hanging="360"/>
      </w:pPr>
      <w:rPr>
        <w:rFonts w:ascii="Wingdings" w:hAnsi="Wingdings" w:hint="default"/>
      </w:rPr>
    </w:lvl>
  </w:abstractNum>
  <w:abstractNum w:abstractNumId="15">
    <w:nsid w:val="5FA74E6A"/>
    <w:multiLevelType w:val="hybridMultilevel"/>
    <w:tmpl w:val="F1505370"/>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nsid w:val="6DB3456F"/>
    <w:multiLevelType w:val="hybridMultilevel"/>
    <w:tmpl w:val="EE7EE12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7BF944AF"/>
    <w:multiLevelType w:val="hybridMultilevel"/>
    <w:tmpl w:val="14BE0FC0"/>
    <w:lvl w:ilvl="0" w:tplc="53148DF2">
      <w:start w:val="1"/>
      <w:numFmt w:val="lowerLetter"/>
      <w:lvlText w:val="%1)"/>
      <w:lvlJc w:val="left"/>
      <w:pPr>
        <w:ind w:left="819" w:hanging="360"/>
      </w:pPr>
      <w:rPr>
        <w:rFonts w:hint="default"/>
      </w:rPr>
    </w:lvl>
    <w:lvl w:ilvl="1" w:tplc="041B0019" w:tentative="1">
      <w:start w:val="1"/>
      <w:numFmt w:val="lowerLetter"/>
      <w:lvlText w:val="%2."/>
      <w:lvlJc w:val="left"/>
      <w:pPr>
        <w:ind w:left="1539" w:hanging="360"/>
      </w:pPr>
    </w:lvl>
    <w:lvl w:ilvl="2" w:tplc="041B001B" w:tentative="1">
      <w:start w:val="1"/>
      <w:numFmt w:val="lowerRoman"/>
      <w:lvlText w:val="%3."/>
      <w:lvlJc w:val="right"/>
      <w:pPr>
        <w:ind w:left="2259" w:hanging="180"/>
      </w:pPr>
    </w:lvl>
    <w:lvl w:ilvl="3" w:tplc="041B000F" w:tentative="1">
      <w:start w:val="1"/>
      <w:numFmt w:val="decimal"/>
      <w:lvlText w:val="%4."/>
      <w:lvlJc w:val="left"/>
      <w:pPr>
        <w:ind w:left="2979" w:hanging="360"/>
      </w:pPr>
    </w:lvl>
    <w:lvl w:ilvl="4" w:tplc="041B0019" w:tentative="1">
      <w:start w:val="1"/>
      <w:numFmt w:val="lowerLetter"/>
      <w:lvlText w:val="%5."/>
      <w:lvlJc w:val="left"/>
      <w:pPr>
        <w:ind w:left="3699" w:hanging="360"/>
      </w:pPr>
    </w:lvl>
    <w:lvl w:ilvl="5" w:tplc="041B001B" w:tentative="1">
      <w:start w:val="1"/>
      <w:numFmt w:val="lowerRoman"/>
      <w:lvlText w:val="%6."/>
      <w:lvlJc w:val="right"/>
      <w:pPr>
        <w:ind w:left="4419" w:hanging="180"/>
      </w:pPr>
    </w:lvl>
    <w:lvl w:ilvl="6" w:tplc="041B000F" w:tentative="1">
      <w:start w:val="1"/>
      <w:numFmt w:val="decimal"/>
      <w:lvlText w:val="%7."/>
      <w:lvlJc w:val="left"/>
      <w:pPr>
        <w:ind w:left="5139" w:hanging="360"/>
      </w:pPr>
    </w:lvl>
    <w:lvl w:ilvl="7" w:tplc="041B0019" w:tentative="1">
      <w:start w:val="1"/>
      <w:numFmt w:val="lowerLetter"/>
      <w:lvlText w:val="%8."/>
      <w:lvlJc w:val="left"/>
      <w:pPr>
        <w:ind w:left="5859" w:hanging="360"/>
      </w:pPr>
    </w:lvl>
    <w:lvl w:ilvl="8" w:tplc="041B001B" w:tentative="1">
      <w:start w:val="1"/>
      <w:numFmt w:val="lowerRoman"/>
      <w:lvlText w:val="%9."/>
      <w:lvlJc w:val="right"/>
      <w:pPr>
        <w:ind w:left="6579" w:hanging="180"/>
      </w:pPr>
    </w:lvl>
  </w:abstractNum>
  <w:num w:numId="1">
    <w:abstractNumId w:val="0"/>
  </w:num>
  <w:num w:numId="2">
    <w:abstractNumId w:val="10"/>
  </w:num>
  <w:num w:numId="3">
    <w:abstractNumId w:val="16"/>
  </w:num>
  <w:num w:numId="4">
    <w:abstractNumId w:val="15"/>
  </w:num>
  <w:num w:numId="5">
    <w:abstractNumId w:val="8"/>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7"/>
  </w:num>
  <w:num w:numId="11">
    <w:abstractNumId w:val="1"/>
  </w:num>
  <w:num w:numId="12">
    <w:abstractNumId w:val="13"/>
  </w:num>
  <w:num w:numId="13">
    <w:abstractNumId w:val="2"/>
  </w:num>
  <w:num w:numId="14">
    <w:abstractNumId w:val="12"/>
  </w:num>
  <w:num w:numId="15">
    <w:abstractNumId w:val="4"/>
  </w:num>
  <w:num w:numId="16">
    <w:abstractNumId w:val="5"/>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BE"/>
    <w:rsid w:val="00000E4F"/>
    <w:rsid w:val="00001C3C"/>
    <w:rsid w:val="00023D43"/>
    <w:rsid w:val="00024597"/>
    <w:rsid w:val="0004088B"/>
    <w:rsid w:val="00047164"/>
    <w:rsid w:val="00056C90"/>
    <w:rsid w:val="00072279"/>
    <w:rsid w:val="00074D63"/>
    <w:rsid w:val="00075AFF"/>
    <w:rsid w:val="000962F2"/>
    <w:rsid w:val="000979D5"/>
    <w:rsid w:val="00097CC8"/>
    <w:rsid w:val="000B15F8"/>
    <w:rsid w:val="000B29BC"/>
    <w:rsid w:val="000B456F"/>
    <w:rsid w:val="000C4585"/>
    <w:rsid w:val="000C46F6"/>
    <w:rsid w:val="000D4F73"/>
    <w:rsid w:val="000D6D57"/>
    <w:rsid w:val="000E0764"/>
    <w:rsid w:val="000E1DB7"/>
    <w:rsid w:val="00100080"/>
    <w:rsid w:val="00102D7A"/>
    <w:rsid w:val="001039C7"/>
    <w:rsid w:val="00104F0B"/>
    <w:rsid w:val="00114219"/>
    <w:rsid w:val="00123BAD"/>
    <w:rsid w:val="0013513A"/>
    <w:rsid w:val="001516D1"/>
    <w:rsid w:val="001531D9"/>
    <w:rsid w:val="001545B4"/>
    <w:rsid w:val="00157795"/>
    <w:rsid w:val="0018623E"/>
    <w:rsid w:val="001A3507"/>
    <w:rsid w:val="001A44B1"/>
    <w:rsid w:val="001C1C81"/>
    <w:rsid w:val="001D54E5"/>
    <w:rsid w:val="001D686E"/>
    <w:rsid w:val="001D762B"/>
    <w:rsid w:val="001F2CDE"/>
    <w:rsid w:val="002008E4"/>
    <w:rsid w:val="00201597"/>
    <w:rsid w:val="00214315"/>
    <w:rsid w:val="0022521D"/>
    <w:rsid w:val="002416C9"/>
    <w:rsid w:val="00247C2F"/>
    <w:rsid w:val="00257E32"/>
    <w:rsid w:val="00267C20"/>
    <w:rsid w:val="002763A8"/>
    <w:rsid w:val="00277CD4"/>
    <w:rsid w:val="00284D37"/>
    <w:rsid w:val="002927CA"/>
    <w:rsid w:val="002A1E01"/>
    <w:rsid w:val="002B5EF1"/>
    <w:rsid w:val="002C168B"/>
    <w:rsid w:val="002C3977"/>
    <w:rsid w:val="002D53F1"/>
    <w:rsid w:val="002F635B"/>
    <w:rsid w:val="00301D03"/>
    <w:rsid w:val="00317B7D"/>
    <w:rsid w:val="00334948"/>
    <w:rsid w:val="00337440"/>
    <w:rsid w:val="00340512"/>
    <w:rsid w:val="0034166C"/>
    <w:rsid w:val="003556EC"/>
    <w:rsid w:val="00355CC9"/>
    <w:rsid w:val="00361C69"/>
    <w:rsid w:val="0036541D"/>
    <w:rsid w:val="003747C2"/>
    <w:rsid w:val="003765E6"/>
    <w:rsid w:val="00382B0A"/>
    <w:rsid w:val="00390E7A"/>
    <w:rsid w:val="00391F03"/>
    <w:rsid w:val="003C3073"/>
    <w:rsid w:val="003D7298"/>
    <w:rsid w:val="003E2F5E"/>
    <w:rsid w:val="0040020C"/>
    <w:rsid w:val="00401C6C"/>
    <w:rsid w:val="00414D3A"/>
    <w:rsid w:val="00440B02"/>
    <w:rsid w:val="00446244"/>
    <w:rsid w:val="00451524"/>
    <w:rsid w:val="0045391A"/>
    <w:rsid w:val="004564DA"/>
    <w:rsid w:val="004633F5"/>
    <w:rsid w:val="004A0CCB"/>
    <w:rsid w:val="004A73C8"/>
    <w:rsid w:val="004D0F83"/>
    <w:rsid w:val="004E31B5"/>
    <w:rsid w:val="004E4DCF"/>
    <w:rsid w:val="004E6C58"/>
    <w:rsid w:val="00504D74"/>
    <w:rsid w:val="0051414E"/>
    <w:rsid w:val="00523E6D"/>
    <w:rsid w:val="00527155"/>
    <w:rsid w:val="005408C3"/>
    <w:rsid w:val="005468A8"/>
    <w:rsid w:val="0055583F"/>
    <w:rsid w:val="00556A89"/>
    <w:rsid w:val="005620AA"/>
    <w:rsid w:val="00570389"/>
    <w:rsid w:val="00580FC2"/>
    <w:rsid w:val="00583A39"/>
    <w:rsid w:val="00591FBA"/>
    <w:rsid w:val="00591FD3"/>
    <w:rsid w:val="005952BC"/>
    <w:rsid w:val="005978BE"/>
    <w:rsid w:val="005A0739"/>
    <w:rsid w:val="005C1925"/>
    <w:rsid w:val="005C3866"/>
    <w:rsid w:val="005C4C02"/>
    <w:rsid w:val="005D0E04"/>
    <w:rsid w:val="005D1979"/>
    <w:rsid w:val="005E2ABC"/>
    <w:rsid w:val="00606811"/>
    <w:rsid w:val="0061247A"/>
    <w:rsid w:val="00612776"/>
    <w:rsid w:val="00623D87"/>
    <w:rsid w:val="00636A45"/>
    <w:rsid w:val="00636E67"/>
    <w:rsid w:val="00653761"/>
    <w:rsid w:val="0065513E"/>
    <w:rsid w:val="006664E8"/>
    <w:rsid w:val="00686B56"/>
    <w:rsid w:val="006930EC"/>
    <w:rsid w:val="006A343F"/>
    <w:rsid w:val="006C7F71"/>
    <w:rsid w:val="006D6353"/>
    <w:rsid w:val="006D6CE4"/>
    <w:rsid w:val="006F442A"/>
    <w:rsid w:val="006F7CB0"/>
    <w:rsid w:val="00700B23"/>
    <w:rsid w:val="00701998"/>
    <w:rsid w:val="00705678"/>
    <w:rsid w:val="00710DCB"/>
    <w:rsid w:val="00713B01"/>
    <w:rsid w:val="00714B68"/>
    <w:rsid w:val="007245AD"/>
    <w:rsid w:val="00725138"/>
    <w:rsid w:val="00725321"/>
    <w:rsid w:val="00730AB2"/>
    <w:rsid w:val="00731223"/>
    <w:rsid w:val="00734F14"/>
    <w:rsid w:val="007429A7"/>
    <w:rsid w:val="00747E8E"/>
    <w:rsid w:val="0075018F"/>
    <w:rsid w:val="00752834"/>
    <w:rsid w:val="00761F06"/>
    <w:rsid w:val="00762A4F"/>
    <w:rsid w:val="00765A88"/>
    <w:rsid w:val="007715A4"/>
    <w:rsid w:val="00774388"/>
    <w:rsid w:val="007775BC"/>
    <w:rsid w:val="0078251A"/>
    <w:rsid w:val="00784402"/>
    <w:rsid w:val="00785318"/>
    <w:rsid w:val="00787018"/>
    <w:rsid w:val="007914E9"/>
    <w:rsid w:val="007A5DE8"/>
    <w:rsid w:val="007D0811"/>
    <w:rsid w:val="007D6616"/>
    <w:rsid w:val="007E2BF8"/>
    <w:rsid w:val="007E6BF0"/>
    <w:rsid w:val="007F00BB"/>
    <w:rsid w:val="007F3E72"/>
    <w:rsid w:val="007F55C1"/>
    <w:rsid w:val="007F59FA"/>
    <w:rsid w:val="007F6102"/>
    <w:rsid w:val="00800E8B"/>
    <w:rsid w:val="00820670"/>
    <w:rsid w:val="00821CDC"/>
    <w:rsid w:val="00831B81"/>
    <w:rsid w:val="00841CC8"/>
    <w:rsid w:val="008421CC"/>
    <w:rsid w:val="00855C46"/>
    <w:rsid w:val="008622B0"/>
    <w:rsid w:val="00865696"/>
    <w:rsid w:val="00875AE5"/>
    <w:rsid w:val="00887009"/>
    <w:rsid w:val="008A36C6"/>
    <w:rsid w:val="008C10A7"/>
    <w:rsid w:val="008C23F5"/>
    <w:rsid w:val="008C6918"/>
    <w:rsid w:val="008C73F7"/>
    <w:rsid w:val="008E5A51"/>
    <w:rsid w:val="008F0724"/>
    <w:rsid w:val="00912315"/>
    <w:rsid w:val="00913F8A"/>
    <w:rsid w:val="009171F4"/>
    <w:rsid w:val="00917275"/>
    <w:rsid w:val="00917658"/>
    <w:rsid w:val="00932E81"/>
    <w:rsid w:val="00936A9C"/>
    <w:rsid w:val="009554A1"/>
    <w:rsid w:val="00957C82"/>
    <w:rsid w:val="00957EC3"/>
    <w:rsid w:val="00960163"/>
    <w:rsid w:val="00976A72"/>
    <w:rsid w:val="00977D10"/>
    <w:rsid w:val="00981F3E"/>
    <w:rsid w:val="0099426B"/>
    <w:rsid w:val="009B26B1"/>
    <w:rsid w:val="009B46E5"/>
    <w:rsid w:val="009E25AC"/>
    <w:rsid w:val="009F1514"/>
    <w:rsid w:val="00A11D36"/>
    <w:rsid w:val="00A158AD"/>
    <w:rsid w:val="00A178A8"/>
    <w:rsid w:val="00A313E8"/>
    <w:rsid w:val="00A57A2E"/>
    <w:rsid w:val="00A72900"/>
    <w:rsid w:val="00A739B3"/>
    <w:rsid w:val="00A758EA"/>
    <w:rsid w:val="00A91601"/>
    <w:rsid w:val="00A97209"/>
    <w:rsid w:val="00AC18F7"/>
    <w:rsid w:val="00AC5D4E"/>
    <w:rsid w:val="00AC63D9"/>
    <w:rsid w:val="00AD0367"/>
    <w:rsid w:val="00AD457B"/>
    <w:rsid w:val="00AD5EA5"/>
    <w:rsid w:val="00AD748E"/>
    <w:rsid w:val="00AF2AD3"/>
    <w:rsid w:val="00B01F5C"/>
    <w:rsid w:val="00B03090"/>
    <w:rsid w:val="00B1305F"/>
    <w:rsid w:val="00B2614B"/>
    <w:rsid w:val="00B27120"/>
    <w:rsid w:val="00B30C1C"/>
    <w:rsid w:val="00B326DA"/>
    <w:rsid w:val="00B3319E"/>
    <w:rsid w:val="00B35ED4"/>
    <w:rsid w:val="00B40452"/>
    <w:rsid w:val="00B60CA7"/>
    <w:rsid w:val="00B7282F"/>
    <w:rsid w:val="00B82A54"/>
    <w:rsid w:val="00B848D7"/>
    <w:rsid w:val="00B94203"/>
    <w:rsid w:val="00B9607C"/>
    <w:rsid w:val="00B96142"/>
    <w:rsid w:val="00BD01B3"/>
    <w:rsid w:val="00BD2BEB"/>
    <w:rsid w:val="00BE18DE"/>
    <w:rsid w:val="00BE269F"/>
    <w:rsid w:val="00BE34E9"/>
    <w:rsid w:val="00BE3DCB"/>
    <w:rsid w:val="00BE70A9"/>
    <w:rsid w:val="00BF0485"/>
    <w:rsid w:val="00BF5F4A"/>
    <w:rsid w:val="00C02AC6"/>
    <w:rsid w:val="00C26DC3"/>
    <w:rsid w:val="00C33CCE"/>
    <w:rsid w:val="00C417A3"/>
    <w:rsid w:val="00C4698B"/>
    <w:rsid w:val="00C86DE7"/>
    <w:rsid w:val="00C925B1"/>
    <w:rsid w:val="00C93262"/>
    <w:rsid w:val="00CA156B"/>
    <w:rsid w:val="00CA17B4"/>
    <w:rsid w:val="00CB5C93"/>
    <w:rsid w:val="00CC70B1"/>
    <w:rsid w:val="00CD0B42"/>
    <w:rsid w:val="00CD1283"/>
    <w:rsid w:val="00CE5D61"/>
    <w:rsid w:val="00CE5DD5"/>
    <w:rsid w:val="00CE66FB"/>
    <w:rsid w:val="00CE6C8C"/>
    <w:rsid w:val="00D2105B"/>
    <w:rsid w:val="00D23A3C"/>
    <w:rsid w:val="00D24F62"/>
    <w:rsid w:val="00D266E0"/>
    <w:rsid w:val="00D26A5F"/>
    <w:rsid w:val="00D324EA"/>
    <w:rsid w:val="00D34D05"/>
    <w:rsid w:val="00D4023E"/>
    <w:rsid w:val="00D45988"/>
    <w:rsid w:val="00D4733C"/>
    <w:rsid w:val="00D47EB2"/>
    <w:rsid w:val="00D5225A"/>
    <w:rsid w:val="00D5397A"/>
    <w:rsid w:val="00D66D20"/>
    <w:rsid w:val="00D73660"/>
    <w:rsid w:val="00D87F66"/>
    <w:rsid w:val="00D95F75"/>
    <w:rsid w:val="00DA3CF1"/>
    <w:rsid w:val="00DB152F"/>
    <w:rsid w:val="00DC3B0D"/>
    <w:rsid w:val="00DD5EB9"/>
    <w:rsid w:val="00DD6796"/>
    <w:rsid w:val="00DE323F"/>
    <w:rsid w:val="00DF0A56"/>
    <w:rsid w:val="00DF0B92"/>
    <w:rsid w:val="00E026E3"/>
    <w:rsid w:val="00E045F8"/>
    <w:rsid w:val="00E12730"/>
    <w:rsid w:val="00E132CA"/>
    <w:rsid w:val="00E43F83"/>
    <w:rsid w:val="00E516AF"/>
    <w:rsid w:val="00E74371"/>
    <w:rsid w:val="00E85B92"/>
    <w:rsid w:val="00E953E4"/>
    <w:rsid w:val="00EA308C"/>
    <w:rsid w:val="00EA668B"/>
    <w:rsid w:val="00EB7AD6"/>
    <w:rsid w:val="00EE1ABD"/>
    <w:rsid w:val="00EF6089"/>
    <w:rsid w:val="00F027E0"/>
    <w:rsid w:val="00F03B95"/>
    <w:rsid w:val="00F04151"/>
    <w:rsid w:val="00F053F3"/>
    <w:rsid w:val="00F21CF6"/>
    <w:rsid w:val="00F2472C"/>
    <w:rsid w:val="00F25E38"/>
    <w:rsid w:val="00F37827"/>
    <w:rsid w:val="00F45750"/>
    <w:rsid w:val="00F47E1D"/>
    <w:rsid w:val="00F5123D"/>
    <w:rsid w:val="00F5328B"/>
    <w:rsid w:val="00F63663"/>
    <w:rsid w:val="00F66033"/>
    <w:rsid w:val="00F80D02"/>
    <w:rsid w:val="00F83CEF"/>
    <w:rsid w:val="00F874A3"/>
    <w:rsid w:val="00F874F8"/>
    <w:rsid w:val="00FA55B0"/>
    <w:rsid w:val="00FA76CC"/>
    <w:rsid w:val="00FB63BD"/>
    <w:rsid w:val="00FC13DA"/>
    <w:rsid w:val="00FC7E12"/>
    <w:rsid w:val="00FE00D3"/>
    <w:rsid w:val="00FF32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C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53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5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9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48481-4CD5-4CBA-98EE-35CDF96E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1298</Words>
  <Characters>7402</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Katarína Bičanová</dc:creator>
  <cp:lastModifiedBy>Milan Varga</cp:lastModifiedBy>
  <cp:revision>10</cp:revision>
  <cp:lastPrinted>2020-07-13T12:30:00Z</cp:lastPrinted>
  <dcterms:created xsi:type="dcterms:W3CDTF">2020-04-09T12:30:00Z</dcterms:created>
  <dcterms:modified xsi:type="dcterms:W3CDTF">2020-07-13T12:30:00Z</dcterms:modified>
</cp:coreProperties>
</file>