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EBC35" w14:textId="77777777" w:rsidR="00EB15CA" w:rsidRPr="00A063DA" w:rsidRDefault="00EB15CA" w:rsidP="00DB14B8">
      <w:pPr>
        <w:spacing w:after="0"/>
        <w:jc w:val="center"/>
        <w:rPr>
          <w:rFonts w:ascii="Arial Narrow" w:hAnsi="Arial Narrow" w:cs="Times New Roman"/>
          <w:b/>
          <w:sz w:val="28"/>
          <w:szCs w:val="28"/>
        </w:rPr>
      </w:pPr>
      <w:r w:rsidRPr="00A063DA">
        <w:rPr>
          <w:rFonts w:ascii="Arial Narrow" w:hAnsi="Arial Narrow" w:cs="Times New Roman"/>
          <w:b/>
          <w:sz w:val="28"/>
          <w:szCs w:val="28"/>
        </w:rPr>
        <w:t>PODMIENKY ÚČASTI</w:t>
      </w:r>
    </w:p>
    <w:p w14:paraId="7D06FBE4" w14:textId="77777777" w:rsidR="00BC2AE9" w:rsidRDefault="00BC2AE9" w:rsidP="001C0E51">
      <w:pPr>
        <w:pStyle w:val="Bezriadkovania"/>
        <w:spacing w:line="276" w:lineRule="auto"/>
        <w:jc w:val="both"/>
        <w:rPr>
          <w:rFonts w:ascii="Arial Narrow" w:eastAsia="Times New Roman" w:hAnsi="Arial Narrow"/>
          <w:b/>
          <w:u w:val="single"/>
          <w:lang w:eastAsia="sk-SK"/>
        </w:rPr>
      </w:pPr>
    </w:p>
    <w:p w14:paraId="31B92443" w14:textId="7D2C5185" w:rsidR="00266596" w:rsidRPr="00266596" w:rsidRDefault="00266596" w:rsidP="00266596">
      <w:pPr>
        <w:pStyle w:val="Odsekzoznamu"/>
        <w:numPr>
          <w:ilvl w:val="0"/>
          <w:numId w:val="5"/>
        </w:numPr>
        <w:spacing w:after="0" w:line="240" w:lineRule="auto"/>
        <w:jc w:val="both"/>
        <w:rPr>
          <w:rFonts w:ascii="Arial Narrow" w:eastAsia="Times New Roman" w:hAnsi="Arial Narrow" w:cs="Times New Roman"/>
          <w:b/>
          <w:sz w:val="22"/>
          <w:lang w:eastAsia="sk-SK"/>
        </w:rPr>
      </w:pPr>
      <w:r w:rsidRPr="00266596">
        <w:rPr>
          <w:rFonts w:ascii="Arial Narrow" w:eastAsia="Times New Roman" w:hAnsi="Arial Narrow" w:cs="Times New Roman"/>
          <w:b/>
          <w:sz w:val="22"/>
          <w:u w:val="single"/>
          <w:lang w:eastAsia="sk-SK"/>
        </w:rPr>
        <w:t>Osobné postavenie podľa § 32 zákona</w:t>
      </w:r>
    </w:p>
    <w:p w14:paraId="26B0EF0A" w14:textId="77777777" w:rsidR="00266596" w:rsidRPr="00F55B4F" w:rsidRDefault="00266596" w:rsidP="00266596">
      <w:pPr>
        <w:spacing w:after="0" w:line="240" w:lineRule="auto"/>
        <w:jc w:val="both"/>
        <w:rPr>
          <w:rFonts w:ascii="Arial Narrow" w:eastAsia="Times New Roman" w:hAnsi="Arial Narrow" w:cs="Times New Roman"/>
          <w:lang w:eastAsia="sk-SK"/>
        </w:rPr>
      </w:pPr>
    </w:p>
    <w:p w14:paraId="6CCF1E28" w14:textId="77777777" w:rsidR="00266596" w:rsidRPr="00F55B4F" w:rsidRDefault="00266596" w:rsidP="00266596">
      <w:pPr>
        <w:spacing w:after="0" w:line="240" w:lineRule="auto"/>
        <w:jc w:val="both"/>
        <w:rPr>
          <w:rFonts w:ascii="Arial Narrow" w:eastAsia="Times New Roman" w:hAnsi="Arial Narrow" w:cs="Times New Roman"/>
          <w:b/>
          <w:lang w:eastAsia="sk-SK"/>
        </w:rPr>
      </w:pPr>
      <w:r w:rsidRPr="00F55B4F">
        <w:rPr>
          <w:rFonts w:ascii="Arial Narrow" w:eastAsia="Times New Roman" w:hAnsi="Arial Narrow" w:cs="Times New Roman"/>
          <w:b/>
          <w:lang w:eastAsia="sk-SK"/>
        </w:rPr>
        <w:t>Zoznam a krátky opis podmienok</w:t>
      </w:r>
    </w:p>
    <w:p w14:paraId="2EAB3638" w14:textId="77777777" w:rsidR="00914D1D" w:rsidRPr="00914D1D" w:rsidRDefault="00914D1D" w:rsidP="00914D1D">
      <w:pPr>
        <w:pStyle w:val="Zkladntext"/>
        <w:spacing w:after="0" w:line="240" w:lineRule="auto"/>
        <w:jc w:val="both"/>
        <w:rPr>
          <w:rStyle w:val="Jemnzvraznenie"/>
          <w:rFonts w:ascii="Arial Narrow" w:hAnsi="Arial Narrow" w:cs="Arial"/>
          <w:b w:val="0"/>
          <w:iCs/>
          <w:sz w:val="22"/>
        </w:rPr>
      </w:pPr>
      <w:r w:rsidRPr="00914D1D">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914D1D">
        <w:rPr>
          <w:rStyle w:val="Jemnzvraznenie"/>
          <w:rFonts w:ascii="Arial Narrow" w:hAnsi="Arial Narrow" w:cs="Arial"/>
          <w:iCs/>
          <w:sz w:val="22"/>
        </w:rPr>
        <w:t xml:space="preserve"> </w:t>
      </w:r>
    </w:p>
    <w:p w14:paraId="12AAB2A4" w14:textId="77777777" w:rsidR="00914D1D" w:rsidRPr="00914D1D" w:rsidRDefault="00914D1D" w:rsidP="00914D1D">
      <w:pPr>
        <w:pStyle w:val="Zkladntext"/>
        <w:spacing w:after="0"/>
        <w:jc w:val="both"/>
        <w:rPr>
          <w:rStyle w:val="Jemnzvraznenie"/>
          <w:rFonts w:ascii="Arial Narrow" w:hAnsi="Arial Narrow" w:cs="Arial"/>
          <w:b w:val="0"/>
          <w:iCs/>
          <w:sz w:val="22"/>
        </w:rPr>
      </w:pPr>
      <w:r w:rsidRPr="00914D1D">
        <w:rPr>
          <w:rStyle w:val="Jemnzvraznenie"/>
          <w:rFonts w:ascii="Arial Narrow" w:hAnsi="Arial Narrow" w:cs="Arial"/>
          <w:b w:val="0"/>
          <w:iCs/>
          <w:sz w:val="22"/>
        </w:rPr>
        <w:t>Verejný obstarávateľ upozorňuje na znenie podmienok účasti podľa § 32 ods. 1 písm. b) a c) zákona a spôsobu ich preukazovania podľa § 32 ods. 2 písm. c) zákona účinné od 1.12.2019.</w:t>
      </w:r>
    </w:p>
    <w:p w14:paraId="7337FBAD" w14:textId="0F0D7769" w:rsidR="00914D1D" w:rsidRPr="00914D1D" w:rsidRDefault="00914D1D" w:rsidP="00914D1D">
      <w:pPr>
        <w:pStyle w:val="Zkladntext"/>
        <w:spacing w:after="0"/>
        <w:jc w:val="both"/>
        <w:rPr>
          <w:rStyle w:val="Jemnzvraznenie"/>
          <w:rFonts w:ascii="Arial Narrow" w:hAnsi="Arial Narrow" w:cs="Arial"/>
          <w:b w:val="0"/>
          <w:iCs/>
          <w:sz w:val="22"/>
        </w:rPr>
      </w:pPr>
      <w:r w:rsidRPr="00914D1D">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14:paraId="45BF0A11" w14:textId="77777777" w:rsidR="00914D1D" w:rsidRPr="00914D1D" w:rsidRDefault="00914D1D" w:rsidP="00914D1D">
      <w:pPr>
        <w:spacing w:after="0" w:line="240" w:lineRule="auto"/>
        <w:jc w:val="both"/>
        <w:rPr>
          <w:rFonts w:ascii="Arial Narrow" w:hAnsi="Arial Narrow" w:cs="Arial"/>
        </w:rPr>
      </w:pPr>
      <w:r w:rsidRPr="00914D1D">
        <w:rPr>
          <w:rStyle w:val="Jemnzvraznenie"/>
          <w:rFonts w:ascii="Arial Narrow" w:hAnsi="Arial Narrow" w:cs="Arial"/>
          <w:b w:val="0"/>
          <w:iCs/>
          <w:sz w:val="22"/>
        </w:rPr>
        <w:t>Preukazovanie podmienok účasti je voči verejnému obstarávateľovi účinné aj spôsobom podľa § 152 ods. 4 zákona.</w:t>
      </w:r>
      <w:r w:rsidRPr="00914D1D">
        <w:rPr>
          <w:rStyle w:val="Jemnzvraznenie"/>
          <w:rFonts w:ascii="Arial Narrow" w:hAnsi="Arial Narrow" w:cs="Arial"/>
          <w:iCs/>
          <w:sz w:val="22"/>
        </w:rPr>
        <w:t xml:space="preserve"> </w:t>
      </w:r>
      <w:r w:rsidRPr="00914D1D">
        <w:rPr>
          <w:rFonts w:ascii="Arial Narrow" w:hAnsi="Arial Narrow" w:cs="Arial"/>
        </w:rPr>
        <w:t xml:space="preserve">Uchádzač zapísaný v zozname hospodárskych subjektov podľa zákona nie je povinný v procese verejného obstarávania predkladať doklady podľa § 32 ods. 2 zákona. </w:t>
      </w:r>
    </w:p>
    <w:p w14:paraId="7D49C630" w14:textId="7CDB2903" w:rsidR="00914D1D" w:rsidRPr="00914D1D" w:rsidRDefault="00914D1D" w:rsidP="00914D1D">
      <w:pPr>
        <w:autoSpaceDE w:val="0"/>
        <w:autoSpaceDN w:val="0"/>
        <w:adjustRightInd w:val="0"/>
        <w:spacing w:after="0" w:line="240" w:lineRule="auto"/>
        <w:ind w:hanging="1"/>
        <w:jc w:val="both"/>
        <w:rPr>
          <w:rFonts w:ascii="Arial Narrow" w:hAnsi="Arial Narrow" w:cs="Arial"/>
        </w:rPr>
      </w:pPr>
      <w:r w:rsidRPr="00914D1D">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2452915" w14:textId="77777777" w:rsidR="00914D1D" w:rsidRPr="00914D1D" w:rsidRDefault="00914D1D" w:rsidP="00914D1D">
      <w:pPr>
        <w:spacing w:after="120" w:line="240" w:lineRule="auto"/>
        <w:jc w:val="both"/>
        <w:rPr>
          <w:rFonts w:ascii="Arial Narrow" w:hAnsi="Arial Narrow" w:cs="Arial"/>
        </w:rPr>
      </w:pPr>
      <w:r w:rsidRPr="00914D1D">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C7D76BC" w14:textId="7EC14E66" w:rsidR="00914D1D" w:rsidRPr="00914D1D" w:rsidRDefault="00914D1D" w:rsidP="00914D1D">
      <w:pPr>
        <w:widowControl w:val="0"/>
        <w:tabs>
          <w:tab w:val="left" w:pos="0"/>
        </w:tabs>
        <w:spacing w:after="0" w:line="240" w:lineRule="exact"/>
        <w:jc w:val="both"/>
        <w:rPr>
          <w:rFonts w:ascii="Arial Narrow" w:hAnsi="Arial Narrow"/>
          <w:b/>
          <w:u w:val="single"/>
        </w:rPr>
      </w:pPr>
      <w:r w:rsidRPr="00914D1D">
        <w:rPr>
          <w:rFonts w:ascii="Arial Narrow" w:hAnsi="Arial Narrow"/>
          <w:b/>
          <w:u w:val="single"/>
        </w:rPr>
        <w:t>Doklady, ktoré sa nepredkladajú:</w:t>
      </w:r>
    </w:p>
    <w:p w14:paraId="0440DD40" w14:textId="77777777" w:rsidR="00914D1D" w:rsidRPr="00914D1D" w:rsidRDefault="00914D1D" w:rsidP="00914D1D">
      <w:pPr>
        <w:widowControl w:val="0"/>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774874A" w14:textId="77777777" w:rsidR="00914D1D" w:rsidRPr="00914D1D" w:rsidRDefault="00914D1D" w:rsidP="00914D1D">
      <w:pPr>
        <w:pStyle w:val="Odsekzoznamu"/>
        <w:widowControl w:val="0"/>
        <w:numPr>
          <w:ilvl w:val="0"/>
          <w:numId w:val="3"/>
        </w:numPr>
        <w:tabs>
          <w:tab w:val="left" w:pos="0"/>
        </w:tabs>
        <w:spacing w:after="120" w:line="240" w:lineRule="exact"/>
        <w:jc w:val="both"/>
        <w:rPr>
          <w:rFonts w:ascii="Arial Narrow" w:hAnsi="Arial Narrow"/>
          <w:sz w:val="22"/>
          <w:shd w:val="clear" w:color="auto" w:fill="FFFFFF"/>
        </w:rPr>
      </w:pPr>
      <w:r w:rsidRPr="00914D1D">
        <w:rPr>
          <w:rFonts w:ascii="Arial Narrow" w:hAnsi="Arial Narrow"/>
          <w:sz w:val="22"/>
          <w:shd w:val="clear" w:color="auto" w:fill="FFFFFF"/>
        </w:rPr>
        <w:t>výpis z registra trestov záujemcu/uchádzača, jeho štatutárneho orgánu, člena štatutárneho orgánu, člena dozorného orgánu, prokuristu v súlade s § 32 ods. 1 písm. a)  a ods. 2 písm. a) zákona,</w:t>
      </w:r>
    </w:p>
    <w:p w14:paraId="5C76EDB5" w14:textId="77777777" w:rsidR="00914D1D" w:rsidRPr="00914D1D" w:rsidRDefault="00914D1D" w:rsidP="00914D1D">
      <w:pPr>
        <w:pStyle w:val="Odsekzoznamu"/>
        <w:widowControl w:val="0"/>
        <w:numPr>
          <w:ilvl w:val="0"/>
          <w:numId w:val="3"/>
        </w:numPr>
        <w:tabs>
          <w:tab w:val="left" w:pos="0"/>
        </w:tabs>
        <w:spacing w:after="120" w:line="240" w:lineRule="exact"/>
        <w:jc w:val="both"/>
        <w:rPr>
          <w:rFonts w:ascii="Arial Narrow" w:hAnsi="Arial Narrow"/>
          <w:sz w:val="22"/>
          <w:shd w:val="clear" w:color="auto" w:fill="FFFFFF"/>
        </w:rPr>
      </w:pPr>
      <w:r w:rsidRPr="00914D1D">
        <w:rPr>
          <w:rFonts w:ascii="Arial Narrow" w:hAnsi="Arial Narrow"/>
          <w:sz w:val="22"/>
          <w:shd w:val="clear" w:color="auto" w:fill="FFFFFF"/>
        </w:rPr>
        <w:t>potvrdenia zdravotnej poisťovne a Sociálnej poisťovne podľa § 32 ods. 1 písm. b) a  ods. 2 písm. b) zákona,</w:t>
      </w:r>
    </w:p>
    <w:p w14:paraId="598A3210" w14:textId="77777777" w:rsidR="00914D1D" w:rsidRPr="00914D1D" w:rsidRDefault="00914D1D" w:rsidP="00914D1D">
      <w:pPr>
        <w:pStyle w:val="Odsekzoznamu"/>
        <w:widowControl w:val="0"/>
        <w:numPr>
          <w:ilvl w:val="0"/>
          <w:numId w:val="3"/>
        </w:numPr>
        <w:tabs>
          <w:tab w:val="left" w:pos="0"/>
        </w:tabs>
        <w:spacing w:after="120" w:line="240" w:lineRule="exact"/>
        <w:jc w:val="both"/>
        <w:rPr>
          <w:rFonts w:ascii="Arial Narrow" w:hAnsi="Arial Narrow"/>
          <w:sz w:val="22"/>
          <w:shd w:val="clear" w:color="auto" w:fill="FFFFFF"/>
        </w:rPr>
      </w:pPr>
      <w:r w:rsidRPr="00914D1D">
        <w:rPr>
          <w:rFonts w:ascii="Arial Narrow" w:hAnsi="Arial Narrow"/>
          <w:sz w:val="22"/>
          <w:shd w:val="clear" w:color="auto" w:fill="FFFFFF"/>
        </w:rPr>
        <w:t>potvrdenia miestne príslušného daňového úradu a miestne príslušného colného úradu podľa § 32 ods. 1 písm. c) a ods. 2 písm. c) zákona,</w:t>
      </w:r>
    </w:p>
    <w:p w14:paraId="25AF6C93" w14:textId="77777777" w:rsidR="00914D1D" w:rsidRPr="00914D1D" w:rsidRDefault="00914D1D" w:rsidP="00914D1D">
      <w:pPr>
        <w:pStyle w:val="Odsekzoznamu"/>
        <w:widowControl w:val="0"/>
        <w:numPr>
          <w:ilvl w:val="0"/>
          <w:numId w:val="3"/>
        </w:numPr>
        <w:tabs>
          <w:tab w:val="left" w:pos="0"/>
        </w:tabs>
        <w:spacing w:after="120" w:line="240" w:lineRule="exact"/>
        <w:jc w:val="both"/>
        <w:rPr>
          <w:rFonts w:ascii="Arial Narrow" w:hAnsi="Arial Narrow"/>
          <w:sz w:val="22"/>
          <w:shd w:val="clear" w:color="auto" w:fill="FFFFFF"/>
        </w:rPr>
      </w:pPr>
      <w:r w:rsidRPr="00914D1D">
        <w:rPr>
          <w:rFonts w:ascii="Arial Narrow" w:hAnsi="Arial Narrow"/>
          <w:sz w:val="22"/>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5E5184C" w14:textId="77777777" w:rsidR="00914D1D" w:rsidRPr="00914D1D" w:rsidRDefault="00914D1D" w:rsidP="00914D1D">
      <w:pPr>
        <w:widowControl w:val="0"/>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Upozornenie:</w:t>
      </w:r>
    </w:p>
    <w:p w14:paraId="50E1EDBB" w14:textId="77777777" w:rsidR="00914D1D" w:rsidRPr="00914D1D" w:rsidRDefault="00914D1D" w:rsidP="00914D1D">
      <w:pPr>
        <w:widowControl w:val="0"/>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85812CA" w14:textId="77777777" w:rsidR="00266596" w:rsidRDefault="00EB15CA" w:rsidP="00266596">
      <w:pPr>
        <w:pStyle w:val="Bezriadkovania"/>
        <w:spacing w:before="120" w:after="120"/>
        <w:jc w:val="both"/>
        <w:rPr>
          <w:rFonts w:ascii="Arial Narrow" w:hAnsi="Arial Narrow"/>
          <w:lang w:eastAsia="sk-SK"/>
        </w:rPr>
      </w:pPr>
      <w:r w:rsidRPr="00A063DA">
        <w:rPr>
          <w:rFonts w:ascii="Arial Narrow" w:hAnsi="Arial Narrow"/>
          <w:lang w:eastAsia="sk-SK"/>
        </w:rPr>
        <w:t xml:space="preserve"> </w:t>
      </w:r>
    </w:p>
    <w:p w14:paraId="0EB05499" w14:textId="632929E4" w:rsidR="00EB15CA" w:rsidRPr="00266596" w:rsidRDefault="00266596" w:rsidP="00266596">
      <w:pPr>
        <w:pStyle w:val="Bezriadkovania"/>
        <w:spacing w:before="120" w:after="120"/>
        <w:jc w:val="both"/>
        <w:rPr>
          <w:rFonts w:ascii="Arial Narrow" w:hAnsi="Arial Narrow"/>
          <w:lang w:eastAsia="sk-SK"/>
        </w:rPr>
      </w:pPr>
      <w:r>
        <w:rPr>
          <w:rFonts w:ascii="Arial Narrow" w:eastAsia="Times New Roman" w:hAnsi="Arial Narrow"/>
          <w:b/>
          <w:lang w:eastAsia="sk-SK"/>
        </w:rPr>
        <w:t xml:space="preserve">2.    </w:t>
      </w:r>
      <w:r w:rsidR="00EB15CA" w:rsidRPr="00A063DA">
        <w:rPr>
          <w:rFonts w:ascii="Arial Narrow" w:eastAsia="Times New Roman" w:hAnsi="Arial Narrow"/>
          <w:b/>
          <w:u w:val="single"/>
          <w:lang w:eastAsia="sk-SK"/>
        </w:rPr>
        <w:t>Technická a odborná spôsobilosť</w:t>
      </w:r>
    </w:p>
    <w:p w14:paraId="1DAA218A" w14:textId="586DA14B" w:rsidR="00EB15CA" w:rsidRPr="00A063DA" w:rsidRDefault="00EB15CA" w:rsidP="00A063DA">
      <w:pPr>
        <w:pStyle w:val="Bezriadkovania"/>
        <w:spacing w:before="120" w:after="120"/>
        <w:jc w:val="both"/>
        <w:rPr>
          <w:rFonts w:ascii="Arial Narrow" w:hAnsi="Arial Narrow"/>
          <w:b/>
          <w:lang w:eastAsia="sk-SK"/>
        </w:rPr>
      </w:pPr>
      <w:r w:rsidRPr="00A063DA">
        <w:rPr>
          <w:rFonts w:ascii="Arial Narrow" w:hAnsi="Arial Narrow"/>
          <w:b/>
          <w:lang w:eastAsia="sk-SK"/>
        </w:rPr>
        <w:t xml:space="preserve">Podľa § 34 ods. 1 písm. a) zákona. </w:t>
      </w:r>
    </w:p>
    <w:p w14:paraId="22D56834" w14:textId="77777777" w:rsidR="00EB15CA" w:rsidRPr="00A063DA" w:rsidRDefault="00EB15CA" w:rsidP="00A063DA">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700B47CA"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Uchádzač musí preukázať technickú alebo odbornú spôsobilosť zoznamom dodávok tovaru za predchádzajúce tri roky od vyhlásenia verejného obstarávania s uvedením cien, lehôt dodania a odberateľov; dokladom je referencia, ak odberateľom bol verejný obstarávateľ alebo obstarávateľ podľa zákona.</w:t>
      </w:r>
    </w:p>
    <w:p w14:paraId="7BCDF35C" w14:textId="77777777" w:rsidR="001F4CE0" w:rsidRPr="00522F76"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lastRenderedPageBreak/>
        <w:t xml:space="preserve">Za vyhlásenie súťaže sa považuje zverejnenie oznámenia o vyhlásení verejného obstarávania v Úradnom vestníku </w:t>
      </w:r>
      <w:r w:rsidRPr="00522F76">
        <w:rPr>
          <w:rFonts w:ascii="Arial Narrow" w:eastAsia="Times New Roman" w:hAnsi="Arial Narrow" w:cs="Times New Roman"/>
          <w:lang w:eastAsia="sk-SK"/>
        </w:rPr>
        <w:t>Európskej únie.</w:t>
      </w:r>
    </w:p>
    <w:p w14:paraId="26FE0EAE" w14:textId="3787E510" w:rsidR="001F4CE0" w:rsidRPr="00522F76" w:rsidRDefault="001F4CE0"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Zoznam</w:t>
      </w:r>
      <w:r w:rsidR="00BC1DEC" w:rsidRPr="00522F76">
        <w:rPr>
          <w:rFonts w:ascii="Arial Narrow" w:eastAsia="Times New Roman" w:hAnsi="Arial Narrow" w:cs="Times New Roman"/>
          <w:lang w:eastAsia="sk-SK"/>
        </w:rPr>
        <w:t xml:space="preserve">om uchádzač preukáže realizáciu </w:t>
      </w:r>
      <w:r w:rsidRPr="00522F76">
        <w:rPr>
          <w:rFonts w:ascii="Arial Narrow" w:eastAsia="Times New Roman" w:hAnsi="Arial Narrow" w:cs="Times New Roman"/>
          <w:lang w:eastAsia="sk-SK"/>
        </w:rPr>
        <w:t xml:space="preserve">dodávok tovarov rovnakého alebo obdobného charakteru ako je predmet zákazky v minimálnej kumulatívnej výške </w:t>
      </w:r>
      <w:bookmarkStart w:id="0" w:name="_GoBack"/>
      <w:r w:rsidR="00724519" w:rsidRPr="00BD1D08">
        <w:rPr>
          <w:rFonts w:ascii="Arial Narrow" w:eastAsia="Times New Roman" w:hAnsi="Arial Narrow" w:cs="Times New Roman"/>
          <w:b/>
          <w:lang w:eastAsia="sk-SK"/>
        </w:rPr>
        <w:t>1</w:t>
      </w:r>
      <w:r w:rsidRPr="00BD1D08">
        <w:rPr>
          <w:rFonts w:ascii="Arial Narrow" w:eastAsia="Times New Roman" w:hAnsi="Arial Narrow" w:cs="Times New Roman"/>
          <w:b/>
          <w:lang w:eastAsia="sk-SK"/>
        </w:rPr>
        <w:t> 000 000,- EUR bez DPH</w:t>
      </w:r>
      <w:r w:rsidRPr="00522F76">
        <w:rPr>
          <w:rFonts w:ascii="Arial Narrow" w:eastAsia="Times New Roman" w:hAnsi="Arial Narrow" w:cs="Times New Roman"/>
          <w:lang w:eastAsia="sk-SK"/>
        </w:rPr>
        <w:t xml:space="preserve"> </w:t>
      </w:r>
      <w:bookmarkEnd w:id="0"/>
      <w:r w:rsidRPr="00522F76">
        <w:rPr>
          <w:rFonts w:ascii="Arial Narrow" w:eastAsia="Times New Roman" w:hAnsi="Arial Narrow" w:cs="Times New Roman"/>
          <w:lang w:eastAsia="sk-SK"/>
        </w:rPr>
        <w:t xml:space="preserve">za predchádzajúce tri roky od vyhlásenia verejného obstarávania. </w:t>
      </w:r>
      <w:r w:rsidR="00904B91">
        <w:rPr>
          <w:rFonts w:ascii="Arial Narrow" w:eastAsia="Times New Roman" w:hAnsi="Arial Narrow" w:cs="Times New Roman"/>
          <w:lang w:eastAsia="sk-SK"/>
        </w:rPr>
        <w:t xml:space="preserve">Za dodávky tovarov rovnakého alebo obdobného charakteru sa považujú dodávky tovarov, ktoré boli vyrobené lisovaním alebo razbou kovových materiálov.  </w:t>
      </w:r>
    </w:p>
    <w:p w14:paraId="7B85DF3B" w14:textId="5EAADB36" w:rsidR="00E93F30" w:rsidRPr="00522F76" w:rsidRDefault="00E93F30" w:rsidP="00A063DA">
      <w:pPr>
        <w:spacing w:before="120" w:after="120" w:line="240" w:lineRule="auto"/>
        <w:jc w:val="both"/>
        <w:rPr>
          <w:rFonts w:ascii="Arial Narrow" w:hAnsi="Arial Narrow" w:cs="Arial"/>
          <w:lang w:eastAsia="sk-SK"/>
        </w:rPr>
      </w:pPr>
      <w:r w:rsidRPr="00522F76">
        <w:rPr>
          <w:rFonts w:ascii="Arial Narrow" w:hAnsi="Arial Narrow" w:cs="Arial"/>
        </w:rPr>
        <w:t xml:space="preserve">Zo zoznamu dodávok tovaru predloženého uchádzačom musia vyplývať vyššie uvedené požiadavky, a to tak po formálnej ako aj obsahovej stránke (najmä: </w:t>
      </w:r>
      <w:r w:rsidRPr="00522F76">
        <w:rPr>
          <w:rFonts w:ascii="Arial Narrow" w:hAnsi="Arial Narrow" w:cs="Arial"/>
          <w:lang w:eastAsia="sk-SK"/>
        </w:rPr>
        <w:t xml:space="preserve">názov/obchodné meno, sídlo/miesto odberateľa – zmluvného partnera, predmet zmluvy/plnenia - stručný opis predmetu plnenia, </w:t>
      </w:r>
      <w:r w:rsidRPr="00522F76">
        <w:rPr>
          <w:rFonts w:ascii="Arial Narrow" w:hAnsi="Arial Narrow" w:cs="Times New Roman"/>
        </w:rPr>
        <w:t xml:space="preserve">zmluvný počet kusov </w:t>
      </w:r>
      <w:r w:rsidR="00C16EA4" w:rsidRPr="00522F76">
        <w:rPr>
          <w:rFonts w:ascii="Arial Narrow" w:hAnsi="Arial Narrow" w:cs="Times New Roman"/>
        </w:rPr>
        <w:t>tovarov</w:t>
      </w:r>
      <w:r w:rsidR="004D7496" w:rsidRPr="00522F76">
        <w:rPr>
          <w:rFonts w:ascii="Arial Narrow" w:hAnsi="Arial Narrow" w:cs="Times New Roman"/>
        </w:rPr>
        <w:t>,</w:t>
      </w:r>
      <w:r w:rsidRPr="00522F76">
        <w:rPr>
          <w:rFonts w:ascii="Arial Narrow" w:hAnsi="Arial Narrow" w:cs="Times New Roman"/>
        </w:rPr>
        <w:t xml:space="preserve"> ktoré boli dodané,</w:t>
      </w:r>
      <w:r w:rsidR="0028682C" w:rsidRPr="00522F76">
        <w:rPr>
          <w:rFonts w:ascii="Arial Narrow" w:hAnsi="Arial Narrow" w:cs="Times New Roman"/>
        </w:rPr>
        <w:t xml:space="preserve"> </w:t>
      </w:r>
      <w:r w:rsidRPr="00522F76">
        <w:rPr>
          <w:rFonts w:ascii="Arial Narrow" w:hAnsi="Arial Narrow" w:cs="Arial"/>
          <w:lang w:eastAsia="sk-SK"/>
        </w:rPr>
        <w:t xml:space="preserve">a skutočne uhradená cena </w:t>
      </w:r>
      <w:r w:rsidR="0028682C" w:rsidRPr="00522F76">
        <w:rPr>
          <w:rFonts w:ascii="Arial Narrow" w:hAnsi="Arial Narrow" w:cs="Arial"/>
          <w:lang w:eastAsia="sk-SK"/>
        </w:rPr>
        <w:t>v EUR bez DPH za dodané plnenie</w:t>
      </w:r>
      <w:r w:rsidRPr="00522F76">
        <w:rPr>
          <w:rFonts w:ascii="Arial Narrow" w:hAnsi="Arial Narrow" w:cs="Arial"/>
        </w:rPr>
        <w:t xml:space="preserve">, zmluvná lehota dodania a </w:t>
      </w:r>
      <w:r w:rsidRPr="00522F76">
        <w:rPr>
          <w:rFonts w:ascii="Arial Narrow" w:hAnsi="Arial Narrow" w:cs="Arial"/>
          <w:lang w:eastAsia="sk-SK"/>
        </w:rPr>
        <w:t>skutočná lehota dodania s odôvodnením rozdielu lehoty dodania, kontaktná osoba za odberateľa</w:t>
      </w:r>
      <w:r w:rsidR="0028682C" w:rsidRPr="00522F76">
        <w:rPr>
          <w:rFonts w:ascii="Arial Narrow" w:hAnsi="Arial Narrow" w:cs="Arial"/>
          <w:lang w:eastAsia="sk-SK"/>
        </w:rPr>
        <w:t xml:space="preserve"> (zmluvného partnera)</w:t>
      </w:r>
      <w:r w:rsidRPr="00522F76">
        <w:rPr>
          <w:rFonts w:ascii="Arial Narrow" w:hAnsi="Arial Narrow" w:cs="Arial"/>
          <w:lang w:eastAsia="sk-SK"/>
        </w:rPr>
        <w:t xml:space="preserve"> - meno, priezvisko, pozícia, aktuálne telefónne číslo, e-mail za účelom prípadného overenia predkladaných informácií. </w:t>
      </w:r>
    </w:p>
    <w:p w14:paraId="59160C0A" w14:textId="77777777" w:rsidR="00631C66" w:rsidRPr="00A063DA" w:rsidRDefault="00EB15CA" w:rsidP="00A063DA">
      <w:pPr>
        <w:widowControl w:val="0"/>
        <w:autoSpaceDE w:val="0"/>
        <w:spacing w:before="120" w:after="120" w:line="240" w:lineRule="auto"/>
        <w:jc w:val="both"/>
        <w:rPr>
          <w:rFonts w:ascii="Arial Narrow" w:hAnsi="Arial Narrow" w:cs="Arial"/>
          <w:color w:val="FF0000"/>
        </w:rPr>
      </w:pPr>
      <w:r w:rsidRPr="00A063DA">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w:t>
      </w:r>
      <w:r w:rsidRPr="00A65318">
        <w:rPr>
          <w:rFonts w:ascii="Arial Narrow" w:eastAsia="Times New Roman" w:hAnsi="Arial Narrow" w:cs="Times New Roman"/>
          <w:lang w:eastAsia="sk-SK"/>
        </w:rPr>
        <w:t>preukázať, že pri plnení zml</w:t>
      </w:r>
      <w:r w:rsidR="00883DEE" w:rsidRPr="00A65318">
        <w:rPr>
          <w:rFonts w:ascii="Arial Narrow" w:eastAsia="Times New Roman" w:hAnsi="Arial Narrow" w:cs="Times New Roman"/>
          <w:lang w:eastAsia="sk-SK"/>
        </w:rPr>
        <w:t>u</w:t>
      </w:r>
      <w:r w:rsidRPr="00A65318">
        <w:rPr>
          <w:rFonts w:ascii="Arial Narrow" w:eastAsia="Times New Roman" w:hAnsi="Arial Narrow" w:cs="Times New Roman"/>
          <w:lang w:eastAsia="sk-SK"/>
        </w:rPr>
        <w:t>v</w:t>
      </w:r>
      <w:r w:rsidR="00883DEE" w:rsidRPr="00A65318">
        <w:rPr>
          <w:rFonts w:ascii="Arial Narrow" w:eastAsia="Times New Roman" w:hAnsi="Arial Narrow" w:cs="Times New Roman"/>
          <w:lang w:eastAsia="sk-SK"/>
        </w:rPr>
        <w:t>y</w:t>
      </w:r>
      <w:r w:rsidRPr="00A65318">
        <w:rPr>
          <w:rFonts w:ascii="Arial Narrow" w:eastAsia="Times New Roman" w:hAnsi="Arial Narrow" w:cs="Times New Roman"/>
          <w:lang w:eastAsia="sk-SK"/>
        </w:rPr>
        <w:t xml:space="preserve"> bude </w:t>
      </w:r>
      <w:r w:rsidRPr="00A063DA">
        <w:rPr>
          <w:rFonts w:ascii="Arial Narrow" w:eastAsia="Times New Roman" w:hAnsi="Arial Narrow" w:cs="Times New Roman"/>
          <w:lang w:eastAsia="sk-SK"/>
        </w:rPr>
        <w:t>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r w:rsidR="00631C66" w:rsidRPr="00A063DA">
        <w:rPr>
          <w:rFonts w:ascii="Arial Narrow" w:eastAsia="Times New Roman" w:hAnsi="Arial Narrow" w:cs="Times New Roman"/>
          <w:lang w:eastAsia="sk-SK"/>
        </w:rPr>
        <w:t xml:space="preserve"> </w:t>
      </w:r>
    </w:p>
    <w:p w14:paraId="3DD8BD31" w14:textId="77777777" w:rsidR="00EB15CA" w:rsidRPr="00A65318"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w:t>
      </w:r>
      <w:r w:rsidRPr="00A65318">
        <w:rPr>
          <w:rFonts w:ascii="Arial Narrow" w:eastAsia="Times New Roman" w:hAnsi="Arial Narrow" w:cs="Times New Roman"/>
          <w:lang w:eastAsia="sk-SK"/>
        </w:rPr>
        <w:t xml:space="preserve">všetkých členov skupiny spoločne. </w:t>
      </w:r>
    </w:p>
    <w:p w14:paraId="3EDEC74F" w14:textId="77777777" w:rsidR="00D80D6C" w:rsidRPr="00A65318" w:rsidRDefault="00D80D6C" w:rsidP="00A063DA">
      <w:pPr>
        <w:spacing w:before="120" w:after="120" w:line="240" w:lineRule="auto"/>
        <w:jc w:val="both"/>
        <w:rPr>
          <w:rFonts w:ascii="Arial Narrow" w:hAnsi="Arial Narrow" w:cs="Arial"/>
        </w:rPr>
      </w:pPr>
      <w:r w:rsidRPr="00A65318">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14:paraId="0390F89F" w14:textId="7E664B60" w:rsidR="00EB15CA" w:rsidRPr="00A65318" w:rsidRDefault="00EB15CA" w:rsidP="00A063DA">
      <w:pPr>
        <w:spacing w:before="120" w:after="120" w:line="240" w:lineRule="auto"/>
        <w:jc w:val="both"/>
        <w:rPr>
          <w:rFonts w:ascii="Arial Narrow" w:eastAsia="Times New Roman" w:hAnsi="Arial Narrow" w:cs="Times New Roman"/>
          <w:lang w:eastAsia="sk-SK"/>
        </w:rPr>
      </w:pPr>
      <w:r w:rsidRPr="00A65318">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6B9E93D9" w14:textId="77777777" w:rsidR="00FA384D" w:rsidRPr="00A65318" w:rsidRDefault="006A0172" w:rsidP="00A063DA">
      <w:pPr>
        <w:autoSpaceDE w:val="0"/>
        <w:autoSpaceDN w:val="0"/>
        <w:adjustRightInd w:val="0"/>
        <w:spacing w:before="120" w:after="120" w:line="240" w:lineRule="auto"/>
        <w:jc w:val="both"/>
        <w:rPr>
          <w:rStyle w:val="Jemnzvraznenie"/>
          <w:rFonts w:ascii="Arial Narrow" w:hAnsi="Arial Narrow" w:cs="Arial"/>
          <w:b w:val="0"/>
          <w:iCs/>
          <w:sz w:val="22"/>
        </w:rPr>
      </w:pPr>
      <w:r w:rsidRPr="00A65318">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w:t>
      </w:r>
      <w:r w:rsidR="004F58B6" w:rsidRPr="00A65318">
        <w:rPr>
          <w:rFonts w:ascii="Arial Narrow" w:hAnsi="Arial Narrow"/>
          <w:lang w:eastAsia="sk-SK"/>
        </w:rPr>
        <w:t>zákona.</w:t>
      </w:r>
      <w:r w:rsidR="00FA384D" w:rsidRPr="00A65318">
        <w:rPr>
          <w:rFonts w:ascii="Arial Narrow" w:hAnsi="Arial Narrow"/>
          <w:lang w:eastAsia="sk-SK"/>
        </w:rPr>
        <w:t xml:space="preserve"> </w:t>
      </w:r>
      <w:r w:rsidR="00FA384D" w:rsidRPr="00A65318">
        <w:rPr>
          <w:rStyle w:val="Jemnzvraznenie"/>
          <w:rFonts w:ascii="Arial Narrow" w:hAnsi="Arial Narrow" w:cs="Arial"/>
          <w:b w:val="0"/>
          <w:iCs/>
          <w:sz w:val="22"/>
        </w:rPr>
        <w:t>Bližšie informácie sú uvedené v bode 16.2 predmetných súťažných podkladoch.</w:t>
      </w:r>
    </w:p>
    <w:p w14:paraId="3D9ACC7D" w14:textId="77777777" w:rsidR="004373C3" w:rsidRPr="00A063DA" w:rsidRDefault="004373C3" w:rsidP="00A063DA">
      <w:pPr>
        <w:autoSpaceDE w:val="0"/>
        <w:autoSpaceDN w:val="0"/>
        <w:adjustRightInd w:val="0"/>
        <w:spacing w:before="120" w:after="120" w:line="240" w:lineRule="auto"/>
        <w:jc w:val="both"/>
        <w:rPr>
          <w:rFonts w:ascii="Arial Narrow" w:hAnsi="Arial Narrow" w:cs="Arial"/>
        </w:rPr>
      </w:pPr>
      <w:bookmarkStart w:id="1" w:name="_Hlk522974925"/>
    </w:p>
    <w:bookmarkEnd w:id="1"/>
    <w:p w14:paraId="76A3BD89" w14:textId="77777777" w:rsidR="00273C7E" w:rsidRPr="00A063DA" w:rsidRDefault="00273C7E" w:rsidP="00A063DA">
      <w:pPr>
        <w:spacing w:before="120" w:after="120" w:line="240" w:lineRule="auto"/>
        <w:rPr>
          <w:rFonts w:ascii="Arial Narrow" w:hAnsi="Arial Narrow"/>
        </w:rPr>
      </w:pPr>
    </w:p>
    <w:sectPr w:rsidR="00273C7E" w:rsidRPr="00A063DA" w:rsidSect="0019025E">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1BA23" w14:textId="77777777" w:rsidR="00A6349A" w:rsidRDefault="00A6349A">
      <w:pPr>
        <w:spacing w:after="0" w:line="240" w:lineRule="auto"/>
      </w:pPr>
      <w:r>
        <w:separator/>
      </w:r>
    </w:p>
  </w:endnote>
  <w:endnote w:type="continuationSeparator" w:id="0">
    <w:p w14:paraId="47485371" w14:textId="77777777" w:rsidR="00A6349A" w:rsidRDefault="00A6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505540"/>
      <w:docPartObj>
        <w:docPartGallery w:val="Page Numbers (Bottom of Page)"/>
        <w:docPartUnique/>
      </w:docPartObj>
    </w:sdtPr>
    <w:sdtEndPr/>
    <w:sdtContent>
      <w:p w14:paraId="621701A4" w14:textId="5633D3FF" w:rsidR="00D604BF" w:rsidRDefault="00D604BF">
        <w:pPr>
          <w:pStyle w:val="Pta"/>
          <w:jc w:val="right"/>
        </w:pPr>
        <w:r>
          <w:fldChar w:fldCharType="begin"/>
        </w:r>
        <w:r>
          <w:instrText>PAGE   \* MERGEFORMAT</w:instrText>
        </w:r>
        <w:r>
          <w:fldChar w:fldCharType="separate"/>
        </w:r>
        <w:r w:rsidR="00BD1D08">
          <w:rPr>
            <w:noProof/>
          </w:rPr>
          <w:t>2</w:t>
        </w:r>
        <w:r>
          <w:fldChar w:fldCharType="end"/>
        </w:r>
      </w:p>
    </w:sdtContent>
  </w:sdt>
  <w:p w14:paraId="27A6E8FD" w14:textId="77777777" w:rsidR="00273C7E" w:rsidRDefault="00273C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EFD1F" w14:textId="77777777" w:rsidR="00A6349A" w:rsidRDefault="00A6349A">
      <w:pPr>
        <w:spacing w:after="0" w:line="240" w:lineRule="auto"/>
      </w:pPr>
      <w:r>
        <w:separator/>
      </w:r>
    </w:p>
  </w:footnote>
  <w:footnote w:type="continuationSeparator" w:id="0">
    <w:p w14:paraId="66E079E3" w14:textId="77777777" w:rsidR="00A6349A" w:rsidRDefault="00A63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83D46" w14:textId="77777777" w:rsidR="0019025E" w:rsidRPr="00424B8B" w:rsidRDefault="0019025E" w:rsidP="0019025E">
    <w:pPr>
      <w:spacing w:after="0"/>
      <w:jc w:val="right"/>
      <w:rPr>
        <w:rFonts w:ascii="Arial Narrow" w:hAnsi="Arial Narrow" w:cs="Times New Roman"/>
        <w:b/>
        <w:sz w:val="16"/>
        <w:szCs w:val="16"/>
      </w:rPr>
    </w:pPr>
    <w:r w:rsidRPr="00424B8B">
      <w:rPr>
        <w:rFonts w:ascii="Arial Narrow" w:hAnsi="Arial Narrow" w:cs="Times New Roman"/>
        <w:b/>
        <w:sz w:val="16"/>
        <w:szCs w:val="16"/>
      </w:rPr>
      <w:t>Príloha č. 5 súťažných podkladov</w:t>
    </w:r>
  </w:p>
  <w:p w14:paraId="06639A6C" w14:textId="77777777" w:rsidR="0019025E" w:rsidRPr="00424B8B" w:rsidRDefault="0019025E" w:rsidP="0019025E">
    <w:pPr>
      <w:spacing w:after="0"/>
      <w:jc w:val="right"/>
      <w:rPr>
        <w:rFonts w:ascii="Arial Narrow" w:hAnsi="Arial Narrow" w:cs="Times New Roman"/>
        <w:sz w:val="16"/>
        <w:szCs w:val="16"/>
      </w:rPr>
    </w:pPr>
    <w:r w:rsidRPr="00424B8B">
      <w:rPr>
        <w:rFonts w:ascii="Arial Narrow" w:hAnsi="Arial Narrow" w:cs="Times New Roman"/>
        <w:sz w:val="16"/>
        <w:szCs w:val="16"/>
      </w:rPr>
      <w:t>Podmienky účasti</w:t>
    </w:r>
  </w:p>
  <w:p w14:paraId="3627DB9B" w14:textId="77777777" w:rsidR="00424B8B" w:rsidRDefault="00424B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F45A7"/>
    <w:multiLevelType w:val="hybridMultilevel"/>
    <w:tmpl w:val="7BE2F65A"/>
    <w:lvl w:ilvl="0" w:tplc="40580094">
      <w:start w:val="1"/>
      <w:numFmt w:val="decimal"/>
      <w:lvlText w:val="%1."/>
      <w:lvlJc w:val="left"/>
      <w:pPr>
        <w:ind w:left="331" w:hanging="360"/>
      </w:pPr>
      <w:rPr>
        <w:rFonts w:hint="default"/>
      </w:rPr>
    </w:lvl>
    <w:lvl w:ilvl="1" w:tplc="041B0019" w:tentative="1">
      <w:start w:val="1"/>
      <w:numFmt w:val="lowerLetter"/>
      <w:lvlText w:val="%2."/>
      <w:lvlJc w:val="left"/>
      <w:pPr>
        <w:ind w:left="1051" w:hanging="360"/>
      </w:pPr>
    </w:lvl>
    <w:lvl w:ilvl="2" w:tplc="041B001B" w:tentative="1">
      <w:start w:val="1"/>
      <w:numFmt w:val="lowerRoman"/>
      <w:lvlText w:val="%3."/>
      <w:lvlJc w:val="right"/>
      <w:pPr>
        <w:ind w:left="1771" w:hanging="180"/>
      </w:pPr>
    </w:lvl>
    <w:lvl w:ilvl="3" w:tplc="041B000F" w:tentative="1">
      <w:start w:val="1"/>
      <w:numFmt w:val="decimal"/>
      <w:lvlText w:val="%4."/>
      <w:lvlJc w:val="left"/>
      <w:pPr>
        <w:ind w:left="2491" w:hanging="360"/>
      </w:pPr>
    </w:lvl>
    <w:lvl w:ilvl="4" w:tplc="041B0019" w:tentative="1">
      <w:start w:val="1"/>
      <w:numFmt w:val="lowerLetter"/>
      <w:lvlText w:val="%5."/>
      <w:lvlJc w:val="left"/>
      <w:pPr>
        <w:ind w:left="3211" w:hanging="360"/>
      </w:pPr>
    </w:lvl>
    <w:lvl w:ilvl="5" w:tplc="041B001B" w:tentative="1">
      <w:start w:val="1"/>
      <w:numFmt w:val="lowerRoman"/>
      <w:lvlText w:val="%6."/>
      <w:lvlJc w:val="right"/>
      <w:pPr>
        <w:ind w:left="3931" w:hanging="180"/>
      </w:pPr>
    </w:lvl>
    <w:lvl w:ilvl="6" w:tplc="041B000F" w:tentative="1">
      <w:start w:val="1"/>
      <w:numFmt w:val="decimal"/>
      <w:lvlText w:val="%7."/>
      <w:lvlJc w:val="left"/>
      <w:pPr>
        <w:ind w:left="4651" w:hanging="360"/>
      </w:pPr>
    </w:lvl>
    <w:lvl w:ilvl="7" w:tplc="041B0019" w:tentative="1">
      <w:start w:val="1"/>
      <w:numFmt w:val="lowerLetter"/>
      <w:lvlText w:val="%8."/>
      <w:lvlJc w:val="left"/>
      <w:pPr>
        <w:ind w:left="5371" w:hanging="360"/>
      </w:pPr>
    </w:lvl>
    <w:lvl w:ilvl="8" w:tplc="041B001B" w:tentative="1">
      <w:start w:val="1"/>
      <w:numFmt w:val="lowerRoman"/>
      <w:lvlText w:val="%9."/>
      <w:lvlJc w:val="right"/>
      <w:pPr>
        <w:ind w:left="6091" w:hanging="180"/>
      </w:pPr>
    </w:lvl>
  </w:abstractNum>
  <w:abstractNum w:abstractNumId="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3252F1"/>
    <w:multiLevelType w:val="hybridMultilevel"/>
    <w:tmpl w:val="A1BC397C"/>
    <w:lvl w:ilvl="0" w:tplc="D54C6D5A">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282729D"/>
    <w:multiLevelType w:val="hybridMultilevel"/>
    <w:tmpl w:val="76C4C0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B1"/>
    <w:rsid w:val="000060DF"/>
    <w:rsid w:val="000105EA"/>
    <w:rsid w:val="00012BE5"/>
    <w:rsid w:val="00013304"/>
    <w:rsid w:val="00031F78"/>
    <w:rsid w:val="000344C3"/>
    <w:rsid w:val="00040243"/>
    <w:rsid w:val="00040ECB"/>
    <w:rsid w:val="00040F24"/>
    <w:rsid w:val="000706DD"/>
    <w:rsid w:val="000709F0"/>
    <w:rsid w:val="00073BBF"/>
    <w:rsid w:val="000946A1"/>
    <w:rsid w:val="000B0CCB"/>
    <w:rsid w:val="000B16C3"/>
    <w:rsid w:val="000B383A"/>
    <w:rsid w:val="000B63EC"/>
    <w:rsid w:val="000E37B1"/>
    <w:rsid w:val="000F324F"/>
    <w:rsid w:val="00100852"/>
    <w:rsid w:val="0011511E"/>
    <w:rsid w:val="00116DEF"/>
    <w:rsid w:val="0012294A"/>
    <w:rsid w:val="00124BC5"/>
    <w:rsid w:val="00131921"/>
    <w:rsid w:val="00140047"/>
    <w:rsid w:val="00143354"/>
    <w:rsid w:val="001705F0"/>
    <w:rsid w:val="0019025E"/>
    <w:rsid w:val="00190C77"/>
    <w:rsid w:val="001A03A1"/>
    <w:rsid w:val="001C0E51"/>
    <w:rsid w:val="001C1878"/>
    <w:rsid w:val="001C5F19"/>
    <w:rsid w:val="001D5C85"/>
    <w:rsid w:val="001E6995"/>
    <w:rsid w:val="001F377F"/>
    <w:rsid w:val="001F4CE0"/>
    <w:rsid w:val="002058CC"/>
    <w:rsid w:val="00213039"/>
    <w:rsid w:val="00216FB3"/>
    <w:rsid w:val="00217F95"/>
    <w:rsid w:val="00220627"/>
    <w:rsid w:val="002340C7"/>
    <w:rsid w:val="00266596"/>
    <w:rsid w:val="002707D9"/>
    <w:rsid w:val="00271209"/>
    <w:rsid w:val="00273961"/>
    <w:rsid w:val="00273C7E"/>
    <w:rsid w:val="0028682C"/>
    <w:rsid w:val="002B63AA"/>
    <w:rsid w:val="002D3F98"/>
    <w:rsid w:val="002E01A9"/>
    <w:rsid w:val="002F2D5F"/>
    <w:rsid w:val="00304791"/>
    <w:rsid w:val="00310550"/>
    <w:rsid w:val="00315F95"/>
    <w:rsid w:val="00331BB3"/>
    <w:rsid w:val="00336875"/>
    <w:rsid w:val="00342B08"/>
    <w:rsid w:val="00365464"/>
    <w:rsid w:val="00370185"/>
    <w:rsid w:val="00381751"/>
    <w:rsid w:val="003A24F5"/>
    <w:rsid w:val="003A5704"/>
    <w:rsid w:val="003D4BD5"/>
    <w:rsid w:val="003E5F8B"/>
    <w:rsid w:val="0041393C"/>
    <w:rsid w:val="00422459"/>
    <w:rsid w:val="00424B8B"/>
    <w:rsid w:val="00425E7A"/>
    <w:rsid w:val="004373C3"/>
    <w:rsid w:val="00444157"/>
    <w:rsid w:val="00453783"/>
    <w:rsid w:val="00455F8D"/>
    <w:rsid w:val="00475673"/>
    <w:rsid w:val="004875C2"/>
    <w:rsid w:val="004A1B4D"/>
    <w:rsid w:val="004B3958"/>
    <w:rsid w:val="004D7496"/>
    <w:rsid w:val="004E3594"/>
    <w:rsid w:val="004F58B6"/>
    <w:rsid w:val="0050751F"/>
    <w:rsid w:val="00521A35"/>
    <w:rsid w:val="00522F76"/>
    <w:rsid w:val="00532D14"/>
    <w:rsid w:val="00537DE6"/>
    <w:rsid w:val="00540BF3"/>
    <w:rsid w:val="005509F7"/>
    <w:rsid w:val="00562415"/>
    <w:rsid w:val="00581653"/>
    <w:rsid w:val="00590502"/>
    <w:rsid w:val="005A71A5"/>
    <w:rsid w:val="005B2262"/>
    <w:rsid w:val="005C6545"/>
    <w:rsid w:val="005D762E"/>
    <w:rsid w:val="005E125F"/>
    <w:rsid w:val="005F470A"/>
    <w:rsid w:val="005F53D0"/>
    <w:rsid w:val="0060357A"/>
    <w:rsid w:val="00604666"/>
    <w:rsid w:val="00610C32"/>
    <w:rsid w:val="00621180"/>
    <w:rsid w:val="00631C66"/>
    <w:rsid w:val="00652B00"/>
    <w:rsid w:val="00674777"/>
    <w:rsid w:val="0067773A"/>
    <w:rsid w:val="006A0172"/>
    <w:rsid w:val="006A3D99"/>
    <w:rsid w:val="006A5626"/>
    <w:rsid w:val="006A7706"/>
    <w:rsid w:val="006B7EDC"/>
    <w:rsid w:val="006E260B"/>
    <w:rsid w:val="006F3A33"/>
    <w:rsid w:val="00702B1C"/>
    <w:rsid w:val="007132C0"/>
    <w:rsid w:val="0071771F"/>
    <w:rsid w:val="00724519"/>
    <w:rsid w:val="00733881"/>
    <w:rsid w:val="00740AC4"/>
    <w:rsid w:val="00787A78"/>
    <w:rsid w:val="007B1D46"/>
    <w:rsid w:val="007C1331"/>
    <w:rsid w:val="007C5277"/>
    <w:rsid w:val="007C663C"/>
    <w:rsid w:val="007D7016"/>
    <w:rsid w:val="007D760D"/>
    <w:rsid w:val="007D77A9"/>
    <w:rsid w:val="007E3D38"/>
    <w:rsid w:val="007F0A25"/>
    <w:rsid w:val="00803254"/>
    <w:rsid w:val="008101A8"/>
    <w:rsid w:val="00811BCC"/>
    <w:rsid w:val="008173FD"/>
    <w:rsid w:val="0082155D"/>
    <w:rsid w:val="00826470"/>
    <w:rsid w:val="008320BC"/>
    <w:rsid w:val="00842BBC"/>
    <w:rsid w:val="008507A8"/>
    <w:rsid w:val="008667BF"/>
    <w:rsid w:val="00883DEE"/>
    <w:rsid w:val="008A5092"/>
    <w:rsid w:val="008C6985"/>
    <w:rsid w:val="008E45F0"/>
    <w:rsid w:val="008E52DE"/>
    <w:rsid w:val="00904B91"/>
    <w:rsid w:val="00914D1D"/>
    <w:rsid w:val="00934537"/>
    <w:rsid w:val="00935284"/>
    <w:rsid w:val="00942B5D"/>
    <w:rsid w:val="009448C3"/>
    <w:rsid w:val="00955307"/>
    <w:rsid w:val="009716ED"/>
    <w:rsid w:val="009971DE"/>
    <w:rsid w:val="009C1C93"/>
    <w:rsid w:val="009D53DB"/>
    <w:rsid w:val="009E2473"/>
    <w:rsid w:val="00A04956"/>
    <w:rsid w:val="00A063DA"/>
    <w:rsid w:val="00A06D5C"/>
    <w:rsid w:val="00A2192D"/>
    <w:rsid w:val="00A32037"/>
    <w:rsid w:val="00A34375"/>
    <w:rsid w:val="00A40878"/>
    <w:rsid w:val="00A52F28"/>
    <w:rsid w:val="00A623D1"/>
    <w:rsid w:val="00A6349A"/>
    <w:rsid w:val="00A63E83"/>
    <w:rsid w:val="00A65318"/>
    <w:rsid w:val="00A70422"/>
    <w:rsid w:val="00A71B8B"/>
    <w:rsid w:val="00A83880"/>
    <w:rsid w:val="00A84345"/>
    <w:rsid w:val="00A9268C"/>
    <w:rsid w:val="00A93B19"/>
    <w:rsid w:val="00AB35DC"/>
    <w:rsid w:val="00AC3AF4"/>
    <w:rsid w:val="00AC4968"/>
    <w:rsid w:val="00AC6297"/>
    <w:rsid w:val="00AC6B8D"/>
    <w:rsid w:val="00AC776E"/>
    <w:rsid w:val="00AD6EC8"/>
    <w:rsid w:val="00AF0F3A"/>
    <w:rsid w:val="00AF5447"/>
    <w:rsid w:val="00B06517"/>
    <w:rsid w:val="00B1256D"/>
    <w:rsid w:val="00B152B7"/>
    <w:rsid w:val="00B223A0"/>
    <w:rsid w:val="00B42117"/>
    <w:rsid w:val="00B46369"/>
    <w:rsid w:val="00B63AA9"/>
    <w:rsid w:val="00B77391"/>
    <w:rsid w:val="00B7749A"/>
    <w:rsid w:val="00B81BC2"/>
    <w:rsid w:val="00B82688"/>
    <w:rsid w:val="00B83E08"/>
    <w:rsid w:val="00BB6810"/>
    <w:rsid w:val="00BC1DEC"/>
    <w:rsid w:val="00BC2AE9"/>
    <w:rsid w:val="00BC5F75"/>
    <w:rsid w:val="00BC72B4"/>
    <w:rsid w:val="00BD1D08"/>
    <w:rsid w:val="00C01E44"/>
    <w:rsid w:val="00C16EA4"/>
    <w:rsid w:val="00C44154"/>
    <w:rsid w:val="00C44F7C"/>
    <w:rsid w:val="00C47822"/>
    <w:rsid w:val="00C6151C"/>
    <w:rsid w:val="00C65D06"/>
    <w:rsid w:val="00C70917"/>
    <w:rsid w:val="00C71CB1"/>
    <w:rsid w:val="00C72A43"/>
    <w:rsid w:val="00C73330"/>
    <w:rsid w:val="00C8336F"/>
    <w:rsid w:val="00CA49C2"/>
    <w:rsid w:val="00CB7707"/>
    <w:rsid w:val="00CC6190"/>
    <w:rsid w:val="00CD2942"/>
    <w:rsid w:val="00CD5DB7"/>
    <w:rsid w:val="00CE691F"/>
    <w:rsid w:val="00CF168E"/>
    <w:rsid w:val="00D12EFE"/>
    <w:rsid w:val="00D412CA"/>
    <w:rsid w:val="00D604BF"/>
    <w:rsid w:val="00D80D6C"/>
    <w:rsid w:val="00D91A8F"/>
    <w:rsid w:val="00D951A2"/>
    <w:rsid w:val="00DA4A79"/>
    <w:rsid w:val="00DB14B8"/>
    <w:rsid w:val="00DD71FB"/>
    <w:rsid w:val="00DE2B05"/>
    <w:rsid w:val="00E16734"/>
    <w:rsid w:val="00E17449"/>
    <w:rsid w:val="00E3793D"/>
    <w:rsid w:val="00E37E66"/>
    <w:rsid w:val="00E53B90"/>
    <w:rsid w:val="00E55C8C"/>
    <w:rsid w:val="00E618C3"/>
    <w:rsid w:val="00E73F5E"/>
    <w:rsid w:val="00E753BF"/>
    <w:rsid w:val="00E87970"/>
    <w:rsid w:val="00E93F30"/>
    <w:rsid w:val="00E97FC7"/>
    <w:rsid w:val="00EA0C9A"/>
    <w:rsid w:val="00EA2316"/>
    <w:rsid w:val="00EB15CA"/>
    <w:rsid w:val="00ED4B1E"/>
    <w:rsid w:val="00EF08F4"/>
    <w:rsid w:val="00EF6E0D"/>
    <w:rsid w:val="00F04B4B"/>
    <w:rsid w:val="00F27FAE"/>
    <w:rsid w:val="00F44824"/>
    <w:rsid w:val="00F71134"/>
    <w:rsid w:val="00F76020"/>
    <w:rsid w:val="00F82E22"/>
    <w:rsid w:val="00F94AB6"/>
    <w:rsid w:val="00FA0D9B"/>
    <w:rsid w:val="00FA384D"/>
    <w:rsid w:val="00FA6176"/>
    <w:rsid w:val="00FB56AF"/>
    <w:rsid w:val="00FD00FC"/>
    <w:rsid w:val="00FF6BC1"/>
    <w:rsid w:val="00FF6F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A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15CA"/>
    <w:pPr>
      <w:spacing w:after="200" w:line="276" w:lineRule="auto"/>
    </w:pPr>
  </w:style>
  <w:style w:type="paragraph" w:styleId="Nadpis2">
    <w:name w:val="heading 2"/>
    <w:basedOn w:val="Normlny"/>
    <w:next w:val="Normlny"/>
    <w:link w:val="Nadpis2Char"/>
    <w:uiPriority w:val="9"/>
    <w:unhideWhenUsed/>
    <w:qFormat/>
    <w:rsid w:val="009448C3"/>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15CA"/>
    <w:rPr>
      <w:color w:val="0563C1" w:themeColor="hyperlink"/>
      <w:u w:val="single"/>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EB15CA"/>
    <w:pPr>
      <w:ind w:left="720"/>
      <w:contextualSpacing/>
    </w:pPr>
    <w:rPr>
      <w:sz w:val="24"/>
    </w:rPr>
  </w:style>
  <w:style w:type="character" w:styleId="Odkaznakomentr">
    <w:name w:val="annotation reference"/>
    <w:basedOn w:val="Predvolenpsmoodseku"/>
    <w:uiPriority w:val="99"/>
    <w:semiHidden/>
    <w:unhideWhenUsed/>
    <w:rsid w:val="00EB15CA"/>
    <w:rPr>
      <w:sz w:val="16"/>
      <w:szCs w:val="16"/>
    </w:rPr>
  </w:style>
  <w:style w:type="paragraph" w:styleId="Textkomentra">
    <w:name w:val="annotation text"/>
    <w:basedOn w:val="Normlny"/>
    <w:link w:val="TextkomentraChar"/>
    <w:uiPriority w:val="99"/>
    <w:unhideWhenUsed/>
    <w:rsid w:val="00EB15CA"/>
    <w:pPr>
      <w:spacing w:line="240" w:lineRule="auto"/>
    </w:pPr>
    <w:rPr>
      <w:sz w:val="20"/>
      <w:szCs w:val="20"/>
    </w:rPr>
  </w:style>
  <w:style w:type="character" w:customStyle="1" w:styleId="TextkomentraChar">
    <w:name w:val="Text komentára Char"/>
    <w:basedOn w:val="Predvolenpsmoodseku"/>
    <w:link w:val="Textkomentra"/>
    <w:uiPriority w:val="99"/>
    <w:rsid w:val="00EB15CA"/>
    <w:rPr>
      <w:sz w:val="20"/>
      <w:szCs w:val="20"/>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link w:val="Odsekzoznamu"/>
    <w:uiPriority w:val="34"/>
    <w:locked/>
    <w:rsid w:val="00EB15CA"/>
    <w:rPr>
      <w:sz w:val="24"/>
    </w:rPr>
  </w:style>
  <w:style w:type="paragraph" w:styleId="Bezriadkovania">
    <w:name w:val="No Spacing"/>
    <w:uiPriority w:val="1"/>
    <w:qFormat/>
    <w:rsid w:val="00EB15CA"/>
    <w:pPr>
      <w:spacing w:after="0" w:line="240" w:lineRule="auto"/>
    </w:pPr>
    <w:rPr>
      <w:rFonts w:ascii="Calibri" w:eastAsia="Calibri" w:hAnsi="Calibri" w:cs="Times New Roman"/>
    </w:rPr>
  </w:style>
  <w:style w:type="paragraph" w:styleId="Pta">
    <w:name w:val="footer"/>
    <w:basedOn w:val="Normlny"/>
    <w:link w:val="PtaChar"/>
    <w:uiPriority w:val="99"/>
    <w:unhideWhenUsed/>
    <w:rsid w:val="00EB15CA"/>
    <w:pPr>
      <w:tabs>
        <w:tab w:val="center" w:pos="4536"/>
        <w:tab w:val="right" w:pos="9072"/>
      </w:tabs>
      <w:spacing w:after="0" w:line="240" w:lineRule="auto"/>
    </w:pPr>
  </w:style>
  <w:style w:type="character" w:customStyle="1" w:styleId="PtaChar">
    <w:name w:val="Päta Char"/>
    <w:basedOn w:val="Predvolenpsmoodseku"/>
    <w:link w:val="Pta"/>
    <w:uiPriority w:val="99"/>
    <w:rsid w:val="00EB15CA"/>
  </w:style>
  <w:style w:type="paragraph" w:styleId="Textbubliny">
    <w:name w:val="Balloon Text"/>
    <w:basedOn w:val="Normlny"/>
    <w:link w:val="TextbublinyChar"/>
    <w:uiPriority w:val="99"/>
    <w:semiHidden/>
    <w:unhideWhenUsed/>
    <w:rsid w:val="00EB15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15CA"/>
    <w:rPr>
      <w:rFonts w:ascii="Segoe UI" w:hAnsi="Segoe UI" w:cs="Segoe UI"/>
      <w:sz w:val="18"/>
      <w:szCs w:val="18"/>
    </w:rPr>
  </w:style>
  <w:style w:type="paragraph" w:styleId="Hlavika">
    <w:name w:val="header"/>
    <w:basedOn w:val="Normlny"/>
    <w:link w:val="HlavikaChar"/>
    <w:uiPriority w:val="99"/>
    <w:unhideWhenUsed/>
    <w:rsid w:val="006777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7773A"/>
  </w:style>
  <w:style w:type="paragraph" w:styleId="Predmetkomentra">
    <w:name w:val="annotation subject"/>
    <w:basedOn w:val="Textkomentra"/>
    <w:next w:val="Textkomentra"/>
    <w:link w:val="PredmetkomentraChar"/>
    <w:uiPriority w:val="99"/>
    <w:semiHidden/>
    <w:unhideWhenUsed/>
    <w:rsid w:val="008C6985"/>
    <w:rPr>
      <w:b/>
      <w:bCs/>
    </w:rPr>
  </w:style>
  <w:style w:type="character" w:customStyle="1" w:styleId="PredmetkomentraChar">
    <w:name w:val="Predmet komentára Char"/>
    <w:basedOn w:val="TextkomentraChar"/>
    <w:link w:val="Predmetkomentra"/>
    <w:uiPriority w:val="99"/>
    <w:semiHidden/>
    <w:rsid w:val="008C6985"/>
    <w:rPr>
      <w:b/>
      <w:bCs/>
      <w:sz w:val="20"/>
      <w:szCs w:val="20"/>
    </w:rPr>
  </w:style>
  <w:style w:type="paragraph" w:styleId="Revzia">
    <w:name w:val="Revision"/>
    <w:hidden/>
    <w:uiPriority w:val="99"/>
    <w:semiHidden/>
    <w:rsid w:val="008C6985"/>
    <w:pPr>
      <w:spacing w:after="0" w:line="240" w:lineRule="auto"/>
    </w:pPr>
  </w:style>
  <w:style w:type="character" w:styleId="Jemnzvraznenie">
    <w:name w:val="Subtle Emphasis"/>
    <w:aliases w:val="klasika"/>
    <w:uiPriority w:val="19"/>
    <w:qFormat/>
    <w:rsid w:val="00131921"/>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6A0172"/>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6A0172"/>
    <w:rPr>
      <w:rFonts w:ascii="Calibri" w:eastAsia="Calibri" w:hAnsi="Calibri" w:cs="Times New Roman"/>
      <w:lang w:val="x-none"/>
    </w:rPr>
  </w:style>
  <w:style w:type="character" w:customStyle="1" w:styleId="Nadpis2Char">
    <w:name w:val="Nadpis 2 Char"/>
    <w:basedOn w:val="Predvolenpsmoodseku"/>
    <w:link w:val="Nadpis2"/>
    <w:uiPriority w:val="9"/>
    <w:rsid w:val="009448C3"/>
    <w:rPr>
      <w:rFonts w:asciiTheme="majorHAnsi" w:eastAsiaTheme="majorEastAsia" w:hAnsiTheme="majorHAnsi" w:cstheme="majorBidi"/>
      <w:b/>
      <w:bCs/>
      <w:color w:val="4472C4" w:themeColor="accent1"/>
      <w:sz w:val="26"/>
      <w:szCs w:val="26"/>
    </w:rPr>
  </w:style>
  <w:style w:type="paragraph" w:styleId="Zkladntext">
    <w:name w:val="Body Text"/>
    <w:basedOn w:val="Normlny"/>
    <w:link w:val="ZkladntextChar"/>
    <w:uiPriority w:val="99"/>
    <w:unhideWhenUsed/>
    <w:rsid w:val="00914D1D"/>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914D1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4DC6-2B05-476A-A5C5-30B27E1C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1034</Words>
  <Characters>5897</Characters>
  <Application>Microsoft Office Word</Application>
  <DocSecurity>0</DocSecurity>
  <Lines>49</Lines>
  <Paragraphs>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2019-07-17T10:51:00Z</dcterms:created>
  <dcterms:modified xsi:type="dcterms:W3CDTF">2020-10-13T09:52:00Z</dcterms:modified>
</cp:coreProperties>
</file>