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FC2BA1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6</w:t>
      </w:r>
      <w:bookmarkStart w:id="0" w:name="_GoBack"/>
      <w:bookmarkEnd w:id="0"/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E80C80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E80C80">
      <w:pPr>
        <w:widowControl/>
        <w:spacing w:line="312" w:lineRule="auto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:rsidR="00E80C80" w:rsidRPr="00E80C80" w:rsidRDefault="00E80C80" w:rsidP="00E80C80">
      <w:pPr>
        <w:widowControl/>
        <w:spacing w:line="312" w:lineRule="auto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:rsidR="00E80C80" w:rsidRPr="00E80C80" w:rsidRDefault="00E80C80" w:rsidP="00E80C80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predmetnú službu v celom rozsahu je schopných poskytovať viacero poskytovateľov na trhu, ktoré môžu byť  </w:t>
      </w: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br/>
        <w:t>aj malé a stredné podniky,</w:t>
      </w:r>
    </w:p>
    <w:p w:rsidR="00E80C80" w:rsidRPr="00E80C80" w:rsidRDefault="00E80C80" w:rsidP="00E80C80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 poskytnutie služieb , ktoré sú bežne dostupné na trhu,</w:t>
      </w:r>
    </w:p>
    <w:p w:rsidR="00E80C80" w:rsidRPr="00E80C80" w:rsidRDefault="00E80C80" w:rsidP="00E80C80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312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rozdelenie týchto činností by bolo nie len nelogické, ale aj neefektívne</w:t>
      </w:r>
    </w:p>
    <w:p w:rsidR="00E80C80" w:rsidRPr="00E80C80" w:rsidRDefault="00E80C80" w:rsidP="00E80C80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nerozdelenie predmetu zákazky vzhľadom na charakter  predmetu zákazky  je v tomto konkrétnom prípade        v súlade  s princípom hospodárnosti, efektívnosti nediskriminácie a čestnej hospodárskej</w:t>
      </w:r>
      <w:r w:rsidRPr="00E80C80">
        <w:rPr>
          <w:rFonts w:ascii="Microsoft Sans Serif" w:eastAsia="Microsoft Sans Serif" w:hAnsi="Microsoft Sans Serif" w:cs="Times New Roman"/>
          <w:sz w:val="18"/>
          <w:szCs w:val="22"/>
          <w:lang w:eastAsia="en-US" w:bidi="ar-SA"/>
        </w:rPr>
        <w:t xml:space="preserve"> </w:t>
      </w: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súťaže.</w:t>
      </w:r>
    </w:p>
    <w:p w:rsidR="00E80C80" w:rsidRPr="00E80C80" w:rsidRDefault="00E80C80" w:rsidP="00E80C80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cs-CZ" w:bidi="ar-SA"/>
        </w:rPr>
      </w:pPr>
    </w:p>
    <w:p w:rsidR="001831B0" w:rsidRPr="00E80C80" w:rsidRDefault="001831B0" w:rsidP="00E80C80"/>
    <w:sectPr w:rsidR="001831B0" w:rsidRPr="00E80C80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C1" w:rsidRDefault="001773C1">
      <w:r>
        <w:separator/>
      </w:r>
    </w:p>
  </w:endnote>
  <w:endnote w:type="continuationSeparator" w:id="0">
    <w:p w:rsidR="001773C1" w:rsidRDefault="001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F65080" w:rsidRDefault="00F65080" w:rsidP="00F65080">
    <w:pPr>
      <w:widowControl/>
      <w:tabs>
        <w:tab w:val="center" w:pos="8460"/>
        <w:tab w:val="right" w:pos="10080"/>
      </w:tabs>
      <w:rPr>
        <w:rFonts w:ascii="Arial" w:eastAsia="Times New Roman" w:hAnsi="Arial" w:cs="Arial"/>
        <w:noProof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Súťažné podklady  „Strážna služba – fyzická ochrana objektov MV SR</w:t>
    </w:r>
    <w:r w:rsidRPr="00F65080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FC2BA1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FC2BA1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C1" w:rsidRDefault="001773C1"/>
  </w:footnote>
  <w:footnote w:type="continuationSeparator" w:id="0">
    <w:p w:rsidR="001773C1" w:rsidRDefault="001773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FB201B"/>
    <w:multiLevelType w:val="multilevel"/>
    <w:tmpl w:val="D83E3F36"/>
    <w:numStyleLink w:val="tl5"/>
  </w:abstractNum>
  <w:abstractNum w:abstractNumId="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773C1"/>
    <w:rsid w:val="001831B0"/>
    <w:rsid w:val="00211B67"/>
    <w:rsid w:val="00213F07"/>
    <w:rsid w:val="00262631"/>
    <w:rsid w:val="003046F7"/>
    <w:rsid w:val="00312299"/>
    <w:rsid w:val="0038338F"/>
    <w:rsid w:val="004E7F20"/>
    <w:rsid w:val="00825D69"/>
    <w:rsid w:val="00826B9C"/>
    <w:rsid w:val="0085499B"/>
    <w:rsid w:val="008A3AB1"/>
    <w:rsid w:val="00B10DEC"/>
    <w:rsid w:val="00B306A1"/>
    <w:rsid w:val="00C522E3"/>
    <w:rsid w:val="00E80C80"/>
    <w:rsid w:val="00ED76E3"/>
    <w:rsid w:val="00F44868"/>
    <w:rsid w:val="00F64EDF"/>
    <w:rsid w:val="00F65080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2019-02-27T09:00:00Z</dcterms:created>
  <dcterms:modified xsi:type="dcterms:W3CDTF">2019-03-04T08:23:00Z</dcterms:modified>
</cp:coreProperties>
</file>