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04" w:rsidRDefault="00B07204" w:rsidP="00B07204">
      <w:pPr>
        <w:rPr>
          <w:rFonts w:eastAsia="Arial" w:cs="Arial"/>
          <w:b/>
          <w:i/>
          <w:sz w:val="28"/>
        </w:rPr>
      </w:pPr>
      <w:r w:rsidRPr="00292ACB">
        <w:rPr>
          <w:rFonts w:eastAsia="Arial" w:cs="Arial"/>
          <w:b/>
          <w:i/>
          <w:sz w:val="28"/>
          <w:highlight w:val="lightGray"/>
        </w:rPr>
        <w:t xml:space="preserve">Príloha E </w:t>
      </w:r>
      <w:r w:rsidRPr="00292ACB">
        <w:rPr>
          <w:rFonts w:eastAsia="Arial" w:cs="Arial"/>
          <w:i/>
          <w:sz w:val="24"/>
          <w:highlight w:val="lightGray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 </w:t>
      </w:r>
    </w:p>
    <w:p w:rsidR="00B07204" w:rsidRDefault="00B07204" w:rsidP="00B07204">
      <w:pPr>
        <w:ind w:hanging="540"/>
        <w:rPr>
          <w:rFonts w:eastAsia="Arial" w:cs="Arial"/>
          <w:b/>
          <w:i/>
          <w:sz w:val="28"/>
        </w:rPr>
      </w:pPr>
    </w:p>
    <w:p w:rsidR="00B07204" w:rsidRPr="00CC4E28" w:rsidRDefault="00B07204" w:rsidP="00B07204">
      <w:pPr>
        <w:ind w:hanging="540"/>
        <w:rPr>
          <w:rFonts w:ascii="Times New Roman" w:eastAsia="Arial" w:hAnsi="Times New Roman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 </w:t>
      </w:r>
      <w:r>
        <w:rPr>
          <w:rFonts w:eastAsia="Arial" w:cs="Arial"/>
          <w:b/>
          <w:i/>
          <w:sz w:val="28"/>
        </w:rPr>
        <w:tab/>
      </w:r>
      <w:r>
        <w:rPr>
          <w:rFonts w:eastAsia="Arial" w:cs="Arial"/>
          <w:b/>
          <w:i/>
          <w:sz w:val="28"/>
        </w:rPr>
        <w:tab/>
      </w:r>
      <w:r>
        <w:rPr>
          <w:rFonts w:eastAsia="Arial" w:cs="Arial"/>
          <w:b/>
          <w:i/>
          <w:sz w:val="28"/>
        </w:rPr>
        <w:tab/>
      </w:r>
      <w:r w:rsidRPr="00CC4E28">
        <w:rPr>
          <w:rFonts w:ascii="Times New Roman" w:eastAsia="Arial" w:hAnsi="Times New Roman"/>
          <w:b/>
          <w:i/>
          <w:sz w:val="28"/>
          <w:shd w:val="clear" w:color="auto" w:fill="95B3D7" w:themeFill="accent1" w:themeFillTint="99"/>
        </w:rPr>
        <w:t>Tabuľka návrhov na plnenie kritérií</w:t>
      </w:r>
    </w:p>
    <w:p w:rsidR="00B07204" w:rsidRPr="00F94C13" w:rsidRDefault="00B07204" w:rsidP="00B07204">
      <w:pPr>
        <w:ind w:left="360"/>
        <w:rPr>
          <w:rFonts w:ascii="Times New Roman" w:eastAsia="Arial" w:hAnsi="Times New Roman"/>
          <w:sz w:val="24"/>
        </w:rPr>
      </w:pPr>
    </w:p>
    <w:p w:rsidR="00B07204" w:rsidRPr="00C54653" w:rsidRDefault="00B07204" w:rsidP="00A45D59">
      <w:pPr>
        <w:numPr>
          <w:ilvl w:val="0"/>
          <w:numId w:val="72"/>
        </w:numPr>
        <w:tabs>
          <w:tab w:val="left" w:pos="644"/>
        </w:tabs>
        <w:ind w:left="644" w:hanging="644"/>
        <w:rPr>
          <w:rFonts w:ascii="Times New Roman" w:eastAsia="Arial" w:hAnsi="Times New Roman"/>
          <w:color w:val="000000"/>
          <w:sz w:val="24"/>
        </w:rPr>
      </w:pPr>
      <w:r w:rsidRPr="00C54653">
        <w:rPr>
          <w:rFonts w:ascii="Times New Roman" w:eastAsia="Arial" w:hAnsi="Times New Roman"/>
          <w:sz w:val="24"/>
        </w:rPr>
        <w:t xml:space="preserve">Uchádzač je povinný uviesť číselné hodnoty svojho návrhu do nižšie uvedenej tabuľky a zároveň predložiť </w:t>
      </w:r>
      <w:r w:rsidRPr="00C54653">
        <w:rPr>
          <w:rFonts w:ascii="Times New Roman" w:eastAsia="Arial" w:hAnsi="Times New Roman"/>
          <w:sz w:val="24"/>
          <w:u w:val="single"/>
        </w:rPr>
        <w:t>aj vlastný</w:t>
      </w:r>
      <w:r w:rsidRPr="00C54653">
        <w:rPr>
          <w:rFonts w:ascii="Times New Roman" w:eastAsia="Arial" w:hAnsi="Times New Roman"/>
          <w:color w:val="FF0000"/>
          <w:sz w:val="24"/>
          <w:u w:val="single"/>
        </w:rPr>
        <w:t xml:space="preserve"> </w:t>
      </w:r>
      <w:r w:rsidRPr="00C54653">
        <w:rPr>
          <w:rFonts w:ascii="Times New Roman" w:eastAsia="Arial" w:hAnsi="Times New Roman"/>
          <w:sz w:val="24"/>
          <w:u w:val="single"/>
        </w:rPr>
        <w:t xml:space="preserve"> Podrobný aktualizovaný rozpočet predmetu zákazky</w:t>
      </w:r>
      <w:r w:rsidRPr="00C54653">
        <w:rPr>
          <w:rFonts w:ascii="Times New Roman" w:eastAsia="Arial" w:hAnsi="Times New Roman"/>
          <w:sz w:val="24"/>
        </w:rPr>
        <w:t xml:space="preserve"> ,</w:t>
      </w:r>
      <w:r w:rsidR="00182216" w:rsidRPr="00C54653">
        <w:rPr>
          <w:rFonts w:ascii="Times New Roman" w:eastAsia="Arial" w:hAnsi="Times New Roman"/>
          <w:sz w:val="24"/>
        </w:rPr>
        <w:t xml:space="preserve"> </w:t>
      </w:r>
      <w:r w:rsidRPr="00C54653">
        <w:rPr>
          <w:rFonts w:ascii="Times New Roman" w:eastAsia="Arial" w:hAnsi="Times New Roman"/>
          <w:sz w:val="24"/>
        </w:rPr>
        <w:t>ktorý  uchádzač vyhotoví  na celý predmet zákazky.</w:t>
      </w:r>
    </w:p>
    <w:p w:rsidR="00B07204" w:rsidRPr="00C54653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8E01AA" w:rsidRDefault="00B07204" w:rsidP="00A45D59">
      <w:pPr>
        <w:numPr>
          <w:ilvl w:val="0"/>
          <w:numId w:val="73"/>
        </w:numPr>
        <w:tabs>
          <w:tab w:val="left" w:pos="644"/>
        </w:tabs>
        <w:ind w:left="644" w:hanging="644"/>
        <w:rPr>
          <w:rFonts w:ascii="Times New Roman" w:eastAsia="Arial" w:hAnsi="Times New Roman"/>
          <w:color w:val="000000"/>
          <w:spacing w:val="-7"/>
          <w:sz w:val="24"/>
        </w:rPr>
      </w:pPr>
      <w:r w:rsidRPr="00C54653">
        <w:rPr>
          <w:rFonts w:ascii="Times New Roman" w:eastAsia="Arial" w:hAnsi="Times New Roman"/>
          <w:sz w:val="24"/>
        </w:rPr>
        <w:t xml:space="preserve">Uchádzač uvedie číselné hodnoty svojho návrhu do nižšie uvedenej tabuľky: </w:t>
      </w:r>
    </w:p>
    <w:tbl>
      <w:tblPr>
        <w:tblStyle w:val="Mriekatabuky"/>
        <w:tblW w:w="0" w:type="auto"/>
        <w:tblLayout w:type="fixed"/>
        <w:tblLook w:val="04A0"/>
      </w:tblPr>
      <w:tblGrid>
        <w:gridCol w:w="3085"/>
        <w:gridCol w:w="1559"/>
        <w:gridCol w:w="2268"/>
        <w:gridCol w:w="2126"/>
      </w:tblGrid>
      <w:tr w:rsidR="008E01AA" w:rsidTr="004B3A2F">
        <w:trPr>
          <w:trHeight w:val="234"/>
        </w:trPr>
        <w:tc>
          <w:tcPr>
            <w:tcW w:w="3085" w:type="dxa"/>
            <w:shd w:val="clear" w:color="auto" w:fill="D9D9D9" w:themeFill="background1" w:themeFillShade="D9"/>
          </w:tcPr>
          <w:p w:rsidR="008E01AA" w:rsidRPr="00AD6093" w:rsidRDefault="008E01AA" w:rsidP="004B3A2F">
            <w:pPr>
              <w:pStyle w:val="Default"/>
              <w:rPr>
                <w:i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Názov/výrobca/model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E01AA" w:rsidRPr="00AC2604" w:rsidRDefault="008E01AA" w:rsidP="004B3A2F">
            <w:pPr>
              <w:pStyle w:val="Default"/>
              <w:rPr>
                <w:sz w:val="22"/>
                <w:szCs w:val="22"/>
                <w:lang w:val="sk-SK"/>
              </w:rPr>
            </w:pPr>
            <w:r w:rsidRPr="00AC2604">
              <w:rPr>
                <w:sz w:val="22"/>
                <w:szCs w:val="22"/>
                <w:lang w:val="sk-SK"/>
              </w:rPr>
              <w:t>Množstvo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8E01AA" w:rsidRPr="008D0B1A" w:rsidRDefault="008E01AA" w:rsidP="004B3A2F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Cena bez DPH za jednotku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E01AA" w:rsidRDefault="008E01AA" w:rsidP="004B3A2F">
            <w:pPr>
              <w:pStyle w:val="Defaul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Cena bez DPH spolu</w:t>
            </w:r>
          </w:p>
        </w:tc>
      </w:tr>
      <w:tr w:rsidR="008E01AA" w:rsidTr="004B3A2F">
        <w:tc>
          <w:tcPr>
            <w:tcW w:w="3085" w:type="dxa"/>
          </w:tcPr>
          <w:p w:rsidR="008E01AA" w:rsidRPr="00B5721B" w:rsidRDefault="008E01AA" w:rsidP="004B3A2F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</w:tcPr>
          <w:p w:rsidR="008E01AA" w:rsidRPr="0017765A" w:rsidRDefault="008E01AA" w:rsidP="004B3A2F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8E01AA" w:rsidRPr="008D0B1A" w:rsidRDefault="008E01AA" w:rsidP="004B3A2F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126" w:type="dxa"/>
          </w:tcPr>
          <w:p w:rsidR="008E01AA" w:rsidRPr="008D0B1A" w:rsidRDefault="008E01AA" w:rsidP="004B3A2F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8E01AA" w:rsidTr="004B3A2F">
        <w:trPr>
          <w:trHeight w:val="234"/>
        </w:trPr>
        <w:tc>
          <w:tcPr>
            <w:tcW w:w="3085" w:type="dxa"/>
          </w:tcPr>
          <w:p w:rsidR="008E01AA" w:rsidRPr="00B5721B" w:rsidRDefault="008E01AA" w:rsidP="004B3A2F">
            <w:pPr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</w:tcPr>
          <w:p w:rsidR="008E01AA" w:rsidRPr="0017765A" w:rsidRDefault="008E01AA" w:rsidP="004B3A2F">
            <w:pPr>
              <w:pStyle w:val="Default"/>
              <w:rPr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8E01AA" w:rsidRPr="008D0B1A" w:rsidRDefault="008E01AA" w:rsidP="004B3A2F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</w:tcPr>
          <w:p w:rsidR="008E01AA" w:rsidRPr="008D0B1A" w:rsidRDefault="008E01AA" w:rsidP="004B3A2F">
            <w:pPr>
              <w:pStyle w:val="Default"/>
              <w:rPr>
                <w:sz w:val="22"/>
                <w:szCs w:val="22"/>
              </w:rPr>
            </w:pPr>
          </w:p>
        </w:tc>
      </w:tr>
      <w:tr w:rsidR="008E01AA" w:rsidTr="004B3A2F">
        <w:tc>
          <w:tcPr>
            <w:tcW w:w="3085" w:type="dxa"/>
          </w:tcPr>
          <w:p w:rsidR="008E01AA" w:rsidRPr="00B5721B" w:rsidRDefault="008E01AA" w:rsidP="004B3A2F">
            <w:pPr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</w:tcPr>
          <w:p w:rsidR="008E01AA" w:rsidRPr="0017765A" w:rsidRDefault="008E01AA" w:rsidP="004B3A2F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8E01AA" w:rsidRPr="008D0B1A" w:rsidRDefault="008E01AA" w:rsidP="004B3A2F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126" w:type="dxa"/>
          </w:tcPr>
          <w:p w:rsidR="008E01AA" w:rsidRPr="008D0B1A" w:rsidRDefault="008E01AA" w:rsidP="004B3A2F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8E01AA" w:rsidTr="004B3A2F">
        <w:tc>
          <w:tcPr>
            <w:tcW w:w="3085" w:type="dxa"/>
          </w:tcPr>
          <w:p w:rsidR="008E01AA" w:rsidRPr="00B5721B" w:rsidRDefault="008E01AA" w:rsidP="004B3A2F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:rsidR="008E01AA" w:rsidRPr="0017765A" w:rsidRDefault="008E01AA" w:rsidP="004B3A2F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8E01AA" w:rsidRPr="008D0B1A" w:rsidRDefault="008E01AA" w:rsidP="004B3A2F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8E01AA" w:rsidRPr="008D0B1A" w:rsidRDefault="008E01AA" w:rsidP="004B3A2F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8E01AA" w:rsidTr="004B3A2F">
        <w:tc>
          <w:tcPr>
            <w:tcW w:w="4644" w:type="dxa"/>
            <w:gridSpan w:val="2"/>
            <w:shd w:val="clear" w:color="auto" w:fill="DDD9C3" w:themeFill="background2" w:themeFillShade="E6"/>
          </w:tcPr>
          <w:p w:rsidR="008E01AA" w:rsidRPr="00850F0A" w:rsidRDefault="008E01AA" w:rsidP="004B3A2F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  <w:r w:rsidRPr="00850F0A">
              <w:rPr>
                <w:rFonts w:ascii="Times New Roman" w:hAnsi="Times New Roman"/>
                <w:i/>
                <w:sz w:val="18"/>
                <w:szCs w:val="18"/>
                <w:lang w:val="sk-SK"/>
              </w:rPr>
              <w:t>Cena za predmet zákazky bez DPH / s DPH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8E01AA" w:rsidRPr="00850F0A" w:rsidRDefault="008E01AA" w:rsidP="004B3A2F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126" w:type="dxa"/>
            <w:shd w:val="clear" w:color="auto" w:fill="DDD9C3" w:themeFill="background2" w:themeFillShade="E6"/>
          </w:tcPr>
          <w:p w:rsidR="008E01AA" w:rsidRPr="00850F0A" w:rsidRDefault="008E01AA" w:rsidP="004B3A2F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</w:tr>
    </w:tbl>
    <w:p w:rsidR="008E01AA" w:rsidRPr="00C54653" w:rsidRDefault="008E01AA" w:rsidP="00A45D59">
      <w:pPr>
        <w:numPr>
          <w:ilvl w:val="0"/>
          <w:numId w:val="73"/>
        </w:numPr>
        <w:tabs>
          <w:tab w:val="left" w:pos="644"/>
        </w:tabs>
        <w:ind w:left="644" w:hanging="644"/>
        <w:rPr>
          <w:rFonts w:ascii="Times New Roman" w:eastAsia="Arial" w:hAnsi="Times New Roman"/>
          <w:color w:val="000000"/>
          <w:spacing w:val="-7"/>
          <w:sz w:val="24"/>
        </w:rPr>
      </w:pPr>
    </w:p>
    <w:p w:rsidR="00182216" w:rsidRDefault="00182216" w:rsidP="00182216">
      <w:pPr>
        <w:ind w:left="644"/>
        <w:rPr>
          <w:rFonts w:ascii="Times New Roman" w:eastAsia="Arial" w:hAnsi="Times New Roman"/>
          <w:sz w:val="24"/>
        </w:rPr>
      </w:pPr>
    </w:p>
    <w:p w:rsidR="00C54653" w:rsidRDefault="00C54653" w:rsidP="00182216">
      <w:pPr>
        <w:ind w:left="644"/>
        <w:rPr>
          <w:rFonts w:ascii="Times New Roman" w:eastAsia="Arial" w:hAnsi="Times New Roman"/>
          <w:sz w:val="24"/>
        </w:rPr>
      </w:pPr>
    </w:p>
    <w:p w:rsidR="00F5083A" w:rsidRDefault="00F5083A" w:rsidP="00182216">
      <w:pPr>
        <w:ind w:left="644"/>
        <w:rPr>
          <w:rFonts w:ascii="Times New Roman" w:eastAsia="Arial" w:hAnsi="Times New Roman"/>
          <w:sz w:val="24"/>
        </w:rPr>
      </w:pPr>
    </w:p>
    <w:p w:rsidR="00B07204" w:rsidRPr="002518F4" w:rsidRDefault="00B07204" w:rsidP="00B07204">
      <w:pPr>
        <w:rPr>
          <w:rFonts w:ascii="Times New Roman" w:eastAsia="Arial" w:hAnsi="Times New Roman"/>
          <w:b/>
          <w:color w:val="000000"/>
          <w:spacing w:val="-7"/>
          <w:sz w:val="24"/>
          <w:shd w:val="clear" w:color="auto" w:fill="FFFFFF"/>
        </w:rPr>
      </w:pPr>
      <w:r w:rsidRPr="002518F4">
        <w:rPr>
          <w:rFonts w:ascii="Times New Roman" w:eastAsia="Arial" w:hAnsi="Times New Roman"/>
          <w:b/>
          <w:color w:val="000000"/>
          <w:spacing w:val="-7"/>
          <w:sz w:val="24"/>
          <w:shd w:val="clear" w:color="auto" w:fill="FFFFFF"/>
        </w:rPr>
        <w:t>Obchodné meno a sídlo uchádzača:</w:t>
      </w:r>
      <w:r>
        <w:rPr>
          <w:rFonts w:ascii="Times New Roman" w:eastAsia="Arial" w:hAnsi="Times New Roman"/>
          <w:b/>
          <w:color w:val="000000"/>
          <w:spacing w:val="-7"/>
          <w:sz w:val="24"/>
          <w:shd w:val="clear" w:color="auto" w:fill="FFFFFF"/>
        </w:rPr>
        <w:t xml:space="preserve"> ......................................................................................</w:t>
      </w:r>
    </w:p>
    <w:p w:rsidR="00B07204" w:rsidRDefault="00B07204" w:rsidP="00B07204">
      <w:pPr>
        <w:rPr>
          <w:rFonts w:eastAsia="Arial" w:cs="Arial"/>
        </w:rPr>
      </w:pPr>
    </w:p>
    <w:p w:rsidR="00C54653" w:rsidRDefault="00C54653" w:rsidP="00B07204">
      <w:pPr>
        <w:rPr>
          <w:rFonts w:eastAsia="Arial" w:cs="Arial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  <w:r w:rsidRPr="008D3026">
        <w:rPr>
          <w:rFonts w:ascii="Times New Roman" w:hAnsi="Times New Roman"/>
          <w:b/>
          <w:sz w:val="24"/>
          <w:u w:val="single"/>
        </w:rPr>
        <w:t>Postup verejného obstarávania</w:t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Verejné obs</w:t>
      </w:r>
      <w:r w:rsidR="003B6D16">
        <w:rPr>
          <w:rFonts w:ascii="Times New Roman" w:hAnsi="Times New Roman"/>
          <w:sz w:val="24"/>
        </w:rPr>
        <w:t>tarávanie s finančným limitom nadlimitnej zákazky – verejná súťaž</w:t>
      </w: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Pr="00AD6227" w:rsidRDefault="00B07204" w:rsidP="00B07204">
      <w:pPr>
        <w:rPr>
          <w:rFonts w:ascii="Times New Roman" w:eastAsia="Arial" w:hAnsi="Times New Roman"/>
          <w:b/>
          <w:i/>
          <w:sz w:val="28"/>
        </w:rPr>
      </w:pPr>
      <w:r>
        <w:rPr>
          <w:rFonts w:ascii="Times New Roman" w:hAnsi="Times New Roman"/>
          <w:b/>
          <w:sz w:val="24"/>
        </w:rPr>
        <w:t>Predmet zákazky: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eastAsia="Arial" w:hAnsi="Times New Roman"/>
          <w:b/>
          <w:i/>
          <w:sz w:val="28"/>
        </w:rPr>
        <w:t>„</w:t>
      </w:r>
      <w:r w:rsidR="00850F0A" w:rsidRPr="00850F0A">
        <w:rPr>
          <w:rFonts w:ascii="Times New Roman" w:eastAsia="Calibri" w:hAnsi="Times New Roman"/>
          <w:b/>
          <w:bCs/>
          <w:szCs w:val="20"/>
        </w:rPr>
        <w:t>Operačný mikroskop</w:t>
      </w:r>
      <w:r w:rsidRPr="00AD6227">
        <w:rPr>
          <w:rFonts w:ascii="Times New Roman" w:eastAsia="Arial" w:hAnsi="Times New Roman"/>
          <w:b/>
          <w:i/>
          <w:sz w:val="28"/>
        </w:rPr>
        <w:t>“</w:t>
      </w:r>
    </w:p>
    <w:p w:rsidR="00B07204" w:rsidRDefault="00B07204" w:rsidP="00B07204">
      <w:pPr>
        <w:spacing w:line="360" w:lineRule="auto"/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Verejný obstarávateľ: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>Fakultná nemocnica s poliklinikou Žilina</w:t>
      </w:r>
    </w:p>
    <w:p w:rsidR="00B07204" w:rsidRDefault="00B07204" w:rsidP="00182216">
      <w:pPr>
        <w:pStyle w:val="Bezriadkovania"/>
        <w:rPr>
          <w:rFonts w:ascii="Times New Roman" w:eastAsia="Times New Roman" w:hAnsi="Times New Roman" w:cs="Times New Roman"/>
          <w:b/>
          <w:sz w:val="24"/>
        </w:rPr>
      </w:pPr>
    </w:p>
    <w:p w:rsidR="00B07204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Obchodné meno uchádzača:</w:t>
      </w:r>
      <w:r>
        <w:rPr>
          <w:rFonts w:eastAsia="Times New Roman"/>
        </w:rPr>
        <w:t xml:space="preserve">        </w:t>
      </w:r>
      <w:r>
        <w:rPr>
          <w:rFonts w:eastAsia="Times New Roman"/>
        </w:rPr>
        <w:tab/>
        <w:t xml:space="preserve"> 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182216">
      <w:pPr>
        <w:pStyle w:val="Bezriadkovania"/>
        <w:rPr>
          <w:rFonts w:eastAsia="Times New Roman"/>
          <w:b/>
        </w:rPr>
      </w:pPr>
    </w:p>
    <w:p w:rsidR="00B07204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Sídlo alebo miesto podnikania:</w:t>
      </w:r>
      <w:r>
        <w:rPr>
          <w:rFonts w:eastAsia="Times New Roman"/>
          <w:b/>
        </w:rPr>
        <w:tab/>
        <w:t xml:space="preserve">              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182216">
      <w:pPr>
        <w:pStyle w:val="Bezriadkovania"/>
        <w:rPr>
          <w:rFonts w:eastAsia="Times New Roman"/>
          <w:b/>
        </w:rPr>
      </w:pPr>
    </w:p>
    <w:p w:rsidR="00B07204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IČO uchádzača:</w:t>
      </w:r>
      <w:r>
        <w:rPr>
          <w:rFonts w:eastAsia="Times New Roman"/>
        </w:rPr>
        <w:t xml:space="preserve">                          </w:t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182216">
      <w:pPr>
        <w:pStyle w:val="Bezriadkovania"/>
        <w:rPr>
          <w:rFonts w:eastAsia="Times New Roman"/>
          <w:b/>
        </w:rPr>
      </w:pPr>
      <w:r>
        <w:rPr>
          <w:rFonts w:eastAsia="Times New Roman"/>
          <w:b/>
        </w:rPr>
        <w:t xml:space="preserve">  </w:t>
      </w:r>
    </w:p>
    <w:p w:rsidR="00B07204" w:rsidRPr="00AA201E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Kontaktná osoba uchádzača:</w:t>
      </w:r>
      <w:r>
        <w:rPr>
          <w:rFonts w:eastAsia="Times New Roman"/>
        </w:rPr>
        <w:t xml:space="preserve">                 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B07204" w:rsidRDefault="00B07204" w:rsidP="00B07204">
      <w:pPr>
        <w:rPr>
          <w:rFonts w:eastAsia="Arial" w:cs="Arial"/>
        </w:rPr>
      </w:pPr>
    </w:p>
    <w:p w:rsidR="00B07204" w:rsidRPr="003B6D16" w:rsidRDefault="00B07204" w:rsidP="00B07204">
      <w:pPr>
        <w:autoSpaceDE w:val="0"/>
        <w:autoSpaceDN w:val="0"/>
        <w:adjustRightInd w:val="0"/>
        <w:rPr>
          <w:rFonts w:ascii="Times New Roman" w:eastAsia="MicrosoftSansSerif" w:hAnsi="Times New Roman"/>
          <w:szCs w:val="20"/>
        </w:rPr>
      </w:pPr>
      <w:r w:rsidRPr="003B6D16">
        <w:rPr>
          <w:rFonts w:ascii="Times New Roman" w:hAnsi="Times New Roman"/>
          <w:szCs w:val="20"/>
        </w:rPr>
        <w:t xml:space="preserve">Cena za predmet zmluvy pokrýva celý zmluvný záväzok a všetky náležitosti a veci nevyhnutné na riadne poskytovanie služieb po celú dobu trvania zmluvy. </w:t>
      </w:r>
    </w:p>
    <w:p w:rsidR="00B07204" w:rsidRPr="003B6D16" w:rsidRDefault="00B07204" w:rsidP="00B07204">
      <w:pPr>
        <w:rPr>
          <w:rFonts w:ascii="Times New Roman" w:hAnsi="Times New Roman"/>
          <w:i/>
          <w:szCs w:val="20"/>
        </w:rPr>
      </w:pPr>
      <w:r w:rsidRPr="003B6D16">
        <w:rPr>
          <w:rFonts w:ascii="Times New Roman" w:hAnsi="Times New Roman"/>
          <w:i/>
          <w:szCs w:val="20"/>
        </w:rPr>
        <w:t xml:space="preserve">Všetky ceny a výpočty sa zaokrúhľujú na </w:t>
      </w:r>
      <w:r w:rsidR="00182216">
        <w:rPr>
          <w:rFonts w:ascii="Times New Roman" w:hAnsi="Times New Roman"/>
          <w:i/>
          <w:szCs w:val="20"/>
        </w:rPr>
        <w:t>tri</w:t>
      </w:r>
      <w:r w:rsidRPr="003B6D16">
        <w:rPr>
          <w:rFonts w:ascii="Times New Roman" w:hAnsi="Times New Roman"/>
          <w:i/>
          <w:szCs w:val="20"/>
        </w:rPr>
        <w:t xml:space="preserve"> desatinné miesta.</w:t>
      </w: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tbl>
      <w:tblPr>
        <w:tblStyle w:val="Mriekatabuky"/>
        <w:tblW w:w="0" w:type="auto"/>
        <w:tblLook w:val="04A0"/>
      </w:tblPr>
      <w:tblGrid>
        <w:gridCol w:w="8269"/>
        <w:gridCol w:w="1017"/>
      </w:tblGrid>
      <w:tr w:rsidR="00520E40" w:rsidRPr="00673CF9" w:rsidTr="00365BA0">
        <w:tc>
          <w:tcPr>
            <w:tcW w:w="8269" w:type="dxa"/>
            <w:shd w:val="clear" w:color="auto" w:fill="A6A6A6" w:themeFill="background1" w:themeFillShade="A6"/>
          </w:tcPr>
          <w:p w:rsidR="00520E40" w:rsidRPr="00673CF9" w:rsidRDefault="006C647E" w:rsidP="00A94A17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Operačný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mikroskop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pre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neurochirurgické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výkony</w:t>
            </w:r>
            <w:proofErr w:type="spellEnd"/>
          </w:p>
        </w:tc>
        <w:tc>
          <w:tcPr>
            <w:tcW w:w="1017" w:type="dxa"/>
            <w:shd w:val="clear" w:color="auto" w:fill="A6A6A6" w:themeFill="background1" w:themeFillShade="A6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Ano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nie</w:t>
            </w:r>
            <w:proofErr w:type="spellEnd"/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520E40" w:rsidP="006C647E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Robotické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riadenie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rotácie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statívu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ramien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a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optiky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mikroskopu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v 6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osiach</w:t>
            </w:r>
            <w:proofErr w:type="spellEnd"/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C647E" w:rsidRDefault="006C647E" w:rsidP="006C647E">
            <w:pPr>
              <w:pStyle w:val="Odsekzoznamu"/>
              <w:numPr>
                <w:ilvl w:val="0"/>
                <w:numId w:val="108"/>
              </w:numPr>
              <w:rPr>
                <w:b/>
              </w:rPr>
            </w:pPr>
            <w:proofErr w:type="spellStart"/>
            <w:r w:rsidRPr="006C647E">
              <w:rPr>
                <w:b/>
              </w:rPr>
              <w:t>Podlahový</w:t>
            </w:r>
            <w:proofErr w:type="spellEnd"/>
            <w:r w:rsidRPr="006C647E">
              <w:rPr>
                <w:b/>
              </w:rPr>
              <w:t xml:space="preserve"> </w:t>
            </w:r>
            <w:proofErr w:type="spellStart"/>
            <w:r w:rsidRPr="006C647E">
              <w:rPr>
                <w:b/>
              </w:rPr>
              <w:t>statív</w:t>
            </w:r>
            <w:proofErr w:type="spellEnd"/>
            <w:r w:rsidRPr="006C647E">
              <w:rPr>
                <w:b/>
              </w:rPr>
              <w:t xml:space="preserve"> s </w:t>
            </w:r>
            <w:proofErr w:type="spellStart"/>
            <w:r w:rsidRPr="006C647E">
              <w:rPr>
                <w:b/>
              </w:rPr>
              <w:t>kolieskami</w:t>
            </w:r>
            <w:proofErr w:type="spellEnd"/>
            <w:r w:rsidRPr="006C647E">
              <w:rPr>
                <w:b/>
              </w:rPr>
              <w:t xml:space="preserve"> pre </w:t>
            </w:r>
            <w:proofErr w:type="spellStart"/>
            <w:r w:rsidRPr="006C647E">
              <w:rPr>
                <w:b/>
              </w:rPr>
              <w:t>ľahkú</w:t>
            </w:r>
            <w:proofErr w:type="spellEnd"/>
            <w:r w:rsidRPr="006C647E">
              <w:rPr>
                <w:b/>
              </w:rPr>
              <w:t xml:space="preserve"> </w:t>
            </w:r>
            <w:proofErr w:type="spellStart"/>
            <w:r w:rsidRPr="006C647E">
              <w:rPr>
                <w:b/>
              </w:rPr>
              <w:t>manipuláciu</w:t>
            </w:r>
            <w:proofErr w:type="spellEnd"/>
            <w:r w:rsidRPr="006C647E">
              <w:rPr>
                <w:b/>
              </w:rPr>
              <w:t xml:space="preserve"> </w:t>
            </w:r>
            <w:proofErr w:type="spellStart"/>
            <w:r w:rsidRPr="006C647E">
              <w:rPr>
                <w:b/>
              </w:rPr>
              <w:t>vo</w:t>
            </w:r>
            <w:proofErr w:type="spellEnd"/>
            <w:r w:rsidRPr="006C647E">
              <w:rPr>
                <w:b/>
              </w:rPr>
              <w:t xml:space="preserve"> </w:t>
            </w:r>
            <w:proofErr w:type="spellStart"/>
            <w:r w:rsidRPr="006C647E">
              <w:rPr>
                <w:b/>
              </w:rPr>
              <w:t>všetkých</w:t>
            </w:r>
            <w:proofErr w:type="spellEnd"/>
            <w:r w:rsidRPr="006C647E">
              <w:rPr>
                <w:b/>
              </w:rPr>
              <w:t xml:space="preserve"> </w:t>
            </w:r>
            <w:proofErr w:type="spellStart"/>
            <w:r w:rsidRPr="006C647E">
              <w:rPr>
                <w:b/>
              </w:rPr>
              <w:t>smeroch</w:t>
            </w:r>
            <w:proofErr w:type="spellEnd"/>
            <w:r w:rsidRPr="006C647E">
              <w:rPr>
                <w:b/>
              </w:rPr>
              <w:t xml:space="preserve"> s </w:t>
            </w:r>
            <w:proofErr w:type="spellStart"/>
            <w:r w:rsidRPr="006C647E">
              <w:rPr>
                <w:b/>
              </w:rPr>
              <w:t>centrálnou</w:t>
            </w:r>
            <w:proofErr w:type="spellEnd"/>
            <w:r w:rsidRPr="006C647E">
              <w:rPr>
                <w:b/>
              </w:rPr>
              <w:t xml:space="preserve"> </w:t>
            </w:r>
            <w:proofErr w:type="spellStart"/>
            <w:r w:rsidRPr="006C647E">
              <w:rPr>
                <w:b/>
              </w:rPr>
              <w:t>brzdou</w:t>
            </w:r>
            <w:proofErr w:type="spellEnd"/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="006C647E">
              <w:rPr>
                <w:rFonts w:ascii="Times New Roman" w:hAnsi="Times New Roman"/>
                <w:b/>
                <w:sz w:val="24"/>
              </w:rPr>
              <w:t>Uzavretý</w:t>
            </w:r>
            <w:proofErr w:type="spellEnd"/>
            <w:r w:rsidR="006C647E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a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kompaktný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dizajn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s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plne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integrovanými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káblami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a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svetlovodičmi</w:t>
            </w:r>
            <w:proofErr w:type="spellEnd"/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Integrovaný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optický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delič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pre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bočnú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pozíciu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520E40" w:rsidP="006C647E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lastRenderedPageBreak/>
              <w:t>•</w:t>
            </w:r>
            <w:r w:rsid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Integrovaný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optický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delič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pre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pozíciu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face-to-face</w:t>
            </w:r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6C647E" w:rsidP="00365BA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Binokulárne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tubusy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naklápanie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v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rozsahu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min. 0-180º a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zároveň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polohovanie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v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horizontálnej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i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vertikálnej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rovine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pre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operatéra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i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asistenta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s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centrálnym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nastavením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PD a s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priamym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zväčšením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50%</w:t>
            </w:r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Širokouhlé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okuláre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s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dioptrickou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korekciou</w:t>
            </w:r>
            <w:proofErr w:type="spellEnd"/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Integrovaná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elektronicky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kontrolovaná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clona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pre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zlepšenie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hĺbky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ostrosti</w:t>
            </w:r>
            <w:proofErr w:type="spellEnd"/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6C647E" w:rsidP="00365BA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Variabilná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pracovná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vzdialenosť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nastaviteľná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manuálne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motoricky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alebo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pomocou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autofokusu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rozsah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min. 200 mm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až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625 mm</w:t>
            </w:r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r w:rsid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Laserový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autofokus</w:t>
            </w:r>
            <w:proofErr w:type="spellEnd"/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Automatická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úprava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rýchlosti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zaostrenia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v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závislosti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na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aktuálnom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zväčšení</w:t>
            </w:r>
            <w:proofErr w:type="spellEnd"/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Automatická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úprava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intenzity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svetla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v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závislosti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na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aktuálnom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zväčšení</w:t>
            </w:r>
            <w:proofErr w:type="spellEnd"/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Motorizované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zaostrenie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s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nastaviteľnou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rýchlosťou</w:t>
            </w:r>
            <w:proofErr w:type="spellEnd"/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520E40" w:rsidP="006C647E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>•</w:t>
            </w:r>
            <w:r w:rsid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Funkcia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zapamätania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pozícií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ohniska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6C647E" w:rsidP="00365BA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Používateľ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musí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mať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možnosť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výberu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uloženej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pozície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ohniska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buď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z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rukoväte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alebo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nožného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ovládača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a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presúvať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mikroskop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automaticky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do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zvolenej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pozície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Integrované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xenónové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osvetlenie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vrátanie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zálohy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>, min. 2 x 300W</w:t>
            </w:r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Zobrazenie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zostávajúcej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doby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životnosti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aktuálne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používanej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lampy</w:t>
            </w:r>
            <w:proofErr w:type="spellEnd"/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Automatická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indikácia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chybnej</w:t>
            </w:r>
            <w:proofErr w:type="spellEnd"/>
            <w:r w:rsidR="006C647E"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C647E" w:rsidRPr="006C647E">
              <w:rPr>
                <w:rFonts w:ascii="Times New Roman" w:hAnsi="Times New Roman"/>
                <w:b/>
                <w:sz w:val="24"/>
              </w:rPr>
              <w:t>lampy</w:t>
            </w:r>
            <w:proofErr w:type="spellEnd"/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6C647E" w:rsidP="00365BA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Monitorovanie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a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výstraha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systému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pri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prekročení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individuálne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zadanej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intenzity</w:t>
            </w:r>
            <w:proofErr w:type="spellEnd"/>
            <w:r w:rsidRPr="006C647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C647E">
              <w:rPr>
                <w:rFonts w:ascii="Times New Roman" w:hAnsi="Times New Roman"/>
                <w:b/>
                <w:sz w:val="24"/>
              </w:rPr>
              <w:t>osvetlenia</w:t>
            </w:r>
            <w:proofErr w:type="spellEnd"/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0B140A" w:rsidP="00365BA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0B140A">
              <w:rPr>
                <w:rFonts w:ascii="Times New Roman" w:hAnsi="Times New Roman"/>
                <w:b/>
                <w:sz w:val="24"/>
              </w:rPr>
              <w:t>Nastaviteľné</w:t>
            </w:r>
            <w:proofErr w:type="spellEnd"/>
            <w:r w:rsidRPr="000B140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B140A">
              <w:rPr>
                <w:rFonts w:ascii="Times New Roman" w:hAnsi="Times New Roman"/>
                <w:b/>
                <w:sz w:val="24"/>
              </w:rPr>
              <w:t>ergonomické</w:t>
            </w:r>
            <w:proofErr w:type="spellEnd"/>
            <w:r w:rsidRPr="000B140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B140A">
              <w:rPr>
                <w:rFonts w:ascii="Times New Roman" w:hAnsi="Times New Roman"/>
                <w:b/>
                <w:sz w:val="24"/>
              </w:rPr>
              <w:t>rúčky</w:t>
            </w:r>
            <w:proofErr w:type="spellEnd"/>
            <w:r w:rsidRPr="000B140A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0B140A">
              <w:rPr>
                <w:rFonts w:ascii="Times New Roman" w:hAnsi="Times New Roman"/>
                <w:b/>
                <w:sz w:val="24"/>
              </w:rPr>
              <w:t>symetrické</w:t>
            </w:r>
            <w:proofErr w:type="spellEnd"/>
            <w:r w:rsidRPr="000B140A">
              <w:rPr>
                <w:rFonts w:ascii="Times New Roman" w:hAnsi="Times New Roman"/>
                <w:b/>
                <w:sz w:val="24"/>
              </w:rPr>
              <w:t xml:space="preserve">, s </w:t>
            </w:r>
            <w:proofErr w:type="spellStart"/>
            <w:r w:rsidRPr="000B140A">
              <w:rPr>
                <w:rFonts w:ascii="Times New Roman" w:hAnsi="Times New Roman"/>
                <w:b/>
                <w:sz w:val="24"/>
              </w:rPr>
              <w:t>programovateľnými</w:t>
            </w:r>
            <w:proofErr w:type="spellEnd"/>
            <w:r w:rsidRPr="000B140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B140A">
              <w:rPr>
                <w:rFonts w:ascii="Times New Roman" w:hAnsi="Times New Roman"/>
                <w:b/>
                <w:sz w:val="24"/>
              </w:rPr>
              <w:t>tlačidlami</w:t>
            </w:r>
            <w:proofErr w:type="spellEnd"/>
            <w:r w:rsidRPr="000B140A">
              <w:rPr>
                <w:rFonts w:ascii="Times New Roman" w:hAnsi="Times New Roman"/>
                <w:b/>
                <w:sz w:val="24"/>
              </w:rPr>
              <w:t xml:space="preserve"> pre </w:t>
            </w:r>
            <w:proofErr w:type="spellStart"/>
            <w:r w:rsidRPr="000B140A">
              <w:rPr>
                <w:rFonts w:ascii="Times New Roman" w:hAnsi="Times New Roman"/>
                <w:b/>
                <w:sz w:val="24"/>
              </w:rPr>
              <w:t>ovládanie</w:t>
            </w:r>
            <w:proofErr w:type="spellEnd"/>
            <w:r w:rsidRPr="000B140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B140A">
              <w:rPr>
                <w:rFonts w:ascii="Times New Roman" w:hAnsi="Times New Roman"/>
                <w:b/>
                <w:sz w:val="24"/>
              </w:rPr>
              <w:t>funkcií</w:t>
            </w:r>
            <w:proofErr w:type="spellEnd"/>
            <w:r w:rsidRPr="000B140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B140A">
              <w:rPr>
                <w:rFonts w:ascii="Times New Roman" w:hAnsi="Times New Roman"/>
                <w:b/>
                <w:sz w:val="24"/>
              </w:rPr>
              <w:t>mikroskopu</w:t>
            </w:r>
            <w:proofErr w:type="spellEnd"/>
            <w:r w:rsidRPr="000B140A">
              <w:rPr>
                <w:rFonts w:ascii="Times New Roman" w:hAnsi="Times New Roman"/>
                <w:b/>
                <w:sz w:val="24"/>
              </w:rPr>
              <w:t xml:space="preserve"> – min. 5 </w:t>
            </w:r>
            <w:proofErr w:type="spellStart"/>
            <w:r w:rsidRPr="000B140A">
              <w:rPr>
                <w:rFonts w:ascii="Times New Roman" w:hAnsi="Times New Roman"/>
                <w:b/>
                <w:sz w:val="24"/>
              </w:rPr>
              <w:t>funkcií</w:t>
            </w:r>
            <w:proofErr w:type="spellEnd"/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="000B140A" w:rsidRPr="000B140A">
              <w:rPr>
                <w:rFonts w:ascii="Times New Roman" w:hAnsi="Times New Roman"/>
                <w:b/>
                <w:sz w:val="24"/>
              </w:rPr>
              <w:t>Automatické</w:t>
            </w:r>
            <w:proofErr w:type="spellEnd"/>
            <w:r w:rsidR="000B140A" w:rsidRPr="000B140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0B140A" w:rsidRPr="000B140A">
              <w:rPr>
                <w:rFonts w:ascii="Times New Roman" w:hAnsi="Times New Roman"/>
                <w:b/>
                <w:sz w:val="24"/>
              </w:rPr>
              <w:t>vyváženie</w:t>
            </w:r>
            <w:proofErr w:type="spellEnd"/>
            <w:r w:rsidR="000B140A" w:rsidRPr="000B140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0B140A" w:rsidRPr="000B140A">
              <w:rPr>
                <w:rFonts w:ascii="Times New Roman" w:hAnsi="Times New Roman"/>
                <w:b/>
                <w:sz w:val="24"/>
              </w:rPr>
              <w:t>mikroskopu</w:t>
            </w:r>
            <w:proofErr w:type="spellEnd"/>
            <w:r w:rsidR="000B140A" w:rsidRPr="000B140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0B140A" w:rsidRPr="000B140A">
              <w:rPr>
                <w:rFonts w:ascii="Times New Roman" w:hAnsi="Times New Roman"/>
                <w:b/>
                <w:sz w:val="24"/>
              </w:rPr>
              <w:t>vo</w:t>
            </w:r>
            <w:proofErr w:type="spellEnd"/>
            <w:r w:rsidR="000B140A" w:rsidRPr="000B140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0B140A" w:rsidRPr="000B140A">
              <w:rPr>
                <w:rFonts w:ascii="Times New Roman" w:hAnsi="Times New Roman"/>
                <w:b/>
                <w:sz w:val="24"/>
              </w:rPr>
              <w:t>všetkých</w:t>
            </w:r>
            <w:proofErr w:type="spellEnd"/>
            <w:r w:rsidR="000B140A" w:rsidRPr="000B140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0B140A" w:rsidRPr="000B140A">
              <w:rPr>
                <w:rFonts w:ascii="Times New Roman" w:hAnsi="Times New Roman"/>
                <w:b/>
                <w:sz w:val="24"/>
              </w:rPr>
              <w:t>osiach</w:t>
            </w:r>
            <w:proofErr w:type="spellEnd"/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="000B140A" w:rsidRPr="000B140A">
              <w:rPr>
                <w:rFonts w:ascii="Times New Roman" w:hAnsi="Times New Roman"/>
                <w:b/>
                <w:sz w:val="24"/>
              </w:rPr>
              <w:t>Vákuum</w:t>
            </w:r>
            <w:proofErr w:type="spellEnd"/>
            <w:r w:rsidR="000B140A" w:rsidRPr="000B140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0B140A" w:rsidRPr="000B140A">
              <w:rPr>
                <w:rFonts w:ascii="Times New Roman" w:hAnsi="Times New Roman"/>
                <w:b/>
                <w:sz w:val="24"/>
              </w:rPr>
              <w:t>systém</w:t>
            </w:r>
            <w:proofErr w:type="spellEnd"/>
            <w:r w:rsidR="000B140A" w:rsidRPr="000B140A">
              <w:rPr>
                <w:rFonts w:ascii="Times New Roman" w:hAnsi="Times New Roman"/>
                <w:b/>
                <w:sz w:val="24"/>
              </w:rPr>
              <w:t xml:space="preserve"> pre </w:t>
            </w:r>
            <w:proofErr w:type="spellStart"/>
            <w:r w:rsidR="000B140A" w:rsidRPr="000B140A">
              <w:rPr>
                <w:rFonts w:ascii="Times New Roman" w:hAnsi="Times New Roman"/>
                <w:b/>
                <w:sz w:val="24"/>
              </w:rPr>
              <w:t>odsatie</w:t>
            </w:r>
            <w:proofErr w:type="spellEnd"/>
            <w:r w:rsidR="000B140A" w:rsidRPr="000B140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0B140A" w:rsidRPr="000B140A">
              <w:rPr>
                <w:rFonts w:ascii="Times New Roman" w:hAnsi="Times New Roman"/>
                <w:b/>
                <w:sz w:val="24"/>
              </w:rPr>
              <w:t>vzduchu</w:t>
            </w:r>
            <w:proofErr w:type="spellEnd"/>
            <w:r w:rsidR="000B140A" w:rsidRPr="000B140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0B140A" w:rsidRPr="000B140A">
              <w:rPr>
                <w:rFonts w:ascii="Times New Roman" w:hAnsi="Times New Roman"/>
                <w:b/>
                <w:sz w:val="24"/>
              </w:rPr>
              <w:t>zo</w:t>
            </w:r>
            <w:proofErr w:type="spellEnd"/>
            <w:r w:rsidR="000B140A" w:rsidRPr="000B140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0B140A" w:rsidRPr="000B140A">
              <w:rPr>
                <w:rFonts w:ascii="Times New Roman" w:hAnsi="Times New Roman"/>
                <w:b/>
                <w:sz w:val="24"/>
              </w:rPr>
              <w:t>sterilných</w:t>
            </w:r>
            <w:proofErr w:type="spellEnd"/>
            <w:r w:rsidR="000B140A" w:rsidRPr="000B140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0B140A" w:rsidRPr="000B140A">
              <w:rPr>
                <w:rFonts w:ascii="Times New Roman" w:hAnsi="Times New Roman"/>
                <w:b/>
                <w:sz w:val="24"/>
              </w:rPr>
              <w:t>návlekov</w:t>
            </w:r>
            <w:proofErr w:type="spellEnd"/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="000B140A" w:rsidRPr="000B140A">
              <w:rPr>
                <w:rFonts w:ascii="Times New Roman" w:hAnsi="Times New Roman"/>
                <w:b/>
                <w:sz w:val="24"/>
              </w:rPr>
              <w:t>Identifikácia</w:t>
            </w:r>
            <w:proofErr w:type="spellEnd"/>
            <w:r w:rsidR="000B140A" w:rsidRPr="000B140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0B140A" w:rsidRPr="000B140A">
              <w:rPr>
                <w:rFonts w:ascii="Times New Roman" w:hAnsi="Times New Roman"/>
                <w:b/>
                <w:sz w:val="24"/>
              </w:rPr>
              <w:t>sterilného</w:t>
            </w:r>
            <w:proofErr w:type="spellEnd"/>
            <w:r w:rsidR="000B140A" w:rsidRPr="000B140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0B140A" w:rsidRPr="000B140A">
              <w:rPr>
                <w:rFonts w:ascii="Times New Roman" w:hAnsi="Times New Roman"/>
                <w:b/>
                <w:sz w:val="24"/>
              </w:rPr>
              <w:t>návleku</w:t>
            </w:r>
            <w:proofErr w:type="spellEnd"/>
            <w:r w:rsidR="000B140A" w:rsidRPr="000B140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0B140A" w:rsidRPr="000B140A">
              <w:rPr>
                <w:rFonts w:ascii="Times New Roman" w:hAnsi="Times New Roman"/>
                <w:b/>
                <w:sz w:val="24"/>
              </w:rPr>
              <w:t>pomocou</w:t>
            </w:r>
            <w:proofErr w:type="spellEnd"/>
            <w:r w:rsidR="000B140A" w:rsidRPr="000B140A">
              <w:rPr>
                <w:rFonts w:ascii="Times New Roman" w:hAnsi="Times New Roman"/>
                <w:b/>
                <w:sz w:val="24"/>
              </w:rPr>
              <w:t xml:space="preserve"> RFID </w:t>
            </w:r>
            <w:proofErr w:type="spellStart"/>
            <w:r w:rsidR="000B140A" w:rsidRPr="000B140A">
              <w:rPr>
                <w:rFonts w:ascii="Times New Roman" w:hAnsi="Times New Roman"/>
                <w:b/>
                <w:sz w:val="24"/>
              </w:rPr>
              <w:t>kódu</w:t>
            </w:r>
            <w:proofErr w:type="spellEnd"/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0B140A" w:rsidP="00365BA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0B140A">
              <w:rPr>
                <w:rFonts w:ascii="Times New Roman" w:hAnsi="Times New Roman"/>
                <w:b/>
                <w:sz w:val="24"/>
              </w:rPr>
              <w:t>Videokamera</w:t>
            </w:r>
            <w:proofErr w:type="spellEnd"/>
            <w:r w:rsidRPr="000B140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B140A">
              <w:rPr>
                <w:rFonts w:ascii="Times New Roman" w:hAnsi="Times New Roman"/>
                <w:b/>
                <w:sz w:val="24"/>
              </w:rPr>
              <w:t>integrovaná</w:t>
            </w:r>
            <w:proofErr w:type="spellEnd"/>
            <w:r w:rsidRPr="000B140A">
              <w:rPr>
                <w:rFonts w:ascii="Times New Roman" w:hAnsi="Times New Roman"/>
                <w:b/>
                <w:sz w:val="24"/>
              </w:rPr>
              <w:t xml:space="preserve"> do </w:t>
            </w:r>
            <w:proofErr w:type="spellStart"/>
            <w:r w:rsidRPr="000B140A">
              <w:rPr>
                <w:rFonts w:ascii="Times New Roman" w:hAnsi="Times New Roman"/>
                <w:b/>
                <w:sz w:val="24"/>
              </w:rPr>
              <w:t>hlavy</w:t>
            </w:r>
            <w:proofErr w:type="spellEnd"/>
            <w:r w:rsidRPr="000B140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B140A">
              <w:rPr>
                <w:rFonts w:ascii="Times New Roman" w:hAnsi="Times New Roman"/>
                <w:b/>
                <w:sz w:val="24"/>
              </w:rPr>
              <w:t>mikroskopu</w:t>
            </w:r>
            <w:proofErr w:type="spellEnd"/>
            <w:r w:rsidRPr="000B140A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0B140A">
              <w:rPr>
                <w:rFonts w:ascii="Times New Roman" w:hAnsi="Times New Roman"/>
                <w:b/>
                <w:sz w:val="24"/>
              </w:rPr>
              <w:t>minimálne</w:t>
            </w:r>
            <w:proofErr w:type="spellEnd"/>
            <w:r w:rsidRPr="000B140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B140A">
              <w:rPr>
                <w:rFonts w:ascii="Times New Roman" w:hAnsi="Times New Roman"/>
                <w:b/>
                <w:sz w:val="24"/>
              </w:rPr>
              <w:t>rozlíšenie</w:t>
            </w:r>
            <w:proofErr w:type="spellEnd"/>
            <w:r w:rsidRPr="000B140A">
              <w:rPr>
                <w:rFonts w:ascii="Times New Roman" w:hAnsi="Times New Roman"/>
                <w:b/>
                <w:sz w:val="24"/>
              </w:rPr>
              <w:t xml:space="preserve"> full HD</w:t>
            </w:r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0B140A">
        <w:trPr>
          <w:trHeight w:val="337"/>
        </w:trPr>
        <w:tc>
          <w:tcPr>
            <w:tcW w:w="8269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="000B140A" w:rsidRPr="000B140A">
              <w:rPr>
                <w:rFonts w:ascii="Times New Roman" w:hAnsi="Times New Roman"/>
                <w:b/>
                <w:sz w:val="24"/>
              </w:rPr>
              <w:t>Ovládanie</w:t>
            </w:r>
            <w:proofErr w:type="spellEnd"/>
            <w:r w:rsidR="000B140A" w:rsidRPr="000B140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0B140A" w:rsidRPr="000B140A">
              <w:rPr>
                <w:rFonts w:ascii="Times New Roman" w:hAnsi="Times New Roman"/>
                <w:b/>
                <w:sz w:val="24"/>
              </w:rPr>
              <w:t>mikroskopu</w:t>
            </w:r>
            <w:proofErr w:type="spellEnd"/>
            <w:r w:rsidR="000B140A" w:rsidRPr="000B140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0B140A" w:rsidRPr="000B140A">
              <w:rPr>
                <w:rFonts w:ascii="Times New Roman" w:hAnsi="Times New Roman"/>
                <w:b/>
                <w:sz w:val="24"/>
              </w:rPr>
              <w:t>pomocou</w:t>
            </w:r>
            <w:proofErr w:type="spellEnd"/>
            <w:r w:rsidR="000B140A" w:rsidRPr="000B140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0B140A" w:rsidRPr="000B140A">
              <w:rPr>
                <w:rFonts w:ascii="Times New Roman" w:hAnsi="Times New Roman"/>
                <w:b/>
                <w:sz w:val="24"/>
              </w:rPr>
              <w:t>dotykového</w:t>
            </w:r>
            <w:proofErr w:type="spellEnd"/>
            <w:r w:rsidR="000B140A" w:rsidRPr="000B140A">
              <w:rPr>
                <w:rFonts w:ascii="Times New Roman" w:hAnsi="Times New Roman"/>
                <w:b/>
                <w:sz w:val="24"/>
              </w:rPr>
              <w:t xml:space="preserve"> LCD, </w:t>
            </w:r>
            <w:proofErr w:type="spellStart"/>
            <w:r w:rsidR="000B140A" w:rsidRPr="000B140A">
              <w:rPr>
                <w:rFonts w:ascii="Times New Roman" w:hAnsi="Times New Roman"/>
                <w:b/>
                <w:sz w:val="24"/>
              </w:rPr>
              <w:t>rozlíšenie</w:t>
            </w:r>
            <w:proofErr w:type="spellEnd"/>
            <w:r w:rsidR="000B140A" w:rsidRPr="000B140A">
              <w:rPr>
                <w:rFonts w:ascii="Times New Roman" w:hAnsi="Times New Roman"/>
                <w:b/>
                <w:sz w:val="24"/>
              </w:rPr>
              <w:t xml:space="preserve"> min. full HD</w:t>
            </w:r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520E40" w:rsidP="000B140A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="000B140A">
              <w:rPr>
                <w:rFonts w:ascii="Times New Roman" w:hAnsi="Times New Roman"/>
                <w:b/>
                <w:sz w:val="24"/>
              </w:rPr>
              <w:t>Rotácia</w:t>
            </w:r>
            <w:proofErr w:type="spellEnd"/>
            <w:r w:rsidR="000B140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0B140A" w:rsidRPr="000B140A">
              <w:rPr>
                <w:rFonts w:ascii="Times New Roman" w:hAnsi="Times New Roman"/>
                <w:b/>
                <w:sz w:val="24"/>
              </w:rPr>
              <w:t>dotykového</w:t>
            </w:r>
            <w:proofErr w:type="spellEnd"/>
            <w:r w:rsidR="000B140A" w:rsidRPr="000B140A">
              <w:rPr>
                <w:rFonts w:ascii="Times New Roman" w:hAnsi="Times New Roman"/>
                <w:b/>
                <w:sz w:val="24"/>
              </w:rPr>
              <w:t xml:space="preserve"> LCD v </w:t>
            </w:r>
            <w:proofErr w:type="spellStart"/>
            <w:r w:rsidR="000B140A" w:rsidRPr="000B140A">
              <w:rPr>
                <w:rFonts w:ascii="Times New Roman" w:hAnsi="Times New Roman"/>
                <w:b/>
                <w:sz w:val="24"/>
              </w:rPr>
              <w:t>rozsahu</w:t>
            </w:r>
            <w:proofErr w:type="spellEnd"/>
            <w:r w:rsidR="000B140A" w:rsidRPr="000B140A">
              <w:rPr>
                <w:rFonts w:ascii="Times New Roman" w:hAnsi="Times New Roman"/>
                <w:b/>
                <w:sz w:val="24"/>
              </w:rPr>
              <w:t xml:space="preserve"> min. ±125°</w:t>
            </w:r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0B140A">
        <w:trPr>
          <w:trHeight w:val="417"/>
        </w:trPr>
        <w:tc>
          <w:tcPr>
            <w:tcW w:w="8269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="000B140A" w:rsidRPr="000B140A">
              <w:rPr>
                <w:rFonts w:ascii="Times New Roman" w:hAnsi="Times New Roman"/>
                <w:b/>
                <w:sz w:val="24"/>
              </w:rPr>
              <w:t>Integrovaný</w:t>
            </w:r>
            <w:proofErr w:type="spellEnd"/>
            <w:r w:rsidR="000B140A" w:rsidRPr="000B140A">
              <w:rPr>
                <w:rFonts w:ascii="Times New Roman" w:hAnsi="Times New Roman"/>
                <w:b/>
                <w:sz w:val="24"/>
              </w:rPr>
              <w:t xml:space="preserve"> LAN interface</w:t>
            </w:r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="000B140A" w:rsidRPr="000B140A">
              <w:rPr>
                <w:rFonts w:ascii="Times New Roman" w:hAnsi="Times New Roman"/>
                <w:b/>
                <w:sz w:val="24"/>
              </w:rPr>
              <w:t>Integrovaný</w:t>
            </w:r>
            <w:proofErr w:type="spellEnd"/>
            <w:r w:rsidR="000B140A" w:rsidRPr="000B140A">
              <w:rPr>
                <w:rFonts w:ascii="Times New Roman" w:hAnsi="Times New Roman"/>
                <w:b/>
                <w:sz w:val="24"/>
              </w:rPr>
              <w:t xml:space="preserve"> DICOM interface</w:t>
            </w:r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="000B140A" w:rsidRPr="000B140A">
              <w:rPr>
                <w:rFonts w:ascii="Times New Roman" w:hAnsi="Times New Roman"/>
                <w:b/>
                <w:sz w:val="24"/>
              </w:rPr>
              <w:t>Servisný</w:t>
            </w:r>
            <w:proofErr w:type="spellEnd"/>
            <w:r w:rsidR="000B140A" w:rsidRPr="000B140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0B140A" w:rsidRPr="000B140A">
              <w:rPr>
                <w:rFonts w:ascii="Times New Roman" w:hAnsi="Times New Roman"/>
                <w:b/>
                <w:sz w:val="24"/>
              </w:rPr>
              <w:t>modul</w:t>
            </w:r>
            <w:proofErr w:type="spellEnd"/>
            <w:r w:rsidR="000B140A" w:rsidRPr="000B140A">
              <w:rPr>
                <w:rFonts w:ascii="Times New Roman" w:hAnsi="Times New Roman"/>
                <w:b/>
                <w:sz w:val="24"/>
              </w:rPr>
              <w:t xml:space="preserve"> pre </w:t>
            </w:r>
            <w:proofErr w:type="spellStart"/>
            <w:r w:rsidR="000B140A" w:rsidRPr="000B140A">
              <w:rPr>
                <w:rFonts w:ascii="Times New Roman" w:hAnsi="Times New Roman"/>
                <w:b/>
                <w:sz w:val="24"/>
              </w:rPr>
              <w:t>vzdialenú</w:t>
            </w:r>
            <w:proofErr w:type="spellEnd"/>
            <w:r w:rsidR="000B140A" w:rsidRPr="000B140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0B140A" w:rsidRPr="000B140A">
              <w:rPr>
                <w:rFonts w:ascii="Times New Roman" w:hAnsi="Times New Roman"/>
                <w:b/>
                <w:sz w:val="24"/>
              </w:rPr>
              <w:t>diagnostiku</w:t>
            </w:r>
            <w:proofErr w:type="spellEnd"/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="000B140A" w:rsidRPr="000B140A">
              <w:rPr>
                <w:rFonts w:ascii="Times New Roman" w:hAnsi="Times New Roman"/>
                <w:b/>
                <w:sz w:val="24"/>
              </w:rPr>
              <w:t>Integrovaný</w:t>
            </w:r>
            <w:proofErr w:type="spellEnd"/>
            <w:r w:rsidR="000B140A" w:rsidRPr="000B140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0B140A" w:rsidRPr="000B140A">
              <w:rPr>
                <w:rFonts w:ascii="Times New Roman" w:hAnsi="Times New Roman"/>
                <w:b/>
                <w:sz w:val="24"/>
              </w:rPr>
              <w:t>konektor</w:t>
            </w:r>
            <w:proofErr w:type="spellEnd"/>
            <w:r w:rsidR="000B140A" w:rsidRPr="000B140A">
              <w:rPr>
                <w:rFonts w:ascii="Times New Roman" w:hAnsi="Times New Roman"/>
                <w:b/>
                <w:sz w:val="24"/>
              </w:rPr>
              <w:t xml:space="preserve"> pre </w:t>
            </w:r>
            <w:proofErr w:type="spellStart"/>
            <w:r w:rsidR="000B140A" w:rsidRPr="000B140A">
              <w:rPr>
                <w:rFonts w:ascii="Times New Roman" w:hAnsi="Times New Roman"/>
                <w:b/>
                <w:sz w:val="24"/>
              </w:rPr>
              <w:t>pripojenie</w:t>
            </w:r>
            <w:proofErr w:type="spellEnd"/>
            <w:r w:rsidR="000B140A" w:rsidRPr="000B140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0B140A" w:rsidRPr="000B140A">
              <w:rPr>
                <w:rFonts w:ascii="Times New Roman" w:hAnsi="Times New Roman"/>
                <w:b/>
                <w:sz w:val="24"/>
              </w:rPr>
              <w:t>navigácie</w:t>
            </w:r>
            <w:proofErr w:type="spellEnd"/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0B140A" w:rsidP="00365BA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0B140A">
              <w:rPr>
                <w:rFonts w:ascii="Times New Roman" w:hAnsi="Times New Roman"/>
                <w:b/>
                <w:sz w:val="24"/>
              </w:rPr>
              <w:t>Integrovaný</w:t>
            </w:r>
            <w:proofErr w:type="spellEnd"/>
            <w:r w:rsidRPr="000B140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B140A">
              <w:rPr>
                <w:rFonts w:ascii="Times New Roman" w:hAnsi="Times New Roman"/>
                <w:b/>
                <w:sz w:val="24"/>
              </w:rPr>
              <w:t>digitálny</w:t>
            </w:r>
            <w:proofErr w:type="spellEnd"/>
            <w:r w:rsidRPr="000B140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B140A">
              <w:rPr>
                <w:rFonts w:ascii="Times New Roman" w:hAnsi="Times New Roman"/>
                <w:b/>
                <w:sz w:val="24"/>
              </w:rPr>
              <w:t>rekordér</w:t>
            </w:r>
            <w:proofErr w:type="spellEnd"/>
            <w:r w:rsidRPr="000B140A">
              <w:rPr>
                <w:rFonts w:ascii="Times New Roman" w:hAnsi="Times New Roman"/>
                <w:b/>
                <w:sz w:val="24"/>
              </w:rPr>
              <w:t xml:space="preserve"> do </w:t>
            </w:r>
            <w:proofErr w:type="spellStart"/>
            <w:r w:rsidRPr="000B140A">
              <w:rPr>
                <w:rFonts w:ascii="Times New Roman" w:hAnsi="Times New Roman"/>
                <w:b/>
                <w:sz w:val="24"/>
              </w:rPr>
              <w:t>statívu</w:t>
            </w:r>
            <w:proofErr w:type="spellEnd"/>
            <w:r w:rsidRPr="000B140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B140A">
              <w:rPr>
                <w:rFonts w:ascii="Times New Roman" w:hAnsi="Times New Roman"/>
                <w:b/>
                <w:sz w:val="24"/>
              </w:rPr>
              <w:t>mikroskopu</w:t>
            </w:r>
            <w:proofErr w:type="spellEnd"/>
            <w:r w:rsidRPr="000B140A">
              <w:rPr>
                <w:rFonts w:ascii="Times New Roman" w:hAnsi="Times New Roman"/>
                <w:b/>
                <w:sz w:val="24"/>
              </w:rPr>
              <w:t xml:space="preserve"> s </w:t>
            </w:r>
            <w:proofErr w:type="spellStart"/>
            <w:r w:rsidRPr="000B140A">
              <w:rPr>
                <w:rFonts w:ascii="Times New Roman" w:hAnsi="Times New Roman"/>
                <w:b/>
                <w:sz w:val="24"/>
              </w:rPr>
              <w:t>možnosťou</w:t>
            </w:r>
            <w:proofErr w:type="spellEnd"/>
            <w:r w:rsidRPr="000B140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B140A">
              <w:rPr>
                <w:rFonts w:ascii="Times New Roman" w:hAnsi="Times New Roman"/>
                <w:b/>
                <w:sz w:val="24"/>
              </w:rPr>
              <w:t>zhotovenia</w:t>
            </w:r>
            <w:proofErr w:type="spellEnd"/>
            <w:r w:rsidRPr="000B140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B140A">
              <w:rPr>
                <w:rFonts w:ascii="Times New Roman" w:hAnsi="Times New Roman"/>
                <w:b/>
                <w:sz w:val="24"/>
              </w:rPr>
              <w:t>snímkov</w:t>
            </w:r>
            <w:proofErr w:type="spellEnd"/>
            <w:r w:rsidRPr="000B140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B140A">
              <w:rPr>
                <w:rFonts w:ascii="Times New Roman" w:hAnsi="Times New Roman"/>
                <w:b/>
                <w:sz w:val="24"/>
              </w:rPr>
              <w:t>alebo</w:t>
            </w:r>
            <w:proofErr w:type="spellEnd"/>
            <w:r w:rsidRPr="000B140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B140A">
              <w:rPr>
                <w:rFonts w:ascii="Times New Roman" w:hAnsi="Times New Roman"/>
                <w:b/>
                <w:sz w:val="24"/>
              </w:rPr>
              <w:t>videozáznamu</w:t>
            </w:r>
            <w:proofErr w:type="spellEnd"/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="000B140A" w:rsidRPr="000B140A">
              <w:rPr>
                <w:rFonts w:ascii="Times New Roman" w:hAnsi="Times New Roman"/>
                <w:b/>
                <w:sz w:val="24"/>
              </w:rPr>
              <w:t>Stereoasistent</w:t>
            </w:r>
            <w:proofErr w:type="spellEnd"/>
            <w:r w:rsidR="000B140A" w:rsidRPr="000B140A">
              <w:rPr>
                <w:rFonts w:ascii="Times New Roman" w:hAnsi="Times New Roman"/>
                <w:b/>
                <w:sz w:val="24"/>
              </w:rPr>
              <w:t xml:space="preserve"> z P </w:t>
            </w:r>
            <w:proofErr w:type="spellStart"/>
            <w:r w:rsidR="000B140A" w:rsidRPr="000B140A">
              <w:rPr>
                <w:rFonts w:ascii="Times New Roman" w:hAnsi="Times New Roman"/>
                <w:b/>
                <w:sz w:val="24"/>
              </w:rPr>
              <w:t>alebo</w:t>
            </w:r>
            <w:proofErr w:type="spellEnd"/>
            <w:r w:rsidR="000B140A" w:rsidRPr="000B140A">
              <w:rPr>
                <w:rFonts w:ascii="Times New Roman" w:hAnsi="Times New Roman"/>
                <w:b/>
                <w:sz w:val="24"/>
              </w:rPr>
              <w:t xml:space="preserve"> Ľ </w:t>
            </w:r>
            <w:proofErr w:type="spellStart"/>
            <w:r w:rsidR="000B140A" w:rsidRPr="000B140A">
              <w:rPr>
                <w:rFonts w:ascii="Times New Roman" w:hAnsi="Times New Roman"/>
                <w:b/>
                <w:sz w:val="24"/>
              </w:rPr>
              <w:t>strany</w:t>
            </w:r>
            <w:proofErr w:type="spellEnd"/>
            <w:r w:rsidR="000B140A" w:rsidRPr="000B140A">
              <w:rPr>
                <w:rFonts w:ascii="Times New Roman" w:hAnsi="Times New Roman"/>
                <w:b/>
                <w:sz w:val="24"/>
              </w:rPr>
              <w:t xml:space="preserve"> s </w:t>
            </w:r>
            <w:proofErr w:type="spellStart"/>
            <w:r w:rsidR="000B140A" w:rsidRPr="000B140A">
              <w:rPr>
                <w:rFonts w:ascii="Times New Roman" w:hAnsi="Times New Roman"/>
                <w:b/>
                <w:sz w:val="24"/>
              </w:rPr>
              <w:t>binokulárnym</w:t>
            </w:r>
            <w:proofErr w:type="spellEnd"/>
            <w:r w:rsidR="000B140A" w:rsidRPr="000B140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0B140A" w:rsidRPr="000B140A">
              <w:rPr>
                <w:rFonts w:ascii="Times New Roman" w:hAnsi="Times New Roman"/>
                <w:b/>
                <w:sz w:val="24"/>
              </w:rPr>
              <w:t>tubusom</w:t>
            </w:r>
            <w:proofErr w:type="spellEnd"/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="009401C1" w:rsidRPr="009401C1">
              <w:rPr>
                <w:rFonts w:ascii="Times New Roman" w:hAnsi="Times New Roman"/>
                <w:b/>
                <w:sz w:val="24"/>
              </w:rPr>
              <w:t>Systém</w:t>
            </w:r>
            <w:proofErr w:type="spellEnd"/>
            <w:r w:rsidR="009401C1" w:rsidRPr="009401C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9401C1" w:rsidRPr="009401C1">
              <w:rPr>
                <w:rFonts w:ascii="Times New Roman" w:hAnsi="Times New Roman"/>
                <w:b/>
                <w:sz w:val="24"/>
              </w:rPr>
              <w:t>musí</w:t>
            </w:r>
            <w:proofErr w:type="spellEnd"/>
            <w:r w:rsidR="009401C1" w:rsidRPr="009401C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9401C1" w:rsidRPr="009401C1">
              <w:rPr>
                <w:rFonts w:ascii="Times New Roman" w:hAnsi="Times New Roman"/>
                <w:b/>
                <w:sz w:val="24"/>
              </w:rPr>
              <w:t>obsahovať</w:t>
            </w:r>
            <w:proofErr w:type="spellEnd"/>
            <w:r w:rsidR="009401C1" w:rsidRPr="009401C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9401C1" w:rsidRPr="009401C1">
              <w:rPr>
                <w:rFonts w:ascii="Times New Roman" w:hAnsi="Times New Roman"/>
                <w:b/>
                <w:sz w:val="24"/>
              </w:rPr>
              <w:t>mikro-pozorovací</w:t>
            </w:r>
            <w:proofErr w:type="spellEnd"/>
            <w:r w:rsidR="009401C1" w:rsidRPr="009401C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9401C1" w:rsidRPr="009401C1">
              <w:rPr>
                <w:rFonts w:ascii="Times New Roman" w:hAnsi="Times New Roman"/>
                <w:b/>
                <w:sz w:val="24"/>
              </w:rPr>
              <w:t>nástroj</w:t>
            </w:r>
            <w:proofErr w:type="spellEnd"/>
            <w:r w:rsidR="009401C1" w:rsidRPr="009401C1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="009401C1" w:rsidRPr="009401C1">
              <w:rPr>
                <w:rFonts w:ascii="Times New Roman" w:hAnsi="Times New Roman"/>
                <w:b/>
                <w:sz w:val="24"/>
              </w:rPr>
              <w:t>ktorý</w:t>
            </w:r>
            <w:proofErr w:type="spellEnd"/>
            <w:r w:rsidR="009401C1" w:rsidRPr="009401C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9401C1" w:rsidRPr="009401C1">
              <w:rPr>
                <w:rFonts w:ascii="Times New Roman" w:hAnsi="Times New Roman"/>
                <w:b/>
                <w:sz w:val="24"/>
              </w:rPr>
              <w:t>slúži</w:t>
            </w:r>
            <w:proofErr w:type="spellEnd"/>
            <w:r w:rsidR="009401C1" w:rsidRPr="009401C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9401C1" w:rsidRPr="009401C1">
              <w:rPr>
                <w:rFonts w:ascii="Times New Roman" w:hAnsi="Times New Roman"/>
                <w:b/>
                <w:sz w:val="24"/>
              </w:rPr>
              <w:t>na</w:t>
            </w:r>
            <w:proofErr w:type="spellEnd"/>
            <w:r w:rsidR="009401C1" w:rsidRPr="009401C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9401C1" w:rsidRPr="009401C1">
              <w:rPr>
                <w:rFonts w:ascii="Times New Roman" w:hAnsi="Times New Roman"/>
                <w:b/>
                <w:sz w:val="24"/>
              </w:rPr>
              <w:t>endogénnu</w:t>
            </w:r>
            <w:proofErr w:type="spellEnd"/>
            <w:r w:rsidR="009401C1" w:rsidRPr="009401C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9401C1" w:rsidRPr="009401C1">
              <w:rPr>
                <w:rFonts w:ascii="Times New Roman" w:hAnsi="Times New Roman"/>
                <w:b/>
                <w:sz w:val="24"/>
              </w:rPr>
              <w:t>vizualizáciu</w:t>
            </w:r>
            <w:proofErr w:type="spellEnd"/>
            <w:r w:rsidR="009401C1" w:rsidRPr="009401C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9401C1" w:rsidRPr="009401C1">
              <w:rPr>
                <w:rFonts w:ascii="Times New Roman" w:hAnsi="Times New Roman"/>
                <w:b/>
                <w:sz w:val="24"/>
              </w:rPr>
              <w:t>tkaniva</w:t>
            </w:r>
            <w:proofErr w:type="spellEnd"/>
            <w:r w:rsidR="009401C1" w:rsidRPr="009401C1">
              <w:rPr>
                <w:rFonts w:ascii="Times New Roman" w:hAnsi="Times New Roman"/>
                <w:b/>
                <w:sz w:val="24"/>
              </w:rPr>
              <w:t xml:space="preserve">  </w:t>
            </w:r>
            <w:proofErr w:type="spellStart"/>
            <w:r w:rsidR="009401C1" w:rsidRPr="009401C1">
              <w:rPr>
                <w:rFonts w:ascii="Times New Roman" w:hAnsi="Times New Roman"/>
                <w:b/>
                <w:sz w:val="24"/>
              </w:rPr>
              <w:t>mimo</w:t>
            </w:r>
            <w:proofErr w:type="spellEnd"/>
            <w:r w:rsidR="009401C1" w:rsidRPr="009401C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9401C1" w:rsidRPr="009401C1">
              <w:rPr>
                <w:rFonts w:ascii="Times New Roman" w:hAnsi="Times New Roman"/>
                <w:b/>
                <w:sz w:val="24"/>
              </w:rPr>
              <w:t>viditeľnosti</w:t>
            </w:r>
            <w:proofErr w:type="spellEnd"/>
            <w:r w:rsidR="009401C1" w:rsidRPr="009401C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9401C1" w:rsidRPr="009401C1">
              <w:rPr>
                <w:rFonts w:ascii="Times New Roman" w:hAnsi="Times New Roman"/>
                <w:b/>
                <w:sz w:val="24"/>
              </w:rPr>
              <w:t>mikroskopu</w:t>
            </w:r>
            <w:proofErr w:type="spellEnd"/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9401C1" w:rsidRDefault="009401C1" w:rsidP="009401C1">
            <w:pPr>
              <w:pStyle w:val="Odsekzoznamu"/>
              <w:numPr>
                <w:ilvl w:val="0"/>
                <w:numId w:val="113"/>
              </w:numPr>
              <w:rPr>
                <w:b/>
                <w:sz w:val="22"/>
                <w:szCs w:val="22"/>
              </w:rPr>
            </w:pPr>
            <w:proofErr w:type="spellStart"/>
            <w:r w:rsidRPr="009401C1">
              <w:rPr>
                <w:b/>
                <w:sz w:val="22"/>
                <w:szCs w:val="22"/>
              </w:rPr>
              <w:t>Rozlíšenie</w:t>
            </w:r>
            <w:proofErr w:type="spellEnd"/>
            <w:r w:rsidRPr="009401C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401C1">
              <w:rPr>
                <w:b/>
                <w:sz w:val="22"/>
                <w:szCs w:val="22"/>
              </w:rPr>
              <w:t>integrovaného</w:t>
            </w:r>
            <w:proofErr w:type="spellEnd"/>
            <w:r w:rsidRPr="009401C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401C1">
              <w:rPr>
                <w:b/>
                <w:sz w:val="22"/>
                <w:szCs w:val="22"/>
              </w:rPr>
              <w:t>mikro-pozorovacieho</w:t>
            </w:r>
            <w:proofErr w:type="spellEnd"/>
            <w:r w:rsidRPr="009401C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401C1">
              <w:rPr>
                <w:b/>
                <w:sz w:val="22"/>
                <w:szCs w:val="22"/>
              </w:rPr>
              <w:t>nástroja</w:t>
            </w:r>
            <w:proofErr w:type="spellEnd"/>
            <w:r w:rsidRPr="009401C1">
              <w:rPr>
                <w:b/>
                <w:sz w:val="22"/>
                <w:szCs w:val="22"/>
              </w:rPr>
              <w:t xml:space="preserve"> min. full HD</w:t>
            </w:r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9401C1" w:rsidRDefault="009401C1" w:rsidP="009401C1">
            <w:pPr>
              <w:pStyle w:val="Zkladntext"/>
              <w:numPr>
                <w:ilvl w:val="0"/>
                <w:numId w:val="113"/>
              </w:numPr>
              <w:suppressAutoHyphens/>
              <w:spacing w:after="120" w:line="360" w:lineRule="auto"/>
              <w:rPr>
                <w:sz w:val="22"/>
                <w:szCs w:val="22"/>
              </w:rPr>
            </w:pPr>
            <w:proofErr w:type="spellStart"/>
            <w:r w:rsidRPr="009401C1">
              <w:rPr>
                <w:rFonts w:ascii="Times New Roman" w:hAnsi="Times New Roman"/>
                <w:sz w:val="22"/>
                <w:szCs w:val="22"/>
              </w:rPr>
              <w:t>Pracovná</w:t>
            </w:r>
            <w:proofErr w:type="spellEnd"/>
            <w:r w:rsidRPr="009401C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401C1">
              <w:rPr>
                <w:rFonts w:ascii="Times New Roman" w:hAnsi="Times New Roman"/>
                <w:sz w:val="22"/>
                <w:szCs w:val="22"/>
              </w:rPr>
              <w:t>vzdialenosť</w:t>
            </w:r>
            <w:proofErr w:type="spellEnd"/>
            <w:r w:rsidRPr="009401C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401C1">
              <w:rPr>
                <w:rFonts w:ascii="Times New Roman" w:hAnsi="Times New Roman"/>
                <w:sz w:val="22"/>
                <w:szCs w:val="22"/>
              </w:rPr>
              <w:t>mikro-pozorovacieho</w:t>
            </w:r>
            <w:proofErr w:type="spellEnd"/>
            <w:r w:rsidRPr="009401C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401C1">
              <w:rPr>
                <w:rFonts w:ascii="Times New Roman" w:hAnsi="Times New Roman"/>
                <w:sz w:val="22"/>
                <w:szCs w:val="22"/>
              </w:rPr>
              <w:t>nástroja</w:t>
            </w:r>
            <w:proofErr w:type="spellEnd"/>
            <w:r w:rsidRPr="009401C1">
              <w:rPr>
                <w:rFonts w:ascii="Times New Roman" w:hAnsi="Times New Roman"/>
                <w:sz w:val="22"/>
                <w:szCs w:val="22"/>
              </w:rPr>
              <w:t xml:space="preserve"> v </w:t>
            </w:r>
            <w:proofErr w:type="spellStart"/>
            <w:r w:rsidRPr="009401C1">
              <w:rPr>
                <w:rFonts w:ascii="Times New Roman" w:hAnsi="Times New Roman"/>
                <w:sz w:val="22"/>
                <w:szCs w:val="22"/>
              </w:rPr>
              <w:t>rozsahu</w:t>
            </w:r>
            <w:proofErr w:type="spellEnd"/>
            <w:r w:rsidRPr="009401C1">
              <w:rPr>
                <w:rFonts w:ascii="Times New Roman" w:hAnsi="Times New Roman"/>
                <w:sz w:val="22"/>
                <w:szCs w:val="22"/>
              </w:rPr>
              <w:t xml:space="preserve"> min. 5mm </w:t>
            </w:r>
            <w:proofErr w:type="spellStart"/>
            <w:r w:rsidRPr="009401C1">
              <w:rPr>
                <w:rFonts w:ascii="Times New Roman" w:hAnsi="Times New Roman"/>
                <w:sz w:val="22"/>
                <w:szCs w:val="22"/>
              </w:rPr>
              <w:t>až</w:t>
            </w:r>
            <w:proofErr w:type="spellEnd"/>
            <w:r w:rsidRPr="009401C1">
              <w:rPr>
                <w:rFonts w:ascii="Times New Roman" w:hAnsi="Times New Roman"/>
                <w:sz w:val="22"/>
                <w:szCs w:val="22"/>
              </w:rPr>
              <w:t xml:space="preserve"> 30mm</w:t>
            </w:r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9401C1" w:rsidRDefault="009401C1" w:rsidP="009401C1">
            <w:pPr>
              <w:pStyle w:val="Odsekzoznamu"/>
              <w:numPr>
                <w:ilvl w:val="0"/>
                <w:numId w:val="113"/>
              </w:numPr>
              <w:rPr>
                <w:b/>
                <w:sz w:val="22"/>
                <w:szCs w:val="22"/>
              </w:rPr>
            </w:pPr>
            <w:proofErr w:type="spellStart"/>
            <w:r w:rsidRPr="009401C1">
              <w:rPr>
                <w:b/>
                <w:sz w:val="22"/>
                <w:szCs w:val="22"/>
              </w:rPr>
              <w:t>Mikro-pozorovací</w:t>
            </w:r>
            <w:proofErr w:type="spellEnd"/>
            <w:r w:rsidRPr="009401C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401C1">
              <w:rPr>
                <w:b/>
                <w:sz w:val="22"/>
                <w:szCs w:val="22"/>
              </w:rPr>
              <w:t>nástroj</w:t>
            </w:r>
            <w:proofErr w:type="spellEnd"/>
            <w:r w:rsidRPr="009401C1">
              <w:rPr>
                <w:b/>
                <w:sz w:val="22"/>
                <w:szCs w:val="22"/>
              </w:rPr>
              <w:t xml:space="preserve"> s </w:t>
            </w:r>
            <w:proofErr w:type="spellStart"/>
            <w:r w:rsidRPr="009401C1">
              <w:rPr>
                <w:b/>
                <w:sz w:val="22"/>
                <w:szCs w:val="22"/>
              </w:rPr>
              <w:t>možnosťou</w:t>
            </w:r>
            <w:proofErr w:type="spellEnd"/>
            <w:r w:rsidRPr="009401C1">
              <w:rPr>
                <w:b/>
                <w:sz w:val="22"/>
                <w:szCs w:val="22"/>
              </w:rPr>
              <w:t xml:space="preserve"> re-</w:t>
            </w:r>
            <w:proofErr w:type="spellStart"/>
            <w:r w:rsidRPr="009401C1">
              <w:rPr>
                <w:b/>
                <w:sz w:val="22"/>
                <w:szCs w:val="22"/>
              </w:rPr>
              <w:t>sterilizácie</w:t>
            </w:r>
            <w:proofErr w:type="spellEnd"/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="009401C1" w:rsidRPr="009401C1">
              <w:rPr>
                <w:rFonts w:ascii="Times New Roman" w:hAnsi="Times New Roman"/>
                <w:b/>
                <w:sz w:val="24"/>
              </w:rPr>
              <w:t>Plne</w:t>
            </w:r>
            <w:proofErr w:type="spellEnd"/>
            <w:r w:rsidR="009401C1" w:rsidRPr="009401C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9401C1" w:rsidRPr="009401C1">
              <w:rPr>
                <w:rFonts w:ascii="Times New Roman" w:hAnsi="Times New Roman"/>
                <w:b/>
                <w:sz w:val="24"/>
              </w:rPr>
              <w:t>integrovaný</w:t>
            </w:r>
            <w:proofErr w:type="spellEnd"/>
            <w:r w:rsidR="009401C1" w:rsidRPr="009401C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9401C1" w:rsidRPr="009401C1">
              <w:rPr>
                <w:rFonts w:ascii="Times New Roman" w:hAnsi="Times New Roman"/>
                <w:b/>
                <w:sz w:val="24"/>
              </w:rPr>
              <w:t>modul</w:t>
            </w:r>
            <w:proofErr w:type="spellEnd"/>
            <w:r w:rsidR="009401C1" w:rsidRPr="009401C1">
              <w:rPr>
                <w:rFonts w:ascii="Times New Roman" w:hAnsi="Times New Roman"/>
                <w:b/>
                <w:sz w:val="24"/>
              </w:rPr>
              <w:t xml:space="preserve"> pre </w:t>
            </w:r>
            <w:proofErr w:type="spellStart"/>
            <w:r w:rsidR="009401C1" w:rsidRPr="009401C1">
              <w:rPr>
                <w:rFonts w:ascii="Times New Roman" w:hAnsi="Times New Roman"/>
                <w:b/>
                <w:sz w:val="24"/>
              </w:rPr>
              <w:t>fluorescenčnú</w:t>
            </w:r>
            <w:proofErr w:type="spellEnd"/>
            <w:r w:rsidR="009401C1" w:rsidRPr="009401C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9401C1" w:rsidRPr="009401C1">
              <w:rPr>
                <w:rFonts w:ascii="Times New Roman" w:hAnsi="Times New Roman"/>
                <w:b/>
                <w:sz w:val="24"/>
              </w:rPr>
              <w:t>detekciu</w:t>
            </w:r>
            <w:proofErr w:type="spellEnd"/>
            <w:r w:rsidR="009401C1" w:rsidRPr="009401C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9401C1" w:rsidRPr="009401C1">
              <w:rPr>
                <w:rFonts w:ascii="Times New Roman" w:hAnsi="Times New Roman"/>
                <w:b/>
                <w:sz w:val="24"/>
              </w:rPr>
              <w:t>tumoru</w:t>
            </w:r>
            <w:proofErr w:type="spellEnd"/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="009401C1" w:rsidRPr="009401C1">
              <w:rPr>
                <w:rFonts w:ascii="Times New Roman" w:hAnsi="Times New Roman"/>
                <w:b/>
                <w:sz w:val="24"/>
              </w:rPr>
              <w:t>Plne</w:t>
            </w:r>
            <w:proofErr w:type="spellEnd"/>
            <w:r w:rsidR="009401C1" w:rsidRPr="009401C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9401C1" w:rsidRPr="009401C1">
              <w:rPr>
                <w:rFonts w:ascii="Times New Roman" w:hAnsi="Times New Roman"/>
                <w:b/>
                <w:sz w:val="24"/>
              </w:rPr>
              <w:t>integrovaný</w:t>
            </w:r>
            <w:proofErr w:type="spellEnd"/>
            <w:r w:rsidR="009401C1" w:rsidRPr="009401C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9401C1" w:rsidRPr="009401C1">
              <w:rPr>
                <w:rFonts w:ascii="Times New Roman" w:hAnsi="Times New Roman"/>
                <w:b/>
                <w:sz w:val="24"/>
              </w:rPr>
              <w:t>modul</w:t>
            </w:r>
            <w:proofErr w:type="spellEnd"/>
            <w:r w:rsidR="009401C1" w:rsidRPr="009401C1">
              <w:rPr>
                <w:rFonts w:ascii="Times New Roman" w:hAnsi="Times New Roman"/>
                <w:b/>
                <w:sz w:val="24"/>
              </w:rPr>
              <w:t xml:space="preserve"> pre </w:t>
            </w:r>
            <w:proofErr w:type="spellStart"/>
            <w:r w:rsidR="009401C1" w:rsidRPr="009401C1">
              <w:rPr>
                <w:rFonts w:ascii="Times New Roman" w:hAnsi="Times New Roman"/>
                <w:b/>
                <w:sz w:val="24"/>
              </w:rPr>
              <w:t>intraoperatívnu</w:t>
            </w:r>
            <w:proofErr w:type="spellEnd"/>
            <w:r w:rsidR="009401C1" w:rsidRPr="009401C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9401C1" w:rsidRPr="009401C1">
              <w:rPr>
                <w:rFonts w:ascii="Times New Roman" w:hAnsi="Times New Roman"/>
                <w:b/>
                <w:sz w:val="24"/>
              </w:rPr>
              <w:t>angiografickú</w:t>
            </w:r>
            <w:proofErr w:type="spellEnd"/>
            <w:r w:rsidR="009401C1" w:rsidRPr="009401C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9401C1" w:rsidRPr="009401C1">
              <w:rPr>
                <w:rFonts w:ascii="Times New Roman" w:hAnsi="Times New Roman"/>
                <w:b/>
                <w:sz w:val="24"/>
              </w:rPr>
              <w:t>diagnostiku</w:t>
            </w:r>
            <w:proofErr w:type="spellEnd"/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="009401C1" w:rsidRPr="009401C1">
              <w:rPr>
                <w:rFonts w:ascii="Times New Roman" w:hAnsi="Times New Roman"/>
                <w:b/>
                <w:sz w:val="24"/>
              </w:rPr>
              <w:t>Plne</w:t>
            </w:r>
            <w:proofErr w:type="spellEnd"/>
            <w:r w:rsidR="009401C1" w:rsidRPr="009401C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9401C1" w:rsidRPr="009401C1">
              <w:rPr>
                <w:rFonts w:ascii="Times New Roman" w:hAnsi="Times New Roman"/>
                <w:b/>
                <w:sz w:val="24"/>
              </w:rPr>
              <w:t>integrovaný</w:t>
            </w:r>
            <w:proofErr w:type="spellEnd"/>
            <w:r w:rsidR="009401C1" w:rsidRPr="009401C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9401C1" w:rsidRPr="009401C1">
              <w:rPr>
                <w:rFonts w:ascii="Times New Roman" w:hAnsi="Times New Roman"/>
                <w:b/>
                <w:sz w:val="24"/>
              </w:rPr>
              <w:t>modul</w:t>
            </w:r>
            <w:proofErr w:type="spellEnd"/>
            <w:r w:rsidR="009401C1" w:rsidRPr="009401C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9401C1" w:rsidRPr="009401C1">
              <w:rPr>
                <w:rFonts w:ascii="Times New Roman" w:hAnsi="Times New Roman"/>
                <w:b/>
                <w:sz w:val="24"/>
              </w:rPr>
              <w:t>na</w:t>
            </w:r>
            <w:proofErr w:type="spellEnd"/>
            <w:r w:rsidR="009401C1" w:rsidRPr="009401C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9401C1" w:rsidRPr="009401C1">
              <w:rPr>
                <w:rFonts w:ascii="Times New Roman" w:hAnsi="Times New Roman"/>
                <w:b/>
                <w:sz w:val="24"/>
              </w:rPr>
              <w:t>sledovanie</w:t>
            </w:r>
            <w:proofErr w:type="spellEnd"/>
            <w:r w:rsidR="009401C1" w:rsidRPr="009401C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9401C1" w:rsidRPr="009401C1">
              <w:rPr>
                <w:rFonts w:ascii="Times New Roman" w:hAnsi="Times New Roman"/>
                <w:b/>
                <w:sz w:val="24"/>
              </w:rPr>
              <w:t>dynamiky</w:t>
            </w:r>
            <w:proofErr w:type="spellEnd"/>
            <w:r w:rsidR="009401C1" w:rsidRPr="009401C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9401C1" w:rsidRPr="009401C1">
              <w:rPr>
                <w:rFonts w:ascii="Times New Roman" w:hAnsi="Times New Roman"/>
                <w:b/>
                <w:sz w:val="24"/>
              </w:rPr>
              <w:t>prietoku</w:t>
            </w:r>
            <w:proofErr w:type="spellEnd"/>
            <w:r w:rsidR="009401C1" w:rsidRPr="009401C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9401C1" w:rsidRPr="009401C1">
              <w:rPr>
                <w:rFonts w:ascii="Times New Roman" w:hAnsi="Times New Roman"/>
                <w:b/>
                <w:sz w:val="24"/>
              </w:rPr>
              <w:t>krvi</w:t>
            </w:r>
            <w:proofErr w:type="spellEnd"/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="009401C1" w:rsidRPr="009401C1">
              <w:rPr>
                <w:rFonts w:ascii="Times New Roman" w:hAnsi="Times New Roman"/>
                <w:b/>
                <w:sz w:val="24"/>
              </w:rPr>
              <w:t>Napájanie</w:t>
            </w:r>
            <w:proofErr w:type="spellEnd"/>
            <w:r w:rsidR="009401C1" w:rsidRPr="009401C1">
              <w:rPr>
                <w:rFonts w:ascii="Times New Roman" w:hAnsi="Times New Roman"/>
                <w:b/>
                <w:sz w:val="24"/>
              </w:rPr>
              <w:t xml:space="preserve"> 240V, 50Hz</w:t>
            </w:r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Záruka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minimálne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24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mesiacov</w:t>
            </w:r>
            <w:proofErr w:type="spellEnd"/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Servis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do 48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hod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od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nahlásenia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poruchy</w:t>
            </w:r>
            <w:proofErr w:type="spellEnd"/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r w:rsidR="005626F3" w:rsidRPr="005626F3">
              <w:rPr>
                <w:rFonts w:ascii="Times New Roman" w:hAnsi="Times New Roman"/>
                <w:b/>
                <w:sz w:val="24"/>
              </w:rPr>
              <w:t>ŠUKL</w:t>
            </w:r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="005626F3" w:rsidRPr="005626F3">
              <w:rPr>
                <w:rFonts w:ascii="Times New Roman" w:hAnsi="Times New Roman"/>
                <w:b/>
                <w:sz w:val="24"/>
              </w:rPr>
              <w:t>Označenie</w:t>
            </w:r>
            <w:proofErr w:type="spellEnd"/>
            <w:r w:rsidR="005626F3" w:rsidRPr="005626F3">
              <w:rPr>
                <w:rFonts w:ascii="Times New Roman" w:hAnsi="Times New Roman"/>
                <w:b/>
                <w:sz w:val="24"/>
              </w:rPr>
              <w:t xml:space="preserve"> CE</w:t>
            </w:r>
            <w:r w:rsidR="005626F3">
              <w:rPr>
                <w:rFonts w:ascii="Times New Roman" w:hAnsi="Times New Roman"/>
                <w:b/>
                <w:sz w:val="24"/>
              </w:rPr>
              <w:t xml:space="preserve"> a </w:t>
            </w:r>
            <w:proofErr w:type="spellStart"/>
            <w:r w:rsidR="005626F3">
              <w:rPr>
                <w:rFonts w:ascii="Times New Roman" w:hAnsi="Times New Roman"/>
                <w:b/>
                <w:sz w:val="24"/>
              </w:rPr>
              <w:t>certifikát</w:t>
            </w:r>
            <w:proofErr w:type="spellEnd"/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520E40" w:rsidP="005626F3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lastRenderedPageBreak/>
              <w:t xml:space="preserve">• </w:t>
            </w:r>
            <w:proofErr w:type="spellStart"/>
            <w:r w:rsidR="005626F3" w:rsidRPr="005626F3">
              <w:rPr>
                <w:rFonts w:ascii="Times New Roman" w:hAnsi="Times New Roman"/>
                <w:b/>
                <w:sz w:val="24"/>
              </w:rPr>
              <w:t>Slovenský</w:t>
            </w:r>
            <w:proofErr w:type="spellEnd"/>
            <w:r w:rsidR="005626F3" w:rsidRPr="005626F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5626F3" w:rsidRPr="005626F3">
              <w:rPr>
                <w:rFonts w:ascii="Times New Roman" w:hAnsi="Times New Roman"/>
                <w:b/>
                <w:sz w:val="24"/>
              </w:rPr>
              <w:t>návod</w:t>
            </w:r>
            <w:proofErr w:type="spellEnd"/>
            <w:r w:rsidR="005626F3" w:rsidRPr="005626F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5626F3" w:rsidRPr="005626F3">
              <w:rPr>
                <w:rFonts w:ascii="Times New Roman" w:hAnsi="Times New Roman"/>
                <w:b/>
                <w:sz w:val="24"/>
              </w:rPr>
              <w:t>na</w:t>
            </w:r>
            <w:proofErr w:type="spellEnd"/>
            <w:r w:rsidR="005626F3" w:rsidRPr="005626F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5626F3" w:rsidRPr="005626F3">
              <w:rPr>
                <w:rFonts w:ascii="Times New Roman" w:hAnsi="Times New Roman"/>
                <w:b/>
                <w:sz w:val="24"/>
              </w:rPr>
              <w:t>obsluhu</w:t>
            </w:r>
            <w:proofErr w:type="spellEnd"/>
            <w:r w:rsidR="005626F3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="005626F3" w:rsidRPr="005626F3">
              <w:rPr>
                <w:rFonts w:ascii="Times New Roman" w:hAnsi="Times New Roman"/>
                <w:b/>
                <w:sz w:val="24"/>
              </w:rPr>
              <w:t>Doprava</w:t>
            </w:r>
            <w:proofErr w:type="spellEnd"/>
            <w:r w:rsidR="005626F3" w:rsidRPr="005626F3">
              <w:rPr>
                <w:rFonts w:ascii="Times New Roman" w:hAnsi="Times New Roman"/>
                <w:b/>
                <w:sz w:val="24"/>
              </w:rPr>
              <w:t xml:space="preserve"> do FNsP </w:t>
            </w:r>
            <w:proofErr w:type="spellStart"/>
            <w:r w:rsidR="005626F3" w:rsidRPr="005626F3">
              <w:rPr>
                <w:rFonts w:ascii="Times New Roman" w:hAnsi="Times New Roman"/>
                <w:b/>
                <w:sz w:val="24"/>
              </w:rPr>
              <w:t>Žilina</w:t>
            </w:r>
            <w:proofErr w:type="spellEnd"/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="005626F3" w:rsidRPr="005626F3">
              <w:rPr>
                <w:rFonts w:ascii="Times New Roman" w:hAnsi="Times New Roman"/>
                <w:b/>
                <w:sz w:val="24"/>
              </w:rPr>
              <w:t>Záručný</w:t>
            </w:r>
            <w:proofErr w:type="spellEnd"/>
            <w:r w:rsidR="005626F3" w:rsidRPr="005626F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5626F3" w:rsidRPr="005626F3">
              <w:rPr>
                <w:rFonts w:ascii="Times New Roman" w:hAnsi="Times New Roman"/>
                <w:b/>
                <w:sz w:val="24"/>
              </w:rPr>
              <w:t>servis</w:t>
            </w:r>
            <w:proofErr w:type="spellEnd"/>
            <w:r w:rsidR="005626F3" w:rsidRPr="005626F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5626F3">
              <w:rPr>
                <w:rFonts w:ascii="Times New Roman" w:hAnsi="Times New Roman"/>
                <w:b/>
                <w:sz w:val="24"/>
              </w:rPr>
              <w:t>minimálne</w:t>
            </w:r>
            <w:proofErr w:type="spellEnd"/>
            <w:r w:rsidR="005626F3">
              <w:rPr>
                <w:rFonts w:ascii="Times New Roman" w:hAnsi="Times New Roman"/>
                <w:b/>
                <w:sz w:val="24"/>
              </w:rPr>
              <w:t xml:space="preserve"> 24 </w:t>
            </w:r>
            <w:proofErr w:type="spellStart"/>
            <w:r w:rsidR="005626F3">
              <w:rPr>
                <w:rFonts w:ascii="Times New Roman" w:hAnsi="Times New Roman"/>
                <w:b/>
                <w:sz w:val="24"/>
              </w:rPr>
              <w:t>mesiacov</w:t>
            </w:r>
            <w:proofErr w:type="spellEnd"/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="005626F3" w:rsidRPr="005626F3">
              <w:rPr>
                <w:rFonts w:ascii="Times New Roman" w:hAnsi="Times New Roman"/>
                <w:b/>
                <w:sz w:val="24"/>
              </w:rPr>
              <w:t>Možnosť</w:t>
            </w:r>
            <w:proofErr w:type="spellEnd"/>
            <w:r w:rsidR="005626F3" w:rsidRPr="005626F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5626F3" w:rsidRPr="005626F3">
              <w:rPr>
                <w:rFonts w:ascii="Times New Roman" w:hAnsi="Times New Roman"/>
                <w:b/>
                <w:sz w:val="24"/>
              </w:rPr>
              <w:t>objednania</w:t>
            </w:r>
            <w:proofErr w:type="spellEnd"/>
            <w:r w:rsidR="005626F3" w:rsidRPr="005626F3">
              <w:rPr>
                <w:rFonts w:ascii="Times New Roman" w:hAnsi="Times New Roman"/>
                <w:b/>
                <w:sz w:val="24"/>
              </w:rPr>
              <w:t xml:space="preserve"> a </w:t>
            </w:r>
            <w:proofErr w:type="spellStart"/>
            <w:r w:rsidR="005626F3" w:rsidRPr="005626F3">
              <w:rPr>
                <w:rFonts w:ascii="Times New Roman" w:hAnsi="Times New Roman"/>
                <w:b/>
                <w:sz w:val="24"/>
              </w:rPr>
              <w:t>dodávky</w:t>
            </w:r>
            <w:proofErr w:type="spellEnd"/>
            <w:r w:rsidR="005626F3" w:rsidRPr="005626F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5626F3" w:rsidRPr="005626F3">
              <w:rPr>
                <w:rFonts w:ascii="Times New Roman" w:hAnsi="Times New Roman"/>
                <w:b/>
                <w:sz w:val="24"/>
              </w:rPr>
              <w:t>príslušenstva</w:t>
            </w:r>
            <w:proofErr w:type="spellEnd"/>
            <w:r w:rsidR="005626F3" w:rsidRPr="005626F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5626F3" w:rsidRPr="005626F3">
              <w:rPr>
                <w:rFonts w:ascii="Times New Roman" w:hAnsi="Times New Roman"/>
                <w:b/>
                <w:sz w:val="24"/>
              </w:rPr>
              <w:t>samostatne</w:t>
            </w:r>
            <w:proofErr w:type="spellEnd"/>
            <w:r w:rsidR="005626F3" w:rsidRPr="005626F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5626F3" w:rsidRPr="005626F3">
              <w:rPr>
                <w:rFonts w:ascii="Times New Roman" w:hAnsi="Times New Roman"/>
                <w:b/>
                <w:sz w:val="24"/>
              </w:rPr>
              <w:t>ako</w:t>
            </w:r>
            <w:proofErr w:type="spellEnd"/>
            <w:r w:rsidR="005626F3" w:rsidRPr="005626F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5626F3" w:rsidRPr="005626F3">
              <w:rPr>
                <w:rFonts w:ascii="Times New Roman" w:hAnsi="Times New Roman"/>
                <w:b/>
                <w:sz w:val="24"/>
              </w:rPr>
              <w:t>náhradný</w:t>
            </w:r>
            <w:proofErr w:type="spellEnd"/>
            <w:r w:rsidR="005626F3" w:rsidRPr="005626F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5626F3" w:rsidRPr="005626F3">
              <w:rPr>
                <w:rFonts w:ascii="Times New Roman" w:hAnsi="Times New Roman"/>
                <w:b/>
                <w:sz w:val="24"/>
              </w:rPr>
              <w:t>diel</w:t>
            </w:r>
            <w:proofErr w:type="spellEnd"/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• </w:t>
            </w:r>
            <w:proofErr w:type="spellStart"/>
            <w:r w:rsidR="005626F3" w:rsidRPr="005626F3">
              <w:rPr>
                <w:rFonts w:ascii="Times New Roman" w:hAnsi="Times New Roman"/>
                <w:b/>
                <w:sz w:val="24"/>
              </w:rPr>
              <w:t>Nové</w:t>
            </w:r>
            <w:proofErr w:type="spellEnd"/>
            <w:r w:rsidR="005626F3" w:rsidRPr="005626F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5626F3" w:rsidRPr="005626F3">
              <w:rPr>
                <w:rFonts w:ascii="Times New Roman" w:hAnsi="Times New Roman"/>
                <w:b/>
                <w:sz w:val="24"/>
              </w:rPr>
              <w:t>nepoužívané</w:t>
            </w:r>
            <w:proofErr w:type="spellEnd"/>
            <w:r w:rsidR="005626F3" w:rsidRPr="005626F3">
              <w:rPr>
                <w:rFonts w:ascii="Times New Roman" w:hAnsi="Times New Roman"/>
                <w:b/>
                <w:sz w:val="24"/>
              </w:rPr>
              <w:t xml:space="preserve"> a </w:t>
            </w:r>
            <w:proofErr w:type="spellStart"/>
            <w:r w:rsidR="005626F3" w:rsidRPr="005626F3">
              <w:rPr>
                <w:rFonts w:ascii="Times New Roman" w:hAnsi="Times New Roman"/>
                <w:b/>
                <w:sz w:val="24"/>
              </w:rPr>
              <w:t>nerepasované</w:t>
            </w:r>
            <w:proofErr w:type="spellEnd"/>
            <w:r w:rsidR="005626F3" w:rsidRPr="005626F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5626F3" w:rsidRPr="005626F3">
              <w:rPr>
                <w:rFonts w:ascii="Times New Roman" w:hAnsi="Times New Roman"/>
                <w:b/>
                <w:sz w:val="24"/>
              </w:rPr>
              <w:t>zariadenie</w:t>
            </w:r>
            <w:proofErr w:type="spellEnd"/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  <w:shd w:val="clear" w:color="auto" w:fill="A6A6A6" w:themeFill="background1" w:themeFillShade="A6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755294">
              <w:rPr>
                <w:rFonts w:ascii="Times New Roman" w:hAnsi="Times New Roman"/>
                <w:b/>
                <w:sz w:val="24"/>
              </w:rPr>
              <w:t>Iné</w:t>
            </w:r>
            <w:proofErr w:type="spellEnd"/>
            <w:r w:rsidRPr="0075529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55294">
              <w:rPr>
                <w:rFonts w:ascii="Times New Roman" w:hAnsi="Times New Roman"/>
                <w:b/>
                <w:sz w:val="24"/>
              </w:rPr>
              <w:t>podmienky</w:t>
            </w:r>
            <w:proofErr w:type="spellEnd"/>
            <w:r w:rsidRPr="0075529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55294">
              <w:rPr>
                <w:rFonts w:ascii="Times New Roman" w:hAnsi="Times New Roman"/>
                <w:b/>
                <w:sz w:val="24"/>
              </w:rPr>
              <w:t>dodávky</w:t>
            </w:r>
            <w:proofErr w:type="spellEnd"/>
            <w:r w:rsidRPr="00755294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1017" w:type="dxa"/>
            <w:shd w:val="clear" w:color="auto" w:fill="A6A6A6" w:themeFill="background1" w:themeFillShade="A6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·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zaškolenia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personálu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aj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opakovane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)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počas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prvých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dvoch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mesiacov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po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inštalácii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prístroj</w:t>
            </w:r>
            <w:proofErr w:type="spellEnd"/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  <w:r w:rsidRPr="00673CF9">
              <w:rPr>
                <w:rFonts w:ascii="Times New Roman" w:hAnsi="Times New Roman"/>
                <w:b/>
                <w:sz w:val="24"/>
              </w:rPr>
              <w:t xml:space="preserve">· </w:t>
            </w:r>
            <w:proofErr w:type="spellStart"/>
            <w:proofErr w:type="gramStart"/>
            <w:r w:rsidRPr="00673CF9">
              <w:rPr>
                <w:rFonts w:ascii="Times New Roman" w:hAnsi="Times New Roman"/>
                <w:b/>
                <w:sz w:val="24"/>
              </w:rPr>
              <w:t>technická</w:t>
            </w:r>
            <w:proofErr w:type="spellEnd"/>
            <w:proofErr w:type="gram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dokumentácia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-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manuál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pre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obsluhu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v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slovenskom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jazyku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aj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vo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formáte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73CF9">
              <w:rPr>
                <w:rFonts w:ascii="Times New Roman" w:hAnsi="Times New Roman"/>
                <w:b/>
                <w:sz w:val="24"/>
              </w:rPr>
              <w:t>pdf</w:t>
            </w:r>
            <w:proofErr w:type="spellEnd"/>
            <w:r w:rsidRPr="00673CF9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20E40" w:rsidRPr="00673CF9" w:rsidTr="00365BA0">
        <w:tc>
          <w:tcPr>
            <w:tcW w:w="8269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17" w:type="dxa"/>
          </w:tcPr>
          <w:p w:rsidR="00520E40" w:rsidRPr="00673CF9" w:rsidRDefault="00520E40" w:rsidP="00365BA0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 ..............................................</w:t>
      </w:r>
      <w:r>
        <w:rPr>
          <w:rFonts w:ascii="Times New Roman" w:hAnsi="Times New Roman"/>
          <w:b/>
          <w:sz w:val="24"/>
        </w:rPr>
        <w:tab/>
        <w:t>dňa .....................................</w:t>
      </w: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</w:t>
      </w:r>
      <w:r>
        <w:rPr>
          <w:rFonts w:ascii="Times New Roman" w:hAnsi="Times New Roman"/>
          <w:b/>
          <w:sz w:val="24"/>
        </w:rPr>
        <w:tab/>
      </w: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ind w:left="141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</w:t>
      </w:r>
      <w:r w:rsidR="00234AFB">
        <w:rPr>
          <w:rFonts w:ascii="Times New Roman" w:hAnsi="Times New Roman"/>
          <w:b/>
          <w:sz w:val="24"/>
        </w:rPr>
        <w:t xml:space="preserve">                   </w:t>
      </w:r>
      <w:r>
        <w:rPr>
          <w:rFonts w:ascii="Times New Roman" w:hAnsi="Times New Roman"/>
          <w:b/>
          <w:sz w:val="24"/>
        </w:rPr>
        <w:t xml:space="preserve">      ........................................................</w:t>
      </w:r>
    </w:p>
    <w:p w:rsidR="00B07204" w:rsidRPr="003B61A4" w:rsidRDefault="00B07204" w:rsidP="00B0720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</w:t>
      </w:r>
      <w:r w:rsidRPr="003B61A4">
        <w:rPr>
          <w:rFonts w:ascii="Times New Roman" w:hAnsi="Times New Roman"/>
          <w:b/>
        </w:rPr>
        <w:t xml:space="preserve">(meno, priezvisko a funkcia </w:t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         </w:t>
      </w:r>
      <w:r w:rsidRPr="003B61A4">
        <w:rPr>
          <w:rFonts w:ascii="Times New Roman" w:hAnsi="Times New Roman"/>
          <w:b/>
        </w:rPr>
        <w:t>oprávnenej osoby uchádzača )</w:t>
      </w: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B07204" w:rsidRDefault="00B07204" w:rsidP="00B07204">
      <w:pPr>
        <w:ind w:right="57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Poznámka:</w:t>
      </w:r>
    </w:p>
    <w:p w:rsidR="00B07204" w:rsidRDefault="00B07204" w:rsidP="00B07204">
      <w:pPr>
        <w:ind w:right="5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-podpis uchádzača alebo osoby oprávnenej konať za uchádzača</w:t>
      </w:r>
    </w:p>
    <w:p w:rsidR="00B07204" w:rsidRPr="00F77170" w:rsidRDefault="00B07204" w:rsidP="00B07204">
      <w:pPr>
        <w:ind w:right="57"/>
        <w:rPr>
          <w:rFonts w:ascii="Times New Roman" w:hAnsi="Times New Roman"/>
          <w:color w:val="000000"/>
        </w:rPr>
      </w:pPr>
      <w:r w:rsidRPr="00F77170">
        <w:rPr>
          <w:rFonts w:ascii="Times New Roman" w:hAnsi="Times New Roman"/>
          <w:i/>
          <w:color w:val="000000"/>
        </w:rPr>
        <w:t>( v prípade skupiny dodávateľov podpis každého člena skupiny dodávateľov alebo osoby oprávnenej konať za každého člena skupiny dodávateľov)</w:t>
      </w: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sectPr w:rsidR="00C13E81" w:rsidSect="009F3486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2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25A" w:rsidRDefault="0002025A" w:rsidP="00241FD2">
      <w:r>
        <w:separator/>
      </w:r>
    </w:p>
  </w:endnote>
  <w:endnote w:type="continuationSeparator" w:id="0">
    <w:p w:rsidR="0002025A" w:rsidRDefault="0002025A" w:rsidP="00241FD2">
      <w:r>
        <w:continuationSeparator/>
      </w:r>
    </w:p>
  </w:endnote>
  <w:endnote w:type="continuationNotice" w:id="1">
    <w:p w:rsidR="0002025A" w:rsidRDefault="0002025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SansSerif">
    <w:altName w:val="Arial"/>
    <w:charset w:val="EE"/>
    <w:family w:val="swiss"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DF" w:rsidRDefault="001D35DF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365BA0">
      <w:rPr>
        <w:rFonts w:ascii="Times New Roman" w:eastAsia="Calibri" w:hAnsi="Times New Roman"/>
        <w:bCs/>
        <w:sz w:val="22"/>
      </w:rPr>
      <w:t>Operačný mikroskop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r w:rsidR="00F30374" w:rsidRPr="00F30374">
      <w:fldChar w:fldCharType="begin"/>
    </w:r>
    <w:r>
      <w:instrText xml:space="preserve"> PAGE   \* MERGEFORMAT </w:instrText>
    </w:r>
    <w:r w:rsidR="00F30374" w:rsidRPr="00F30374">
      <w:fldChar w:fldCharType="separate"/>
    </w:r>
    <w:r w:rsidR="00054601" w:rsidRPr="00054601">
      <w:rPr>
        <w:rFonts w:asciiTheme="majorHAnsi" w:hAnsiTheme="majorHAnsi"/>
        <w:noProof/>
      </w:rPr>
      <w:t>3</w:t>
    </w:r>
    <w:r w:rsidR="00F30374">
      <w:rPr>
        <w:rFonts w:asciiTheme="majorHAnsi" w:hAnsiTheme="majorHAnsi"/>
        <w:noProof/>
      </w:rPr>
      <w:fldChar w:fldCharType="end"/>
    </w:r>
  </w:p>
  <w:p w:rsidR="001D35DF" w:rsidRDefault="001D35DF" w:rsidP="00D1165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DF" w:rsidRDefault="001D35DF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365BA0">
      <w:rPr>
        <w:rFonts w:ascii="Times New Roman" w:eastAsia="Calibri" w:hAnsi="Times New Roman"/>
        <w:bCs/>
        <w:sz w:val="22"/>
      </w:rPr>
      <w:t>Operačný mikroskop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="Times New Roman" w:eastAsia="Calibri" w:hAnsi="Times New Roman"/>
        <w:bCs/>
        <w:sz w:val="22"/>
      </w:rPr>
      <w:t xml:space="preserve"> </w:t>
    </w:r>
    <w:r w:rsidR="00F30374" w:rsidRPr="00F30374">
      <w:fldChar w:fldCharType="begin"/>
    </w:r>
    <w:r>
      <w:instrText xml:space="preserve"> PAGE   \* MERGEFORMAT </w:instrText>
    </w:r>
    <w:r w:rsidR="00F30374" w:rsidRPr="00F30374">
      <w:fldChar w:fldCharType="separate"/>
    </w:r>
    <w:r w:rsidR="00054601" w:rsidRPr="00054601">
      <w:rPr>
        <w:rFonts w:asciiTheme="majorHAnsi" w:hAnsiTheme="majorHAnsi"/>
        <w:noProof/>
      </w:rPr>
      <w:t>1</w:t>
    </w:r>
    <w:r w:rsidR="00F30374">
      <w:rPr>
        <w:rFonts w:asciiTheme="majorHAnsi" w:hAnsiTheme="majorHAnsi"/>
        <w:noProof/>
      </w:rPr>
      <w:fldChar w:fldCharType="end"/>
    </w:r>
  </w:p>
  <w:p w:rsidR="001D35DF" w:rsidRPr="00D11654" w:rsidRDefault="001D35DF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25A" w:rsidRDefault="0002025A" w:rsidP="00241FD2">
      <w:r>
        <w:separator/>
      </w:r>
    </w:p>
  </w:footnote>
  <w:footnote w:type="continuationSeparator" w:id="0">
    <w:p w:rsidR="0002025A" w:rsidRDefault="0002025A" w:rsidP="00241FD2">
      <w:r>
        <w:continuationSeparator/>
      </w:r>
    </w:p>
  </w:footnote>
  <w:footnote w:type="continuationNotice" w:id="1">
    <w:p w:rsidR="0002025A" w:rsidRDefault="0002025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DF" w:rsidRDefault="001D35DF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1D35DF" w:rsidRDefault="001D35DF">
    <w:pPr>
      <w:pStyle w:val="Hlavika"/>
    </w:pPr>
  </w:p>
  <w:p w:rsidR="001D35DF" w:rsidRPr="00BD6825" w:rsidRDefault="001D35DF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</w:rPr>
    </w:lvl>
  </w:abstractNum>
  <w:abstractNum w:abstractNumId="3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4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C93BF9"/>
    <w:multiLevelType w:val="multilevel"/>
    <w:tmpl w:val="EBF6F4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B1277E"/>
    <w:multiLevelType w:val="hybridMultilevel"/>
    <w:tmpl w:val="8A42B04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4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BB1D42"/>
    <w:multiLevelType w:val="hybridMultilevel"/>
    <w:tmpl w:val="ABC66F30"/>
    <w:lvl w:ilvl="0" w:tplc="5A641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ECD7847"/>
    <w:multiLevelType w:val="hybridMultilevel"/>
    <w:tmpl w:val="6D3CF6F4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7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9">
    <w:nsid w:val="15E654F9"/>
    <w:multiLevelType w:val="hybridMultilevel"/>
    <w:tmpl w:val="29ACF35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4E499C"/>
    <w:multiLevelType w:val="hybridMultilevel"/>
    <w:tmpl w:val="872641AC"/>
    <w:lvl w:ilvl="0" w:tplc="B1C43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18105026"/>
    <w:multiLevelType w:val="hybridMultilevel"/>
    <w:tmpl w:val="5CE64C1C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>
    <w:nsid w:val="1A641B24"/>
    <w:multiLevelType w:val="hybridMultilevel"/>
    <w:tmpl w:val="C9347C98"/>
    <w:lvl w:ilvl="0" w:tplc="6876F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7">
    <w:nsid w:val="1ACE042E"/>
    <w:multiLevelType w:val="hybridMultilevel"/>
    <w:tmpl w:val="645233CE"/>
    <w:lvl w:ilvl="0" w:tplc="76D4159A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6D6BF40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979E1B8A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1A85FC8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E384CEC2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A3580672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872AE8DE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335EFC32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9440F3B4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8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D5461AC"/>
    <w:multiLevelType w:val="hybridMultilevel"/>
    <w:tmpl w:val="84F0726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0F33A46"/>
    <w:multiLevelType w:val="hybridMultilevel"/>
    <w:tmpl w:val="EFB0D38A"/>
    <w:lvl w:ilvl="0" w:tplc="041B000F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9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41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>
    <w:nsid w:val="266F247F"/>
    <w:multiLevelType w:val="multilevel"/>
    <w:tmpl w:val="B3987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5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2A811B1"/>
    <w:multiLevelType w:val="hybridMultilevel"/>
    <w:tmpl w:val="C16C0182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9">
    <w:nsid w:val="35C92CBA"/>
    <w:multiLevelType w:val="hybridMultilevel"/>
    <w:tmpl w:val="268C3FE2"/>
    <w:lvl w:ilvl="0" w:tplc="7616CAD2">
      <w:start w:val="1"/>
      <w:numFmt w:val="lowerLetter"/>
      <w:lvlText w:val="%1)"/>
      <w:lvlJc w:val="left"/>
      <w:pPr>
        <w:ind w:left="1741" w:hanging="360"/>
      </w:pPr>
    </w:lvl>
    <w:lvl w:ilvl="1" w:tplc="041B0019" w:tentative="1">
      <w:start w:val="1"/>
      <w:numFmt w:val="lowerLetter"/>
      <w:lvlText w:val="%2."/>
      <w:lvlJc w:val="left"/>
      <w:pPr>
        <w:ind w:left="2461" w:hanging="360"/>
      </w:pPr>
    </w:lvl>
    <w:lvl w:ilvl="2" w:tplc="041B001B" w:tentative="1">
      <w:start w:val="1"/>
      <w:numFmt w:val="lowerRoman"/>
      <w:lvlText w:val="%3."/>
      <w:lvlJc w:val="right"/>
      <w:pPr>
        <w:ind w:left="3181" w:hanging="180"/>
      </w:pPr>
    </w:lvl>
    <w:lvl w:ilvl="3" w:tplc="041B000F" w:tentative="1">
      <w:start w:val="1"/>
      <w:numFmt w:val="decimal"/>
      <w:lvlText w:val="%4."/>
      <w:lvlJc w:val="left"/>
      <w:pPr>
        <w:ind w:left="3901" w:hanging="360"/>
      </w:pPr>
    </w:lvl>
    <w:lvl w:ilvl="4" w:tplc="041B0019" w:tentative="1">
      <w:start w:val="1"/>
      <w:numFmt w:val="lowerLetter"/>
      <w:lvlText w:val="%5."/>
      <w:lvlJc w:val="left"/>
      <w:pPr>
        <w:ind w:left="4621" w:hanging="360"/>
      </w:pPr>
    </w:lvl>
    <w:lvl w:ilvl="5" w:tplc="041B001B" w:tentative="1">
      <w:start w:val="1"/>
      <w:numFmt w:val="lowerRoman"/>
      <w:lvlText w:val="%6."/>
      <w:lvlJc w:val="right"/>
      <w:pPr>
        <w:ind w:left="5341" w:hanging="180"/>
      </w:pPr>
    </w:lvl>
    <w:lvl w:ilvl="6" w:tplc="041B000F" w:tentative="1">
      <w:start w:val="1"/>
      <w:numFmt w:val="decimal"/>
      <w:lvlText w:val="%7."/>
      <w:lvlJc w:val="left"/>
      <w:pPr>
        <w:ind w:left="6061" w:hanging="360"/>
      </w:pPr>
    </w:lvl>
    <w:lvl w:ilvl="7" w:tplc="041B0019" w:tentative="1">
      <w:start w:val="1"/>
      <w:numFmt w:val="lowerLetter"/>
      <w:lvlText w:val="%8."/>
      <w:lvlJc w:val="left"/>
      <w:pPr>
        <w:ind w:left="6781" w:hanging="360"/>
      </w:pPr>
    </w:lvl>
    <w:lvl w:ilvl="8" w:tplc="041B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50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1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2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3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3C2A6850"/>
    <w:multiLevelType w:val="hybridMultilevel"/>
    <w:tmpl w:val="19E4C15C"/>
    <w:lvl w:ilvl="0" w:tplc="1C44C73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C86303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E607B6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BBAC47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9086B2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4C8623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90786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3A891F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CCC6A4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56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2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4">
    <w:nsid w:val="4CC13FE6"/>
    <w:multiLevelType w:val="multilevel"/>
    <w:tmpl w:val="490A8D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F984858"/>
    <w:multiLevelType w:val="hybridMultilevel"/>
    <w:tmpl w:val="F87C447E"/>
    <w:lvl w:ilvl="0" w:tplc="71485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0A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E6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88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C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CE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E3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E1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64B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9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0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1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4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7">
    <w:nsid w:val="595A0D63"/>
    <w:multiLevelType w:val="multilevel"/>
    <w:tmpl w:val="0CA67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0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1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2">
    <w:nsid w:val="61776824"/>
    <w:multiLevelType w:val="multilevel"/>
    <w:tmpl w:val="0060A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5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4153373"/>
    <w:multiLevelType w:val="hybridMultilevel"/>
    <w:tmpl w:val="576421D2"/>
    <w:lvl w:ilvl="0" w:tplc="D228C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C0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AC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0A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E0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30B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00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4C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7C7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8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1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2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3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7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8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0">
    <w:nsid w:val="716C11C5"/>
    <w:multiLevelType w:val="hybridMultilevel"/>
    <w:tmpl w:val="C5E6A6E8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2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4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5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>
    <w:nsid w:val="768F1843"/>
    <w:multiLevelType w:val="hybridMultilevel"/>
    <w:tmpl w:val="6F0A31A0"/>
    <w:lvl w:ilvl="0" w:tplc="041B000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107">
    <w:nsid w:val="77927C78"/>
    <w:multiLevelType w:val="hybridMultilevel"/>
    <w:tmpl w:val="0D722384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09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0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92"/>
  </w:num>
  <w:num w:numId="2">
    <w:abstractNumId w:val="77"/>
  </w:num>
  <w:num w:numId="3">
    <w:abstractNumId w:val="41"/>
  </w:num>
  <w:num w:numId="4">
    <w:abstractNumId w:val="38"/>
  </w:num>
  <w:num w:numId="5">
    <w:abstractNumId w:val="79"/>
  </w:num>
  <w:num w:numId="6">
    <w:abstractNumId w:val="97"/>
  </w:num>
  <w:num w:numId="7">
    <w:abstractNumId w:val="91"/>
  </w:num>
  <w:num w:numId="8">
    <w:abstractNumId w:val="93"/>
  </w:num>
  <w:num w:numId="9">
    <w:abstractNumId w:val="50"/>
  </w:num>
  <w:num w:numId="10">
    <w:abstractNumId w:val="57"/>
  </w:num>
  <w:num w:numId="11">
    <w:abstractNumId w:val="104"/>
  </w:num>
  <w:num w:numId="1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4"/>
  </w:num>
  <w:num w:numId="14">
    <w:abstractNumId w:val="78"/>
  </w:num>
  <w:num w:numId="15">
    <w:abstractNumId w:val="40"/>
  </w:num>
  <w:num w:numId="16">
    <w:abstractNumId w:val="87"/>
  </w:num>
  <w:num w:numId="17">
    <w:abstractNumId w:val="96"/>
  </w:num>
  <w:num w:numId="18">
    <w:abstractNumId w:val="76"/>
  </w:num>
  <w:num w:numId="19">
    <w:abstractNumId w:val="80"/>
  </w:num>
  <w:num w:numId="20">
    <w:abstractNumId w:val="73"/>
  </w:num>
  <w:num w:numId="21">
    <w:abstractNumId w:val="26"/>
  </w:num>
  <w:num w:numId="22">
    <w:abstractNumId w:val="1"/>
  </w:num>
  <w:num w:numId="23">
    <w:abstractNumId w:val="71"/>
  </w:num>
  <w:num w:numId="24">
    <w:abstractNumId w:val="21"/>
  </w:num>
  <w:num w:numId="25">
    <w:abstractNumId w:val="86"/>
  </w:num>
  <w:num w:numId="26">
    <w:abstractNumId w:val="25"/>
  </w:num>
  <w:num w:numId="27">
    <w:abstractNumId w:val="51"/>
  </w:num>
  <w:num w:numId="28">
    <w:abstractNumId w:val="31"/>
  </w:num>
  <w:num w:numId="29">
    <w:abstractNumId w:val="9"/>
  </w:num>
  <w:num w:numId="30">
    <w:abstractNumId w:val="108"/>
  </w:num>
  <w:num w:numId="31">
    <w:abstractNumId w:val="4"/>
  </w:num>
  <w:num w:numId="32">
    <w:abstractNumId w:val="0"/>
  </w:num>
  <w:num w:numId="33">
    <w:abstractNumId w:val="101"/>
  </w:num>
  <w:num w:numId="34">
    <w:abstractNumId w:val="69"/>
  </w:num>
  <w:num w:numId="35">
    <w:abstractNumId w:val="24"/>
  </w:num>
  <w:num w:numId="36">
    <w:abstractNumId w:val="30"/>
  </w:num>
  <w:num w:numId="37">
    <w:abstractNumId w:val="109"/>
  </w:num>
  <w:num w:numId="38">
    <w:abstractNumId w:val="34"/>
  </w:num>
  <w:num w:numId="39">
    <w:abstractNumId w:val="98"/>
  </w:num>
  <w:num w:numId="40">
    <w:abstractNumId w:val="52"/>
  </w:num>
  <w:num w:numId="41">
    <w:abstractNumId w:val="45"/>
  </w:num>
  <w:num w:numId="42">
    <w:abstractNumId w:val="90"/>
  </w:num>
  <w:num w:numId="43">
    <w:abstractNumId w:val="103"/>
  </w:num>
  <w:num w:numId="44">
    <w:abstractNumId w:val="5"/>
  </w:num>
  <w:num w:numId="45">
    <w:abstractNumId w:val="3"/>
  </w:num>
  <w:num w:numId="46">
    <w:abstractNumId w:val="44"/>
  </w:num>
  <w:num w:numId="47">
    <w:abstractNumId w:val="111"/>
  </w:num>
  <w:num w:numId="48">
    <w:abstractNumId w:val="8"/>
  </w:num>
  <w:num w:numId="49">
    <w:abstractNumId w:val="55"/>
  </w:num>
  <w:num w:numId="50">
    <w:abstractNumId w:val="18"/>
  </w:num>
  <w:num w:numId="51">
    <w:abstractNumId w:val="22"/>
  </w:num>
  <w:num w:numId="52">
    <w:abstractNumId w:val="56"/>
  </w:num>
  <w:num w:numId="53">
    <w:abstractNumId w:val="60"/>
  </w:num>
  <w:num w:numId="54">
    <w:abstractNumId w:val="105"/>
  </w:num>
  <w:num w:numId="55">
    <w:abstractNumId w:val="81"/>
  </w:num>
  <w:num w:numId="56">
    <w:abstractNumId w:val="8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2"/>
  </w:num>
  <w:num w:numId="58">
    <w:abstractNumId w:val="48"/>
  </w:num>
  <w:num w:numId="59">
    <w:abstractNumId w:val="63"/>
  </w:num>
  <w:num w:numId="60">
    <w:abstractNumId w:val="68"/>
  </w:num>
  <w:num w:numId="61">
    <w:abstractNumId w:val="54"/>
  </w:num>
  <w:num w:numId="62">
    <w:abstractNumId w:val="15"/>
  </w:num>
  <w:num w:numId="63">
    <w:abstractNumId w:val="67"/>
  </w:num>
  <w:num w:numId="64">
    <w:abstractNumId w:val="92"/>
    <w:lvlOverride w:ilvl="0">
      <w:startOverride w:val="15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7"/>
  </w:num>
  <w:num w:numId="66">
    <w:abstractNumId w:val="29"/>
  </w:num>
  <w:num w:numId="67">
    <w:abstractNumId w:val="82"/>
  </w:num>
  <w:num w:numId="68">
    <w:abstractNumId w:val="64"/>
  </w:num>
  <w:num w:numId="69">
    <w:abstractNumId w:val="62"/>
  </w:num>
  <w:num w:numId="70">
    <w:abstractNumId w:val="6"/>
  </w:num>
  <w:num w:numId="71">
    <w:abstractNumId w:val="42"/>
  </w:num>
  <w:num w:numId="72">
    <w:abstractNumId w:val="53"/>
  </w:num>
  <w:num w:numId="73">
    <w:abstractNumId w:val="28"/>
  </w:num>
  <w:num w:numId="74">
    <w:abstractNumId w:val="27"/>
  </w:num>
  <w:num w:numId="75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1"/>
  </w:num>
  <w:num w:numId="77">
    <w:abstractNumId w:val="59"/>
  </w:num>
  <w:num w:numId="78">
    <w:abstractNumId w:val="99"/>
  </w:num>
  <w:num w:numId="79">
    <w:abstractNumId w:val="10"/>
  </w:num>
  <w:num w:numId="80">
    <w:abstractNumId w:val="70"/>
  </w:num>
  <w:num w:numId="81">
    <w:abstractNumId w:val="16"/>
  </w:num>
  <w:num w:numId="82">
    <w:abstractNumId w:val="47"/>
  </w:num>
  <w:num w:numId="83">
    <w:abstractNumId w:val="17"/>
  </w:num>
  <w:num w:numId="84">
    <w:abstractNumId w:val="102"/>
  </w:num>
  <w:num w:numId="85">
    <w:abstractNumId w:val="58"/>
  </w:num>
  <w:num w:numId="86">
    <w:abstractNumId w:val="100"/>
  </w:num>
  <w:num w:numId="87">
    <w:abstractNumId w:val="11"/>
  </w:num>
  <w:num w:numId="88">
    <w:abstractNumId w:val="74"/>
  </w:num>
  <w:num w:numId="89">
    <w:abstractNumId w:val="7"/>
  </w:num>
  <w:num w:numId="90">
    <w:abstractNumId w:val="36"/>
  </w:num>
  <w:num w:numId="91">
    <w:abstractNumId w:val="95"/>
  </w:num>
  <w:num w:numId="92">
    <w:abstractNumId w:val="89"/>
  </w:num>
  <w:num w:numId="93">
    <w:abstractNumId w:val="13"/>
  </w:num>
  <w:num w:numId="94">
    <w:abstractNumId w:val="75"/>
  </w:num>
  <w:num w:numId="95">
    <w:abstractNumId w:val="65"/>
  </w:num>
  <w:num w:numId="96">
    <w:abstractNumId w:val="35"/>
  </w:num>
  <w:num w:numId="97">
    <w:abstractNumId w:val="72"/>
  </w:num>
  <w:num w:numId="98">
    <w:abstractNumId w:val="14"/>
  </w:num>
  <w:num w:numId="99">
    <w:abstractNumId w:val="88"/>
  </w:num>
  <w:num w:numId="100">
    <w:abstractNumId w:val="110"/>
  </w:num>
  <w:num w:numId="101">
    <w:abstractNumId w:val="85"/>
  </w:num>
  <w:num w:numId="102">
    <w:abstractNumId w:val="43"/>
  </w:num>
  <w:num w:numId="103">
    <w:abstractNumId w:val="66"/>
  </w:num>
  <w:num w:numId="104">
    <w:abstractNumId w:val="83"/>
  </w:num>
  <w:num w:numId="105">
    <w:abstractNumId w:val="39"/>
  </w:num>
  <w:num w:numId="106">
    <w:abstractNumId w:val="46"/>
  </w:num>
  <w:num w:numId="107">
    <w:abstractNumId w:val="106"/>
  </w:num>
  <w:num w:numId="108">
    <w:abstractNumId w:val="19"/>
  </w:num>
  <w:num w:numId="109">
    <w:abstractNumId w:val="33"/>
  </w:num>
  <w:num w:numId="110">
    <w:abstractNumId w:val="23"/>
  </w:num>
  <w:num w:numId="111">
    <w:abstractNumId w:val="107"/>
  </w:num>
  <w:num w:numId="112">
    <w:abstractNumId w:val="2"/>
  </w:num>
  <w:num w:numId="113">
    <w:abstractNumId w:val="12"/>
  </w:num>
  <w:numIdMacAtCleanup w:val="10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470"/>
    <w:rsid w:val="000028CF"/>
    <w:rsid w:val="00002907"/>
    <w:rsid w:val="00003DC4"/>
    <w:rsid w:val="00004E8A"/>
    <w:rsid w:val="00005059"/>
    <w:rsid w:val="00005083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2025A"/>
    <w:rsid w:val="0002111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2E9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1DD"/>
    <w:rsid w:val="00053510"/>
    <w:rsid w:val="00053A21"/>
    <w:rsid w:val="0005460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517D"/>
    <w:rsid w:val="00070905"/>
    <w:rsid w:val="000709D2"/>
    <w:rsid w:val="00071523"/>
    <w:rsid w:val="00071899"/>
    <w:rsid w:val="00072302"/>
    <w:rsid w:val="00072B7B"/>
    <w:rsid w:val="00072BAD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B65"/>
    <w:rsid w:val="000953B8"/>
    <w:rsid w:val="000959EF"/>
    <w:rsid w:val="000964DF"/>
    <w:rsid w:val="00096CBC"/>
    <w:rsid w:val="000A00EC"/>
    <w:rsid w:val="000A0E57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40A"/>
    <w:rsid w:val="000B1E71"/>
    <w:rsid w:val="000B33B0"/>
    <w:rsid w:val="000B3B32"/>
    <w:rsid w:val="000B42AA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5642"/>
    <w:rsid w:val="000C5FFC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5348"/>
    <w:rsid w:val="000E68C5"/>
    <w:rsid w:val="000E77F8"/>
    <w:rsid w:val="000E7E6D"/>
    <w:rsid w:val="000F0721"/>
    <w:rsid w:val="000F1C3E"/>
    <w:rsid w:val="000F1CA9"/>
    <w:rsid w:val="000F2736"/>
    <w:rsid w:val="000F3F6C"/>
    <w:rsid w:val="000F4315"/>
    <w:rsid w:val="000F5215"/>
    <w:rsid w:val="000F594C"/>
    <w:rsid w:val="000F5C3B"/>
    <w:rsid w:val="000F5EAC"/>
    <w:rsid w:val="000F6A2A"/>
    <w:rsid w:val="00101340"/>
    <w:rsid w:val="001036A9"/>
    <w:rsid w:val="00104A2A"/>
    <w:rsid w:val="00104AA5"/>
    <w:rsid w:val="00104E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73DC"/>
    <w:rsid w:val="00130FD6"/>
    <w:rsid w:val="00131D6C"/>
    <w:rsid w:val="0013310C"/>
    <w:rsid w:val="00135129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3ED2"/>
    <w:rsid w:val="00155359"/>
    <w:rsid w:val="001565D9"/>
    <w:rsid w:val="00157CC4"/>
    <w:rsid w:val="00160028"/>
    <w:rsid w:val="00160AB9"/>
    <w:rsid w:val="00161851"/>
    <w:rsid w:val="00162B39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01F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1A80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2179"/>
    <w:rsid w:val="001A21A8"/>
    <w:rsid w:val="001A2B51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C0300"/>
    <w:rsid w:val="001C033E"/>
    <w:rsid w:val="001C2923"/>
    <w:rsid w:val="001C41E6"/>
    <w:rsid w:val="001C640F"/>
    <w:rsid w:val="001C6DBE"/>
    <w:rsid w:val="001C6F81"/>
    <w:rsid w:val="001D0F5F"/>
    <w:rsid w:val="001D17C2"/>
    <w:rsid w:val="001D2D1D"/>
    <w:rsid w:val="001D35DF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4A6"/>
    <w:rsid w:val="001E6283"/>
    <w:rsid w:val="001E7682"/>
    <w:rsid w:val="001E7FAA"/>
    <w:rsid w:val="001F2E07"/>
    <w:rsid w:val="001F4084"/>
    <w:rsid w:val="001F46CA"/>
    <w:rsid w:val="001F47B5"/>
    <w:rsid w:val="001F63EE"/>
    <w:rsid w:val="001F6F58"/>
    <w:rsid w:val="001F7D1F"/>
    <w:rsid w:val="001F7D2D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0F2F"/>
    <w:rsid w:val="0021164E"/>
    <w:rsid w:val="00212833"/>
    <w:rsid w:val="00212A09"/>
    <w:rsid w:val="00212C1D"/>
    <w:rsid w:val="00213463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720"/>
    <w:rsid w:val="00234AFB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25DD"/>
    <w:rsid w:val="00255C54"/>
    <w:rsid w:val="00260E6D"/>
    <w:rsid w:val="00260F44"/>
    <w:rsid w:val="002612E4"/>
    <w:rsid w:val="002620F4"/>
    <w:rsid w:val="0026272E"/>
    <w:rsid w:val="00262931"/>
    <w:rsid w:val="00262C1A"/>
    <w:rsid w:val="0026301E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F7"/>
    <w:rsid w:val="002839A2"/>
    <w:rsid w:val="00286141"/>
    <w:rsid w:val="00286263"/>
    <w:rsid w:val="00286B7E"/>
    <w:rsid w:val="00290815"/>
    <w:rsid w:val="00292ACB"/>
    <w:rsid w:val="00292D08"/>
    <w:rsid w:val="002940E5"/>
    <w:rsid w:val="0029488B"/>
    <w:rsid w:val="002950FC"/>
    <w:rsid w:val="00295BFC"/>
    <w:rsid w:val="002967DC"/>
    <w:rsid w:val="00296DD0"/>
    <w:rsid w:val="0029722C"/>
    <w:rsid w:val="00297BEB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52DB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1DBF"/>
    <w:rsid w:val="002E379A"/>
    <w:rsid w:val="002E51FB"/>
    <w:rsid w:val="002E5794"/>
    <w:rsid w:val="002E6A4C"/>
    <w:rsid w:val="002E7F0A"/>
    <w:rsid w:val="002F071A"/>
    <w:rsid w:val="002F1017"/>
    <w:rsid w:val="002F1DA0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1016E"/>
    <w:rsid w:val="003101AD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647E"/>
    <w:rsid w:val="00336B2A"/>
    <w:rsid w:val="003375F2"/>
    <w:rsid w:val="00337D26"/>
    <w:rsid w:val="00337EB8"/>
    <w:rsid w:val="00341539"/>
    <w:rsid w:val="00342388"/>
    <w:rsid w:val="00342605"/>
    <w:rsid w:val="0034279A"/>
    <w:rsid w:val="0034290F"/>
    <w:rsid w:val="00343B5A"/>
    <w:rsid w:val="00343F02"/>
    <w:rsid w:val="00345553"/>
    <w:rsid w:val="00346D3D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1764"/>
    <w:rsid w:val="00361BB3"/>
    <w:rsid w:val="0036228B"/>
    <w:rsid w:val="003627C8"/>
    <w:rsid w:val="00362ADB"/>
    <w:rsid w:val="00363B92"/>
    <w:rsid w:val="00364A12"/>
    <w:rsid w:val="00365BA0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23A9"/>
    <w:rsid w:val="00382712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10BF"/>
    <w:rsid w:val="003A241D"/>
    <w:rsid w:val="003A35B0"/>
    <w:rsid w:val="003A551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56E7"/>
    <w:rsid w:val="003C693D"/>
    <w:rsid w:val="003D0E46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2F3A"/>
    <w:rsid w:val="0040399B"/>
    <w:rsid w:val="0040432D"/>
    <w:rsid w:val="00405D5B"/>
    <w:rsid w:val="0040649F"/>
    <w:rsid w:val="00406884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D6C"/>
    <w:rsid w:val="00426271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4E0F"/>
    <w:rsid w:val="004A04B4"/>
    <w:rsid w:val="004A1205"/>
    <w:rsid w:val="004A1D62"/>
    <w:rsid w:val="004A1F57"/>
    <w:rsid w:val="004A28F6"/>
    <w:rsid w:val="004A2F83"/>
    <w:rsid w:val="004A3871"/>
    <w:rsid w:val="004A53F7"/>
    <w:rsid w:val="004A5BE8"/>
    <w:rsid w:val="004A7AF1"/>
    <w:rsid w:val="004A7DD2"/>
    <w:rsid w:val="004B3727"/>
    <w:rsid w:val="004B3A2F"/>
    <w:rsid w:val="004B42BD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7126"/>
    <w:rsid w:val="004F0B1A"/>
    <w:rsid w:val="004F1095"/>
    <w:rsid w:val="004F2365"/>
    <w:rsid w:val="004F2757"/>
    <w:rsid w:val="004F45B3"/>
    <w:rsid w:val="004F6780"/>
    <w:rsid w:val="004F6B03"/>
    <w:rsid w:val="004F7126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0686A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0E40"/>
    <w:rsid w:val="005213CE"/>
    <w:rsid w:val="00521629"/>
    <w:rsid w:val="005228CE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A40"/>
    <w:rsid w:val="00553E9E"/>
    <w:rsid w:val="005546BB"/>
    <w:rsid w:val="00554D5E"/>
    <w:rsid w:val="0056049F"/>
    <w:rsid w:val="00560CE6"/>
    <w:rsid w:val="0056252B"/>
    <w:rsid w:val="005626F3"/>
    <w:rsid w:val="00562C39"/>
    <w:rsid w:val="00563D4A"/>
    <w:rsid w:val="00567253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65DB"/>
    <w:rsid w:val="00586C39"/>
    <w:rsid w:val="005902D8"/>
    <w:rsid w:val="00593ADF"/>
    <w:rsid w:val="005945BC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36B4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4EEE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4E8F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18FF"/>
    <w:rsid w:val="006B1A51"/>
    <w:rsid w:val="006B2999"/>
    <w:rsid w:val="006B2BD5"/>
    <w:rsid w:val="006B3055"/>
    <w:rsid w:val="006B3249"/>
    <w:rsid w:val="006B5F28"/>
    <w:rsid w:val="006B68FE"/>
    <w:rsid w:val="006C2FF6"/>
    <w:rsid w:val="006C4825"/>
    <w:rsid w:val="006C5537"/>
    <w:rsid w:val="006C5F9C"/>
    <w:rsid w:val="006C647E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2D44"/>
    <w:rsid w:val="00734545"/>
    <w:rsid w:val="00735E89"/>
    <w:rsid w:val="007364B7"/>
    <w:rsid w:val="007365A9"/>
    <w:rsid w:val="007401C9"/>
    <w:rsid w:val="00740C62"/>
    <w:rsid w:val="007415FE"/>
    <w:rsid w:val="00742D1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2ABB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F8E"/>
    <w:rsid w:val="007752D0"/>
    <w:rsid w:val="00780240"/>
    <w:rsid w:val="00780257"/>
    <w:rsid w:val="00781D5C"/>
    <w:rsid w:val="0078349E"/>
    <w:rsid w:val="007839B4"/>
    <w:rsid w:val="00783A7C"/>
    <w:rsid w:val="00783F27"/>
    <w:rsid w:val="0078406A"/>
    <w:rsid w:val="007853D6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4C57"/>
    <w:rsid w:val="007A4F0C"/>
    <w:rsid w:val="007A5378"/>
    <w:rsid w:val="007A62A6"/>
    <w:rsid w:val="007A6845"/>
    <w:rsid w:val="007A7F9E"/>
    <w:rsid w:val="007B1D9A"/>
    <w:rsid w:val="007B26E2"/>
    <w:rsid w:val="007B6536"/>
    <w:rsid w:val="007B6C08"/>
    <w:rsid w:val="007B7B8D"/>
    <w:rsid w:val="007C1965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2260"/>
    <w:rsid w:val="007D3268"/>
    <w:rsid w:val="007D3EBB"/>
    <w:rsid w:val="007D458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3A59"/>
    <w:rsid w:val="00833C3B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7F09"/>
    <w:rsid w:val="0086009A"/>
    <w:rsid w:val="008601CD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BB2"/>
    <w:rsid w:val="00885DBD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5903"/>
    <w:rsid w:val="008A6736"/>
    <w:rsid w:val="008A7392"/>
    <w:rsid w:val="008B09CA"/>
    <w:rsid w:val="008B30B5"/>
    <w:rsid w:val="008B5EC7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90054F"/>
    <w:rsid w:val="0090398E"/>
    <w:rsid w:val="00904402"/>
    <w:rsid w:val="00904557"/>
    <w:rsid w:val="0090456F"/>
    <w:rsid w:val="009057DA"/>
    <w:rsid w:val="00907E72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203EF"/>
    <w:rsid w:val="00921F78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AB"/>
    <w:rsid w:val="00933AA7"/>
    <w:rsid w:val="00934C7F"/>
    <w:rsid w:val="009401C1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1ED2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A42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D1"/>
    <w:rsid w:val="009C42BB"/>
    <w:rsid w:val="009C581C"/>
    <w:rsid w:val="009C60AF"/>
    <w:rsid w:val="009C6141"/>
    <w:rsid w:val="009C6631"/>
    <w:rsid w:val="009C765C"/>
    <w:rsid w:val="009D1684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BE0"/>
    <w:rsid w:val="00A05D72"/>
    <w:rsid w:val="00A05DFE"/>
    <w:rsid w:val="00A07BA9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BD2"/>
    <w:rsid w:val="00A452C7"/>
    <w:rsid w:val="00A45D59"/>
    <w:rsid w:val="00A46759"/>
    <w:rsid w:val="00A46F6E"/>
    <w:rsid w:val="00A501CA"/>
    <w:rsid w:val="00A50A5C"/>
    <w:rsid w:val="00A515A9"/>
    <w:rsid w:val="00A553C1"/>
    <w:rsid w:val="00A5626A"/>
    <w:rsid w:val="00A57BC9"/>
    <w:rsid w:val="00A60904"/>
    <w:rsid w:val="00A619A1"/>
    <w:rsid w:val="00A62CA2"/>
    <w:rsid w:val="00A6311E"/>
    <w:rsid w:val="00A6313F"/>
    <w:rsid w:val="00A67427"/>
    <w:rsid w:val="00A70C9D"/>
    <w:rsid w:val="00A70FCE"/>
    <w:rsid w:val="00A772AC"/>
    <w:rsid w:val="00A77830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17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9BA"/>
    <w:rsid w:val="00AB25A8"/>
    <w:rsid w:val="00AB6071"/>
    <w:rsid w:val="00AB60C3"/>
    <w:rsid w:val="00AB6222"/>
    <w:rsid w:val="00AB7D95"/>
    <w:rsid w:val="00AC0219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3A4"/>
    <w:rsid w:val="00AD14F9"/>
    <w:rsid w:val="00AD28AB"/>
    <w:rsid w:val="00AD4572"/>
    <w:rsid w:val="00AD45AE"/>
    <w:rsid w:val="00AD48AF"/>
    <w:rsid w:val="00AD6093"/>
    <w:rsid w:val="00AD6273"/>
    <w:rsid w:val="00AE13E4"/>
    <w:rsid w:val="00AE1BCC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503A"/>
    <w:rsid w:val="00B27851"/>
    <w:rsid w:val="00B27945"/>
    <w:rsid w:val="00B27E0D"/>
    <w:rsid w:val="00B3036E"/>
    <w:rsid w:val="00B306AE"/>
    <w:rsid w:val="00B3210A"/>
    <w:rsid w:val="00B331C6"/>
    <w:rsid w:val="00B332C4"/>
    <w:rsid w:val="00B3563F"/>
    <w:rsid w:val="00B35AE4"/>
    <w:rsid w:val="00B36093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4DF1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4742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97115"/>
    <w:rsid w:val="00BA09C2"/>
    <w:rsid w:val="00BA11EF"/>
    <w:rsid w:val="00BA2703"/>
    <w:rsid w:val="00BA56B9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039"/>
    <w:rsid w:val="00BE5921"/>
    <w:rsid w:val="00BE673B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4419"/>
    <w:rsid w:val="00C54653"/>
    <w:rsid w:val="00C56360"/>
    <w:rsid w:val="00C5643E"/>
    <w:rsid w:val="00C61375"/>
    <w:rsid w:val="00C613AE"/>
    <w:rsid w:val="00C63E19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B3661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15A3"/>
    <w:rsid w:val="00CD29A5"/>
    <w:rsid w:val="00CD45A5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01D1"/>
    <w:rsid w:val="00D215A6"/>
    <w:rsid w:val="00D21DDE"/>
    <w:rsid w:val="00D22074"/>
    <w:rsid w:val="00D2305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23AE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49F"/>
    <w:rsid w:val="00DF5887"/>
    <w:rsid w:val="00DF6206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62B8"/>
    <w:rsid w:val="00E170F0"/>
    <w:rsid w:val="00E1744E"/>
    <w:rsid w:val="00E1747D"/>
    <w:rsid w:val="00E21CC8"/>
    <w:rsid w:val="00E21D2C"/>
    <w:rsid w:val="00E223F2"/>
    <w:rsid w:val="00E22833"/>
    <w:rsid w:val="00E24994"/>
    <w:rsid w:val="00E24EDB"/>
    <w:rsid w:val="00E25583"/>
    <w:rsid w:val="00E255A6"/>
    <w:rsid w:val="00E256D0"/>
    <w:rsid w:val="00E2761B"/>
    <w:rsid w:val="00E27878"/>
    <w:rsid w:val="00E33B92"/>
    <w:rsid w:val="00E346D2"/>
    <w:rsid w:val="00E34B0F"/>
    <w:rsid w:val="00E35EA8"/>
    <w:rsid w:val="00E3765D"/>
    <w:rsid w:val="00E419FC"/>
    <w:rsid w:val="00E4427C"/>
    <w:rsid w:val="00E45531"/>
    <w:rsid w:val="00E45E3A"/>
    <w:rsid w:val="00E476B8"/>
    <w:rsid w:val="00E47F65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F15"/>
    <w:rsid w:val="00E90F11"/>
    <w:rsid w:val="00E91FEE"/>
    <w:rsid w:val="00E93419"/>
    <w:rsid w:val="00E942C9"/>
    <w:rsid w:val="00E94924"/>
    <w:rsid w:val="00E95B6D"/>
    <w:rsid w:val="00E96000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D7E"/>
    <w:rsid w:val="00EE457D"/>
    <w:rsid w:val="00EE4BD4"/>
    <w:rsid w:val="00EE675D"/>
    <w:rsid w:val="00EE6A81"/>
    <w:rsid w:val="00EE7493"/>
    <w:rsid w:val="00EF026A"/>
    <w:rsid w:val="00EF0481"/>
    <w:rsid w:val="00EF1E30"/>
    <w:rsid w:val="00EF4EDF"/>
    <w:rsid w:val="00EF525B"/>
    <w:rsid w:val="00EF5722"/>
    <w:rsid w:val="00EF5BF4"/>
    <w:rsid w:val="00F0020E"/>
    <w:rsid w:val="00F00EB0"/>
    <w:rsid w:val="00F013EE"/>
    <w:rsid w:val="00F01D7B"/>
    <w:rsid w:val="00F02270"/>
    <w:rsid w:val="00F035FA"/>
    <w:rsid w:val="00F0446B"/>
    <w:rsid w:val="00F04669"/>
    <w:rsid w:val="00F0692D"/>
    <w:rsid w:val="00F07669"/>
    <w:rsid w:val="00F10317"/>
    <w:rsid w:val="00F11A01"/>
    <w:rsid w:val="00F12345"/>
    <w:rsid w:val="00F1440B"/>
    <w:rsid w:val="00F15CF6"/>
    <w:rsid w:val="00F165C7"/>
    <w:rsid w:val="00F170BB"/>
    <w:rsid w:val="00F25E30"/>
    <w:rsid w:val="00F263EE"/>
    <w:rsid w:val="00F264FC"/>
    <w:rsid w:val="00F26D54"/>
    <w:rsid w:val="00F26F0D"/>
    <w:rsid w:val="00F30243"/>
    <w:rsid w:val="00F30374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C99"/>
    <w:rsid w:val="00F56A2D"/>
    <w:rsid w:val="00F57D8B"/>
    <w:rsid w:val="00F57EC6"/>
    <w:rsid w:val="00F60177"/>
    <w:rsid w:val="00F60B2B"/>
    <w:rsid w:val="00F633B0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5802"/>
    <w:rsid w:val="00FA709E"/>
    <w:rsid w:val="00FB0958"/>
    <w:rsid w:val="00FB371F"/>
    <w:rsid w:val="00FB3F02"/>
    <w:rsid w:val="00FB5F44"/>
    <w:rsid w:val="00FC0526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34E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837F4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3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1948E2"/>
    <w:pPr>
      <w:tabs>
        <w:tab w:val="right" w:leader="dot" w:pos="9060"/>
      </w:tabs>
      <w:spacing w:after="60"/>
      <w:ind w:left="198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7181A"/>
    <w:pPr>
      <w:tabs>
        <w:tab w:val="left" w:pos="880"/>
        <w:tab w:val="right" w:leader="dot" w:pos="9060"/>
      </w:tabs>
      <w:spacing w:after="60"/>
      <w:ind w:left="403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5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5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6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7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10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11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3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4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4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5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6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7"/>
      </w:numPr>
    </w:pPr>
  </w:style>
  <w:style w:type="numbering" w:customStyle="1" w:styleId="tl2">
    <w:name w:val="Štýl2"/>
    <w:rsid w:val="00EE10A5"/>
    <w:pPr>
      <w:numPr>
        <w:numId w:val="18"/>
      </w:numPr>
    </w:pPr>
  </w:style>
  <w:style w:type="numbering" w:customStyle="1" w:styleId="tl3">
    <w:name w:val="Štýl3"/>
    <w:rsid w:val="00EE10A5"/>
    <w:pPr>
      <w:numPr>
        <w:numId w:val="19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21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22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7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7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8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8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8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9"/>
      </w:numPr>
    </w:pPr>
  </w:style>
  <w:style w:type="numbering" w:customStyle="1" w:styleId="tl7">
    <w:name w:val="Štýl7"/>
    <w:rsid w:val="000C5FFC"/>
    <w:pPr>
      <w:numPr>
        <w:numId w:val="30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31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32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33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35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34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35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35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6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6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6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7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8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9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40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41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43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42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99"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44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45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uiPriority w:val="99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6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7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8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9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50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51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52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53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54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55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6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7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8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9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60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60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60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60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rFonts w:ascii="Times New Roman" w:eastAsia="Times New Roman" w:hAnsi="Times New Roman"/>
      <w:b/>
      <w:bCs/>
      <w:sz w:val="24"/>
      <w:szCs w:val="24"/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9"/>
      </w:numPr>
    </w:pPr>
  </w:style>
  <w:style w:type="numbering" w:customStyle="1" w:styleId="tl41">
    <w:name w:val="Štýl41"/>
    <w:rsid w:val="00A93D32"/>
    <w:pPr>
      <w:numPr>
        <w:numId w:val="79"/>
      </w:numPr>
    </w:pPr>
  </w:style>
  <w:style w:type="numbering" w:customStyle="1" w:styleId="tl21">
    <w:name w:val="Štýl21"/>
    <w:rsid w:val="00A93D32"/>
    <w:pPr>
      <w:numPr>
        <w:numId w:val="77"/>
      </w:numPr>
    </w:pPr>
  </w:style>
  <w:style w:type="numbering" w:customStyle="1" w:styleId="tl11">
    <w:name w:val="Štýl11"/>
    <w:rsid w:val="00A93D32"/>
    <w:pPr>
      <w:numPr>
        <w:numId w:val="76"/>
      </w:numPr>
    </w:pPr>
  </w:style>
  <w:style w:type="numbering" w:customStyle="1" w:styleId="tl51">
    <w:name w:val="Štýl51"/>
    <w:rsid w:val="00A93D32"/>
    <w:pPr>
      <w:numPr>
        <w:numId w:val="80"/>
      </w:numPr>
    </w:pPr>
  </w:style>
  <w:style w:type="numbering" w:customStyle="1" w:styleId="tl31">
    <w:name w:val="Štýl31"/>
    <w:rsid w:val="00A93D32"/>
    <w:pPr>
      <w:numPr>
        <w:numId w:val="78"/>
      </w:numPr>
    </w:pPr>
  </w:style>
  <w:style w:type="numbering" w:customStyle="1" w:styleId="tl71">
    <w:name w:val="Štýl71"/>
    <w:rsid w:val="00A93D32"/>
    <w:pPr>
      <w:numPr>
        <w:numId w:val="10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20"/>
      </w:numPr>
    </w:pPr>
  </w:style>
  <w:style w:type="numbering" w:customStyle="1" w:styleId="HBListNumbers1">
    <w:name w:val="HB List Numbers1"/>
    <w:uiPriority w:val="99"/>
    <w:rsid w:val="00A93D32"/>
    <w:pPr>
      <w:numPr>
        <w:numId w:val="31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4A0AA-4655-4AFF-B662-63D2A269F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5374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2021-08-03T14:57:00Z</dcterms:created>
  <dcterms:modified xsi:type="dcterms:W3CDTF">2021-08-03T14:57:00Z</dcterms:modified>
</cp:coreProperties>
</file>