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E0" w:rsidRPr="00A734A9" w:rsidRDefault="001215E0" w:rsidP="001215E0">
      <w:pPr>
        <w:jc w:val="right"/>
        <w:rPr>
          <w:rFonts w:ascii="Arial Narrow" w:hAnsi="Arial Narrow" w:cs="Arial"/>
        </w:rPr>
      </w:pPr>
      <w:r w:rsidRPr="00A734A9">
        <w:rPr>
          <w:rFonts w:ascii="Arial Narrow" w:hAnsi="Arial Narrow" w:cs="Arial"/>
        </w:rPr>
        <w:t xml:space="preserve">Príloha č. </w:t>
      </w:r>
      <w:r w:rsidR="00C94A84">
        <w:rPr>
          <w:rFonts w:ascii="Arial Narrow" w:hAnsi="Arial Narrow" w:cs="Arial"/>
        </w:rPr>
        <w:t>6</w:t>
      </w:r>
      <w:r w:rsidRPr="00A734A9">
        <w:rPr>
          <w:rFonts w:ascii="Arial Narrow" w:hAnsi="Arial Narrow" w:cs="Arial"/>
        </w:rPr>
        <w:t xml:space="preserve"> súťažných podkladov</w:t>
      </w: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215E0" w:rsidRPr="00A734A9" w:rsidTr="003470A4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realizačnej zmluvy</w:t>
            </w:r>
          </w:p>
          <w:p w:rsidR="001215E0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>úplné znenie textu realizačnej zmluvy, ktorú uzatvorí verejný obstarávateľ</w:t>
            </w:r>
            <w:r w:rsidR="0061709A">
              <w:rPr>
                <w:rFonts w:ascii="Arial Narrow" w:hAnsi="Arial Narrow" w:cs="Arial"/>
                <w:smallCaps/>
                <w:sz w:val="24"/>
                <w:szCs w:val="24"/>
              </w:rPr>
              <w:t>/prijímateľ</w:t>
            </w: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 xml:space="preserve"> s</w:t>
            </w:r>
            <w:r>
              <w:rPr>
                <w:rFonts w:ascii="Arial Narrow" w:hAnsi="Arial Narrow" w:cs="Arial"/>
                <w:smallCaps/>
                <w:sz w:val="24"/>
                <w:szCs w:val="24"/>
              </w:rPr>
              <w:t> </w:t>
            </w:r>
            <w:r w:rsidR="00C94A84">
              <w:rPr>
                <w:rFonts w:ascii="Arial Narrow" w:hAnsi="Arial Narrow" w:cs="Arial"/>
                <w:smallCaps/>
                <w:sz w:val="24"/>
                <w:szCs w:val="24"/>
              </w:rPr>
              <w:t>dodávateľom</w:t>
            </w: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bCs/>
        </w:rPr>
        <w:br w:type="page"/>
      </w:r>
    </w:p>
    <w:p w:rsidR="001215E0" w:rsidRPr="00A734A9" w:rsidRDefault="001215E0" w:rsidP="001215E0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lastRenderedPageBreak/>
        <w:t>Realizačná zmluva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Č.p</w:t>
      </w:r>
      <w:proofErr w:type="spellEnd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. XXXX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uzatvorená podľa ustanovenia § 269 ods. 2 zákona č. 513/1991 Zb. Obchodný zákonník v znení neskorších predpisov a ustanovení zákona č. 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343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/20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15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 Z. z. o verejnom obstarávaní </w:t>
      </w:r>
      <w:r w:rsidRPr="00A734A9">
        <w:rPr>
          <w:rFonts w:ascii="Arial Narrow" w:hAnsi="Arial Narrow"/>
          <w:sz w:val="22"/>
          <w:szCs w:val="22"/>
        </w:rPr>
        <w:t xml:space="preserve">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A734A9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A734A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A734A9">
        <w:rPr>
          <w:rFonts w:ascii="Arial Narrow" w:hAnsi="Arial Narrow"/>
          <w:sz w:val="22"/>
          <w:szCs w:val="22"/>
        </w:rPr>
        <w:t xml:space="preserve"> Z. z.“) </w:t>
      </w:r>
      <w:r w:rsidRPr="00A734A9">
        <w:rPr>
          <w:rFonts w:ascii="Arial Narrow" w:hAnsi="Arial Narrow"/>
          <w:sz w:val="22"/>
          <w:szCs w:val="22"/>
        </w:rPr>
        <w:br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„Zmluva“)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strany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sídlo: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zastúpený: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sz w:val="22"/>
          <w:szCs w:val="22"/>
        </w:rPr>
        <w:t>Identifikačné číslo pre DPH:</w:t>
      </w:r>
      <w:r w:rsidRPr="00A734A9">
        <w:rPr>
          <w:rFonts w:ascii="Arial Narrow" w:hAnsi="Arial Narrow" w:cs="Arial"/>
          <w:sz w:val="22"/>
          <w:szCs w:val="22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Bankové spojenie: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(ďalej len „</w:t>
      </w:r>
      <w:r w:rsidRPr="00A734A9"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kupujúci</w:t>
      </w: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sídlo: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zastúpený: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DIČ: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Bankové spojenie: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Zapísaný v: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„predávajúci“)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(spolu ako  „zmluvné strany“)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br w:type="page"/>
      </w:r>
      <w:r w:rsidRPr="00A734A9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ÚVODNÉ USTANOVENIA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ako uchádzač zúčastnil na verejnom obstarávaní na predmet zákazky </w:t>
      </w:r>
      <w:r w:rsidRPr="00096DE0">
        <w:rPr>
          <w:rFonts w:ascii="Arial Narrow" w:hAnsi="Arial Narrow"/>
          <w:sz w:val="22"/>
          <w:szCs w:val="22"/>
        </w:rPr>
        <w:t>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>
        <w:rPr>
          <w:rFonts w:ascii="Arial Narrow" w:hAnsi="Arial Narrow" w:cs="Arial"/>
          <w:sz w:val="22"/>
          <w:szCs w:val="22"/>
        </w:rPr>
        <w:t>1</w:t>
      </w:r>
      <w:r w:rsidRPr="008429BA">
        <w:rPr>
          <w:rFonts w:ascii="Arial Narrow" w:hAnsi="Arial Narrow" w:cs="Arial"/>
          <w:sz w:val="22"/>
          <w:szCs w:val="22"/>
        </w:rPr>
        <w:t xml:space="preserve"> - Servery a </w:t>
      </w:r>
      <w:proofErr w:type="spellStart"/>
      <w:r w:rsidRPr="008429BA">
        <w:rPr>
          <w:rFonts w:ascii="Arial Narrow" w:hAnsi="Arial Narrow" w:cs="Arial"/>
          <w:sz w:val="22"/>
          <w:szCs w:val="22"/>
        </w:rPr>
        <w:t>storage</w:t>
      </w:r>
      <w:proofErr w:type="spellEnd"/>
      <w:r w:rsidRPr="00096DE0">
        <w:rPr>
          <w:rFonts w:ascii="Arial Narrow" w:hAnsi="Arial Narrow"/>
          <w:sz w:val="22"/>
          <w:szCs w:val="22"/>
        </w:rPr>
        <w:t>“ vyhlásenom verejným obstarávateľom Ministerstvo</w:t>
      </w:r>
      <w:r w:rsidRPr="00592B38">
        <w:rPr>
          <w:rFonts w:ascii="Arial Narrow" w:hAnsi="Arial Narrow" w:cs="Arial"/>
          <w:sz w:val="22"/>
        </w:rPr>
        <w:t xml:space="preserve"> vnútra SR, Pribinova 2, 812 72 Bratislava vo Vestníku verejného obstarávania č. ............ dňa .................... pod značkou .....................</w:t>
      </w:r>
      <w:r w:rsidRPr="00592B38">
        <w:rPr>
          <w:rFonts w:ascii="Arial Narrow" w:hAnsi="Arial Narrow"/>
          <w:sz w:val="22"/>
          <w:szCs w:val="22"/>
        </w:rPr>
        <w:t>.</w:t>
      </w:r>
      <w:r w:rsidRPr="00A734A9">
        <w:rPr>
          <w:rFonts w:ascii="Arial Narrow" w:hAnsi="Arial Narrow"/>
          <w:sz w:val="22"/>
          <w:szCs w:val="22"/>
        </w:rPr>
        <w:t xml:space="preserve"> Na základe jeho ponuky bol označený za jedného z úspešných uchádzačov a Ministerstvo vnútra Slovenskej republiky s ním dňa </w:t>
      </w:r>
      <w:proofErr w:type="spellStart"/>
      <w:r w:rsidRPr="00A734A9">
        <w:rPr>
          <w:rFonts w:ascii="Arial Narrow" w:hAnsi="Arial Narrow"/>
          <w:sz w:val="22"/>
          <w:szCs w:val="22"/>
        </w:rPr>
        <w:t>xx.xx.xxxx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uzatvorilo rámcovú dohodu č. p.: XXX (ďalej len „Dohoda“).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Ponuka predávajúceho bola v rámci opätovného otvorenia súťaže podľa § </w:t>
      </w:r>
      <w:r>
        <w:rPr>
          <w:rFonts w:ascii="Arial Narrow" w:hAnsi="Arial Narrow"/>
          <w:sz w:val="22"/>
          <w:szCs w:val="22"/>
        </w:rPr>
        <w:t>83</w:t>
      </w:r>
      <w:r w:rsidRPr="00A734A9">
        <w:rPr>
          <w:rFonts w:ascii="Arial Narrow" w:hAnsi="Arial Narrow"/>
          <w:sz w:val="22"/>
          <w:szCs w:val="22"/>
        </w:rPr>
        <w:t xml:space="preserve"> ods. 5 písm. </w:t>
      </w:r>
      <w:r>
        <w:rPr>
          <w:rFonts w:ascii="Arial Narrow" w:hAnsi="Arial Narrow"/>
          <w:sz w:val="22"/>
          <w:szCs w:val="22"/>
        </w:rPr>
        <w:t>b</w:t>
      </w:r>
      <w:r w:rsidRPr="00A734A9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 xml:space="preserve">a ods. 7 </w:t>
      </w:r>
      <w:r w:rsidRPr="00A734A9">
        <w:rPr>
          <w:rFonts w:ascii="Arial Narrow" w:hAnsi="Arial Narrow"/>
          <w:sz w:val="22"/>
          <w:szCs w:val="22"/>
        </w:rPr>
        <w:t xml:space="preserve">zákona č. </w:t>
      </w:r>
      <w:r>
        <w:rPr>
          <w:rFonts w:ascii="Arial Narrow" w:hAnsi="Arial Narrow"/>
          <w:sz w:val="22"/>
          <w:szCs w:val="22"/>
        </w:rPr>
        <w:t>343/2015</w:t>
      </w:r>
      <w:r w:rsidRPr="00A734A9">
        <w:rPr>
          <w:rFonts w:ascii="Arial Narrow" w:hAnsi="Arial Narrow"/>
          <w:sz w:val="22"/>
          <w:szCs w:val="22"/>
        </w:rPr>
        <w:t xml:space="preserve"> Z. z. vyhodnotená ako úspešná a na základe tejto skutočnosti sa zmluvné strany dohodli uzatvoriť túto Zmluvu.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uvedené inak, majú pojmy používané v tejto Zmluve význam, tak ako je definovaný v Dohode.</w:t>
      </w:r>
    </w:p>
    <w:p w:rsidR="001215E0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v tejto Zmluve dohodnuté inak, práva a povinnosti zmluvných strán v zmysle Dohody sú právami a povinnosťami zmluvných strán podľa tejto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PREDMET ZMLUVY</w:t>
      </w:r>
    </w:p>
    <w:p w:rsidR="001215E0" w:rsidRPr="00A734A9" w:rsidRDefault="001215E0" w:rsidP="001215E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Predmetom zmluvy je záväzok predávajúceho dodať kupujúcemu tovar špecifikovaný v Prílohe č. 1 tejto Zmluvy (ďalej len „tovar“), previesť na kupujúceho vlastnícke právo k tovaru a poskytnúť kupujúcemu súvisiace služby špecifikované v Príloh</w:t>
      </w:r>
      <w:r>
        <w:rPr>
          <w:rFonts w:ascii="Arial Narrow" w:hAnsi="Arial Narrow"/>
          <w:sz w:val="22"/>
          <w:szCs w:val="22"/>
        </w:rPr>
        <w:t>ách</w:t>
      </w:r>
      <w:r w:rsidRPr="00A734A9">
        <w:rPr>
          <w:rFonts w:ascii="Arial Narrow" w:hAnsi="Arial Narrow"/>
          <w:sz w:val="22"/>
          <w:szCs w:val="22"/>
        </w:rPr>
        <w:t xml:space="preserve"> č. 1 </w:t>
      </w:r>
      <w:r>
        <w:rPr>
          <w:rFonts w:ascii="Arial Narrow" w:hAnsi="Arial Narrow"/>
          <w:sz w:val="22"/>
          <w:szCs w:val="22"/>
        </w:rPr>
        <w:t xml:space="preserve">a č. 2 </w:t>
      </w:r>
      <w:r w:rsidRPr="00A734A9">
        <w:rPr>
          <w:rFonts w:ascii="Arial Narrow" w:hAnsi="Arial Narrow"/>
          <w:sz w:val="22"/>
          <w:szCs w:val="22"/>
        </w:rPr>
        <w:t>tejto Zmluvy (ďalej len „súvisiace služby“) a záväzok kupujúceho riadne dodaný tovar prevziať, poskytnuté súvisiace služby prijať a zaplatiť predávajúcemu dojednanú kúpnu cenu</w:t>
      </w:r>
      <w:r w:rsidR="005E5EC1">
        <w:rPr>
          <w:rFonts w:ascii="Arial Narrow" w:hAnsi="Arial Narrow"/>
          <w:sz w:val="22"/>
          <w:szCs w:val="22"/>
        </w:rPr>
        <w:t xml:space="preserve"> v súlade s článkom IV. tejto zmluvy</w:t>
      </w:r>
      <w:r w:rsidRPr="00A734A9">
        <w:rPr>
          <w:rFonts w:ascii="Arial Narrow" w:hAnsi="Arial Narrow"/>
          <w:sz w:val="22"/>
          <w:szCs w:val="22"/>
        </w:rPr>
        <w:t>.</w:t>
      </w:r>
    </w:p>
    <w:p w:rsidR="001215E0" w:rsidRPr="00A734A9" w:rsidRDefault="001215E0" w:rsidP="001215E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Predmetom zmluvy je aj záväzok predávajúceho zabezpečiť pre kupujúceho záručný servis, servisnú podporu a inštaláciu tovaru v rozsahu definovanom podľa Prílohy č. 1</w:t>
      </w:r>
      <w:r>
        <w:rPr>
          <w:rFonts w:ascii="Arial Narrow" w:hAnsi="Arial Narrow"/>
          <w:sz w:val="22"/>
          <w:szCs w:val="22"/>
        </w:rPr>
        <w:t xml:space="preserve"> a č. 2</w:t>
      </w:r>
      <w:r w:rsidRPr="00A734A9">
        <w:rPr>
          <w:rFonts w:ascii="Arial Narrow" w:hAnsi="Arial Narrow"/>
          <w:sz w:val="22"/>
          <w:szCs w:val="22"/>
        </w:rPr>
        <w:t xml:space="preserve"> tejto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MIESTO A LEHOTA DODANIA</w:t>
      </w:r>
    </w:p>
    <w:p w:rsidR="001215E0" w:rsidRPr="00A734A9" w:rsidRDefault="001215E0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0" w:name="_Ref369167685"/>
      <w:r w:rsidRPr="00A734A9">
        <w:rPr>
          <w:rFonts w:ascii="Arial Narrow" w:hAnsi="Arial Narrow"/>
          <w:bCs/>
          <w:sz w:val="22"/>
          <w:szCs w:val="22"/>
        </w:rPr>
        <w:t>Miestom dodania je:</w:t>
      </w:r>
      <w:bookmarkEnd w:id="0"/>
      <w:r w:rsidRPr="00A734A9">
        <w:rPr>
          <w:rFonts w:ascii="Arial Narrow" w:hAnsi="Arial Narrow"/>
          <w:bCs/>
          <w:sz w:val="22"/>
          <w:szCs w:val="22"/>
        </w:rPr>
        <w:t xml:space="preserve"> XXXXXXXXXXXXXXXXXXXXXXXX.</w:t>
      </w:r>
    </w:p>
    <w:p w:rsidR="001215E0" w:rsidRPr="00A734A9" w:rsidRDefault="001215E0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1" w:name="_Ref368917236"/>
      <w:r w:rsidRPr="00A734A9">
        <w:rPr>
          <w:rFonts w:ascii="Arial Narrow" w:hAnsi="Arial Narrow"/>
          <w:bCs/>
          <w:sz w:val="22"/>
          <w:szCs w:val="22"/>
        </w:rPr>
        <w:t xml:space="preserve">Predávajúci sa zaväzuje </w:t>
      </w:r>
      <w:r w:rsidR="00B66F03">
        <w:rPr>
          <w:rFonts w:ascii="Arial Narrow" w:hAnsi="Arial Narrow"/>
          <w:bCs/>
          <w:sz w:val="22"/>
          <w:szCs w:val="22"/>
        </w:rPr>
        <w:t>tovar a súvisiace služby</w:t>
      </w:r>
      <w:r w:rsidRPr="00A734A9">
        <w:rPr>
          <w:rFonts w:ascii="Arial Narrow" w:hAnsi="Arial Narrow"/>
          <w:bCs/>
          <w:sz w:val="22"/>
          <w:szCs w:val="22"/>
        </w:rPr>
        <w:t xml:space="preserve"> podľa článku II. tejto Zmluvy dodať najneskôr v lehote do</w:t>
      </w:r>
      <w:r>
        <w:rPr>
          <w:rFonts w:ascii="Arial Narrow" w:hAnsi="Arial Narrow"/>
          <w:bCs/>
          <w:sz w:val="22"/>
          <w:szCs w:val="22"/>
        </w:rPr>
        <w:t> </w:t>
      </w:r>
      <w:proofErr w:type="spellStart"/>
      <w:r w:rsidRPr="00CA71E8">
        <w:rPr>
          <w:rFonts w:ascii="Arial Narrow" w:hAnsi="Arial Narrow"/>
          <w:bCs/>
          <w:sz w:val="22"/>
          <w:szCs w:val="22"/>
          <w:highlight w:val="yellow"/>
        </w:rPr>
        <w:t>xx</w:t>
      </w:r>
      <w:proofErr w:type="spellEnd"/>
      <w:r w:rsidRPr="00A734A9">
        <w:rPr>
          <w:rFonts w:ascii="Arial Narrow" w:hAnsi="Arial Narrow"/>
          <w:bCs/>
          <w:sz w:val="22"/>
          <w:szCs w:val="22"/>
        </w:rPr>
        <w:t xml:space="preserve"> kalendárnych dní odo dňa </w:t>
      </w:r>
      <w:r w:rsidR="00B66F03">
        <w:rPr>
          <w:rFonts w:ascii="Arial Narrow" w:hAnsi="Arial Narrow"/>
          <w:bCs/>
          <w:sz w:val="22"/>
          <w:szCs w:val="22"/>
        </w:rPr>
        <w:t xml:space="preserve">nadobudnutia </w:t>
      </w:r>
      <w:r w:rsidRPr="00A734A9">
        <w:rPr>
          <w:rFonts w:ascii="Arial Narrow" w:hAnsi="Arial Narrow"/>
          <w:bCs/>
          <w:sz w:val="22"/>
          <w:szCs w:val="22"/>
        </w:rPr>
        <w:t>účinnosti tejto Zmluvy.</w:t>
      </w:r>
      <w:bookmarkEnd w:id="1"/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IV.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KÚPNA CENA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za </w:t>
      </w:r>
      <w:r w:rsidR="00B66F03">
        <w:rPr>
          <w:rFonts w:ascii="Arial Narrow" w:hAnsi="Arial Narrow"/>
          <w:bCs/>
          <w:sz w:val="22"/>
          <w:szCs w:val="22"/>
        </w:rPr>
        <w:t>tovar a súvisiace služby</w:t>
      </w:r>
      <w:r w:rsidRPr="00A734A9">
        <w:rPr>
          <w:rFonts w:ascii="Arial Narrow" w:hAnsi="Arial Narrow"/>
          <w:sz w:val="22"/>
          <w:szCs w:val="22"/>
        </w:rPr>
        <w:t xml:space="preserve"> je stanovená v súlade s článkom VII. Dohody a  v súlade s Prílohou  č. 1 Dohody.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Podrobná špecifikácia kúpnej ceny je obsahom Prílohy č.1 tejto Zmluvy </w:t>
      </w:r>
      <w:r w:rsidRPr="00A734A9">
        <w:rPr>
          <w:rFonts w:ascii="Arial Narrow" w:hAnsi="Arial Narrow"/>
          <w:bCs/>
          <w:sz w:val="22"/>
          <w:szCs w:val="22"/>
        </w:rPr>
        <w:t>a je stanovená v zmysle zákona</w:t>
      </w:r>
      <w:r w:rsidR="003E71F8">
        <w:rPr>
          <w:rFonts w:ascii="Arial Narrow" w:hAnsi="Arial Narrow"/>
          <w:bCs/>
          <w:sz w:val="22"/>
          <w:szCs w:val="22"/>
        </w:rPr>
        <w:t xml:space="preserve"> NR SR</w:t>
      </w:r>
      <w:r w:rsidRPr="00A734A9">
        <w:rPr>
          <w:rFonts w:ascii="Arial Narrow" w:hAnsi="Arial Narrow"/>
          <w:bCs/>
          <w:sz w:val="22"/>
          <w:szCs w:val="22"/>
        </w:rPr>
        <w:t xml:space="preserve"> č.</w:t>
      </w:r>
      <w:r>
        <w:rPr>
          <w:rFonts w:ascii="Arial Narrow" w:hAnsi="Arial Narrow"/>
          <w:bCs/>
          <w:sz w:val="22"/>
          <w:szCs w:val="22"/>
        </w:rPr>
        <w:t> </w:t>
      </w:r>
      <w:r w:rsidRPr="00A734A9">
        <w:rPr>
          <w:rFonts w:ascii="Arial Narrow" w:hAnsi="Arial Narrow"/>
          <w:bCs/>
          <w:sz w:val="22"/>
          <w:szCs w:val="22"/>
        </w:rPr>
        <w:t xml:space="preserve">18/1996 Z. z. o cenách </w:t>
      </w:r>
      <w:r w:rsidRPr="00A734A9">
        <w:rPr>
          <w:rFonts w:ascii="Arial Narrow" w:hAnsi="Arial Narrow"/>
          <w:sz w:val="22"/>
          <w:szCs w:val="22"/>
        </w:rPr>
        <w:t xml:space="preserve">v znení neskorších predpisov </w:t>
      </w:r>
      <w:r w:rsidRPr="00A734A9">
        <w:rPr>
          <w:rFonts w:ascii="Arial Narrow" w:hAnsi="Arial Narrow"/>
          <w:bCs/>
          <w:sz w:val="22"/>
          <w:szCs w:val="22"/>
        </w:rPr>
        <w:t xml:space="preserve">a vyhlášky Ministerstva financií Slovenskej republiky č. 87/1996 Z. z., ktorou sa vykonáva zákon </w:t>
      </w:r>
      <w:r w:rsidR="003E71F8">
        <w:rPr>
          <w:rFonts w:ascii="Arial Narrow" w:hAnsi="Arial Narrow"/>
          <w:bCs/>
          <w:sz w:val="22"/>
          <w:szCs w:val="22"/>
        </w:rPr>
        <w:t xml:space="preserve">NR SR </w:t>
      </w:r>
      <w:r w:rsidRPr="00A734A9">
        <w:rPr>
          <w:rFonts w:ascii="Arial Narrow" w:hAnsi="Arial Narrow"/>
          <w:sz w:val="22"/>
          <w:szCs w:val="22"/>
        </w:rPr>
        <w:t>č. 18/1996 Z. z</w:t>
      </w:r>
      <w:r w:rsidRPr="00A734A9">
        <w:rPr>
          <w:rFonts w:ascii="Arial Narrow" w:hAnsi="Arial Narrow"/>
          <w:bCs/>
          <w:sz w:val="22"/>
          <w:szCs w:val="22"/>
        </w:rPr>
        <w:t xml:space="preserve">. </w:t>
      </w:r>
      <w:r w:rsidR="003E71F8">
        <w:rPr>
          <w:rFonts w:ascii="Arial Narrow" w:hAnsi="Arial Narrow"/>
          <w:bCs/>
          <w:sz w:val="22"/>
          <w:szCs w:val="22"/>
        </w:rPr>
        <w:t>o cenách.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Kúpna cena zahŕňa všetky ekonomicky oprávnené náklady predávajúceho vynaložené v súvislosti s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dodávkou požadovaných tovarov a poskytnutím súvisiacich služieb (najmä náklady za tovar, na obstaranie tovaru, colné a daňové poplatky, dopravu na miesto dodania, poistenie do času prechodu nebezpečenstva škody na tovare na kupujúceho, náklady na obalovú techniku a balenie a ďalšie súvisiace služby) a primeraný zisk predávajúceho.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Kúpna cena je stanovená v mene EURO. Ak je predávajúci platcom DPH, k fakturovanej kúpnej cene bude pripočítaná DPH stanovená v súlade so všeobecne záväznými právnymi predpismi platnými </w:t>
      </w:r>
      <w:r w:rsidRPr="00A734A9">
        <w:rPr>
          <w:rFonts w:ascii="Arial Narrow" w:hAnsi="Arial Narrow"/>
          <w:sz w:val="22"/>
          <w:szCs w:val="22"/>
        </w:rPr>
        <w:br/>
      </w:r>
      <w:r w:rsidR="00B66F03">
        <w:rPr>
          <w:rFonts w:ascii="Arial Narrow" w:hAnsi="Arial Narrow"/>
          <w:sz w:val="22"/>
          <w:szCs w:val="22"/>
        </w:rPr>
        <w:t xml:space="preserve">na území SR </w:t>
      </w:r>
      <w:r w:rsidRPr="00A734A9">
        <w:rPr>
          <w:rFonts w:ascii="Arial Narrow" w:hAnsi="Arial Narrow"/>
          <w:sz w:val="22"/>
          <w:szCs w:val="22"/>
        </w:rPr>
        <w:t>v čase dodania tovaru a poskytnutia súvisiacich služieb.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V.</w:t>
      </w:r>
    </w:p>
    <w:p w:rsidR="001215E0" w:rsidRPr="004677E9" w:rsidRDefault="001215E0" w:rsidP="001215E0">
      <w:pPr>
        <w:spacing w:after="24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DODACIE PODMIENKY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upozorní kupujúceho na dodávku tovaru a poskytnutie súvisiacich služieb minimálne sedem kalendárnych dní pred dodaním tovaru a poskytnutím súvisiacich služieb prostredníctvom elektronickej pošty na adresu osoby oprávnenej konať vo veciach technických uvedenú  v článku XII. tejto Zmluvy, ktorá preberá tovar za kupujúceho, ak nebolo zmluvnými stranami dojednané inak.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Tovar sa považuje za dodaný po skončení preberacieho konania a podpísaní dodacieho listu, resp. ekvivalentného dokladu s uvedením dátumu, pečiatkou a podpisom zodpovednej osoby kupujúceho a predávajúceho. Predávajúci na dodacom liste, resp. ekvivalentnom doklade uvedie špecifikáciu tovarov, množstvo tovarov, záruky a výrobné čísla výrobcu/výrobcov na všetky dodané zariadenia a príslušenstvo. Pre príslušenstvo sa uvedie záruka v prípade, ak má príslušenstvo samostatnú záruku.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je povinný dodať tovar riadne zabalený, chránený a s potvrdeným záručným listom alebo ekvivalentným dokladom, pokiaľ je k nemu tento doklad obvykle dodávaný, s návodom na obsluhu v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slovenskom resp. českom jazyku a so všetkými potrebnými inštalačnými médiami a príslušenstvom.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je oprávnený odmietnuť dodávku tovaru v prípade, ak má viditeľné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(najmä poškodené obaly), nebola dodržaná zmluvne dohodnutá špecifikácia tovaru alebo ak dodaný tovar vykazuje ďalšie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a nedostatky, ktoré kupujúci nie je ochotný akceptovať ako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a nedostatky odstrániteľné v lehote podľa návrhu predávajúceho. V takomto prípade sa považuje takáto dodávka tovaru za neuskutočnenú a predávajúci sa dostáva do omeškania.</w:t>
      </w:r>
    </w:p>
    <w:p w:rsidR="001215E0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Nebezpečenstvo škody na tovare prechádza na kupujúceho v čase prevzatia tovaru v mieste dodania 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od predávajúceho v súlade s článkom III. tejto Zmluvy. Kupujúci si vyhradzuje právo neprevziať tovar nekompletný, poškodený alebo inak nekvalitný.</w:t>
      </w:r>
    </w:p>
    <w:p w:rsidR="00876C73" w:rsidRPr="00876C73" w:rsidRDefault="00876C73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76C73">
        <w:rPr>
          <w:rFonts w:ascii="Arial Narrow" w:hAnsi="Arial Narrow"/>
          <w:sz w:val="22"/>
          <w:szCs w:val="22"/>
        </w:rPr>
        <w:t xml:space="preserve">Predávajúci je zodpovedný za to, že predmet zmluvy definovaný v Prílohe č. 1 B) Vlastný návrh plnenia predmetu </w:t>
      </w:r>
      <w:bookmarkStart w:id="2" w:name="_GoBack"/>
      <w:bookmarkEnd w:id="2"/>
      <w:r w:rsidRPr="00876C73">
        <w:rPr>
          <w:rFonts w:ascii="Arial Narrow" w:hAnsi="Arial Narrow"/>
          <w:sz w:val="22"/>
          <w:szCs w:val="22"/>
        </w:rPr>
        <w:t xml:space="preserve">Realizačnej zmluvy je plne funkčný a v súlade s požiadavkami definovanými v Prílohe č. 1 A) Opis predmetu Realizačnej zmluvy a garantuje vzájomnú </w:t>
      </w:r>
      <w:proofErr w:type="spellStart"/>
      <w:r w:rsidRPr="00876C73">
        <w:rPr>
          <w:rFonts w:ascii="Arial Narrow" w:hAnsi="Arial Narrow"/>
          <w:sz w:val="22"/>
          <w:szCs w:val="22"/>
        </w:rPr>
        <w:t>interoperabilitu</w:t>
      </w:r>
      <w:proofErr w:type="spellEnd"/>
      <w:r w:rsidRPr="00876C73">
        <w:rPr>
          <w:rFonts w:ascii="Arial Narrow" w:hAnsi="Arial Narrow"/>
          <w:sz w:val="22"/>
          <w:szCs w:val="22"/>
        </w:rPr>
        <w:t xml:space="preserve"> dodaných zariadení.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PLATOBNÉ A FAKTURAČNÉ PODMIENKY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Kupujúci sa zaväzuje za dodaný tovar a poskytnuté súvisiace služby zaplatiť predávajúcemu kúpnu cenu podľa tejto Zmluvy. Kupujúci neposkytne predávajúcemu preddavok na zrealizovanie predmetu plnenia tejto Zmluvy.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Vlastná platba sa realizuje výhradne bezhotovostným prevodným príkazom prostredníctvom finančného ústavu kupujúceho na základe predávajúcim vystavenej faktúry po dodaní a prevzatí tovaru a poskytnutí súvisiacich služieb a podpísaní dodacieho listu, resp. ekvivalentného dokladu.</w:t>
      </w:r>
      <w:r w:rsidR="003E71F8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:rsidR="001215E0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financovania z vlastných zdrojov</w:t>
      </w:r>
      <w:r w:rsidRPr="00A734A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kupujúceho je d</w:t>
      </w:r>
      <w:r w:rsidRPr="00A734A9">
        <w:rPr>
          <w:rFonts w:ascii="Arial Narrow" w:hAnsi="Arial Narrow"/>
          <w:sz w:val="22"/>
          <w:szCs w:val="22"/>
        </w:rPr>
        <w:t>ohodnutá splatnosť faktúry 30 dní odo dňa jej riadneho doručenia kupujúcemu</w:t>
      </w:r>
      <w:r>
        <w:rPr>
          <w:rFonts w:ascii="Arial Narrow" w:hAnsi="Arial Narrow"/>
          <w:sz w:val="22"/>
          <w:szCs w:val="22"/>
        </w:rPr>
        <w:t xml:space="preserve">. V prípade, že predmet zmluvy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 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lastRenderedPageBreak/>
        <w:t>kupujúceho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Predávajúci </w:t>
      </w:r>
      <w:r w:rsidRPr="00177DBF">
        <w:rPr>
          <w:rFonts w:ascii="Arial Narrow" w:hAnsi="Arial Narrow"/>
          <w:sz w:val="22"/>
          <w:szCs w:val="22"/>
        </w:rPr>
        <w:t>zároveň súhlasí a vyhlasuje, že lehota splatnosti nie je v hrubom nepomere k právam a povinnostiam vyplývajúcim z tejto zmluvy</w:t>
      </w:r>
      <w:r w:rsidRPr="00A734A9">
        <w:rPr>
          <w:rFonts w:ascii="Arial Narrow" w:hAnsi="Arial Narrow"/>
          <w:sz w:val="22"/>
          <w:szCs w:val="22"/>
        </w:rPr>
        <w:t xml:space="preserve">. 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Každá faktúra vystavená predávajúcim musí obsahovať všetky náležitosti daňového dokladu. Neoddeliteľnou súčasťou faktúry predávajúceho bude fotokópia dodacieho listu potvrdeného kupujúcim. Ak predložená faktúra nebude vystavená v súlade s touto Zmluvou, kupujúci ju vráti na prepracovanie predávajúcemu. V takomto prípade začína splatnosť faktúry plynúť jej novým doručením kupujúcemu. Faktúra sa považuje za riadne uhradenú dňom pripísania fakturovanej sumy na účet predávajúceho.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VII.</w:t>
      </w:r>
    </w:p>
    <w:p w:rsidR="001215E0" w:rsidRPr="003E0E95" w:rsidRDefault="001215E0" w:rsidP="003E0E95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ZÁRUKA A ZODPOVEDNOSŤ ZA VADY</w:t>
      </w:r>
    </w:p>
    <w:p w:rsidR="003E0E95" w:rsidRDefault="003E0E95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je povinný </w:t>
      </w:r>
      <w:r>
        <w:rPr>
          <w:rFonts w:ascii="Arial Narrow" w:hAnsi="Arial Narrow"/>
          <w:sz w:val="22"/>
          <w:szCs w:val="22"/>
        </w:rPr>
        <w:t>na tovar poskytnúť servisnú podporu</w:t>
      </w:r>
      <w:r w:rsidRPr="008513F7">
        <w:rPr>
          <w:rFonts w:ascii="Arial Narrow" w:hAnsi="Arial Narrow"/>
          <w:sz w:val="22"/>
          <w:szCs w:val="22"/>
        </w:rPr>
        <w:t xml:space="preserve"> zahrňujúc</w:t>
      </w:r>
      <w:r>
        <w:rPr>
          <w:rFonts w:ascii="Arial Narrow" w:hAnsi="Arial Narrow"/>
          <w:sz w:val="22"/>
          <w:szCs w:val="22"/>
        </w:rPr>
        <w:t xml:space="preserve">u </w:t>
      </w:r>
      <w:r w:rsidRPr="008513F7">
        <w:rPr>
          <w:rFonts w:ascii="Arial Narrow" w:hAnsi="Arial Narrow"/>
          <w:sz w:val="22"/>
          <w:szCs w:val="22"/>
        </w:rPr>
        <w:t>všetky náklady spojené so zabezpečením 4 ročnej záruky</w:t>
      </w:r>
      <w:r>
        <w:rPr>
          <w:rFonts w:ascii="Arial Narrow" w:hAnsi="Arial Narrow"/>
          <w:sz w:val="22"/>
          <w:szCs w:val="22"/>
        </w:rPr>
        <w:t xml:space="preserve"> (48 mesiacov</w:t>
      </w:r>
      <w:r w:rsidRPr="005C003E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</w:t>
      </w:r>
      <w:r w:rsidRPr="008513F7">
        <w:rPr>
          <w:rFonts w:ascii="Arial Narrow" w:hAnsi="Arial Narrow"/>
          <w:sz w:val="22"/>
          <w:szCs w:val="22"/>
        </w:rPr>
        <w:t xml:space="preserve"> s minimálnou garantovanou dobou odstránenia poruchy pre vybrané zariadenia podľa </w:t>
      </w:r>
      <w:r>
        <w:rPr>
          <w:rFonts w:ascii="Arial Narrow" w:hAnsi="Arial Narrow"/>
          <w:sz w:val="22"/>
          <w:szCs w:val="22"/>
        </w:rPr>
        <w:t>P</w:t>
      </w:r>
      <w:r w:rsidRPr="008513F7">
        <w:rPr>
          <w:rFonts w:ascii="Arial Narrow" w:hAnsi="Arial Narrow"/>
          <w:sz w:val="22"/>
          <w:szCs w:val="22"/>
        </w:rPr>
        <w:t xml:space="preserve">rílohy č. </w:t>
      </w:r>
      <w:r>
        <w:rPr>
          <w:rFonts w:ascii="Arial Narrow" w:hAnsi="Arial Narrow"/>
          <w:sz w:val="22"/>
          <w:szCs w:val="22"/>
        </w:rPr>
        <w:t>1 (záložka Doba neutralizácie)</w:t>
      </w:r>
      <w:r w:rsidRPr="008513F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tejto Zmluvy</w:t>
      </w:r>
      <w:r w:rsidRPr="008513F7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Pre ostatné zariadenia platí doba odstránenia poruchy do 30 dní.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začína plynúť deň nasledujúci po skončení preberacieho konania špecifikovaného v článku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V. tejto Zmluvy a podpísania dodacieho listu, resp. ekvivalentného dokladu zo strany kupujúceho.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zodpovedá za bezchybný technický a právny stav tovaru a súvisiacich služieb a za to, že dodaný tovar bude počas záručnej doby spôsobilý na použitie na obvyklý účel, a že si zachová vlastnosti stanovené výrobcom.</w:t>
      </w:r>
    </w:p>
    <w:p w:rsidR="001215E0" w:rsidRPr="001D002A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prípade, ak plnenie požadované kupujúcim v zmysle Prílohy č. 1A) tejto Zmluvy nie je v celom rozsahu zhodné počas plnenia tejto Zmluvy s plnením predávajúceho podľa Prílohy č. 1B) tejto Zmluvy, </w:t>
      </w:r>
      <w:r w:rsidRPr="001D002A">
        <w:rPr>
          <w:rFonts w:ascii="Arial Narrow" w:hAnsi="Arial Narrow"/>
          <w:sz w:val="22"/>
          <w:szCs w:val="22"/>
        </w:rPr>
        <w:t xml:space="preserve">predávajúci je povinný na vlastné náklady zabezpečiť plne kompatibilné riešenie v zmysle Prílohy č. 1A). V prípade, že tak predávajúci neurobí, kupujúci plnenie nepreberie v súlade s bodom 5.5 článku V. zmluvy. 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predávajúci nedodá tovar a neposkytne súvisiace služby riadne a včas, v množstve, akosti a vyhotovení dohodnutej zmluvnými stranami, alebo pri dodaní tovaru a poskytnutí súvisiacich služieb poruší niektorú z povinností vyplývajúcich mu z tejto Zmluvy, má dodaný tovar a poskytnuté súvisiace služby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. Za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sa považujú aj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inštalácie tovaru 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v dokladoch potrebných na užívanie tovaru. Zodpovednosť za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sa spravuje príslušnými ustanoveniami Obchodného zákonníka.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VIII.</w:t>
      </w:r>
      <w:r w:rsidRPr="00A734A9">
        <w:rPr>
          <w:rFonts w:ascii="Arial Narrow" w:hAnsi="Arial Narrow"/>
          <w:b/>
          <w:sz w:val="22"/>
          <w:szCs w:val="22"/>
        </w:rPr>
        <w:br/>
        <w:t xml:space="preserve"> SERVISNÉ PODMIENKY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zaväzuje poskytovať kupujúcemu bezplatný záručný servis na tovar počas záručnej doby podľa Prílohy č. 1 </w:t>
      </w:r>
      <w:r>
        <w:rPr>
          <w:rFonts w:ascii="Arial Narrow" w:hAnsi="Arial Narrow"/>
          <w:sz w:val="22"/>
          <w:szCs w:val="22"/>
        </w:rPr>
        <w:t xml:space="preserve">a č. 2 </w:t>
      </w:r>
      <w:r w:rsidRPr="00A734A9">
        <w:rPr>
          <w:rFonts w:ascii="Arial Narrow" w:hAnsi="Arial Narrow"/>
          <w:sz w:val="22"/>
          <w:szCs w:val="22"/>
        </w:rPr>
        <w:t>tejto Zmluvy.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riadne nahlásenie poruchy sa považuje doručenie žiadosti o vykonanie záručného servisu predávajúcemu, ktorá obsahuje stručný opis poruchy, uvedenie času a predpokladaného dôvodu jej vzniku, meno, priezvisko a pracovné postavenie oprávneného zástupcu kupujúceho pre tieto účely. </w:t>
      </w:r>
      <w:r w:rsidRPr="00A734A9">
        <w:rPr>
          <w:rFonts w:ascii="Arial Narrow" w:hAnsi="Arial Narrow"/>
          <w:sz w:val="22"/>
          <w:szCs w:val="22"/>
        </w:rPr>
        <w:br/>
        <w:t>Pre vylúčenie akýchkoľvek pochybností sa zmluvné strany dohodli, že za písomnú žiadosť sa pre účely tohto bodu Zmluvy považuje tiež žiadosť zaslaná elektronickou poštou.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ide o </w:t>
      </w:r>
      <w:proofErr w:type="spellStart"/>
      <w:r w:rsidRPr="00A734A9">
        <w:rPr>
          <w:rFonts w:ascii="Arial Narrow" w:hAnsi="Arial Narrow"/>
          <w:sz w:val="22"/>
          <w:szCs w:val="22"/>
        </w:rPr>
        <w:t>vadu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tovaru, ktorú predávajúci nemôže objektívne odstrániť v lehote podľa bodu 8.1.</w:t>
      </w:r>
      <w:r>
        <w:rPr>
          <w:rFonts w:ascii="Arial Narrow" w:hAnsi="Arial Narrow"/>
          <w:sz w:val="22"/>
          <w:szCs w:val="22"/>
        </w:rPr>
        <w:t xml:space="preserve"> a Prílohy č. 1 tejto Zmluvy</w:t>
      </w:r>
      <w:r w:rsidRPr="00A734A9">
        <w:rPr>
          <w:rFonts w:ascii="Arial Narrow" w:hAnsi="Arial Narrow"/>
          <w:sz w:val="22"/>
          <w:szCs w:val="22"/>
        </w:rPr>
        <w:t xml:space="preserve">, poskytne bezodplatne kupujúcemu náhradné zariadenie rovnakých alebo lepších parametrov po dobu odstraňovania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>, resp. iné vhodné náhradné riešenie.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sa predlžuje o dobu, počas ktorej bol tovar v oprave.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oprava sa vykonáva bez nároku na úhradu akýchkoľvek súvisiacich nákladov predávajúceho ako sú napr. dopravné náklady, výmena komponentov alebo iných častí tovarov.</w:t>
      </w: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1215E0" w:rsidRPr="00A734A9" w:rsidRDefault="001215E0" w:rsidP="00056D64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predávajúceho s dodaním </w:t>
      </w:r>
      <w:r w:rsidR="00056D64">
        <w:rPr>
          <w:rFonts w:ascii="Arial Narrow" w:hAnsi="Arial Narrow"/>
          <w:sz w:val="22"/>
          <w:szCs w:val="22"/>
        </w:rPr>
        <w:t>tovaru a poskytnutím súvisiacich služieb</w:t>
      </w:r>
      <w:r w:rsidRPr="00A734A9">
        <w:rPr>
          <w:rFonts w:ascii="Arial Narrow" w:hAnsi="Arial Narrow"/>
          <w:sz w:val="22"/>
          <w:szCs w:val="22"/>
        </w:rPr>
        <w:t xml:space="preserve"> v dohodnutej lehote je predávajúci povinný zaplatiť kupujúcemu zmluvnú pokutu vo výške 0,05 % z ceny nedodaného </w:t>
      </w:r>
      <w:r w:rsidR="0014504A">
        <w:rPr>
          <w:rFonts w:ascii="Arial Narrow" w:hAnsi="Arial Narrow"/>
          <w:sz w:val="22"/>
          <w:szCs w:val="22"/>
        </w:rPr>
        <w:t xml:space="preserve"> tovaru a neposkytnutej súvisiacej služby </w:t>
      </w:r>
      <w:r w:rsidRPr="00A734A9">
        <w:rPr>
          <w:rFonts w:ascii="Arial Narrow" w:hAnsi="Arial Narrow"/>
          <w:sz w:val="22"/>
          <w:szCs w:val="22"/>
        </w:rPr>
        <w:t>za každý aj začatý deň omeškania.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 prípade omeškania predávajúceho so splnením povinnosti odstrániť </w:t>
      </w:r>
      <w:proofErr w:type="spellStart"/>
      <w:r w:rsidR="0014504A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v záručnej dobe podľa článku VIII. tejto Zmluvy je predávajúci povinný zaplatiť kupujúcemu zmluvnú pokutu vo výške </w:t>
      </w:r>
      <w:r w:rsidRPr="00A734A9">
        <w:rPr>
          <w:rFonts w:ascii="Arial Narrow" w:hAnsi="Arial Narrow"/>
          <w:sz w:val="22"/>
          <w:szCs w:val="22"/>
        </w:rPr>
        <w:br/>
        <w:t>0,05 % z</w:t>
      </w:r>
      <w:r w:rsidR="0014504A">
        <w:rPr>
          <w:rFonts w:ascii="Arial Narrow" w:hAnsi="Arial Narrow"/>
          <w:sz w:val="22"/>
          <w:szCs w:val="22"/>
        </w:rPr>
        <w:t xml:space="preserve"> celkovej </w:t>
      </w:r>
      <w:r w:rsidRPr="00A734A9">
        <w:rPr>
          <w:rFonts w:ascii="Arial Narrow" w:hAnsi="Arial Narrow"/>
          <w:sz w:val="22"/>
          <w:szCs w:val="22"/>
        </w:rPr>
        <w:t>ceny tovaru za každý aj začatý deň o</w:t>
      </w:r>
      <w:r w:rsidR="0014504A">
        <w:rPr>
          <w:rFonts w:ascii="Arial Narrow" w:hAnsi="Arial Narrow"/>
          <w:sz w:val="22"/>
          <w:szCs w:val="22"/>
        </w:rPr>
        <w:t xml:space="preserve">meškania až do odstránenia </w:t>
      </w:r>
      <w:proofErr w:type="spellStart"/>
      <w:r w:rsidR="0014504A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>.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 prípade omeškania kupujúceho s úhradou faktúry vzniká predávajúcemu právo účtovať kupujúcemu zákonné úroky z omeškania za každý aj začatý deň omeškania.</w:t>
      </w:r>
    </w:p>
    <w:p w:rsidR="001215E0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dodania </w:t>
      </w:r>
      <w:r w:rsidR="0014504A">
        <w:rPr>
          <w:rFonts w:ascii="Arial Narrow" w:hAnsi="Arial Narrow"/>
          <w:sz w:val="22"/>
          <w:szCs w:val="22"/>
        </w:rPr>
        <w:t>tovaru alebo poskytnutia súvisiacich služieb</w:t>
      </w:r>
      <w:r w:rsidRPr="00A734A9">
        <w:rPr>
          <w:rFonts w:ascii="Arial Narrow" w:hAnsi="Arial Narrow"/>
          <w:sz w:val="22"/>
          <w:szCs w:val="22"/>
        </w:rPr>
        <w:t xml:space="preserve"> v rozpore s Prílohou č. 1 </w:t>
      </w:r>
      <w:r>
        <w:rPr>
          <w:rFonts w:ascii="Arial Narrow" w:hAnsi="Arial Narrow"/>
          <w:sz w:val="22"/>
          <w:szCs w:val="22"/>
        </w:rPr>
        <w:t xml:space="preserve">a č. 2 </w:t>
      </w:r>
      <w:r w:rsidRPr="00A734A9">
        <w:rPr>
          <w:rFonts w:ascii="Arial Narrow" w:hAnsi="Arial Narrow"/>
          <w:sz w:val="22"/>
          <w:szCs w:val="22"/>
        </w:rPr>
        <w:t xml:space="preserve">tejto Zmluvy, resp. nedodania </w:t>
      </w:r>
      <w:r w:rsidR="0014504A">
        <w:rPr>
          <w:rFonts w:ascii="Arial Narrow" w:hAnsi="Arial Narrow"/>
          <w:sz w:val="22"/>
          <w:szCs w:val="22"/>
        </w:rPr>
        <w:t>tovaru a neposkytnutia súvisiacich služieb</w:t>
      </w:r>
      <w:r w:rsidRPr="00A734A9">
        <w:rPr>
          <w:rFonts w:ascii="Arial Narrow" w:hAnsi="Arial Narrow"/>
          <w:sz w:val="22"/>
          <w:szCs w:val="22"/>
        </w:rPr>
        <w:t xml:space="preserve"> je predávajúci povinný zaplatiť kupujúcemu zmluvnú pokutu vo výške kúpnej ceny predmetu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VLASTNÍCKE PRÁVO</w:t>
      </w:r>
    </w:p>
    <w:p w:rsidR="001215E0" w:rsidRPr="00A734A9" w:rsidRDefault="001215E0" w:rsidP="001215E0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Kupujúci nadobúda vlastnícke právo k tovaru, len čo je mu tovar riadne dodaný predávajúcim v súlade s touto Zmluvou.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XI.</w:t>
      </w:r>
    </w:p>
    <w:p w:rsidR="001215E0" w:rsidRPr="00C87811" w:rsidRDefault="003E71F8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1215E0" w:rsidRPr="00A734A9">
        <w:rPr>
          <w:rFonts w:ascii="Arial Narrow" w:hAnsi="Arial Narrow"/>
          <w:b/>
          <w:sz w:val="22"/>
          <w:szCs w:val="22"/>
        </w:rPr>
        <w:t xml:space="preserve"> ZMLUVY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Zmluvu je možné </w:t>
      </w:r>
      <w:r w:rsidR="003E71F8">
        <w:rPr>
          <w:rFonts w:ascii="Arial Narrow" w:hAnsi="Arial Narrow"/>
          <w:sz w:val="22"/>
          <w:szCs w:val="22"/>
        </w:rPr>
        <w:t>skončiť</w:t>
      </w:r>
      <w:r w:rsidRPr="00A734A9">
        <w:rPr>
          <w:rFonts w:ascii="Arial Narrow" w:hAnsi="Arial Narrow"/>
          <w:sz w:val="22"/>
          <w:szCs w:val="22"/>
        </w:rPr>
        <w:t>:</w:t>
      </w:r>
    </w:p>
    <w:p w:rsidR="001215E0" w:rsidRPr="00A734A9" w:rsidRDefault="001215E0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písomnou dohodou zmluvných strán;</w:t>
      </w:r>
    </w:p>
    <w:p w:rsidR="001215E0" w:rsidRPr="00A734A9" w:rsidRDefault="0014504A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1215E0" w:rsidRPr="00A734A9">
        <w:rPr>
          <w:rFonts w:ascii="Arial Narrow" w:hAnsi="Arial Narrow"/>
          <w:sz w:val="22"/>
          <w:szCs w:val="22"/>
        </w:rPr>
        <w:t>výpoveďou ktorejkoľvek zmluvnej strany;</w:t>
      </w:r>
    </w:p>
    <w:p w:rsidR="001215E0" w:rsidRPr="00BB16E3" w:rsidRDefault="0014504A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trike/>
          <w:sz w:val="22"/>
          <w:szCs w:val="22"/>
        </w:rPr>
      </w:pPr>
      <w:r w:rsidRPr="00BB16E3">
        <w:rPr>
          <w:rFonts w:ascii="Arial Narrow" w:hAnsi="Arial Narrow"/>
          <w:sz w:val="22"/>
          <w:szCs w:val="22"/>
        </w:rPr>
        <w:t xml:space="preserve">písomným </w:t>
      </w:r>
      <w:r w:rsidR="00BB16E3">
        <w:rPr>
          <w:rFonts w:ascii="Arial Narrow" w:hAnsi="Arial Narrow"/>
          <w:sz w:val="22"/>
          <w:szCs w:val="22"/>
        </w:rPr>
        <w:t>odstúpením od zmluvy.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bCs/>
          <w:iCs/>
          <w:sz w:val="22"/>
          <w:szCs w:val="22"/>
        </w:rPr>
        <w:t xml:space="preserve">Túto Zmluvu môže každá zo zmluvných strán písomne vypovedať bez udania dôvodu s výpovednou dobou tri </w:t>
      </w:r>
      <w:r w:rsidR="0014504A">
        <w:rPr>
          <w:rFonts w:ascii="Arial Narrow" w:hAnsi="Arial Narrow"/>
          <w:bCs/>
          <w:iCs/>
          <w:sz w:val="22"/>
          <w:szCs w:val="22"/>
        </w:rPr>
        <w:t xml:space="preserve">(3) </w:t>
      </w:r>
      <w:r w:rsidRPr="00A734A9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A734A9">
        <w:rPr>
          <w:rFonts w:ascii="Arial Narrow" w:hAnsi="Arial Narrow"/>
          <w:sz w:val="22"/>
          <w:szCs w:val="22"/>
        </w:rPr>
        <w:t>Výpovedná doba  začína plynúť prvým dňom mesiaca nasledujúceho po mesiaci, v ktorom bola písomná výpoveď doručená druhej zmluvnej strane.</w:t>
      </w:r>
    </w:p>
    <w:p w:rsidR="001215E0" w:rsidRPr="00BB16E3" w:rsidRDefault="003E71F8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B16E3">
        <w:rPr>
          <w:rFonts w:ascii="Arial Narrow" w:hAnsi="Arial Narrow"/>
          <w:bCs/>
          <w:iCs/>
          <w:sz w:val="22"/>
          <w:szCs w:val="22"/>
        </w:rPr>
        <w:t xml:space="preserve">Zmluvné strany sú oprávnené písomne odstúpiť od tejto Zmluvy v prípade podstatného porušenia zmluvných povinností z tejto Zmluvy. </w:t>
      </w:r>
      <w:r w:rsidR="001215E0" w:rsidRPr="00BB16E3">
        <w:rPr>
          <w:rFonts w:ascii="Arial Narrow" w:hAnsi="Arial Narrow"/>
          <w:bCs/>
          <w:iCs/>
          <w:sz w:val="22"/>
          <w:szCs w:val="22"/>
        </w:rPr>
        <w:t>Za podstatné porušenie zmluvnej povinnosti sa považuje</w:t>
      </w:r>
      <w:r w:rsidR="001215E0" w:rsidRPr="00BB16E3">
        <w:rPr>
          <w:rFonts w:ascii="Arial Narrow" w:hAnsi="Arial Narrow"/>
          <w:sz w:val="22"/>
          <w:szCs w:val="22"/>
        </w:rPr>
        <w:t xml:space="preserve"> prípad, ak: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 predávajúci v omeškaní s dodaním tovarov o viac ako 14 dní;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 kupujúci v omeškaní s uhradením faktúry o viac ako 30 dní a dlžnú čiastku kupujúci neuhradí ani v primeranej dodatočnej lehote, nie kratšej ako 30 kalendárnych dní, poskytnutej mu predávajúcim v písomnej výzve;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ide o opakovanú </w:t>
      </w:r>
      <w:proofErr w:type="spellStart"/>
      <w:r w:rsidRPr="00A734A9">
        <w:rPr>
          <w:rFonts w:ascii="Arial Narrow" w:hAnsi="Arial Narrow"/>
          <w:sz w:val="22"/>
          <w:szCs w:val="22"/>
        </w:rPr>
        <w:t>vadu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za predpokladu, že sa </w:t>
      </w:r>
      <w:proofErr w:type="spellStart"/>
      <w:r w:rsidRPr="00A734A9">
        <w:rPr>
          <w:rFonts w:ascii="Arial Narrow" w:hAnsi="Arial Narrow"/>
          <w:sz w:val="22"/>
          <w:szCs w:val="22"/>
        </w:rPr>
        <w:t>vada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vyskytne najmenej trikrát;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koná v rozpore s touto Zmluvou, všeobecne záväznými právnymi predpismi</w:t>
      </w:r>
      <w:r w:rsidR="00694215">
        <w:rPr>
          <w:rFonts w:ascii="Arial Narrow" w:hAnsi="Arial Narrow"/>
          <w:sz w:val="22"/>
          <w:szCs w:val="22"/>
        </w:rPr>
        <w:t xml:space="preserve"> platnými na území SR</w:t>
      </w:r>
      <w:r w:rsidRPr="00A734A9">
        <w:rPr>
          <w:rFonts w:ascii="Arial Narrow" w:hAnsi="Arial Narrow"/>
          <w:sz w:val="22"/>
          <w:szCs w:val="22"/>
        </w:rPr>
        <w:t xml:space="preserve"> a na písomnú výzvu kupujúceho toto konanie a jeho následky v určenej  primeranej lehote neodstráni;</w:t>
      </w:r>
    </w:p>
    <w:p w:rsidR="001215E0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si zvolí odstúpenie ako nárok z </w:t>
      </w:r>
      <w:proofErr w:type="spellStart"/>
      <w:r w:rsidRPr="00A734A9">
        <w:rPr>
          <w:rFonts w:ascii="Arial Narrow" w:hAnsi="Arial Narrow"/>
          <w:sz w:val="22"/>
          <w:szCs w:val="22"/>
        </w:rPr>
        <w:t>vadného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plnenia podľa ustanovenia § 436 Obchodného zákonníka</w:t>
      </w:r>
    </w:p>
    <w:p w:rsidR="001215E0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24960">
        <w:rPr>
          <w:rFonts w:ascii="Arial Narrow" w:hAnsi="Arial Narrow"/>
          <w:i/>
          <w:sz w:val="22"/>
          <w:szCs w:val="22"/>
          <w:highlight w:val="yellow"/>
        </w:rPr>
        <w:t>doplní sa podľa podmienok pre daný operačný program v prípade financovania z prostriedkov EÚ alebo obdobných finančných nástrojov</w:t>
      </w:r>
      <w:r w:rsidRPr="00F24960">
        <w:rPr>
          <w:rFonts w:ascii="Arial Narrow" w:hAnsi="Arial Narrow"/>
          <w:sz w:val="22"/>
          <w:szCs w:val="22"/>
          <w:highlight w:val="yellow"/>
        </w:rPr>
        <w:t>.</w:t>
      </w:r>
    </w:p>
    <w:p w:rsidR="00694215" w:rsidRDefault="00694215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94215">
        <w:rPr>
          <w:rFonts w:ascii="Arial Narrow" w:hAnsi="Arial Narrow"/>
          <w:sz w:val="22"/>
          <w:szCs w:val="22"/>
        </w:rPr>
        <w:lastRenderedPageBreak/>
        <w:t>predávajúci vstúpil do likvidácie,</w:t>
      </w:r>
    </w:p>
    <w:p w:rsidR="00694215" w:rsidRPr="00694215" w:rsidRDefault="00694215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vstúpil do konkurzu alebo reštrukturalizácie. 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3E71F8" w:rsidRPr="00A734A9" w:rsidRDefault="00B310A1" w:rsidP="003E71F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310A1">
        <w:rPr>
          <w:rFonts w:ascii="Arial Narrow" w:hAnsi="Arial Narrow"/>
          <w:sz w:val="22"/>
          <w:szCs w:val="22"/>
        </w:rPr>
        <w:t>V prípade odstúpenia od tejto Zmluvy si zmluvné strany ponechajú doposiaľ akceptované plnenia, vykonané v súlade s podmienkami uvedenými v Zmluve a jej prílohách a úhrady za ne. Ohľadom plnení, ktoré neboli riadne ukončené ku dňu zániku Zmluvy, pripraví predávajúci ich inventarizáciu a kupujúci bude oprávnený ale nie povinný ich prevziať, pokiaľ uhradí príslušnú časť zmluvnej ceny podľa tejto Zmluvy zodpovedajúcej miere rozpracovanosti podľa dohody zmluvných strán.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3E71F8" w:rsidRPr="00A734A9">
        <w:rPr>
          <w:rFonts w:ascii="Arial Narrow" w:hAnsi="Arial Narrow"/>
          <w:bCs/>
          <w:iCs/>
          <w:sz w:val="22"/>
          <w:szCs w:val="22"/>
        </w:rPr>
        <w:t>Odstúpenie od zmluvy musí mať písomnú formu, musí sa v ňom uviesť dôvod odstúpenia a musí byť doručené druhej zmluvnej strane. Odstúpenie od tejto Zmluvy je účinné dňom nasledujúcim po dni jeho doručenia druhej zmluvnej strane.</w:t>
      </w:r>
      <w:r w:rsidR="003E71F8">
        <w:rPr>
          <w:rFonts w:ascii="Arial Narrow" w:hAnsi="Arial Narrow"/>
          <w:bCs/>
          <w:iCs/>
          <w:sz w:val="22"/>
          <w:szCs w:val="22"/>
        </w:rPr>
        <w:t xml:space="preserve"> 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vylúčenie akýchkoľvek pochybností sa zmluvné strany dohodli, že odstúpenie od zmluvy nemá vplyv na povinnosti predávajúceho týkajúce sa záručného servisu tovarov.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DORUČOVANIE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</w:t>
      </w:r>
      <w:r w:rsidRPr="00A734A9">
        <w:rPr>
          <w:rFonts w:ascii="Arial Narrow" w:hAnsi="Arial Narrow"/>
          <w:sz w:val="22"/>
          <w:szCs w:val="22"/>
        </w:rPr>
        <w:br/>
        <w:t>na inú adresu, ktorú kupujúci priebežne oznámi predávajúcemu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osoba oprávnená konať vo veciach technických: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oznámi kupujúcemu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(adresa pre doručovanie)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doručovanie podľa tejto Zmluvy sa použijú ustanovenia o doručovaní  podľa článku XII. Dohody.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XIII.</w:t>
      </w:r>
    </w:p>
    <w:p w:rsidR="001215E0" w:rsidRPr="00C87811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ZÁVEREČNÉ USTANOVENIA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1215E0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Jednotlivé ustanovenia tejto Zmluvy môžu byť menené, doplňované, resp. rušené iba písomnými</w:t>
      </w:r>
      <w:r w:rsidR="008461B5">
        <w:rPr>
          <w:rFonts w:ascii="Arial Narrow" w:hAnsi="Arial Narrow"/>
          <w:sz w:val="22"/>
          <w:szCs w:val="22"/>
        </w:rPr>
        <w:t xml:space="preserve"> a očíslovanými</w:t>
      </w:r>
      <w:r w:rsidRPr="00A734A9">
        <w:rPr>
          <w:rFonts w:ascii="Arial Narrow" w:hAnsi="Arial Narrow"/>
          <w:sz w:val="22"/>
          <w:szCs w:val="22"/>
        </w:rPr>
        <w:t xml:space="preserve"> dodatkami po dohode obidvoch zmluvných strán. Všetky zmeny týkajúce sa tejto Zmluvy uvedené v očíslovaných dodatkoch budú tvoriť neoddeliteľnú súčasť tejto Zmluvy.</w:t>
      </w:r>
    </w:p>
    <w:p w:rsidR="001215E0" w:rsidRPr="00C0012F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C0012F">
        <w:rPr>
          <w:rFonts w:ascii="Arial Narrow" w:hAnsi="Arial Narrow"/>
          <w:sz w:val="22"/>
          <w:szCs w:val="22"/>
        </w:rPr>
        <w:t xml:space="preserve"> je povinný strpieť výkon kontroly/auditu/overovania oprávnenými osobami poverenými výkonom kontroly/auditu/overovania súvisiaceho s predmetom tejto </w:t>
      </w:r>
      <w:r>
        <w:rPr>
          <w:rFonts w:ascii="Arial Narrow" w:hAnsi="Arial Narrow"/>
          <w:sz w:val="22"/>
          <w:szCs w:val="22"/>
        </w:rPr>
        <w:t>Zmluvy</w:t>
      </w:r>
      <w:r w:rsidRPr="00C0012F">
        <w:rPr>
          <w:rFonts w:ascii="Arial Narrow" w:hAnsi="Arial Narrow"/>
          <w:sz w:val="22"/>
          <w:szCs w:val="22"/>
        </w:rPr>
        <w:t xml:space="preserve"> a poskytnúť im všetku potrebnú súčinnosť. Oprávnené osoby na výkon kontroly/auditu/overovania sú najmä: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1215E0" w:rsidRPr="00A734A9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Právne vzťahy touto Zmluvou a Dohodou neupravené sa riadia príslušnými ustanoveniami Obchodného zákonníka a ostatnými všeobecne záväznými právnymi predpismi </w:t>
      </w:r>
      <w:r w:rsidR="008461B5">
        <w:rPr>
          <w:rFonts w:ascii="Arial Narrow" w:hAnsi="Arial Narrow"/>
          <w:sz w:val="22"/>
          <w:szCs w:val="22"/>
        </w:rPr>
        <w:t xml:space="preserve">platnými na území </w:t>
      </w:r>
      <w:r w:rsidRPr="00A734A9">
        <w:rPr>
          <w:rFonts w:ascii="Arial Narrow" w:hAnsi="Arial Narrow"/>
          <w:sz w:val="22"/>
          <w:szCs w:val="22"/>
        </w:rPr>
        <w:t>Slovenskej republiky.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Neoddeliteľnou súčasťou tejto zmluvy je:</w:t>
      </w:r>
    </w:p>
    <w:p w:rsidR="001215E0" w:rsidRPr="00A734A9" w:rsidRDefault="001215E0" w:rsidP="001215E0">
      <w:pPr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Príloha č. 1: </w:t>
      </w:r>
      <w:r w:rsidRPr="00A734A9">
        <w:rPr>
          <w:rFonts w:ascii="Arial Narrow" w:hAnsi="Arial Narrow"/>
          <w:bCs/>
          <w:sz w:val="22"/>
          <w:szCs w:val="22"/>
        </w:rPr>
        <w:t>špecifikácia tovaru, súvisiacich služieb a kúpnej ceny v nasledovnom členení: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Opis predmetu Realizačnej zmluvy,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Vlastný návrh plnenia predmetu Realizačnej zmluvy,</w:t>
      </w:r>
    </w:p>
    <w:p w:rsidR="001215E0" w:rsidRDefault="001215E0" w:rsidP="001215E0">
      <w:pPr>
        <w:numPr>
          <w:ilvl w:val="0"/>
          <w:numId w:val="6"/>
        </w:numPr>
        <w:spacing w:after="200"/>
        <w:jc w:val="both"/>
        <w:rPr>
          <w:rFonts w:ascii="Arial Narrow" w:hAnsi="Arial Narrow"/>
          <w:sz w:val="22"/>
          <w:szCs w:val="22"/>
        </w:rPr>
      </w:pPr>
      <w:proofErr w:type="spellStart"/>
      <w:r w:rsidRPr="00A734A9">
        <w:rPr>
          <w:rFonts w:ascii="Arial Narrow" w:hAnsi="Arial Narrow"/>
          <w:sz w:val="22"/>
          <w:szCs w:val="22"/>
        </w:rPr>
        <w:t>Nacenený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štruktúrovaný rozpočet ceny Realizačnej zmluvy.</w:t>
      </w:r>
    </w:p>
    <w:p w:rsidR="0098531C" w:rsidRPr="0098531C" w:rsidRDefault="0098531C" w:rsidP="0098531C">
      <w:pPr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98531C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98531C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Doba neutralizácie problému</w:t>
      </w:r>
    </w:p>
    <w:p w:rsidR="001215E0" w:rsidRPr="00C87811" w:rsidRDefault="001215E0" w:rsidP="001215E0">
      <w:pPr>
        <w:ind w:firstLine="567"/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Táto zmluva je vyhotovená v</w:t>
      </w:r>
      <w:r w:rsidR="008461B5"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troch</w:t>
      </w:r>
      <w:r w:rsidR="008461B5">
        <w:rPr>
          <w:rFonts w:ascii="Arial Narrow" w:hAnsi="Arial Narrow"/>
          <w:sz w:val="22"/>
          <w:szCs w:val="22"/>
        </w:rPr>
        <w:t xml:space="preserve"> (3)</w:t>
      </w:r>
      <w:r w:rsidRPr="00A734A9">
        <w:rPr>
          <w:rFonts w:ascii="Arial Narrow" w:hAnsi="Arial Narrow"/>
          <w:sz w:val="22"/>
          <w:szCs w:val="22"/>
        </w:rPr>
        <w:t xml:space="preserve"> rovnopisoch s platnosťou originálu. Kupujúci prevezme dve</w:t>
      </w:r>
      <w:r w:rsidR="008461B5">
        <w:rPr>
          <w:rFonts w:ascii="Arial Narrow" w:hAnsi="Arial Narrow"/>
          <w:sz w:val="22"/>
          <w:szCs w:val="22"/>
        </w:rPr>
        <w:t xml:space="preserve"> (2)</w:t>
      </w:r>
      <w:r w:rsidRPr="00A734A9">
        <w:rPr>
          <w:rFonts w:ascii="Arial Narrow" w:hAnsi="Arial Narrow"/>
          <w:sz w:val="22"/>
          <w:szCs w:val="22"/>
        </w:rPr>
        <w:t xml:space="preserve">  vyhotovenia tejto Zmluvy a predávajúci prevezme jedno </w:t>
      </w:r>
      <w:r w:rsidR="008461B5">
        <w:rPr>
          <w:rFonts w:ascii="Arial Narrow" w:hAnsi="Arial Narrow"/>
          <w:sz w:val="22"/>
          <w:szCs w:val="22"/>
        </w:rPr>
        <w:t xml:space="preserve">(1) </w:t>
      </w:r>
      <w:r w:rsidRPr="00A734A9">
        <w:rPr>
          <w:rFonts w:ascii="Arial Narrow" w:hAnsi="Arial Narrow"/>
          <w:sz w:val="22"/>
          <w:szCs w:val="22"/>
        </w:rPr>
        <w:t>vyhotovenie.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Zmluva nadobúda platnosť dňom jej podpisu zmluvnými stranami a účinnosť dňom nasledujúcim po dni jej zverejnenia v Centrálnom registri zmlúv</w:t>
      </w:r>
      <w:r w:rsidR="009F7B41">
        <w:rPr>
          <w:rFonts w:ascii="Arial Narrow" w:hAnsi="Arial Narrow"/>
          <w:sz w:val="22"/>
          <w:szCs w:val="22"/>
        </w:rPr>
        <w:t>, ktorý vedie Úrad vlády SR</w:t>
      </w:r>
      <w:r w:rsidRPr="00A734A9">
        <w:rPr>
          <w:rFonts w:ascii="Arial Narrow" w:hAnsi="Arial Narrow"/>
          <w:sz w:val="22"/>
          <w:szCs w:val="22"/>
        </w:rPr>
        <w:t>. Zmluvu zverejní kupujúci.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Práva a povinnosti zmluvných strán sa spravujú touto Zmluvou ako aj ustanoveniami Dohody. Kupujúci a predávajúci svojimi podpismi potvrdzujú, že im je známy obsah vyššie uvedenej Dohody.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Zmluvné strany vyhlasujú, že si túto Zmluvu pred jej podpisom prečítali, jej obsahu porozumeli a na znak súhlasu s jej obsahom ju podpísali.</w:t>
      </w: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 .............................., dňa ....................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Za kupujúceho: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Za predávajúceho: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____________________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____________________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meno: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meno:</w:t>
      </w:r>
    </w:p>
    <w:p w:rsidR="001215E0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funkcia: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funkcia</w:t>
      </w:r>
      <w:r>
        <w:rPr>
          <w:rFonts w:ascii="Arial Narrow" w:hAnsi="Arial Narrow"/>
          <w:sz w:val="22"/>
          <w:szCs w:val="22"/>
        </w:rPr>
        <w:t>:</w:t>
      </w:r>
    </w:p>
    <w:p w:rsidR="001215E0" w:rsidRDefault="001215E0" w:rsidP="001215E0"/>
    <w:p w:rsidR="00E647F1" w:rsidRDefault="00E647F1"/>
    <w:sectPr w:rsidR="00E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1D86D65"/>
    <w:multiLevelType w:val="multilevel"/>
    <w:tmpl w:val="3AC2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24604A"/>
    <w:multiLevelType w:val="multilevel"/>
    <w:tmpl w:val="F61E8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9B0D1F"/>
    <w:multiLevelType w:val="multilevel"/>
    <w:tmpl w:val="C8C22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F369ED"/>
    <w:multiLevelType w:val="multilevel"/>
    <w:tmpl w:val="1638B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A10E55"/>
    <w:multiLevelType w:val="hybridMultilevel"/>
    <w:tmpl w:val="AE242BE6"/>
    <w:lvl w:ilvl="0" w:tplc="6038C0A6">
      <w:start w:val="1"/>
      <w:numFmt w:val="upperLetter"/>
      <w:lvlText w:val="%1)"/>
      <w:lvlJc w:val="left"/>
      <w:pPr>
        <w:ind w:left="927" w:hanging="360"/>
      </w:pPr>
      <w:rPr>
        <w:rFonts w:ascii="Arial Narrow" w:eastAsia="Courier New" w:hAnsi="Arial Narrow" w:cs="Arial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0A758A"/>
    <w:multiLevelType w:val="multilevel"/>
    <w:tmpl w:val="164A7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3772F5"/>
    <w:multiLevelType w:val="multilevel"/>
    <w:tmpl w:val="8A624C3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DF42A5F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ED10C40"/>
    <w:multiLevelType w:val="multilevel"/>
    <w:tmpl w:val="0B423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DE7F52"/>
    <w:multiLevelType w:val="hybridMultilevel"/>
    <w:tmpl w:val="8F96F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F2CF4"/>
    <w:multiLevelType w:val="multilevel"/>
    <w:tmpl w:val="8A4C0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F55942"/>
    <w:multiLevelType w:val="multilevel"/>
    <w:tmpl w:val="919C8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B7A24A3"/>
    <w:multiLevelType w:val="multilevel"/>
    <w:tmpl w:val="5C689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9117C81"/>
    <w:multiLevelType w:val="multilevel"/>
    <w:tmpl w:val="02305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D671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9"/>
  </w:num>
  <w:num w:numId="5">
    <w:abstractNumId w:val="11"/>
  </w:num>
  <w:num w:numId="6">
    <w:abstractNumId w:val="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4"/>
  </w:num>
  <w:num w:numId="11">
    <w:abstractNumId w:val="12"/>
  </w:num>
  <w:num w:numId="12">
    <w:abstractNumId w:val="1"/>
  </w:num>
  <w:num w:numId="13">
    <w:abstractNumId w:val="15"/>
  </w:num>
  <w:num w:numId="14">
    <w:abstractNumId w:val="6"/>
  </w:num>
  <w:num w:numId="15">
    <w:abstractNumId w:val="2"/>
  </w:num>
  <w:num w:numId="16">
    <w:abstractNumId w:val="10"/>
  </w:num>
  <w:num w:numId="17">
    <w:abstractNumId w:val="3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E0"/>
    <w:rsid w:val="00056D64"/>
    <w:rsid w:val="001215E0"/>
    <w:rsid w:val="0014504A"/>
    <w:rsid w:val="002B00F0"/>
    <w:rsid w:val="003E0E95"/>
    <w:rsid w:val="003E71F8"/>
    <w:rsid w:val="005E5EC1"/>
    <w:rsid w:val="0061709A"/>
    <w:rsid w:val="00694215"/>
    <w:rsid w:val="008461B5"/>
    <w:rsid w:val="00876C73"/>
    <w:rsid w:val="0098531C"/>
    <w:rsid w:val="009F7B41"/>
    <w:rsid w:val="00B310A1"/>
    <w:rsid w:val="00B66F03"/>
    <w:rsid w:val="00BB16E3"/>
    <w:rsid w:val="00C94A84"/>
    <w:rsid w:val="00E6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5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E0E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0E95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B16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6E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6E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16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16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8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5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E0E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0E95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B16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16E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16E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16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16E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8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Janka Kytošová</cp:lastModifiedBy>
  <cp:revision>11</cp:revision>
  <cp:lastPrinted>2018-04-25T10:02:00Z</cp:lastPrinted>
  <dcterms:created xsi:type="dcterms:W3CDTF">2018-04-10T15:06:00Z</dcterms:created>
  <dcterms:modified xsi:type="dcterms:W3CDTF">2018-09-14T09:04:00Z</dcterms:modified>
</cp:coreProperties>
</file>