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A42" w:rsidRPr="00F323C5" w:rsidRDefault="00BC772E">
      <w:pPr>
        <w:shd w:val="clear" w:color="auto" w:fill="FFFFFF"/>
        <w:spacing w:line="278" w:lineRule="exact"/>
        <w:ind w:left="10" w:right="518"/>
        <w:rPr>
          <w:sz w:val="24"/>
          <w:szCs w:val="24"/>
        </w:rPr>
      </w:pPr>
      <w:r w:rsidRPr="00F323C5">
        <w:rPr>
          <w:color w:val="000000"/>
          <w:spacing w:val="-1"/>
          <w:sz w:val="24"/>
          <w:szCs w:val="24"/>
        </w:rPr>
        <w:t>Pr</w:t>
      </w:r>
      <w:r w:rsidRPr="00F323C5">
        <w:rPr>
          <w:rFonts w:eastAsia="Times New Roman"/>
          <w:color w:val="000000"/>
          <w:spacing w:val="-1"/>
          <w:sz w:val="24"/>
          <w:szCs w:val="24"/>
        </w:rPr>
        <w:t xml:space="preserve">íloha č. 2 Súťažných podkladov na predmet zákazky „Stravné Poukážky" Návrh </w:t>
      </w:r>
      <w:r w:rsidRPr="00F323C5">
        <w:rPr>
          <w:rFonts w:eastAsia="Times New Roman"/>
          <w:color w:val="000000"/>
          <w:spacing w:val="-2"/>
          <w:sz w:val="24"/>
          <w:szCs w:val="24"/>
        </w:rPr>
        <w:t>Rámcovej dohody</w:t>
      </w:r>
      <w:r w:rsidR="00887EF3" w:rsidRPr="00F323C5">
        <w:rPr>
          <w:rFonts w:eastAsia="Times New Roman"/>
          <w:color w:val="000000"/>
          <w:spacing w:val="-2"/>
          <w:sz w:val="24"/>
          <w:szCs w:val="24"/>
        </w:rPr>
        <w:t xml:space="preserve"> upravená</w:t>
      </w:r>
    </w:p>
    <w:p w:rsidR="001E0A42" w:rsidRPr="00F323C5" w:rsidRDefault="00BC772E" w:rsidP="00887EF3">
      <w:pPr>
        <w:shd w:val="clear" w:color="auto" w:fill="FFFFFF"/>
        <w:spacing w:before="120"/>
        <w:ind w:left="1858"/>
        <w:rPr>
          <w:sz w:val="24"/>
          <w:szCs w:val="24"/>
        </w:rPr>
      </w:pPr>
      <w:r w:rsidRPr="00F323C5">
        <w:rPr>
          <w:b/>
          <w:bCs/>
          <w:color w:val="000000"/>
          <w:sz w:val="24"/>
          <w:szCs w:val="24"/>
        </w:rPr>
        <w:t>R</w:t>
      </w:r>
      <w:r w:rsidRPr="00F323C5">
        <w:rPr>
          <w:rFonts w:eastAsia="Times New Roman"/>
          <w:b/>
          <w:bCs/>
          <w:color w:val="000000"/>
          <w:sz w:val="24"/>
          <w:szCs w:val="24"/>
        </w:rPr>
        <w:t>ámcová dohoda na dodanie stravných poukážok</w:t>
      </w:r>
    </w:p>
    <w:p w:rsidR="001E0A42" w:rsidRPr="00F323C5" w:rsidRDefault="00BC772E" w:rsidP="00887EF3">
      <w:pPr>
        <w:shd w:val="clear" w:color="auto" w:fill="FFFFFF"/>
        <w:spacing w:before="120"/>
        <w:ind w:left="34"/>
        <w:jc w:val="center"/>
        <w:rPr>
          <w:sz w:val="24"/>
          <w:szCs w:val="24"/>
        </w:rPr>
      </w:pPr>
      <w:r w:rsidRPr="00F323C5">
        <w:rPr>
          <w:sz w:val="24"/>
          <w:szCs w:val="24"/>
        </w:rPr>
        <w:t>uzatvoren</w:t>
      </w:r>
      <w:r w:rsidRPr="00F323C5">
        <w:rPr>
          <w:rFonts w:eastAsia="Times New Roman"/>
          <w:sz w:val="24"/>
          <w:szCs w:val="24"/>
        </w:rPr>
        <w:t>á podľa</w:t>
      </w:r>
      <w:r w:rsidRPr="00F323C5">
        <w:rPr>
          <w:rFonts w:eastAsia="Times New Roman"/>
          <w:strike/>
          <w:sz w:val="24"/>
          <w:szCs w:val="24"/>
        </w:rPr>
        <w:t xml:space="preserve"> </w:t>
      </w:r>
      <w:r w:rsidRPr="00F323C5">
        <w:rPr>
          <w:color w:val="000000"/>
          <w:sz w:val="24"/>
          <w:szCs w:val="24"/>
        </w:rPr>
        <w:t>z</w:t>
      </w:r>
      <w:r w:rsidRPr="00F323C5">
        <w:rPr>
          <w:rFonts w:eastAsia="Times New Roman"/>
          <w:color w:val="000000"/>
          <w:sz w:val="24"/>
          <w:szCs w:val="24"/>
        </w:rPr>
        <w:t>ákona č. 343/2015 Z. z. o verejnom obstarávaní a o zmene a</w:t>
      </w:r>
      <w:r w:rsidR="00887EF3" w:rsidRPr="00F323C5">
        <w:rPr>
          <w:rFonts w:eastAsia="Times New Roman"/>
          <w:color w:val="000000"/>
          <w:sz w:val="24"/>
          <w:szCs w:val="24"/>
        </w:rPr>
        <w:t> </w:t>
      </w:r>
      <w:r w:rsidRPr="00F323C5">
        <w:rPr>
          <w:rFonts w:eastAsia="Times New Roman"/>
          <w:color w:val="000000"/>
          <w:sz w:val="24"/>
          <w:szCs w:val="24"/>
        </w:rPr>
        <w:t>doplnení</w:t>
      </w:r>
      <w:r w:rsidR="00887EF3" w:rsidRPr="00F323C5">
        <w:rPr>
          <w:rFonts w:eastAsia="Times New Roman"/>
          <w:color w:val="000000"/>
          <w:sz w:val="24"/>
          <w:szCs w:val="24"/>
        </w:rPr>
        <w:t xml:space="preserve"> </w:t>
      </w:r>
      <w:r w:rsidRPr="00F323C5">
        <w:rPr>
          <w:color w:val="000000"/>
          <w:sz w:val="24"/>
          <w:szCs w:val="24"/>
        </w:rPr>
        <w:t>niektor</w:t>
      </w:r>
      <w:r w:rsidRPr="00F323C5">
        <w:rPr>
          <w:rFonts w:eastAsia="Times New Roman"/>
          <w:color w:val="000000"/>
          <w:sz w:val="24"/>
          <w:szCs w:val="24"/>
        </w:rPr>
        <w:t>ých zákonov v znení neskorších predpisov (ďalej len „rámcová dohoda")</w:t>
      </w:r>
    </w:p>
    <w:p w:rsidR="001E0A42" w:rsidRPr="00F323C5" w:rsidRDefault="00BC772E" w:rsidP="00887EF3">
      <w:pPr>
        <w:shd w:val="clear" w:color="auto" w:fill="FFFFFF"/>
        <w:spacing w:before="120"/>
        <w:ind w:right="4"/>
        <w:jc w:val="center"/>
        <w:rPr>
          <w:sz w:val="24"/>
          <w:szCs w:val="24"/>
        </w:rPr>
      </w:pPr>
      <w:r w:rsidRPr="00F323C5">
        <w:rPr>
          <w:rFonts w:eastAsia="Times New Roman"/>
          <w:b/>
          <w:bCs/>
          <w:color w:val="000000"/>
          <w:spacing w:val="-3"/>
          <w:sz w:val="24"/>
          <w:szCs w:val="24"/>
        </w:rPr>
        <w:t>Článok I. Strany dohody</w:t>
      </w:r>
    </w:p>
    <w:p w:rsidR="001E0A42" w:rsidRPr="00F323C5" w:rsidRDefault="00BC772E" w:rsidP="00887EF3">
      <w:pPr>
        <w:shd w:val="clear" w:color="auto" w:fill="FFFFFF"/>
        <w:tabs>
          <w:tab w:val="left" w:pos="720"/>
        </w:tabs>
        <w:spacing w:before="120"/>
        <w:ind w:left="360"/>
        <w:rPr>
          <w:sz w:val="24"/>
          <w:szCs w:val="24"/>
        </w:rPr>
      </w:pPr>
      <w:r w:rsidRPr="00F323C5">
        <w:rPr>
          <w:b/>
          <w:bCs/>
          <w:color w:val="000000"/>
          <w:spacing w:val="-18"/>
          <w:sz w:val="24"/>
          <w:szCs w:val="24"/>
        </w:rPr>
        <w:t>1.</w:t>
      </w:r>
      <w:r w:rsidRPr="00F323C5">
        <w:rPr>
          <w:b/>
          <w:bCs/>
          <w:color w:val="000000"/>
          <w:sz w:val="24"/>
          <w:szCs w:val="24"/>
        </w:rPr>
        <w:tab/>
      </w:r>
      <w:r w:rsidRPr="00F323C5">
        <w:rPr>
          <w:b/>
          <w:bCs/>
          <w:color w:val="000000"/>
          <w:spacing w:val="-2"/>
          <w:sz w:val="24"/>
          <w:szCs w:val="24"/>
        </w:rPr>
        <w:t>Objedn</w:t>
      </w:r>
      <w:r w:rsidRPr="00F323C5">
        <w:rPr>
          <w:rFonts w:eastAsia="Times New Roman"/>
          <w:b/>
          <w:bCs/>
          <w:color w:val="000000"/>
          <w:spacing w:val="-2"/>
          <w:sz w:val="24"/>
          <w:szCs w:val="24"/>
        </w:rPr>
        <w:t>ávateľ:</w:t>
      </w:r>
    </w:p>
    <w:p w:rsidR="001E0A42" w:rsidRPr="00F323C5" w:rsidRDefault="00BC772E" w:rsidP="00887EF3">
      <w:pPr>
        <w:shd w:val="clear" w:color="auto" w:fill="FFFFFF"/>
        <w:tabs>
          <w:tab w:val="left" w:pos="2842"/>
        </w:tabs>
        <w:spacing w:before="120"/>
        <w:ind w:left="730"/>
        <w:rPr>
          <w:sz w:val="24"/>
          <w:szCs w:val="24"/>
        </w:rPr>
      </w:pPr>
      <w:r w:rsidRPr="00F323C5">
        <w:rPr>
          <w:color w:val="000000"/>
          <w:spacing w:val="-10"/>
          <w:sz w:val="24"/>
          <w:szCs w:val="24"/>
        </w:rPr>
        <w:t>N</w:t>
      </w:r>
      <w:r w:rsidRPr="00F323C5">
        <w:rPr>
          <w:rFonts w:eastAsia="Times New Roman"/>
          <w:color w:val="000000"/>
          <w:spacing w:val="-10"/>
          <w:sz w:val="24"/>
          <w:szCs w:val="24"/>
        </w:rPr>
        <w:t>ázov:</w:t>
      </w:r>
      <w:r w:rsidRPr="00F323C5">
        <w:rPr>
          <w:rFonts w:eastAsia="Times New Roman"/>
          <w:color w:val="000000"/>
          <w:sz w:val="24"/>
          <w:szCs w:val="24"/>
        </w:rPr>
        <w:tab/>
      </w:r>
      <w:r w:rsidRPr="00F323C5">
        <w:rPr>
          <w:rFonts w:eastAsia="Times New Roman"/>
          <w:color w:val="000000"/>
          <w:spacing w:val="-1"/>
          <w:sz w:val="24"/>
          <w:szCs w:val="24"/>
        </w:rPr>
        <w:t>Krajská prokuratúra Nitra</w:t>
      </w:r>
    </w:p>
    <w:p w:rsidR="001E0A42" w:rsidRPr="00F323C5" w:rsidRDefault="00BC772E" w:rsidP="00887EF3">
      <w:pPr>
        <w:shd w:val="clear" w:color="auto" w:fill="FFFFFF"/>
        <w:tabs>
          <w:tab w:val="left" w:pos="2842"/>
        </w:tabs>
        <w:spacing w:before="120"/>
        <w:ind w:left="725"/>
        <w:rPr>
          <w:sz w:val="24"/>
          <w:szCs w:val="24"/>
        </w:rPr>
      </w:pPr>
      <w:r w:rsidRPr="00F323C5">
        <w:rPr>
          <w:color w:val="000000"/>
          <w:spacing w:val="-8"/>
          <w:sz w:val="24"/>
          <w:szCs w:val="24"/>
        </w:rPr>
        <w:t>S</w:t>
      </w:r>
      <w:r w:rsidRPr="00F323C5">
        <w:rPr>
          <w:rFonts w:eastAsia="Times New Roman"/>
          <w:color w:val="000000"/>
          <w:spacing w:val="-8"/>
          <w:sz w:val="24"/>
          <w:szCs w:val="24"/>
        </w:rPr>
        <w:t>ídlo:</w:t>
      </w:r>
      <w:r w:rsidRPr="00F323C5">
        <w:rPr>
          <w:rFonts w:eastAsia="Times New Roman"/>
          <w:color w:val="000000"/>
          <w:sz w:val="24"/>
          <w:szCs w:val="24"/>
        </w:rPr>
        <w:tab/>
      </w:r>
      <w:r w:rsidRPr="00F323C5">
        <w:rPr>
          <w:rFonts w:eastAsia="Times New Roman"/>
          <w:color w:val="000000"/>
          <w:spacing w:val="1"/>
          <w:sz w:val="24"/>
          <w:szCs w:val="24"/>
        </w:rPr>
        <w:t>Damborského 1, 949 66 Nitra</w:t>
      </w:r>
    </w:p>
    <w:p w:rsidR="001E0A42" w:rsidRPr="00F323C5" w:rsidRDefault="00BC772E" w:rsidP="00887EF3">
      <w:pPr>
        <w:shd w:val="clear" w:color="auto" w:fill="FFFFFF"/>
        <w:spacing w:before="120"/>
        <w:ind w:left="725"/>
        <w:rPr>
          <w:sz w:val="24"/>
          <w:szCs w:val="24"/>
        </w:rPr>
      </w:pPr>
      <w:r w:rsidRPr="00F323C5">
        <w:rPr>
          <w:rFonts w:eastAsia="Times New Roman"/>
          <w:color w:val="000000"/>
          <w:sz w:val="24"/>
          <w:szCs w:val="24"/>
        </w:rPr>
        <w:t>Štatutárny orgán:</w:t>
      </w:r>
      <w:r w:rsidR="00887EF3" w:rsidRPr="00F323C5">
        <w:rPr>
          <w:rFonts w:eastAsia="Times New Roman"/>
          <w:color w:val="000000"/>
          <w:sz w:val="24"/>
          <w:szCs w:val="24"/>
        </w:rPr>
        <w:tab/>
      </w:r>
      <w:r w:rsidRPr="00F323C5">
        <w:rPr>
          <w:rFonts w:eastAsia="Times New Roman"/>
          <w:color w:val="000000"/>
          <w:sz w:val="24"/>
          <w:szCs w:val="24"/>
        </w:rPr>
        <w:t>JUDr. Ivan Mandalov, krajský prokurátor</w:t>
      </w:r>
    </w:p>
    <w:p w:rsidR="001E0A42" w:rsidRPr="00F323C5" w:rsidRDefault="00BC772E" w:rsidP="00887EF3">
      <w:pPr>
        <w:shd w:val="clear" w:color="auto" w:fill="FFFFFF"/>
        <w:tabs>
          <w:tab w:val="left" w:pos="2832"/>
        </w:tabs>
        <w:spacing w:before="120"/>
        <w:ind w:left="734"/>
        <w:rPr>
          <w:sz w:val="24"/>
          <w:szCs w:val="24"/>
        </w:rPr>
      </w:pPr>
      <w:r w:rsidRPr="00F323C5">
        <w:rPr>
          <w:color w:val="000000"/>
          <w:spacing w:val="-22"/>
          <w:sz w:val="24"/>
          <w:szCs w:val="24"/>
        </w:rPr>
        <w:t>I</w:t>
      </w:r>
      <w:r w:rsidRPr="00F323C5">
        <w:rPr>
          <w:rFonts w:eastAsia="Times New Roman"/>
          <w:color w:val="000000"/>
          <w:spacing w:val="-22"/>
          <w:sz w:val="24"/>
          <w:szCs w:val="24"/>
        </w:rPr>
        <w:t>ČO:</w:t>
      </w:r>
      <w:r w:rsidRPr="00F323C5">
        <w:rPr>
          <w:rFonts w:eastAsia="Times New Roman"/>
          <w:color w:val="000000"/>
          <w:sz w:val="24"/>
          <w:szCs w:val="24"/>
        </w:rPr>
        <w:tab/>
      </w:r>
      <w:r w:rsidRPr="00F323C5">
        <w:rPr>
          <w:rFonts w:eastAsia="Times New Roman"/>
          <w:color w:val="000000"/>
          <w:spacing w:val="-3"/>
          <w:sz w:val="24"/>
          <w:szCs w:val="24"/>
        </w:rPr>
        <w:t>35629061</w:t>
      </w:r>
    </w:p>
    <w:p w:rsidR="001E0A42" w:rsidRPr="00F323C5" w:rsidRDefault="00BC772E" w:rsidP="00887EF3">
      <w:pPr>
        <w:shd w:val="clear" w:color="auto" w:fill="FFFFFF"/>
        <w:tabs>
          <w:tab w:val="left" w:pos="2827"/>
        </w:tabs>
        <w:spacing w:before="120"/>
        <w:ind w:left="730"/>
        <w:rPr>
          <w:sz w:val="24"/>
          <w:szCs w:val="24"/>
        </w:rPr>
      </w:pPr>
      <w:r w:rsidRPr="00F323C5">
        <w:rPr>
          <w:color w:val="000000"/>
          <w:spacing w:val="-20"/>
          <w:sz w:val="24"/>
          <w:szCs w:val="24"/>
        </w:rPr>
        <w:t>DI</w:t>
      </w:r>
      <w:r w:rsidRPr="00F323C5">
        <w:rPr>
          <w:rFonts w:eastAsia="Times New Roman"/>
          <w:color w:val="000000"/>
          <w:spacing w:val="-20"/>
          <w:sz w:val="24"/>
          <w:szCs w:val="24"/>
        </w:rPr>
        <w:t>ČO:</w:t>
      </w:r>
      <w:r w:rsidRPr="00F323C5">
        <w:rPr>
          <w:rFonts w:eastAsia="Times New Roman"/>
          <w:color w:val="000000"/>
          <w:sz w:val="24"/>
          <w:szCs w:val="24"/>
        </w:rPr>
        <w:tab/>
      </w:r>
      <w:r w:rsidRPr="00F323C5">
        <w:rPr>
          <w:rFonts w:eastAsia="Times New Roman"/>
          <w:color w:val="000000"/>
          <w:spacing w:val="-2"/>
          <w:sz w:val="24"/>
          <w:szCs w:val="24"/>
        </w:rPr>
        <w:t>2020979961</w:t>
      </w:r>
    </w:p>
    <w:p w:rsidR="001E0A42" w:rsidRPr="00F323C5" w:rsidRDefault="00BC772E" w:rsidP="00887EF3">
      <w:pPr>
        <w:shd w:val="clear" w:color="auto" w:fill="FFFFFF"/>
        <w:tabs>
          <w:tab w:val="left" w:pos="2837"/>
        </w:tabs>
        <w:spacing w:before="120"/>
        <w:ind w:left="734"/>
        <w:rPr>
          <w:sz w:val="24"/>
          <w:szCs w:val="24"/>
        </w:rPr>
      </w:pPr>
      <w:r w:rsidRPr="00F323C5">
        <w:rPr>
          <w:color w:val="000000"/>
          <w:spacing w:val="-9"/>
          <w:sz w:val="24"/>
          <w:szCs w:val="24"/>
        </w:rPr>
        <w:t>I</w:t>
      </w:r>
      <w:r w:rsidRPr="00F323C5">
        <w:rPr>
          <w:rFonts w:eastAsia="Times New Roman"/>
          <w:color w:val="000000"/>
          <w:spacing w:val="-9"/>
          <w:sz w:val="24"/>
          <w:szCs w:val="24"/>
        </w:rPr>
        <w:t>Č DPH:</w:t>
      </w:r>
      <w:r w:rsidRPr="00F323C5">
        <w:rPr>
          <w:rFonts w:eastAsia="Times New Roman"/>
          <w:color w:val="000000"/>
          <w:sz w:val="24"/>
          <w:szCs w:val="24"/>
        </w:rPr>
        <w:tab/>
      </w:r>
      <w:r w:rsidRPr="00F323C5">
        <w:rPr>
          <w:rFonts w:eastAsia="Times New Roman"/>
          <w:color w:val="000000"/>
          <w:spacing w:val="-2"/>
          <w:sz w:val="24"/>
          <w:szCs w:val="24"/>
        </w:rPr>
        <w:t>nie je platca DPH</w:t>
      </w:r>
    </w:p>
    <w:p w:rsidR="001E0A42" w:rsidRPr="00F323C5" w:rsidRDefault="00BC772E" w:rsidP="00887EF3">
      <w:pPr>
        <w:shd w:val="clear" w:color="auto" w:fill="FFFFFF"/>
        <w:spacing w:before="120"/>
        <w:ind w:left="730"/>
        <w:rPr>
          <w:sz w:val="24"/>
          <w:szCs w:val="24"/>
        </w:rPr>
      </w:pPr>
      <w:r w:rsidRPr="00F323C5">
        <w:rPr>
          <w:color w:val="000000"/>
          <w:spacing w:val="1"/>
          <w:sz w:val="24"/>
          <w:szCs w:val="24"/>
        </w:rPr>
        <w:t>Bankov</w:t>
      </w:r>
      <w:r w:rsidRPr="00F323C5">
        <w:rPr>
          <w:rFonts w:eastAsia="Times New Roman"/>
          <w:color w:val="000000"/>
          <w:spacing w:val="1"/>
          <w:sz w:val="24"/>
          <w:szCs w:val="24"/>
        </w:rPr>
        <w:t xml:space="preserve">é spojenie: </w:t>
      </w:r>
      <w:r w:rsidR="00887EF3" w:rsidRPr="00F323C5">
        <w:rPr>
          <w:rFonts w:eastAsia="Times New Roman"/>
          <w:color w:val="000000"/>
          <w:spacing w:val="1"/>
          <w:sz w:val="24"/>
          <w:szCs w:val="24"/>
        </w:rPr>
        <w:tab/>
      </w:r>
      <w:r w:rsidRPr="00F323C5">
        <w:rPr>
          <w:rFonts w:eastAsia="Times New Roman"/>
          <w:color w:val="000000"/>
          <w:spacing w:val="1"/>
          <w:sz w:val="24"/>
          <w:szCs w:val="24"/>
        </w:rPr>
        <w:t>Štátna pokladnica</w:t>
      </w:r>
    </w:p>
    <w:p w:rsidR="001E0A42" w:rsidRPr="00F323C5" w:rsidRDefault="00BC772E" w:rsidP="00887EF3">
      <w:pPr>
        <w:shd w:val="clear" w:color="auto" w:fill="FFFFFF"/>
        <w:spacing w:before="120"/>
        <w:ind w:left="2837"/>
        <w:rPr>
          <w:sz w:val="24"/>
          <w:szCs w:val="24"/>
        </w:rPr>
      </w:pPr>
      <w:r w:rsidRPr="00F323C5">
        <w:rPr>
          <w:color w:val="000000"/>
          <w:spacing w:val="2"/>
          <w:sz w:val="24"/>
          <w:szCs w:val="24"/>
        </w:rPr>
        <w:t>SK72 8180 0000 0070 0006 1112</w:t>
      </w:r>
    </w:p>
    <w:p w:rsidR="001E0A42" w:rsidRPr="00F323C5" w:rsidRDefault="00BC772E" w:rsidP="00887EF3">
      <w:pPr>
        <w:shd w:val="clear" w:color="auto" w:fill="FFFFFF"/>
        <w:spacing w:before="120"/>
        <w:ind w:left="2837"/>
        <w:rPr>
          <w:sz w:val="24"/>
          <w:szCs w:val="24"/>
        </w:rPr>
      </w:pPr>
      <w:r w:rsidRPr="00F323C5">
        <w:rPr>
          <w:color w:val="000000"/>
          <w:spacing w:val="-2"/>
          <w:sz w:val="24"/>
          <w:szCs w:val="24"/>
        </w:rPr>
        <w:t>SPSRSKBA</w:t>
      </w:r>
    </w:p>
    <w:p w:rsidR="00887EF3" w:rsidRPr="00F323C5" w:rsidRDefault="00BC772E" w:rsidP="00887EF3">
      <w:pPr>
        <w:shd w:val="clear" w:color="auto" w:fill="FFFFFF"/>
        <w:tabs>
          <w:tab w:val="left" w:pos="2842"/>
        </w:tabs>
        <w:spacing w:before="120"/>
        <w:ind w:left="730"/>
        <w:rPr>
          <w:rFonts w:eastAsia="Times New Roman"/>
          <w:color w:val="000000"/>
          <w:sz w:val="24"/>
          <w:szCs w:val="24"/>
        </w:rPr>
      </w:pPr>
      <w:r w:rsidRPr="00F323C5">
        <w:rPr>
          <w:color w:val="000000"/>
          <w:sz w:val="24"/>
          <w:szCs w:val="24"/>
        </w:rPr>
        <w:t>Z</w:t>
      </w:r>
      <w:r w:rsidRPr="00F323C5">
        <w:rPr>
          <w:rFonts w:eastAsia="Times New Roman"/>
          <w:color w:val="000000"/>
          <w:sz w:val="24"/>
          <w:szCs w:val="24"/>
        </w:rPr>
        <w:t>ástupca na rokovanie: Ing. Marcela Jakabova, vedúca oddelenia vnútornej správy</w:t>
      </w:r>
    </w:p>
    <w:p w:rsidR="001E0A42" w:rsidRPr="00F323C5" w:rsidRDefault="00BC772E" w:rsidP="00887EF3">
      <w:pPr>
        <w:shd w:val="clear" w:color="auto" w:fill="FFFFFF"/>
        <w:tabs>
          <w:tab w:val="left" w:pos="2842"/>
        </w:tabs>
        <w:spacing w:before="120"/>
        <w:ind w:left="730"/>
        <w:rPr>
          <w:sz w:val="24"/>
          <w:szCs w:val="24"/>
        </w:rPr>
      </w:pPr>
      <w:r w:rsidRPr="00F323C5">
        <w:rPr>
          <w:rFonts w:eastAsia="Times New Roman"/>
          <w:color w:val="000000"/>
          <w:spacing w:val="-8"/>
          <w:sz w:val="24"/>
          <w:szCs w:val="24"/>
        </w:rPr>
        <w:t>Kontakt:</w:t>
      </w:r>
      <w:r w:rsidRPr="00F323C5">
        <w:rPr>
          <w:rFonts w:eastAsia="Times New Roman"/>
          <w:color w:val="000000"/>
          <w:sz w:val="24"/>
          <w:szCs w:val="24"/>
        </w:rPr>
        <w:tab/>
      </w:r>
      <w:r w:rsidRPr="00F323C5">
        <w:rPr>
          <w:rFonts w:eastAsia="Times New Roman"/>
          <w:color w:val="000000"/>
          <w:spacing w:val="-2"/>
          <w:sz w:val="24"/>
          <w:szCs w:val="24"/>
        </w:rPr>
        <w:t xml:space="preserve">Email: </w:t>
      </w:r>
      <w:r w:rsidRPr="00F323C5">
        <w:rPr>
          <w:rFonts w:eastAsia="Times New Roman"/>
          <w:color w:val="0075AF"/>
          <w:spacing w:val="-2"/>
          <w:sz w:val="24"/>
          <w:szCs w:val="24"/>
          <w:u w:val="single"/>
        </w:rPr>
        <w:t>marcela.jakabova(5)genpro.</w:t>
      </w:r>
      <w:r w:rsidRPr="00F323C5">
        <w:rPr>
          <w:rFonts w:eastAsia="Times New Roman"/>
          <w:color w:val="0075AF"/>
          <w:spacing w:val="-2"/>
          <w:sz w:val="24"/>
          <w:szCs w:val="24"/>
          <w:u w:val="single"/>
          <w:lang w:val="en-US"/>
        </w:rPr>
        <w:t>gov.sk</w:t>
      </w:r>
    </w:p>
    <w:p w:rsidR="00887EF3" w:rsidRPr="00F323C5" w:rsidRDefault="00BC772E" w:rsidP="00887EF3">
      <w:pPr>
        <w:shd w:val="clear" w:color="auto" w:fill="FFFFFF"/>
        <w:spacing w:before="120"/>
        <w:ind w:left="5" w:right="2074" w:firstLine="2822"/>
        <w:rPr>
          <w:rFonts w:eastAsia="Times New Roman"/>
          <w:color w:val="000000"/>
          <w:spacing w:val="1"/>
          <w:sz w:val="24"/>
          <w:szCs w:val="24"/>
        </w:rPr>
      </w:pPr>
      <w:r w:rsidRPr="00F323C5">
        <w:rPr>
          <w:color w:val="000000"/>
          <w:spacing w:val="1"/>
          <w:sz w:val="24"/>
          <w:szCs w:val="24"/>
        </w:rPr>
        <w:t xml:space="preserve">tel. </w:t>
      </w:r>
      <w:r w:rsidRPr="00F323C5">
        <w:rPr>
          <w:rFonts w:eastAsia="Times New Roman"/>
          <w:color w:val="000000"/>
          <w:spacing w:val="1"/>
          <w:sz w:val="24"/>
          <w:szCs w:val="24"/>
        </w:rPr>
        <w:t>č. 037/652 4041-3,   fax: 037/6522726</w:t>
      </w:r>
    </w:p>
    <w:p w:rsidR="001E0A42" w:rsidRPr="00F323C5" w:rsidRDefault="00BC772E" w:rsidP="00887EF3">
      <w:pPr>
        <w:shd w:val="clear" w:color="auto" w:fill="FFFFFF"/>
        <w:spacing w:before="120"/>
        <w:ind w:right="87"/>
        <w:rPr>
          <w:sz w:val="24"/>
          <w:szCs w:val="24"/>
        </w:rPr>
      </w:pPr>
      <w:r w:rsidRPr="00F323C5">
        <w:rPr>
          <w:rFonts w:eastAsia="Times New Roman"/>
          <w:color w:val="000000"/>
          <w:spacing w:val="-1"/>
          <w:sz w:val="24"/>
          <w:szCs w:val="24"/>
        </w:rPr>
        <w:t>(ďalej len „Objednávateľ")</w:t>
      </w:r>
    </w:p>
    <w:p w:rsidR="001E0A42" w:rsidRPr="00F323C5" w:rsidRDefault="00BC772E" w:rsidP="00887EF3">
      <w:pPr>
        <w:shd w:val="clear" w:color="auto" w:fill="FFFFFF"/>
        <w:tabs>
          <w:tab w:val="left" w:pos="720"/>
        </w:tabs>
        <w:spacing w:before="120"/>
        <w:ind w:left="360"/>
        <w:rPr>
          <w:sz w:val="24"/>
          <w:szCs w:val="24"/>
        </w:rPr>
      </w:pPr>
      <w:r w:rsidRPr="00F323C5">
        <w:rPr>
          <w:b/>
          <w:bCs/>
          <w:color w:val="000000"/>
          <w:spacing w:val="-15"/>
          <w:sz w:val="24"/>
          <w:szCs w:val="24"/>
        </w:rPr>
        <w:t>2.</w:t>
      </w:r>
      <w:r w:rsidRPr="00F323C5">
        <w:rPr>
          <w:b/>
          <w:bCs/>
          <w:color w:val="000000"/>
          <w:sz w:val="24"/>
          <w:szCs w:val="24"/>
        </w:rPr>
        <w:tab/>
      </w:r>
      <w:r w:rsidRPr="00F323C5">
        <w:rPr>
          <w:b/>
          <w:bCs/>
          <w:color w:val="000000"/>
          <w:spacing w:val="-4"/>
          <w:sz w:val="24"/>
          <w:szCs w:val="24"/>
        </w:rPr>
        <w:t>Dod</w:t>
      </w:r>
      <w:r w:rsidRPr="00F323C5">
        <w:rPr>
          <w:rFonts w:eastAsia="Times New Roman"/>
          <w:b/>
          <w:bCs/>
          <w:color w:val="000000"/>
          <w:spacing w:val="-4"/>
          <w:sz w:val="24"/>
          <w:szCs w:val="24"/>
        </w:rPr>
        <w:t>ávateľ:</w:t>
      </w:r>
    </w:p>
    <w:p w:rsidR="001E0A42" w:rsidRPr="00F323C5" w:rsidRDefault="00BC772E" w:rsidP="00887EF3">
      <w:pPr>
        <w:shd w:val="clear" w:color="auto" w:fill="FFFFFF"/>
        <w:spacing w:before="120"/>
        <w:ind w:left="730"/>
        <w:rPr>
          <w:sz w:val="24"/>
          <w:szCs w:val="24"/>
        </w:rPr>
      </w:pPr>
      <w:r w:rsidRPr="00F323C5">
        <w:rPr>
          <w:color w:val="000000"/>
          <w:spacing w:val="-8"/>
          <w:sz w:val="24"/>
          <w:szCs w:val="24"/>
        </w:rPr>
        <w:t>N</w:t>
      </w:r>
      <w:r w:rsidRPr="00F323C5">
        <w:rPr>
          <w:rFonts w:eastAsia="Times New Roman"/>
          <w:color w:val="000000"/>
          <w:spacing w:val="-8"/>
          <w:sz w:val="24"/>
          <w:szCs w:val="24"/>
        </w:rPr>
        <w:t>ázov:</w:t>
      </w:r>
    </w:p>
    <w:p w:rsidR="001E0A42" w:rsidRPr="00F323C5" w:rsidRDefault="00BC772E" w:rsidP="00887EF3">
      <w:pPr>
        <w:shd w:val="clear" w:color="auto" w:fill="FFFFFF"/>
        <w:spacing w:before="120"/>
        <w:ind w:left="725"/>
        <w:rPr>
          <w:sz w:val="24"/>
          <w:szCs w:val="24"/>
        </w:rPr>
      </w:pPr>
      <w:r w:rsidRPr="00F323C5">
        <w:rPr>
          <w:color w:val="000000"/>
          <w:spacing w:val="-7"/>
          <w:sz w:val="24"/>
          <w:szCs w:val="24"/>
        </w:rPr>
        <w:t>S</w:t>
      </w:r>
      <w:r w:rsidRPr="00F323C5">
        <w:rPr>
          <w:rFonts w:eastAsia="Times New Roman"/>
          <w:color w:val="000000"/>
          <w:spacing w:val="-7"/>
          <w:sz w:val="24"/>
          <w:szCs w:val="24"/>
        </w:rPr>
        <w:t>ídlo:</w:t>
      </w:r>
    </w:p>
    <w:p w:rsidR="001E0A42" w:rsidRPr="00F323C5" w:rsidRDefault="00BC772E" w:rsidP="00887EF3">
      <w:pPr>
        <w:shd w:val="clear" w:color="auto" w:fill="FFFFFF"/>
        <w:spacing w:before="120"/>
        <w:ind w:left="725"/>
        <w:rPr>
          <w:sz w:val="24"/>
          <w:szCs w:val="24"/>
        </w:rPr>
      </w:pPr>
      <w:r w:rsidRPr="00F323C5">
        <w:rPr>
          <w:rFonts w:eastAsia="Times New Roman"/>
          <w:color w:val="000000"/>
          <w:spacing w:val="-2"/>
          <w:sz w:val="24"/>
          <w:szCs w:val="24"/>
        </w:rPr>
        <w:t>Štatutárny orgán:</w:t>
      </w:r>
    </w:p>
    <w:p w:rsidR="001E0A42" w:rsidRPr="00F323C5" w:rsidRDefault="00BC772E" w:rsidP="00887EF3">
      <w:pPr>
        <w:shd w:val="clear" w:color="auto" w:fill="FFFFFF"/>
        <w:spacing w:before="120"/>
        <w:ind w:left="734"/>
        <w:rPr>
          <w:sz w:val="24"/>
          <w:szCs w:val="24"/>
        </w:rPr>
      </w:pPr>
      <w:r w:rsidRPr="00F323C5">
        <w:rPr>
          <w:color w:val="000000"/>
          <w:spacing w:val="-13"/>
          <w:sz w:val="24"/>
          <w:szCs w:val="24"/>
        </w:rPr>
        <w:t>I</w:t>
      </w:r>
      <w:r w:rsidRPr="00F323C5">
        <w:rPr>
          <w:rFonts w:eastAsia="Times New Roman"/>
          <w:color w:val="000000"/>
          <w:spacing w:val="-13"/>
          <w:sz w:val="24"/>
          <w:szCs w:val="24"/>
        </w:rPr>
        <w:t>ČO:</w:t>
      </w:r>
    </w:p>
    <w:p w:rsidR="001E0A42" w:rsidRPr="00F323C5" w:rsidRDefault="00BC772E" w:rsidP="00887EF3">
      <w:pPr>
        <w:shd w:val="clear" w:color="auto" w:fill="FFFFFF"/>
        <w:spacing w:before="120"/>
        <w:ind w:left="730"/>
        <w:rPr>
          <w:sz w:val="24"/>
          <w:szCs w:val="24"/>
        </w:rPr>
      </w:pPr>
      <w:r w:rsidRPr="00F323C5">
        <w:rPr>
          <w:color w:val="000000"/>
          <w:spacing w:val="-10"/>
          <w:sz w:val="24"/>
          <w:szCs w:val="24"/>
        </w:rPr>
        <w:t>DI</w:t>
      </w:r>
      <w:r w:rsidRPr="00F323C5">
        <w:rPr>
          <w:rFonts w:eastAsia="Times New Roman"/>
          <w:color w:val="000000"/>
          <w:spacing w:val="-10"/>
          <w:sz w:val="24"/>
          <w:szCs w:val="24"/>
        </w:rPr>
        <w:t>ČO:</w:t>
      </w:r>
    </w:p>
    <w:p w:rsidR="001E0A42" w:rsidRPr="00F323C5" w:rsidRDefault="00BC772E" w:rsidP="00887EF3">
      <w:pPr>
        <w:shd w:val="clear" w:color="auto" w:fill="FFFFFF"/>
        <w:spacing w:before="120"/>
        <w:ind w:left="734"/>
        <w:rPr>
          <w:sz w:val="24"/>
          <w:szCs w:val="24"/>
        </w:rPr>
      </w:pPr>
      <w:r w:rsidRPr="00F323C5">
        <w:rPr>
          <w:color w:val="000000"/>
          <w:spacing w:val="3"/>
          <w:sz w:val="24"/>
          <w:szCs w:val="24"/>
        </w:rPr>
        <w:t>I</w:t>
      </w:r>
      <w:r w:rsidRPr="00F323C5">
        <w:rPr>
          <w:rFonts w:eastAsia="Times New Roman"/>
          <w:color w:val="000000"/>
          <w:spacing w:val="3"/>
          <w:sz w:val="24"/>
          <w:szCs w:val="24"/>
        </w:rPr>
        <w:t>ČDPH:</w:t>
      </w:r>
    </w:p>
    <w:p w:rsidR="001E0A42" w:rsidRPr="00F323C5" w:rsidRDefault="00BC772E" w:rsidP="00887EF3">
      <w:pPr>
        <w:shd w:val="clear" w:color="auto" w:fill="FFFFFF"/>
        <w:spacing w:before="120"/>
        <w:ind w:left="730"/>
        <w:rPr>
          <w:sz w:val="24"/>
          <w:szCs w:val="24"/>
        </w:rPr>
      </w:pPr>
      <w:r w:rsidRPr="00F323C5">
        <w:rPr>
          <w:color w:val="000000"/>
          <w:spacing w:val="-3"/>
          <w:sz w:val="24"/>
          <w:szCs w:val="24"/>
        </w:rPr>
        <w:t>Bankov</w:t>
      </w:r>
      <w:r w:rsidRPr="00F323C5">
        <w:rPr>
          <w:rFonts w:eastAsia="Times New Roman"/>
          <w:color w:val="000000"/>
          <w:spacing w:val="-3"/>
          <w:sz w:val="24"/>
          <w:szCs w:val="24"/>
        </w:rPr>
        <w:t>é spojenie:</w:t>
      </w:r>
    </w:p>
    <w:p w:rsidR="001E0A42" w:rsidRPr="00F323C5" w:rsidRDefault="00BC772E" w:rsidP="00887EF3">
      <w:pPr>
        <w:shd w:val="clear" w:color="auto" w:fill="FFFFFF"/>
        <w:spacing w:before="120"/>
        <w:ind w:left="715"/>
        <w:rPr>
          <w:sz w:val="24"/>
          <w:szCs w:val="24"/>
        </w:rPr>
      </w:pPr>
      <w:r w:rsidRPr="00F323C5">
        <w:rPr>
          <w:color w:val="000000"/>
          <w:spacing w:val="-1"/>
          <w:sz w:val="24"/>
          <w:szCs w:val="24"/>
        </w:rPr>
        <w:t>Z</w:t>
      </w:r>
      <w:r w:rsidRPr="00F323C5">
        <w:rPr>
          <w:rFonts w:eastAsia="Times New Roman"/>
          <w:color w:val="000000"/>
          <w:spacing w:val="-1"/>
          <w:sz w:val="24"/>
          <w:szCs w:val="24"/>
        </w:rPr>
        <w:t>ástupca na rokovanie:</w:t>
      </w:r>
    </w:p>
    <w:p w:rsidR="00887EF3" w:rsidRPr="00F323C5" w:rsidRDefault="00BC772E" w:rsidP="00887EF3">
      <w:pPr>
        <w:shd w:val="clear" w:color="auto" w:fill="FFFFFF"/>
        <w:tabs>
          <w:tab w:val="left" w:pos="2842"/>
        </w:tabs>
        <w:spacing w:before="120"/>
        <w:ind w:left="730"/>
        <w:rPr>
          <w:color w:val="000000"/>
          <w:sz w:val="24"/>
          <w:szCs w:val="24"/>
        </w:rPr>
      </w:pPr>
      <w:r w:rsidRPr="00F323C5">
        <w:rPr>
          <w:color w:val="000000"/>
          <w:spacing w:val="-8"/>
          <w:sz w:val="24"/>
          <w:szCs w:val="24"/>
        </w:rPr>
        <w:t>Kontakt:</w:t>
      </w:r>
      <w:r w:rsidRPr="00F323C5">
        <w:rPr>
          <w:color w:val="000000"/>
          <w:sz w:val="24"/>
          <w:szCs w:val="24"/>
        </w:rPr>
        <w:tab/>
      </w:r>
    </w:p>
    <w:p w:rsidR="00887EF3" w:rsidRPr="00F323C5" w:rsidRDefault="00BC772E" w:rsidP="00887EF3">
      <w:pPr>
        <w:shd w:val="clear" w:color="auto" w:fill="FFFFFF"/>
        <w:tabs>
          <w:tab w:val="left" w:pos="2842"/>
        </w:tabs>
        <w:spacing w:before="120"/>
        <w:ind w:left="730"/>
        <w:rPr>
          <w:color w:val="000000"/>
          <w:spacing w:val="-7"/>
          <w:sz w:val="24"/>
          <w:szCs w:val="24"/>
        </w:rPr>
      </w:pPr>
      <w:r w:rsidRPr="00F323C5">
        <w:rPr>
          <w:color w:val="000000"/>
          <w:spacing w:val="-7"/>
          <w:sz w:val="24"/>
          <w:szCs w:val="24"/>
        </w:rPr>
        <w:t>Email:</w:t>
      </w:r>
    </w:p>
    <w:p w:rsidR="00887EF3" w:rsidRPr="00F323C5" w:rsidRDefault="00BC772E" w:rsidP="00887EF3">
      <w:pPr>
        <w:shd w:val="clear" w:color="auto" w:fill="FFFFFF"/>
        <w:tabs>
          <w:tab w:val="left" w:pos="2842"/>
        </w:tabs>
        <w:spacing w:before="120"/>
        <w:ind w:left="730"/>
        <w:rPr>
          <w:rFonts w:eastAsia="Times New Roman"/>
          <w:color w:val="000000"/>
          <w:spacing w:val="1"/>
          <w:sz w:val="24"/>
          <w:szCs w:val="24"/>
        </w:rPr>
      </w:pPr>
      <w:r w:rsidRPr="00F323C5">
        <w:rPr>
          <w:color w:val="000000"/>
          <w:spacing w:val="1"/>
          <w:sz w:val="24"/>
          <w:szCs w:val="24"/>
        </w:rPr>
        <w:t xml:space="preserve">tel. </w:t>
      </w:r>
      <w:r w:rsidRPr="00F323C5">
        <w:rPr>
          <w:rFonts w:eastAsia="Times New Roman"/>
          <w:color w:val="000000"/>
          <w:spacing w:val="1"/>
          <w:sz w:val="24"/>
          <w:szCs w:val="24"/>
        </w:rPr>
        <w:t xml:space="preserve">č. ,   fax: </w:t>
      </w:r>
    </w:p>
    <w:p w:rsidR="001E0A42" w:rsidRDefault="00BC772E" w:rsidP="00887EF3">
      <w:pPr>
        <w:shd w:val="clear" w:color="auto" w:fill="FFFFFF"/>
        <w:spacing w:before="120"/>
        <w:ind w:right="87"/>
        <w:rPr>
          <w:rFonts w:eastAsia="Times New Roman"/>
          <w:color w:val="000000"/>
          <w:spacing w:val="-1"/>
          <w:sz w:val="24"/>
          <w:szCs w:val="24"/>
        </w:rPr>
      </w:pPr>
      <w:r w:rsidRPr="00F323C5">
        <w:rPr>
          <w:rFonts w:eastAsia="Times New Roman"/>
          <w:color w:val="000000"/>
          <w:spacing w:val="-1"/>
          <w:sz w:val="24"/>
          <w:szCs w:val="24"/>
        </w:rPr>
        <w:t>(ďalej len „</w:t>
      </w:r>
      <w:r w:rsidRPr="00F323C5">
        <w:rPr>
          <w:sz w:val="24"/>
          <w:szCs w:val="24"/>
        </w:rPr>
        <w:t>Dodávateľ</w:t>
      </w:r>
      <w:r w:rsidRPr="00F323C5">
        <w:rPr>
          <w:rFonts w:eastAsia="Times New Roman"/>
          <w:color w:val="000000"/>
          <w:spacing w:val="-1"/>
          <w:sz w:val="24"/>
          <w:szCs w:val="24"/>
        </w:rPr>
        <w:t>") (ďalej spolu len „strany dohody")</w:t>
      </w:r>
    </w:p>
    <w:p w:rsidR="00F323C5" w:rsidRDefault="00F323C5" w:rsidP="00887EF3">
      <w:pPr>
        <w:shd w:val="clear" w:color="auto" w:fill="FFFFFF"/>
        <w:spacing w:before="120"/>
        <w:ind w:right="87"/>
        <w:rPr>
          <w:rFonts w:eastAsia="Times New Roman"/>
          <w:color w:val="000000"/>
          <w:spacing w:val="-1"/>
          <w:sz w:val="24"/>
          <w:szCs w:val="24"/>
        </w:rPr>
      </w:pPr>
    </w:p>
    <w:p w:rsidR="00F323C5" w:rsidRPr="00F323C5" w:rsidRDefault="00F323C5" w:rsidP="00887EF3">
      <w:pPr>
        <w:shd w:val="clear" w:color="auto" w:fill="FFFFFF"/>
        <w:spacing w:before="120"/>
        <w:ind w:right="87"/>
        <w:rPr>
          <w:sz w:val="24"/>
          <w:szCs w:val="24"/>
        </w:rPr>
      </w:pPr>
    </w:p>
    <w:p w:rsidR="001E0A42" w:rsidRPr="00F323C5" w:rsidRDefault="00BC772E" w:rsidP="00887EF3">
      <w:pPr>
        <w:shd w:val="clear" w:color="auto" w:fill="FFFFFF"/>
        <w:spacing w:before="120"/>
        <w:ind w:right="4"/>
        <w:jc w:val="center"/>
        <w:rPr>
          <w:sz w:val="24"/>
          <w:szCs w:val="24"/>
        </w:rPr>
      </w:pPr>
      <w:r w:rsidRPr="00F323C5">
        <w:rPr>
          <w:rFonts w:eastAsia="Times New Roman"/>
          <w:b/>
          <w:bCs/>
          <w:color w:val="000000"/>
          <w:spacing w:val="-3"/>
          <w:sz w:val="24"/>
          <w:szCs w:val="24"/>
        </w:rPr>
        <w:lastRenderedPageBreak/>
        <w:t xml:space="preserve">Článok </w:t>
      </w:r>
      <w:r w:rsidRPr="00F323C5">
        <w:rPr>
          <w:rFonts w:eastAsia="Times New Roman"/>
          <w:b/>
          <w:bCs/>
          <w:color w:val="000000"/>
          <w:spacing w:val="-3"/>
          <w:sz w:val="24"/>
          <w:szCs w:val="24"/>
          <w:lang w:val="en-US"/>
        </w:rPr>
        <w:t xml:space="preserve">II. </w:t>
      </w:r>
      <w:r w:rsidRPr="00F323C5">
        <w:rPr>
          <w:rFonts w:eastAsia="Times New Roman"/>
          <w:b/>
          <w:bCs/>
          <w:color w:val="000000"/>
          <w:spacing w:val="-3"/>
          <w:sz w:val="24"/>
          <w:szCs w:val="24"/>
        </w:rPr>
        <w:t>Podklady pre uzatvorenie dohody</w:t>
      </w:r>
    </w:p>
    <w:p w:rsidR="001E0A42" w:rsidRPr="00F323C5" w:rsidRDefault="00BC772E" w:rsidP="00887EF3">
      <w:pPr>
        <w:shd w:val="clear" w:color="auto" w:fill="FFFFFF"/>
        <w:spacing w:before="120"/>
        <w:rPr>
          <w:sz w:val="24"/>
          <w:szCs w:val="24"/>
        </w:rPr>
      </w:pPr>
      <w:r w:rsidRPr="00F323C5">
        <w:rPr>
          <w:color w:val="000000"/>
          <w:spacing w:val="-1"/>
          <w:sz w:val="24"/>
          <w:szCs w:val="24"/>
        </w:rPr>
        <w:t>R</w:t>
      </w:r>
      <w:r w:rsidRPr="00F323C5">
        <w:rPr>
          <w:rFonts w:eastAsia="Times New Roman"/>
          <w:color w:val="000000"/>
          <w:spacing w:val="-1"/>
          <w:sz w:val="24"/>
          <w:szCs w:val="24"/>
        </w:rPr>
        <w:t xml:space="preserve">ámcová dohoda sa uzatvára v súlade so zákonom č. 343/2015 Z. z. o verejnom obstarávaní a o zmene a doplnení niektorých zákonov v znení neskorších predpisov na </w:t>
      </w:r>
      <w:r w:rsidRPr="00F323C5">
        <w:rPr>
          <w:rFonts w:eastAsia="Times New Roman"/>
          <w:color w:val="000000"/>
          <w:spacing w:val="-2"/>
          <w:sz w:val="24"/>
          <w:szCs w:val="24"/>
        </w:rPr>
        <w:t xml:space="preserve">predmet zákazky </w:t>
      </w:r>
      <w:r w:rsidRPr="00F323C5">
        <w:rPr>
          <w:rFonts w:eastAsia="Times New Roman"/>
          <w:b/>
          <w:bCs/>
          <w:color w:val="000000"/>
          <w:spacing w:val="-2"/>
          <w:sz w:val="24"/>
          <w:szCs w:val="24"/>
        </w:rPr>
        <w:t>„Stravné poukážky".</w:t>
      </w:r>
    </w:p>
    <w:p w:rsidR="001E0A42" w:rsidRPr="00F323C5" w:rsidRDefault="00BC772E" w:rsidP="00887EF3">
      <w:pPr>
        <w:shd w:val="clear" w:color="auto" w:fill="FFFFFF"/>
        <w:spacing w:before="120"/>
        <w:ind w:right="4"/>
        <w:jc w:val="center"/>
        <w:rPr>
          <w:sz w:val="24"/>
          <w:szCs w:val="24"/>
        </w:rPr>
      </w:pPr>
      <w:r w:rsidRPr="00F323C5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Článok </w:t>
      </w:r>
      <w:r w:rsidRPr="00F323C5">
        <w:rPr>
          <w:rFonts w:eastAsia="Times New Roman"/>
          <w:b/>
          <w:bCs/>
          <w:color w:val="000000"/>
          <w:spacing w:val="-2"/>
          <w:sz w:val="24"/>
          <w:szCs w:val="24"/>
          <w:lang w:val="en-US"/>
        </w:rPr>
        <w:t xml:space="preserve">III. </w:t>
      </w:r>
      <w:r w:rsidRPr="00F323C5">
        <w:rPr>
          <w:rFonts w:eastAsia="Times New Roman"/>
          <w:b/>
          <w:bCs/>
          <w:color w:val="000000"/>
          <w:spacing w:val="-4"/>
          <w:sz w:val="24"/>
          <w:szCs w:val="24"/>
        </w:rPr>
        <w:t>Právne predpisy</w:t>
      </w:r>
    </w:p>
    <w:p w:rsidR="001E0A42" w:rsidRPr="00F323C5" w:rsidRDefault="00BC772E" w:rsidP="00887EF3">
      <w:pPr>
        <w:shd w:val="clear" w:color="auto" w:fill="FFFFFF"/>
        <w:spacing w:before="120"/>
        <w:ind w:left="5" w:right="10"/>
        <w:jc w:val="both"/>
        <w:rPr>
          <w:sz w:val="24"/>
          <w:szCs w:val="24"/>
        </w:rPr>
      </w:pPr>
      <w:r w:rsidRPr="00F323C5">
        <w:rPr>
          <w:color w:val="000000"/>
          <w:spacing w:val="1"/>
          <w:sz w:val="24"/>
          <w:szCs w:val="24"/>
        </w:rPr>
        <w:t>Vz</w:t>
      </w:r>
      <w:r w:rsidRPr="00F323C5">
        <w:rPr>
          <w:rFonts w:eastAsia="Times New Roman"/>
          <w:color w:val="000000"/>
          <w:spacing w:val="1"/>
          <w:sz w:val="24"/>
          <w:szCs w:val="24"/>
        </w:rPr>
        <w:t xml:space="preserve">ájomné vzťahy oboch strán dohody sa riadia ustanovením zákona č. 513/1991 Zb. Obchodný zákonník v znení neskorších predpisov (ďalej len „Obchodný zákonník"), </w:t>
      </w:r>
      <w:r w:rsidRPr="00F323C5">
        <w:rPr>
          <w:rFonts w:eastAsia="Times New Roman"/>
          <w:color w:val="000000"/>
          <w:spacing w:val="-3"/>
          <w:sz w:val="24"/>
          <w:szCs w:val="24"/>
        </w:rPr>
        <w:t xml:space="preserve">ustanovením zákona č. 18/1996 Z. z. o cenách v znení neskorších predpisov (ďalej len „zák. </w:t>
      </w:r>
      <w:r w:rsidRPr="00F323C5">
        <w:rPr>
          <w:rFonts w:eastAsia="Times New Roman"/>
          <w:color w:val="000000"/>
          <w:spacing w:val="-2"/>
          <w:sz w:val="24"/>
          <w:szCs w:val="24"/>
        </w:rPr>
        <w:t xml:space="preserve">č. 18/1996 Z. z.") a vyhláškou Ministerstva financií SR č. 87/1996 Z. z. , ktorou sa vykonáva </w:t>
      </w:r>
      <w:r w:rsidRPr="00F323C5">
        <w:rPr>
          <w:rFonts w:eastAsia="Times New Roman"/>
          <w:color w:val="000000"/>
          <w:spacing w:val="1"/>
          <w:sz w:val="24"/>
          <w:szCs w:val="24"/>
        </w:rPr>
        <w:t xml:space="preserve">zákon č. 18/1996 Z. z. o cenách v znení neskorších predpisov (ďalej len „vyhl. č. 87/1996 </w:t>
      </w:r>
      <w:r w:rsidRPr="00F323C5">
        <w:rPr>
          <w:rFonts w:eastAsia="Times New Roman"/>
          <w:color w:val="000000"/>
          <w:sz w:val="24"/>
          <w:szCs w:val="24"/>
        </w:rPr>
        <w:t xml:space="preserve">Z. z.") a zákona č 343/2015 Z. z. o verejnom obstarávaní v znení a o zmene a doplnení </w:t>
      </w:r>
      <w:r w:rsidRPr="00F323C5">
        <w:rPr>
          <w:rFonts w:eastAsia="Times New Roman"/>
          <w:color w:val="000000"/>
          <w:spacing w:val="-3"/>
          <w:sz w:val="24"/>
          <w:szCs w:val="24"/>
        </w:rPr>
        <w:t xml:space="preserve">niektorých zákonov v znení neskorších predpisov (ďalej len „zákon o verejnom obstarávaní") </w:t>
      </w:r>
      <w:r w:rsidRPr="00F323C5">
        <w:rPr>
          <w:rFonts w:eastAsia="Times New Roman"/>
          <w:color w:val="000000"/>
          <w:sz w:val="24"/>
          <w:szCs w:val="24"/>
        </w:rPr>
        <w:t>a ďalšími právnymi predpismi, ktoré upravujú oblasť predmetu tejto rámcovej dohody.</w:t>
      </w:r>
    </w:p>
    <w:p w:rsidR="001E0A42" w:rsidRPr="00F323C5" w:rsidRDefault="00BC772E" w:rsidP="00887EF3">
      <w:pPr>
        <w:shd w:val="clear" w:color="auto" w:fill="FFFFFF"/>
        <w:spacing w:before="120"/>
        <w:ind w:right="4"/>
        <w:jc w:val="center"/>
        <w:rPr>
          <w:sz w:val="24"/>
          <w:szCs w:val="24"/>
        </w:rPr>
      </w:pPr>
      <w:r w:rsidRPr="00F323C5">
        <w:rPr>
          <w:rFonts w:eastAsia="Times New Roman"/>
          <w:b/>
          <w:bCs/>
          <w:color w:val="000000"/>
          <w:spacing w:val="-3"/>
          <w:sz w:val="24"/>
          <w:szCs w:val="24"/>
        </w:rPr>
        <w:t xml:space="preserve">Článok </w:t>
      </w:r>
      <w:r w:rsidRPr="00F323C5">
        <w:rPr>
          <w:rFonts w:eastAsia="Times New Roman"/>
          <w:b/>
          <w:bCs/>
          <w:color w:val="000000"/>
          <w:spacing w:val="-3"/>
          <w:sz w:val="24"/>
          <w:szCs w:val="24"/>
          <w:lang w:val="en-US"/>
        </w:rPr>
        <w:t xml:space="preserve">IV. </w:t>
      </w:r>
      <w:r w:rsidRPr="00F323C5">
        <w:rPr>
          <w:rFonts w:eastAsia="Times New Roman"/>
          <w:b/>
          <w:bCs/>
          <w:color w:val="000000"/>
          <w:spacing w:val="-2"/>
          <w:sz w:val="24"/>
          <w:szCs w:val="24"/>
        </w:rPr>
        <w:t>Predmet a účel rámcovej dohody</w:t>
      </w:r>
    </w:p>
    <w:p w:rsidR="001E0A42" w:rsidRPr="00F323C5" w:rsidRDefault="00BC772E" w:rsidP="00887EF3">
      <w:pPr>
        <w:pStyle w:val="Odsekzoznamu"/>
        <w:numPr>
          <w:ilvl w:val="0"/>
          <w:numId w:val="15"/>
        </w:numPr>
        <w:shd w:val="clear" w:color="auto" w:fill="FFFFFF"/>
        <w:tabs>
          <w:tab w:val="left" w:pos="567"/>
        </w:tabs>
        <w:spacing w:before="120"/>
        <w:ind w:left="567" w:right="14" w:hanging="567"/>
        <w:contextualSpacing w:val="0"/>
        <w:jc w:val="both"/>
        <w:rPr>
          <w:sz w:val="24"/>
          <w:szCs w:val="24"/>
        </w:rPr>
      </w:pPr>
      <w:r w:rsidRPr="00F323C5">
        <w:rPr>
          <w:color w:val="000000"/>
          <w:sz w:val="24"/>
          <w:szCs w:val="24"/>
        </w:rPr>
        <w:t>Predmetom tejto r</w:t>
      </w:r>
      <w:r w:rsidRPr="00F323C5">
        <w:rPr>
          <w:rFonts w:eastAsia="Times New Roman"/>
          <w:color w:val="000000"/>
          <w:sz w:val="24"/>
          <w:szCs w:val="24"/>
        </w:rPr>
        <w:t>ámcovej dohody ju úprava práv a povinností strán dohody</w:t>
      </w:r>
      <w:r w:rsidR="00887EF3" w:rsidRPr="00F323C5">
        <w:rPr>
          <w:rFonts w:eastAsia="Times New Roman"/>
          <w:color w:val="000000"/>
          <w:sz w:val="24"/>
          <w:szCs w:val="24"/>
        </w:rPr>
        <w:t xml:space="preserve"> </w:t>
      </w:r>
      <w:r w:rsidRPr="00F323C5">
        <w:rPr>
          <w:color w:val="000000"/>
          <w:spacing w:val="-2"/>
          <w:sz w:val="24"/>
          <w:szCs w:val="24"/>
        </w:rPr>
        <w:t>v s</w:t>
      </w:r>
      <w:r w:rsidRPr="00F323C5">
        <w:rPr>
          <w:rFonts w:eastAsia="Times New Roman"/>
          <w:color w:val="000000"/>
          <w:spacing w:val="-2"/>
          <w:sz w:val="24"/>
          <w:szCs w:val="24"/>
        </w:rPr>
        <w:t xml:space="preserve">úvislosti so záväzkom Dodávateľa dodať Objednávateľovi stravné poukážky v papierovej </w:t>
      </w:r>
      <w:r w:rsidRPr="00F323C5">
        <w:rPr>
          <w:rFonts w:eastAsia="Times New Roman"/>
          <w:color w:val="000000"/>
          <w:spacing w:val="5"/>
          <w:sz w:val="24"/>
          <w:szCs w:val="24"/>
        </w:rPr>
        <w:t xml:space="preserve">forme v aktuálnej nominálnej hodnote 4,80 EUR, prípadne aj v iných nominálnych </w:t>
      </w:r>
      <w:r w:rsidRPr="00F323C5">
        <w:rPr>
          <w:rFonts w:eastAsia="Times New Roman"/>
          <w:color w:val="000000"/>
          <w:spacing w:val="-2"/>
          <w:sz w:val="24"/>
          <w:szCs w:val="24"/>
        </w:rPr>
        <w:t>hodnotách podľa požiadaviek a potrieb Objednávateľa v zmysle bodu 3 či.</w:t>
      </w:r>
      <w:r w:rsidRPr="00F323C5">
        <w:rPr>
          <w:rFonts w:eastAsia="Times New Roman"/>
          <w:color w:val="000000"/>
          <w:spacing w:val="-2"/>
          <w:sz w:val="24"/>
          <w:szCs w:val="24"/>
          <w:lang w:val="en-US"/>
        </w:rPr>
        <w:t xml:space="preserve">VI </w:t>
      </w:r>
      <w:r w:rsidRPr="00F323C5">
        <w:rPr>
          <w:rFonts w:eastAsia="Times New Roman"/>
          <w:color w:val="000000"/>
          <w:spacing w:val="-2"/>
          <w:sz w:val="24"/>
          <w:szCs w:val="24"/>
        </w:rPr>
        <w:t xml:space="preserve">tejto rámcovej </w:t>
      </w:r>
      <w:r w:rsidRPr="00F323C5">
        <w:rPr>
          <w:rFonts w:eastAsia="Times New Roman"/>
          <w:color w:val="000000"/>
          <w:spacing w:val="-5"/>
          <w:sz w:val="24"/>
          <w:szCs w:val="24"/>
        </w:rPr>
        <w:t>dohody.</w:t>
      </w:r>
    </w:p>
    <w:p w:rsidR="001E0A42" w:rsidRPr="00F323C5" w:rsidRDefault="00BC772E" w:rsidP="00887EF3">
      <w:pPr>
        <w:pStyle w:val="Odsekzoznamu"/>
        <w:numPr>
          <w:ilvl w:val="0"/>
          <w:numId w:val="15"/>
        </w:numPr>
        <w:shd w:val="clear" w:color="auto" w:fill="FFFFFF"/>
        <w:tabs>
          <w:tab w:val="left" w:pos="567"/>
        </w:tabs>
        <w:spacing w:before="120"/>
        <w:ind w:left="567" w:hanging="567"/>
        <w:contextualSpacing w:val="0"/>
        <w:rPr>
          <w:sz w:val="24"/>
          <w:szCs w:val="24"/>
        </w:rPr>
      </w:pPr>
      <w:r w:rsidRPr="00F323C5">
        <w:rPr>
          <w:color w:val="000000"/>
          <w:spacing w:val="-1"/>
          <w:sz w:val="24"/>
          <w:szCs w:val="24"/>
        </w:rPr>
        <w:t>Papierov</w:t>
      </w:r>
      <w:r w:rsidRPr="00F323C5">
        <w:rPr>
          <w:rFonts w:eastAsia="Times New Roman"/>
          <w:color w:val="000000"/>
          <w:spacing w:val="-1"/>
          <w:sz w:val="24"/>
          <w:szCs w:val="24"/>
        </w:rPr>
        <w:t xml:space="preserve">é stravné poukážky Objednávateľovi zabezpečujú možnosť stravovať sa v súlade </w:t>
      </w:r>
      <w:r w:rsidRPr="00F323C5">
        <w:rPr>
          <w:rFonts w:eastAsia="Times New Roman"/>
          <w:color w:val="000000"/>
          <w:spacing w:val="1"/>
          <w:sz w:val="24"/>
          <w:szCs w:val="24"/>
        </w:rPr>
        <w:t xml:space="preserve">so všeobecne záväznými právnymi predpismi pracovnoprávneho charakteru. Súčasťou je </w:t>
      </w:r>
      <w:r w:rsidRPr="00F323C5">
        <w:rPr>
          <w:rFonts w:eastAsia="Times New Roman"/>
          <w:color w:val="000000"/>
          <w:sz w:val="24"/>
          <w:szCs w:val="24"/>
        </w:rPr>
        <w:t xml:space="preserve">aj tlač, balenie stravných poukážok a ich doprava na miesto dodania, a to na základe </w:t>
      </w:r>
      <w:r w:rsidRPr="00F323C5">
        <w:rPr>
          <w:rFonts w:eastAsia="Times New Roman"/>
          <w:color w:val="000000"/>
          <w:spacing w:val="-1"/>
          <w:sz w:val="24"/>
          <w:szCs w:val="24"/>
        </w:rPr>
        <w:t>objednávok Objednávateľa, za podmienok uvedených v tejto rámcovej dohode a príslušnej objednávke a v súvislosti so záväzkom Objednávateľa riadne a včas prevziať stravné lístky a zaplatiť za ne. Dodávateľovi dohodnutú cenu, podľa platobných podmienok dohodnutých v tejto rámcovej dohode.</w:t>
      </w:r>
    </w:p>
    <w:p w:rsidR="00887EF3" w:rsidRPr="00F323C5" w:rsidRDefault="00BC772E" w:rsidP="00887EF3">
      <w:pPr>
        <w:pStyle w:val="Odsekzoznamu"/>
        <w:numPr>
          <w:ilvl w:val="0"/>
          <w:numId w:val="15"/>
        </w:numPr>
        <w:shd w:val="clear" w:color="auto" w:fill="FFFFFF"/>
        <w:tabs>
          <w:tab w:val="left" w:pos="567"/>
        </w:tabs>
        <w:spacing w:before="120"/>
        <w:ind w:left="567" w:hanging="567"/>
        <w:contextualSpacing w:val="0"/>
        <w:rPr>
          <w:color w:val="000000"/>
          <w:spacing w:val="-17"/>
          <w:sz w:val="24"/>
          <w:szCs w:val="24"/>
        </w:rPr>
      </w:pPr>
      <w:r w:rsidRPr="00F323C5">
        <w:rPr>
          <w:color w:val="000000"/>
          <w:sz w:val="24"/>
          <w:szCs w:val="24"/>
        </w:rPr>
        <w:t>Celkov</w:t>
      </w:r>
      <w:r w:rsidRPr="00F323C5">
        <w:rPr>
          <w:rFonts w:eastAsia="Times New Roman"/>
          <w:color w:val="000000"/>
          <w:sz w:val="24"/>
          <w:szCs w:val="24"/>
        </w:rPr>
        <w:t>é predpokladané množstvo stravných poukážok je 84 000 kusov. Mesačné</w:t>
      </w:r>
      <w:r w:rsidR="00887EF3" w:rsidRPr="00F323C5">
        <w:rPr>
          <w:rFonts w:eastAsia="Times New Roman"/>
          <w:color w:val="000000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pacing w:val="5"/>
          <w:sz w:val="24"/>
          <w:szCs w:val="24"/>
        </w:rPr>
        <w:t>predpokladané množstvo je 3500 kusov stravných poukážok. Tento rozsah je len</w:t>
      </w:r>
      <w:r w:rsidR="00887EF3" w:rsidRPr="00F323C5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pacing w:val="-1"/>
          <w:sz w:val="24"/>
          <w:szCs w:val="24"/>
        </w:rPr>
        <w:t>predpokladaný. Objednávateľ si vyhradzuje právo spresniť počet objednávaných stravných</w:t>
      </w:r>
      <w:r w:rsidR="00887EF3" w:rsidRPr="00F323C5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z w:val="24"/>
          <w:szCs w:val="24"/>
        </w:rPr>
        <w:t>poukážok podľa aktuálneho poč</w:t>
      </w:r>
      <w:r w:rsidR="00887EF3" w:rsidRPr="00F323C5">
        <w:rPr>
          <w:rFonts w:eastAsia="Times New Roman"/>
          <w:color w:val="000000"/>
          <w:sz w:val="24"/>
          <w:szCs w:val="24"/>
        </w:rPr>
        <w:t xml:space="preserve">tu </w:t>
      </w:r>
      <w:r w:rsidRPr="00F323C5">
        <w:rPr>
          <w:rFonts w:eastAsia="Times New Roman"/>
          <w:color w:val="000000"/>
          <w:sz w:val="24"/>
          <w:szCs w:val="24"/>
        </w:rPr>
        <w:t>zamestnancov a počtu pracovných dní, t.j.</w:t>
      </w:r>
      <w:r w:rsidR="00887EF3" w:rsidRPr="00F323C5">
        <w:rPr>
          <w:rFonts w:eastAsia="Times New Roman"/>
          <w:color w:val="000000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pacing w:val="-2"/>
          <w:sz w:val="24"/>
          <w:szCs w:val="24"/>
        </w:rPr>
        <w:t>predpokladané množstvo stravných poukážok nie</w:t>
      </w:r>
      <w:r w:rsidR="00887EF3" w:rsidRPr="00F323C5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pacing w:val="-2"/>
          <w:sz w:val="24"/>
          <w:szCs w:val="24"/>
        </w:rPr>
        <w:t>je pre Objednávateľa záväzné. Dodávateľ</w:t>
      </w:r>
      <w:r w:rsidR="00887EF3" w:rsidRPr="00F323C5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pacing w:val="-3"/>
          <w:sz w:val="24"/>
          <w:szCs w:val="24"/>
        </w:rPr>
        <w:t xml:space="preserve">sa zaväzuje odchýlku od počtu stravných poukážok akceptovať. </w:t>
      </w:r>
    </w:p>
    <w:p w:rsidR="001E0A42" w:rsidRPr="00F323C5" w:rsidRDefault="00BC772E" w:rsidP="00887EF3">
      <w:pPr>
        <w:pStyle w:val="Odsekzoznamu"/>
        <w:numPr>
          <w:ilvl w:val="0"/>
          <w:numId w:val="15"/>
        </w:numPr>
        <w:shd w:val="clear" w:color="auto" w:fill="FFFFFF"/>
        <w:tabs>
          <w:tab w:val="left" w:pos="567"/>
        </w:tabs>
        <w:spacing w:before="120"/>
        <w:ind w:left="567" w:hanging="567"/>
        <w:contextualSpacing w:val="0"/>
        <w:rPr>
          <w:color w:val="000000"/>
          <w:spacing w:val="-17"/>
          <w:sz w:val="24"/>
          <w:szCs w:val="24"/>
        </w:rPr>
      </w:pPr>
      <w:r w:rsidRPr="00F323C5">
        <w:rPr>
          <w:rFonts w:eastAsia="Times New Roman"/>
          <w:color w:val="000000"/>
          <w:spacing w:val="-3"/>
          <w:sz w:val="24"/>
          <w:szCs w:val="24"/>
        </w:rPr>
        <w:t>V prípade, ak Objednávateľ</w:t>
      </w:r>
      <w:r w:rsidR="00887EF3" w:rsidRPr="00F323C5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z w:val="24"/>
          <w:szCs w:val="24"/>
        </w:rPr>
        <w:t>objedná menšie množstvo stravných poukážok ako je predpokladané množstvo, nevzniká</w:t>
      </w:r>
      <w:r w:rsidR="00887EF3" w:rsidRPr="00F323C5">
        <w:rPr>
          <w:rFonts w:eastAsia="Times New Roman"/>
          <w:color w:val="000000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pacing w:val="-1"/>
          <w:sz w:val="24"/>
          <w:szCs w:val="24"/>
        </w:rPr>
        <w:t>Dodávateľovi právo na dodanie celého predpokladaného množstva stravných poukážok.</w:t>
      </w:r>
    </w:p>
    <w:p w:rsidR="001E0A42" w:rsidRPr="00F323C5" w:rsidRDefault="00BC772E" w:rsidP="00887EF3">
      <w:pPr>
        <w:pStyle w:val="Odsekzoznamu"/>
        <w:numPr>
          <w:ilvl w:val="0"/>
          <w:numId w:val="15"/>
        </w:numPr>
        <w:shd w:val="clear" w:color="auto" w:fill="FFFFFF"/>
        <w:tabs>
          <w:tab w:val="left" w:pos="567"/>
        </w:tabs>
        <w:spacing w:before="120"/>
        <w:ind w:left="567" w:hanging="567"/>
        <w:contextualSpacing w:val="0"/>
        <w:rPr>
          <w:color w:val="000000"/>
          <w:spacing w:val="-18"/>
          <w:sz w:val="24"/>
          <w:szCs w:val="24"/>
        </w:rPr>
      </w:pPr>
      <w:r w:rsidRPr="00F323C5">
        <w:rPr>
          <w:color w:val="000000"/>
          <w:spacing w:val="-1"/>
          <w:sz w:val="24"/>
          <w:szCs w:val="24"/>
        </w:rPr>
        <w:t>V s</w:t>
      </w:r>
      <w:r w:rsidRPr="00F323C5">
        <w:rPr>
          <w:rFonts w:eastAsia="Times New Roman"/>
          <w:color w:val="000000"/>
          <w:spacing w:val="-1"/>
          <w:sz w:val="24"/>
          <w:szCs w:val="24"/>
        </w:rPr>
        <w:t>úvislosti so záväzkom Dodávateľa podľa ods. 1 tohto článku rámcovej dohody</w:t>
      </w:r>
      <w:r w:rsidR="00887EF3" w:rsidRPr="00F323C5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pacing w:val="-2"/>
          <w:sz w:val="24"/>
          <w:szCs w:val="24"/>
        </w:rPr>
        <w:t>sa Dodávateľ zaväzuje :</w:t>
      </w:r>
    </w:p>
    <w:p w:rsidR="001E0A42" w:rsidRPr="00F323C5" w:rsidRDefault="00BC772E" w:rsidP="00887EF3">
      <w:pPr>
        <w:numPr>
          <w:ilvl w:val="0"/>
          <w:numId w:val="2"/>
        </w:numPr>
        <w:shd w:val="clear" w:color="auto" w:fill="FFFFFF"/>
        <w:tabs>
          <w:tab w:val="left" w:pos="725"/>
        </w:tabs>
        <w:spacing w:before="120"/>
        <w:ind w:left="725" w:hanging="355"/>
        <w:rPr>
          <w:color w:val="000000"/>
          <w:sz w:val="24"/>
          <w:szCs w:val="24"/>
        </w:rPr>
      </w:pPr>
      <w:r w:rsidRPr="00F323C5">
        <w:rPr>
          <w:color w:val="000000"/>
          <w:sz w:val="24"/>
          <w:szCs w:val="24"/>
        </w:rPr>
        <w:t>zabezpe</w:t>
      </w:r>
      <w:r w:rsidRPr="00F323C5">
        <w:rPr>
          <w:rFonts w:eastAsia="Times New Roman"/>
          <w:color w:val="000000"/>
          <w:sz w:val="24"/>
          <w:szCs w:val="24"/>
        </w:rPr>
        <w:t>čovať akceptáciu stravných poukážok v mestách: Nitra, Komárno, Levice,</w:t>
      </w:r>
      <w:r w:rsidR="00887EF3" w:rsidRPr="00F323C5">
        <w:rPr>
          <w:rFonts w:eastAsia="Times New Roman"/>
          <w:color w:val="000000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z w:val="24"/>
          <w:szCs w:val="24"/>
        </w:rPr>
        <w:t>Nové Zámky, Topoľčany sieťou stravovacích zariadení v min. počte 5 a</w:t>
      </w:r>
      <w:r w:rsidR="00887EF3" w:rsidRPr="00F323C5">
        <w:rPr>
          <w:rFonts w:eastAsia="Times New Roman"/>
          <w:color w:val="000000"/>
          <w:sz w:val="24"/>
          <w:szCs w:val="24"/>
        </w:rPr>
        <w:t> </w:t>
      </w:r>
      <w:r w:rsidRPr="00F323C5">
        <w:rPr>
          <w:rFonts w:eastAsia="Times New Roman"/>
          <w:color w:val="000000"/>
          <w:sz w:val="24"/>
          <w:szCs w:val="24"/>
        </w:rPr>
        <w:t>akceptáciu</w:t>
      </w:r>
      <w:r w:rsidR="00887EF3" w:rsidRPr="00F323C5">
        <w:rPr>
          <w:rFonts w:eastAsia="Times New Roman"/>
          <w:color w:val="000000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z w:val="24"/>
          <w:szCs w:val="24"/>
        </w:rPr>
        <w:t>stravných poukážok v sieti svojich zmluvných partnerov na území Slovenskej</w:t>
      </w:r>
      <w:r w:rsidR="00887EF3" w:rsidRPr="00F323C5">
        <w:rPr>
          <w:rFonts w:eastAsia="Times New Roman"/>
          <w:color w:val="000000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z w:val="24"/>
          <w:szCs w:val="24"/>
        </w:rPr>
        <w:t>republiky,</w:t>
      </w:r>
    </w:p>
    <w:p w:rsidR="001E0A42" w:rsidRPr="00F323C5" w:rsidRDefault="00BC772E" w:rsidP="00887EF3">
      <w:pPr>
        <w:numPr>
          <w:ilvl w:val="0"/>
          <w:numId w:val="2"/>
        </w:numPr>
        <w:shd w:val="clear" w:color="auto" w:fill="FFFFFF"/>
        <w:tabs>
          <w:tab w:val="left" w:pos="725"/>
        </w:tabs>
        <w:spacing w:before="120"/>
        <w:ind w:left="725" w:hanging="355"/>
        <w:rPr>
          <w:color w:val="000000"/>
          <w:sz w:val="24"/>
          <w:szCs w:val="24"/>
        </w:rPr>
      </w:pPr>
      <w:r w:rsidRPr="00F323C5">
        <w:rPr>
          <w:color w:val="000000"/>
          <w:sz w:val="24"/>
          <w:szCs w:val="24"/>
        </w:rPr>
        <w:t>zabezpe</w:t>
      </w:r>
      <w:r w:rsidRPr="00F323C5">
        <w:rPr>
          <w:rFonts w:eastAsia="Times New Roman"/>
          <w:color w:val="000000"/>
          <w:sz w:val="24"/>
          <w:szCs w:val="24"/>
        </w:rPr>
        <w:t>čiť, že stravné poukážky budú slúžiť na úhradu stravy v</w:t>
      </w:r>
      <w:r w:rsidR="00887EF3" w:rsidRPr="00F323C5">
        <w:rPr>
          <w:rFonts w:eastAsia="Times New Roman"/>
          <w:color w:val="000000"/>
          <w:sz w:val="24"/>
          <w:szCs w:val="24"/>
        </w:rPr>
        <w:t> </w:t>
      </w:r>
      <w:r w:rsidRPr="00F323C5">
        <w:rPr>
          <w:rFonts w:eastAsia="Times New Roman"/>
          <w:color w:val="000000"/>
          <w:sz w:val="24"/>
          <w:szCs w:val="24"/>
        </w:rPr>
        <w:t>stravovacích</w:t>
      </w:r>
      <w:r w:rsidR="00887EF3" w:rsidRPr="00F323C5">
        <w:rPr>
          <w:rFonts w:eastAsia="Times New Roman"/>
          <w:color w:val="000000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z w:val="24"/>
          <w:szCs w:val="24"/>
        </w:rPr>
        <w:t>zariadeniach alebo na úhradu v obchodoch poskytujúcich polotovary a</w:t>
      </w:r>
      <w:r w:rsidR="00887EF3" w:rsidRPr="00F323C5">
        <w:rPr>
          <w:rFonts w:eastAsia="Times New Roman"/>
          <w:color w:val="000000"/>
          <w:sz w:val="24"/>
          <w:szCs w:val="24"/>
        </w:rPr>
        <w:t> </w:t>
      </w:r>
      <w:r w:rsidRPr="00F323C5">
        <w:rPr>
          <w:rFonts w:eastAsia="Times New Roman"/>
          <w:color w:val="000000"/>
          <w:sz w:val="24"/>
          <w:szCs w:val="24"/>
        </w:rPr>
        <w:t>suroviny</w:t>
      </w:r>
      <w:r w:rsidR="00887EF3" w:rsidRPr="00F323C5">
        <w:rPr>
          <w:rFonts w:eastAsia="Times New Roman"/>
          <w:color w:val="000000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z w:val="24"/>
          <w:szCs w:val="24"/>
        </w:rPr>
        <w:t>slúžiace na prípravu teplého jedla,</w:t>
      </w:r>
    </w:p>
    <w:p w:rsidR="001E0A42" w:rsidRPr="00F323C5" w:rsidRDefault="00BC772E" w:rsidP="00887EF3">
      <w:pPr>
        <w:numPr>
          <w:ilvl w:val="0"/>
          <w:numId w:val="2"/>
        </w:numPr>
        <w:shd w:val="clear" w:color="auto" w:fill="FFFFFF"/>
        <w:tabs>
          <w:tab w:val="left" w:pos="725"/>
        </w:tabs>
        <w:spacing w:before="120"/>
        <w:ind w:left="725" w:hanging="355"/>
        <w:rPr>
          <w:color w:val="000000"/>
          <w:spacing w:val="-12"/>
          <w:sz w:val="24"/>
          <w:szCs w:val="24"/>
        </w:rPr>
      </w:pPr>
      <w:r w:rsidRPr="00F323C5">
        <w:rPr>
          <w:color w:val="000000"/>
          <w:sz w:val="24"/>
          <w:szCs w:val="24"/>
        </w:rPr>
        <w:lastRenderedPageBreak/>
        <w:t>poskytova</w:t>
      </w:r>
      <w:r w:rsidRPr="00F323C5">
        <w:rPr>
          <w:rFonts w:eastAsia="Times New Roman"/>
          <w:color w:val="000000"/>
          <w:sz w:val="24"/>
          <w:szCs w:val="24"/>
        </w:rPr>
        <w:t>ť</w:t>
      </w:r>
      <w:r w:rsidRPr="00F323C5">
        <w:rPr>
          <w:rFonts w:eastAsia="Times New Roman"/>
          <w:color w:val="000000"/>
          <w:spacing w:val="-2"/>
          <w:sz w:val="24"/>
          <w:szCs w:val="24"/>
        </w:rPr>
        <w:t xml:space="preserve"> papierové stravné poukážky, ktorých stálosť papiera zodpovedá</w:t>
      </w:r>
      <w:r w:rsidR="00887EF3" w:rsidRPr="00F323C5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pacing w:val="-1"/>
          <w:sz w:val="24"/>
          <w:szCs w:val="24"/>
        </w:rPr>
        <w:t>technickým požiadavkám podľa platných noriem,</w:t>
      </w:r>
    </w:p>
    <w:p w:rsidR="001E0A42" w:rsidRPr="00F323C5" w:rsidRDefault="00BC772E" w:rsidP="00887EF3">
      <w:pPr>
        <w:numPr>
          <w:ilvl w:val="0"/>
          <w:numId w:val="2"/>
        </w:numPr>
        <w:shd w:val="clear" w:color="auto" w:fill="FFFFFF"/>
        <w:tabs>
          <w:tab w:val="left" w:pos="725"/>
        </w:tabs>
        <w:spacing w:before="120"/>
        <w:ind w:left="725" w:hanging="355"/>
        <w:rPr>
          <w:sz w:val="24"/>
          <w:szCs w:val="24"/>
        </w:rPr>
      </w:pPr>
      <w:r w:rsidRPr="00F323C5">
        <w:rPr>
          <w:color w:val="000000"/>
          <w:sz w:val="24"/>
          <w:szCs w:val="24"/>
        </w:rPr>
        <w:t>poskytova</w:t>
      </w:r>
      <w:r w:rsidRPr="00F323C5">
        <w:rPr>
          <w:rFonts w:eastAsia="Times New Roman"/>
          <w:color w:val="000000"/>
          <w:sz w:val="24"/>
          <w:szCs w:val="24"/>
        </w:rPr>
        <w:t>ť papierové stravné poukážky, ktoré musia byť riadne čitateľne označené</w:t>
      </w:r>
      <w:r w:rsidR="00887EF3" w:rsidRPr="00F323C5">
        <w:rPr>
          <w:rFonts w:eastAsia="Times New Roman"/>
          <w:color w:val="000000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pacing w:val="-3"/>
          <w:sz w:val="24"/>
          <w:szCs w:val="24"/>
        </w:rPr>
        <w:t>a ktoré obsahujú najmä: názov a logo Dodávateľa, nominálnu hodnotu jednej stravnej</w:t>
      </w:r>
      <w:r w:rsidR="00887EF3" w:rsidRPr="00F323C5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pacing w:val="-1"/>
          <w:sz w:val="24"/>
          <w:szCs w:val="24"/>
        </w:rPr>
        <w:t>poukážky v EUR, minimálne štyri ochranné prvky proti falšovaniu používané pre tlač</w:t>
      </w:r>
      <w:r w:rsidR="00887EF3" w:rsidRPr="00F323C5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2"/>
          <w:sz w:val="24"/>
          <w:szCs w:val="24"/>
        </w:rPr>
        <w:t>cenn</w:t>
      </w:r>
      <w:r w:rsidRPr="00F323C5">
        <w:rPr>
          <w:rFonts w:eastAsia="Times New Roman"/>
          <w:color w:val="000000"/>
          <w:spacing w:val="-2"/>
          <w:sz w:val="24"/>
          <w:szCs w:val="24"/>
        </w:rPr>
        <w:t xml:space="preserve">ých papierov, rok platnosti stravnej poukážky alebo inak zistiteľné poučenie o platnosti </w:t>
      </w:r>
      <w:r w:rsidRPr="00F323C5">
        <w:rPr>
          <w:rFonts w:eastAsia="Times New Roman"/>
          <w:color w:val="000000"/>
          <w:spacing w:val="-3"/>
          <w:sz w:val="24"/>
          <w:szCs w:val="24"/>
        </w:rPr>
        <w:t>pre spotrebiteľa.</w:t>
      </w:r>
    </w:p>
    <w:p w:rsidR="001E0A42" w:rsidRPr="00F323C5" w:rsidRDefault="00BC772E" w:rsidP="00887EF3">
      <w:pPr>
        <w:shd w:val="clear" w:color="auto" w:fill="FFFFFF"/>
        <w:spacing w:before="120"/>
        <w:ind w:right="4"/>
        <w:jc w:val="center"/>
        <w:rPr>
          <w:sz w:val="24"/>
          <w:szCs w:val="24"/>
        </w:rPr>
      </w:pPr>
      <w:r w:rsidRPr="00F323C5">
        <w:rPr>
          <w:rFonts w:eastAsia="Times New Roman"/>
          <w:b/>
          <w:bCs/>
          <w:color w:val="000000"/>
          <w:spacing w:val="-3"/>
          <w:sz w:val="24"/>
          <w:szCs w:val="24"/>
        </w:rPr>
        <w:t>Článok V. Cena za plnenie</w:t>
      </w:r>
    </w:p>
    <w:p w:rsidR="001E0A42" w:rsidRPr="00F323C5" w:rsidRDefault="00BC772E" w:rsidP="00887EF3">
      <w:pPr>
        <w:pStyle w:val="Odsekzoznamu"/>
        <w:numPr>
          <w:ilvl w:val="0"/>
          <w:numId w:val="16"/>
        </w:numPr>
        <w:shd w:val="clear" w:color="auto" w:fill="FFFFFF"/>
        <w:tabs>
          <w:tab w:val="left" w:leader="dot" w:pos="5035"/>
        </w:tabs>
        <w:spacing w:before="120"/>
        <w:ind w:left="567" w:hanging="567"/>
        <w:rPr>
          <w:rFonts w:eastAsia="Times New Roman"/>
          <w:color w:val="000000"/>
          <w:spacing w:val="9"/>
          <w:sz w:val="24"/>
          <w:szCs w:val="24"/>
        </w:rPr>
      </w:pPr>
      <w:r w:rsidRPr="00F323C5">
        <w:rPr>
          <w:color w:val="000000"/>
          <w:sz w:val="24"/>
          <w:szCs w:val="24"/>
        </w:rPr>
        <w:t>Celkov</w:t>
      </w:r>
      <w:r w:rsidRPr="00F323C5">
        <w:rPr>
          <w:rFonts w:eastAsia="Times New Roman"/>
          <w:color w:val="000000"/>
          <w:sz w:val="24"/>
          <w:szCs w:val="24"/>
        </w:rPr>
        <w:t>á cena za dodanie predpokladaného množstva stravných poukážok</w:t>
      </w:r>
      <w:r w:rsidR="00887EF3" w:rsidRPr="00F323C5">
        <w:rPr>
          <w:rFonts w:eastAsia="Times New Roman"/>
          <w:color w:val="000000"/>
          <w:sz w:val="24"/>
          <w:szCs w:val="24"/>
        </w:rPr>
        <w:t xml:space="preserve"> </w:t>
      </w:r>
      <w:r w:rsidRPr="00F323C5">
        <w:rPr>
          <w:color w:val="000000"/>
          <w:spacing w:val="9"/>
          <w:sz w:val="24"/>
          <w:szCs w:val="24"/>
        </w:rPr>
        <w:t>uveden</w:t>
      </w:r>
      <w:r w:rsidRPr="00F323C5">
        <w:rPr>
          <w:rFonts w:eastAsia="Times New Roman"/>
          <w:color w:val="000000"/>
          <w:spacing w:val="9"/>
          <w:sz w:val="24"/>
          <w:szCs w:val="24"/>
        </w:rPr>
        <w:t xml:space="preserve">ého v č. </w:t>
      </w:r>
      <w:r w:rsidRPr="00F323C5">
        <w:rPr>
          <w:rFonts w:eastAsia="Times New Roman"/>
          <w:color w:val="000000"/>
          <w:spacing w:val="9"/>
          <w:sz w:val="24"/>
          <w:szCs w:val="24"/>
          <w:lang w:val="en-US"/>
        </w:rPr>
        <w:t xml:space="preserve">IV, </w:t>
      </w:r>
      <w:r w:rsidRPr="00F323C5">
        <w:rPr>
          <w:rFonts w:eastAsia="Times New Roman"/>
          <w:color w:val="000000"/>
          <w:spacing w:val="9"/>
          <w:sz w:val="24"/>
          <w:szCs w:val="24"/>
        </w:rPr>
        <w:t xml:space="preserve">bod 2 tejto zmluvy je </w:t>
      </w:r>
      <w:r w:rsidRPr="00F323C5">
        <w:rPr>
          <w:rFonts w:eastAsia="Times New Roman"/>
          <w:color w:val="000000"/>
          <w:sz w:val="24"/>
          <w:szCs w:val="24"/>
        </w:rPr>
        <w:tab/>
        <w:t xml:space="preserve"> </w:t>
      </w:r>
      <w:r w:rsidRPr="00F323C5">
        <w:rPr>
          <w:rFonts w:eastAsia="Times New Roman"/>
          <w:color w:val="000000"/>
          <w:spacing w:val="9"/>
          <w:sz w:val="24"/>
          <w:szCs w:val="24"/>
        </w:rPr>
        <w:t>EUR bez DPH a je stanovená v</w:t>
      </w:r>
      <w:r w:rsidR="00887EF3" w:rsidRPr="00F323C5">
        <w:rPr>
          <w:rFonts w:eastAsia="Times New Roman"/>
          <w:color w:val="000000"/>
          <w:spacing w:val="9"/>
          <w:sz w:val="24"/>
          <w:szCs w:val="24"/>
        </w:rPr>
        <w:t> </w:t>
      </w:r>
      <w:r w:rsidRPr="00F323C5">
        <w:rPr>
          <w:rFonts w:eastAsia="Times New Roman"/>
          <w:color w:val="000000"/>
          <w:spacing w:val="9"/>
          <w:sz w:val="24"/>
          <w:szCs w:val="24"/>
        </w:rPr>
        <w:t>súlade</w:t>
      </w:r>
      <w:r w:rsidR="00887EF3" w:rsidRPr="00F323C5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 xml:space="preserve">s </w:t>
      </w:r>
      <w:r w:rsidRPr="00F323C5">
        <w:rPr>
          <w:rFonts w:eastAsia="Times New Roman"/>
          <w:color w:val="000000"/>
          <w:spacing w:val="9"/>
          <w:sz w:val="24"/>
          <w:szCs w:val="24"/>
        </w:rPr>
        <w:t>výsledkom verejného obstarávania.</w:t>
      </w:r>
    </w:p>
    <w:p w:rsidR="001E0A42" w:rsidRPr="00F323C5" w:rsidRDefault="00BC772E" w:rsidP="00887EF3">
      <w:pPr>
        <w:pStyle w:val="Odsekzoznamu"/>
        <w:shd w:val="clear" w:color="auto" w:fill="FFFFFF"/>
        <w:tabs>
          <w:tab w:val="left" w:leader="dot" w:pos="5035"/>
        </w:tabs>
        <w:spacing w:before="120"/>
        <w:ind w:left="567"/>
        <w:rPr>
          <w:sz w:val="24"/>
          <w:szCs w:val="24"/>
        </w:rPr>
      </w:pPr>
      <w:r w:rsidRPr="00F323C5">
        <w:rPr>
          <w:rFonts w:eastAsia="Times New Roman"/>
          <w:color w:val="000000"/>
          <w:spacing w:val="9"/>
          <w:sz w:val="24"/>
          <w:szCs w:val="24"/>
        </w:rPr>
        <w:t>Cena za 1 kus stravnej</w:t>
      </w:r>
      <w:r w:rsidRPr="00F323C5">
        <w:rPr>
          <w:color w:val="000000"/>
          <w:spacing w:val="-1"/>
          <w:sz w:val="24"/>
          <w:szCs w:val="24"/>
        </w:rPr>
        <w:t xml:space="preserve"> pouk</w:t>
      </w:r>
      <w:r w:rsidRPr="00F323C5">
        <w:rPr>
          <w:rFonts w:eastAsia="Times New Roman"/>
          <w:color w:val="000000"/>
          <w:spacing w:val="-1"/>
          <w:sz w:val="24"/>
          <w:szCs w:val="24"/>
        </w:rPr>
        <w:t>ážky je 4,80 EUR bez DPH.</w:t>
      </w:r>
    </w:p>
    <w:p w:rsidR="00887EF3" w:rsidRPr="00F323C5" w:rsidRDefault="00BC772E" w:rsidP="00887EF3">
      <w:pPr>
        <w:pStyle w:val="Odsekzoznamu"/>
        <w:numPr>
          <w:ilvl w:val="0"/>
          <w:numId w:val="16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color w:val="000000"/>
          <w:sz w:val="24"/>
          <w:szCs w:val="24"/>
        </w:rPr>
      </w:pPr>
      <w:r w:rsidRPr="00F323C5">
        <w:rPr>
          <w:color w:val="000000"/>
          <w:sz w:val="24"/>
          <w:szCs w:val="24"/>
        </w:rPr>
        <w:t>Náklady Dodávateľa za sprostredkovanie služieb stravovania prostredníctvom</w:t>
      </w:r>
      <w:r w:rsidR="00887EF3" w:rsidRPr="00F323C5">
        <w:rPr>
          <w:color w:val="000000"/>
          <w:sz w:val="24"/>
          <w:szCs w:val="24"/>
        </w:rPr>
        <w:t xml:space="preserve"> </w:t>
      </w:r>
      <w:r w:rsidRPr="00F323C5">
        <w:rPr>
          <w:color w:val="000000"/>
          <w:sz w:val="24"/>
          <w:szCs w:val="24"/>
        </w:rPr>
        <w:t>stravných poukážok zahŕňajú najmä:  províziu,  odplatu,  náklady na tlač a</w:t>
      </w:r>
      <w:r w:rsidR="00887EF3" w:rsidRPr="00F323C5">
        <w:rPr>
          <w:color w:val="000000"/>
          <w:sz w:val="24"/>
          <w:szCs w:val="24"/>
        </w:rPr>
        <w:t> </w:t>
      </w:r>
      <w:r w:rsidRPr="00F323C5">
        <w:rPr>
          <w:color w:val="000000"/>
          <w:sz w:val="24"/>
          <w:szCs w:val="24"/>
        </w:rPr>
        <w:t>doručenie</w:t>
      </w:r>
      <w:r w:rsidR="00887EF3" w:rsidRPr="00F323C5">
        <w:rPr>
          <w:color w:val="000000"/>
          <w:sz w:val="24"/>
          <w:szCs w:val="24"/>
        </w:rPr>
        <w:t xml:space="preserve"> </w:t>
      </w:r>
      <w:r w:rsidRPr="00F323C5">
        <w:rPr>
          <w:color w:val="000000"/>
          <w:sz w:val="24"/>
          <w:szCs w:val="24"/>
        </w:rPr>
        <w:t>stravných poukážok, balné, dane a poistenie a pod.</w:t>
      </w:r>
    </w:p>
    <w:p w:rsidR="001E0A42" w:rsidRPr="00F323C5" w:rsidRDefault="00BC772E" w:rsidP="00887EF3">
      <w:pPr>
        <w:pStyle w:val="Odsekzoznamu"/>
        <w:numPr>
          <w:ilvl w:val="0"/>
          <w:numId w:val="16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sz w:val="24"/>
          <w:szCs w:val="24"/>
        </w:rPr>
      </w:pPr>
      <w:r w:rsidRPr="00F323C5">
        <w:rPr>
          <w:color w:val="000000"/>
          <w:sz w:val="24"/>
          <w:szCs w:val="24"/>
        </w:rPr>
        <w:t>Výška provízie z nominálnej hodnoty stravnej poukážky vyjadrená</w:t>
      </w:r>
      <w:r w:rsidR="00887EF3" w:rsidRPr="00F323C5">
        <w:rPr>
          <w:color w:val="000000"/>
          <w:sz w:val="24"/>
          <w:szCs w:val="24"/>
        </w:rPr>
        <w:t xml:space="preserve"> </w:t>
      </w:r>
      <w:r w:rsidRPr="00F323C5">
        <w:rPr>
          <w:color w:val="000000"/>
          <w:sz w:val="24"/>
          <w:szCs w:val="24"/>
        </w:rPr>
        <w:t>v percentách(%), uvedená v Prílohe č. 1 tejto rámcovej dohody ostáva počas platnosti a účinnosti tejto rámcovej dohody nemenná bez ohľadu na to, že nominálna</w:t>
      </w:r>
      <w:r w:rsidRPr="00F323C5">
        <w:rPr>
          <w:rFonts w:eastAsia="Times New Roman"/>
          <w:color w:val="000000"/>
          <w:spacing w:val="3"/>
          <w:sz w:val="24"/>
          <w:szCs w:val="24"/>
        </w:rPr>
        <w:t xml:space="preserve"> hodnota </w:t>
      </w:r>
      <w:r w:rsidRPr="00F323C5">
        <w:rPr>
          <w:rFonts w:eastAsia="Times New Roman"/>
          <w:color w:val="000000"/>
          <w:sz w:val="24"/>
          <w:szCs w:val="24"/>
        </w:rPr>
        <w:t>stravnej poukážky sa môže počas platnosti a účinnosti tejto rámcovej dohody zmeniť.</w:t>
      </w:r>
    </w:p>
    <w:p w:rsidR="001E0A42" w:rsidRPr="00F323C5" w:rsidRDefault="00BC772E" w:rsidP="00887EF3">
      <w:pPr>
        <w:shd w:val="clear" w:color="auto" w:fill="FFFFFF"/>
        <w:spacing w:before="120"/>
        <w:ind w:right="4"/>
        <w:jc w:val="center"/>
        <w:rPr>
          <w:sz w:val="24"/>
          <w:szCs w:val="24"/>
        </w:rPr>
      </w:pPr>
      <w:r w:rsidRPr="00F323C5">
        <w:rPr>
          <w:rFonts w:eastAsia="Times New Roman"/>
          <w:b/>
          <w:bCs/>
          <w:color w:val="000000"/>
          <w:spacing w:val="-3"/>
          <w:sz w:val="24"/>
          <w:szCs w:val="24"/>
        </w:rPr>
        <w:t>Článok VI. Realizácia</w:t>
      </w:r>
      <w:r w:rsidRPr="00F323C5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 rámcovej dohody</w:t>
      </w:r>
    </w:p>
    <w:p w:rsidR="001E0A42" w:rsidRPr="00F323C5" w:rsidRDefault="00BC772E" w:rsidP="003059D3">
      <w:pPr>
        <w:pStyle w:val="Odsekzoznamu"/>
        <w:numPr>
          <w:ilvl w:val="0"/>
          <w:numId w:val="17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color w:val="000000"/>
          <w:sz w:val="24"/>
          <w:szCs w:val="24"/>
        </w:rPr>
      </w:pPr>
      <w:r w:rsidRPr="00F323C5">
        <w:rPr>
          <w:color w:val="000000"/>
          <w:sz w:val="24"/>
          <w:szCs w:val="24"/>
        </w:rPr>
        <w:t>Dodávateľ bude dodávať Objednávateľovi a Objednávateľ bude od</w:t>
      </w:r>
      <w:r w:rsidR="00887EF3" w:rsidRPr="00F323C5">
        <w:rPr>
          <w:color w:val="000000"/>
          <w:sz w:val="24"/>
          <w:szCs w:val="24"/>
        </w:rPr>
        <w:t xml:space="preserve"> </w:t>
      </w:r>
      <w:r w:rsidRPr="00F323C5">
        <w:rPr>
          <w:color w:val="000000"/>
          <w:sz w:val="24"/>
          <w:szCs w:val="24"/>
        </w:rPr>
        <w:t>Dodávateľa odoberať po dobu trvania tejto rámcovej dohody stravné poukážky. Skutočne odobraté množstvo stravných poukážok bude závisieť od potrieb a možností Objednávateľa. Maximálny limit čerpania tejto rámcovej dohody je obmedzený sumou 432 684,00 EUR.</w:t>
      </w:r>
    </w:p>
    <w:p w:rsidR="001E0A42" w:rsidRPr="00F323C5" w:rsidRDefault="00BC772E" w:rsidP="003059D3">
      <w:pPr>
        <w:pStyle w:val="Odsekzoznamu"/>
        <w:numPr>
          <w:ilvl w:val="0"/>
          <w:numId w:val="17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color w:val="000000"/>
          <w:sz w:val="24"/>
          <w:szCs w:val="24"/>
        </w:rPr>
      </w:pPr>
      <w:r w:rsidRPr="00F323C5">
        <w:rPr>
          <w:color w:val="000000"/>
          <w:sz w:val="24"/>
          <w:szCs w:val="24"/>
        </w:rPr>
        <w:t>Rámcová dohoda bude realizovaná prostredníctvom písomných objednávok</w:t>
      </w:r>
      <w:r w:rsidR="00887EF3" w:rsidRPr="00F323C5">
        <w:rPr>
          <w:color w:val="000000"/>
          <w:sz w:val="24"/>
          <w:szCs w:val="24"/>
        </w:rPr>
        <w:t xml:space="preserve"> </w:t>
      </w:r>
      <w:r w:rsidRPr="00F323C5">
        <w:rPr>
          <w:color w:val="000000"/>
          <w:sz w:val="24"/>
          <w:szCs w:val="24"/>
        </w:rPr>
        <w:t>vystavovaný</w:t>
      </w:r>
      <w:r w:rsidR="00887EF3" w:rsidRPr="00F323C5">
        <w:rPr>
          <w:color w:val="000000"/>
          <w:sz w:val="24"/>
          <w:szCs w:val="24"/>
        </w:rPr>
        <w:t>ch</w:t>
      </w:r>
      <w:r w:rsidRPr="00F323C5">
        <w:rPr>
          <w:color w:val="000000"/>
          <w:sz w:val="24"/>
          <w:szCs w:val="24"/>
        </w:rPr>
        <w:t xml:space="preserve"> podľ</w:t>
      </w:r>
      <w:r w:rsidR="00887EF3" w:rsidRPr="00F323C5">
        <w:rPr>
          <w:color w:val="000000"/>
          <w:sz w:val="24"/>
          <w:szCs w:val="24"/>
        </w:rPr>
        <w:t>a potrieb</w:t>
      </w:r>
      <w:r w:rsidRPr="00F323C5">
        <w:rPr>
          <w:color w:val="000000"/>
          <w:sz w:val="24"/>
          <w:szCs w:val="24"/>
        </w:rPr>
        <w:t xml:space="preserve"> Objednávateľ</w:t>
      </w:r>
      <w:r w:rsidR="00887EF3" w:rsidRPr="00F323C5">
        <w:rPr>
          <w:color w:val="000000"/>
          <w:sz w:val="24"/>
          <w:szCs w:val="24"/>
        </w:rPr>
        <w:t xml:space="preserve">a spravidla raz </w:t>
      </w:r>
      <w:r w:rsidRPr="00F323C5">
        <w:rPr>
          <w:color w:val="000000"/>
          <w:sz w:val="24"/>
          <w:szCs w:val="24"/>
        </w:rPr>
        <w:t>mesač</w:t>
      </w:r>
      <w:r w:rsidR="00887EF3" w:rsidRPr="00F323C5">
        <w:rPr>
          <w:color w:val="000000"/>
          <w:sz w:val="24"/>
          <w:szCs w:val="24"/>
        </w:rPr>
        <w:t>ne.</w:t>
      </w:r>
      <w:r w:rsidRPr="00F323C5">
        <w:rPr>
          <w:color w:val="000000"/>
          <w:sz w:val="24"/>
          <w:szCs w:val="24"/>
        </w:rPr>
        <w:t xml:space="preserve"> Objednávateľ</w:t>
      </w:r>
      <w:r w:rsidR="00887EF3" w:rsidRPr="00F323C5">
        <w:rPr>
          <w:color w:val="000000"/>
          <w:sz w:val="24"/>
          <w:szCs w:val="24"/>
        </w:rPr>
        <w:t xml:space="preserve"> </w:t>
      </w:r>
      <w:r w:rsidRPr="00F323C5">
        <w:rPr>
          <w:color w:val="000000"/>
          <w:sz w:val="24"/>
          <w:szCs w:val="24"/>
        </w:rPr>
        <w:t>v písomnej objednávke spresní počet stravných poukážok podľa skutočnej potreby na dané</w:t>
      </w:r>
      <w:r w:rsidR="00887EF3" w:rsidRPr="00F323C5">
        <w:rPr>
          <w:color w:val="000000"/>
          <w:sz w:val="24"/>
          <w:szCs w:val="24"/>
        </w:rPr>
        <w:t xml:space="preserve"> </w:t>
      </w:r>
      <w:r w:rsidRPr="00F323C5">
        <w:rPr>
          <w:color w:val="000000"/>
          <w:sz w:val="24"/>
          <w:szCs w:val="24"/>
        </w:rPr>
        <w:t>obdobie a výšku nominálnej hodnoty stravnej poukážky.</w:t>
      </w:r>
    </w:p>
    <w:p w:rsidR="001E0A42" w:rsidRPr="00F323C5" w:rsidRDefault="00BC772E" w:rsidP="003059D3">
      <w:pPr>
        <w:pStyle w:val="Odsekzoznamu"/>
        <w:numPr>
          <w:ilvl w:val="0"/>
          <w:numId w:val="17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color w:val="000000"/>
          <w:spacing w:val="-18"/>
          <w:sz w:val="24"/>
          <w:szCs w:val="24"/>
        </w:rPr>
      </w:pPr>
      <w:r w:rsidRPr="00F323C5">
        <w:rPr>
          <w:color w:val="000000"/>
          <w:sz w:val="24"/>
          <w:szCs w:val="24"/>
        </w:rPr>
        <w:t>Objednávateľ</w:t>
      </w:r>
      <w:r w:rsidRPr="00F323C5">
        <w:rPr>
          <w:rFonts w:eastAsia="Times New Roman"/>
          <w:color w:val="000000"/>
          <w:sz w:val="24"/>
          <w:szCs w:val="24"/>
        </w:rPr>
        <w:t xml:space="preserve"> si pre prípad zmeny príslušných právnych predpisov, interných</w:t>
      </w:r>
      <w:r w:rsidR="003059D3" w:rsidRPr="00F323C5">
        <w:rPr>
          <w:rFonts w:eastAsia="Times New Roman"/>
          <w:color w:val="000000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pacing w:val="-1"/>
          <w:sz w:val="24"/>
          <w:szCs w:val="24"/>
        </w:rPr>
        <w:t>predpisov Objednávateľ</w:t>
      </w:r>
      <w:r w:rsidR="003059D3" w:rsidRPr="00F323C5">
        <w:rPr>
          <w:rFonts w:eastAsia="Times New Roman"/>
          <w:color w:val="000000"/>
          <w:spacing w:val="-1"/>
          <w:sz w:val="24"/>
          <w:szCs w:val="24"/>
        </w:rPr>
        <w:t>a, zmeny</w:t>
      </w:r>
      <w:r w:rsidRPr="00F323C5">
        <w:rPr>
          <w:rFonts w:eastAsia="Times New Roman"/>
          <w:color w:val="000000"/>
          <w:spacing w:val="-1"/>
          <w:sz w:val="24"/>
          <w:szCs w:val="24"/>
        </w:rPr>
        <w:t xml:space="preserve"> poč</w:t>
      </w:r>
      <w:r w:rsidR="003059D3" w:rsidRPr="00F323C5">
        <w:rPr>
          <w:rFonts w:eastAsia="Times New Roman"/>
          <w:color w:val="000000"/>
          <w:spacing w:val="-1"/>
          <w:sz w:val="24"/>
          <w:szCs w:val="24"/>
        </w:rPr>
        <w:t xml:space="preserve">tu </w:t>
      </w:r>
      <w:r w:rsidRPr="00F323C5">
        <w:rPr>
          <w:rFonts w:eastAsia="Times New Roman"/>
          <w:color w:val="000000"/>
          <w:spacing w:val="-1"/>
          <w:sz w:val="24"/>
          <w:szCs w:val="24"/>
        </w:rPr>
        <w:t>zamestnancov</w:t>
      </w:r>
      <w:r w:rsidR="003059D3" w:rsidRPr="00F323C5">
        <w:rPr>
          <w:rFonts w:eastAsia="Times New Roman"/>
          <w:color w:val="000000"/>
          <w:spacing w:val="-1"/>
          <w:sz w:val="24"/>
          <w:szCs w:val="24"/>
        </w:rPr>
        <w:t xml:space="preserve"> alebo v </w:t>
      </w:r>
      <w:r w:rsidRPr="00F323C5">
        <w:rPr>
          <w:rFonts w:eastAsia="Times New Roman"/>
          <w:color w:val="000000"/>
          <w:spacing w:val="-1"/>
          <w:sz w:val="24"/>
          <w:szCs w:val="24"/>
        </w:rPr>
        <w:t xml:space="preserve">závislosti </w:t>
      </w:r>
      <w:r w:rsidR="003059D3" w:rsidRPr="00F323C5">
        <w:rPr>
          <w:rFonts w:eastAsia="Times New Roman"/>
          <w:color w:val="000000"/>
          <w:spacing w:val="-1"/>
          <w:sz w:val="24"/>
          <w:szCs w:val="24"/>
        </w:rPr>
        <w:t xml:space="preserve">od </w:t>
      </w:r>
      <w:r w:rsidRPr="00F323C5">
        <w:rPr>
          <w:rFonts w:eastAsia="Times New Roman"/>
          <w:color w:val="000000"/>
          <w:spacing w:val="-1"/>
          <w:sz w:val="24"/>
          <w:szCs w:val="24"/>
        </w:rPr>
        <w:t>jeho</w:t>
      </w:r>
      <w:r w:rsidR="003059D3" w:rsidRPr="00F323C5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pacing w:val="1"/>
          <w:sz w:val="24"/>
          <w:szCs w:val="24"/>
        </w:rPr>
        <w:t>rozpočtových a finančných možností, vyhradzuje právo zmeniť výšku nominálnej hodnoty</w:t>
      </w:r>
      <w:r w:rsidR="003059D3" w:rsidRPr="00F323C5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pacing w:val="1"/>
          <w:sz w:val="24"/>
          <w:szCs w:val="24"/>
        </w:rPr>
        <w:t>stravnej poukážky počas platnosti a účinnosti tejto rámcovej dohody, pričom Dodávateľ je</w:t>
      </w:r>
      <w:r w:rsidR="003059D3" w:rsidRPr="00F323C5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pacing w:val="5"/>
          <w:sz w:val="24"/>
          <w:szCs w:val="24"/>
        </w:rPr>
        <w:t>povinný takú</w:t>
      </w:r>
      <w:r w:rsidR="003059D3" w:rsidRPr="00F323C5">
        <w:rPr>
          <w:rFonts w:eastAsia="Times New Roman"/>
          <w:color w:val="000000"/>
          <w:spacing w:val="5"/>
          <w:sz w:val="24"/>
          <w:szCs w:val="24"/>
        </w:rPr>
        <w:t>to zmenu</w:t>
      </w:r>
      <w:r w:rsidRPr="00F323C5">
        <w:rPr>
          <w:rFonts w:eastAsia="Times New Roman"/>
          <w:color w:val="000000"/>
          <w:spacing w:val="5"/>
          <w:sz w:val="24"/>
          <w:szCs w:val="24"/>
        </w:rPr>
        <w:t xml:space="preserve"> akceptovať od </w:t>
      </w:r>
      <w:r w:rsidR="003059D3" w:rsidRPr="00F323C5">
        <w:rPr>
          <w:rFonts w:eastAsia="Times New Roman"/>
          <w:color w:val="000000"/>
          <w:spacing w:val="5"/>
          <w:sz w:val="24"/>
          <w:szCs w:val="24"/>
        </w:rPr>
        <w:t xml:space="preserve">momentu </w:t>
      </w:r>
      <w:r w:rsidRPr="00F323C5">
        <w:rPr>
          <w:rFonts w:eastAsia="Times New Roman"/>
          <w:color w:val="000000"/>
          <w:spacing w:val="5"/>
          <w:sz w:val="24"/>
          <w:szCs w:val="24"/>
        </w:rPr>
        <w:t>obdrž</w:t>
      </w:r>
      <w:r w:rsidR="003059D3" w:rsidRPr="00F323C5">
        <w:rPr>
          <w:rFonts w:eastAsia="Times New Roman"/>
          <w:color w:val="000000"/>
          <w:spacing w:val="5"/>
          <w:sz w:val="24"/>
          <w:szCs w:val="24"/>
        </w:rPr>
        <w:t>ania</w:t>
      </w:r>
      <w:r w:rsidRPr="00F323C5">
        <w:rPr>
          <w:rFonts w:eastAsia="Times New Roman"/>
          <w:color w:val="000000"/>
          <w:spacing w:val="5"/>
          <w:sz w:val="24"/>
          <w:szCs w:val="24"/>
        </w:rPr>
        <w:t xml:space="preserve"> písomnej objednávky od</w:t>
      </w:r>
      <w:r w:rsidR="003059D3" w:rsidRPr="00F323C5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pacing w:val="-2"/>
          <w:sz w:val="24"/>
          <w:szCs w:val="24"/>
        </w:rPr>
        <w:t>Objednávateľa. Pre vylúčenie pochybností platí, že uzatvorenie dodatku k rámcovej dohode</w:t>
      </w:r>
      <w:r w:rsidR="003059D3" w:rsidRPr="00F323C5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pacing w:val="-2"/>
          <w:sz w:val="24"/>
          <w:szCs w:val="24"/>
        </w:rPr>
        <w:t>z dôvodu zmeny nominálnej hodnoty stravnej poukážky sa nevyžaduje. Náklady spojené so</w:t>
      </w:r>
      <w:r w:rsidR="003059D3" w:rsidRPr="00F323C5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z w:val="24"/>
          <w:szCs w:val="24"/>
        </w:rPr>
        <w:t>zmenou nominálnej hodnoty stravnej poukážky sú započítané v odplate podľa článku V.</w:t>
      </w:r>
    </w:p>
    <w:p w:rsidR="001E0A42" w:rsidRDefault="00BC772E" w:rsidP="003059D3">
      <w:pPr>
        <w:pStyle w:val="Odsekzoznamu"/>
        <w:numPr>
          <w:ilvl w:val="0"/>
          <w:numId w:val="17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color w:val="000000"/>
          <w:sz w:val="24"/>
          <w:szCs w:val="24"/>
        </w:rPr>
      </w:pPr>
      <w:r w:rsidRPr="00F323C5">
        <w:rPr>
          <w:color w:val="000000"/>
          <w:sz w:val="24"/>
          <w:szCs w:val="24"/>
        </w:rPr>
        <w:t>Dodávateľ sa zaväzuje dodať stravné poukážky v požadovanom množstve</w:t>
      </w:r>
      <w:r w:rsidR="003059D3" w:rsidRPr="00F323C5">
        <w:rPr>
          <w:color w:val="000000"/>
          <w:sz w:val="24"/>
          <w:szCs w:val="24"/>
        </w:rPr>
        <w:t xml:space="preserve">, </w:t>
      </w:r>
      <w:r w:rsidRPr="00F323C5">
        <w:rPr>
          <w:color w:val="000000"/>
          <w:sz w:val="24"/>
          <w:szCs w:val="24"/>
        </w:rPr>
        <w:t>v požadovanej nominálnej hodnote do dvoch (2) pracovných dní odo dňa doručenia objednávky.</w:t>
      </w:r>
    </w:p>
    <w:p w:rsidR="00946463" w:rsidRDefault="00946463" w:rsidP="00946463">
      <w:pPr>
        <w:shd w:val="clear" w:color="auto" w:fill="FFFFFF"/>
        <w:tabs>
          <w:tab w:val="left" w:leader="dot" w:pos="5035"/>
        </w:tabs>
        <w:spacing w:before="120"/>
        <w:rPr>
          <w:color w:val="000000"/>
          <w:sz w:val="24"/>
          <w:szCs w:val="24"/>
        </w:rPr>
      </w:pPr>
    </w:p>
    <w:p w:rsidR="00946463" w:rsidRDefault="00946463" w:rsidP="00946463">
      <w:pPr>
        <w:shd w:val="clear" w:color="auto" w:fill="FFFFFF"/>
        <w:tabs>
          <w:tab w:val="left" w:leader="dot" w:pos="5035"/>
        </w:tabs>
        <w:spacing w:before="120"/>
        <w:rPr>
          <w:color w:val="000000"/>
          <w:sz w:val="24"/>
          <w:szCs w:val="24"/>
        </w:rPr>
      </w:pPr>
    </w:p>
    <w:p w:rsidR="00946463" w:rsidRPr="00946463" w:rsidRDefault="00946463" w:rsidP="00946463">
      <w:pPr>
        <w:shd w:val="clear" w:color="auto" w:fill="FFFFFF"/>
        <w:tabs>
          <w:tab w:val="left" w:leader="dot" w:pos="5035"/>
        </w:tabs>
        <w:spacing w:before="120"/>
        <w:rPr>
          <w:color w:val="000000"/>
          <w:sz w:val="24"/>
          <w:szCs w:val="24"/>
        </w:rPr>
      </w:pPr>
    </w:p>
    <w:p w:rsidR="003059D3" w:rsidRPr="00F323C5" w:rsidRDefault="00BC772E" w:rsidP="003059D3">
      <w:pPr>
        <w:pStyle w:val="Odsekzoznamu"/>
        <w:numPr>
          <w:ilvl w:val="0"/>
          <w:numId w:val="17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color w:val="000000"/>
          <w:sz w:val="24"/>
          <w:szCs w:val="24"/>
        </w:rPr>
      </w:pPr>
      <w:r w:rsidRPr="00F323C5">
        <w:rPr>
          <w:color w:val="000000"/>
          <w:sz w:val="24"/>
          <w:szCs w:val="24"/>
        </w:rPr>
        <w:lastRenderedPageBreak/>
        <w:t>Miestom dodania stravných poukážok je upravené takto:</w:t>
      </w:r>
    </w:p>
    <w:p w:rsidR="003059D3" w:rsidRPr="00F323C5" w:rsidRDefault="00BC772E" w:rsidP="003059D3">
      <w:pPr>
        <w:pStyle w:val="Odsekzoznamu"/>
        <w:shd w:val="clear" w:color="auto" w:fill="FFFFFF"/>
        <w:tabs>
          <w:tab w:val="left" w:leader="dot" w:pos="5035"/>
        </w:tabs>
        <w:spacing w:before="120"/>
        <w:ind w:left="567"/>
        <w:contextualSpacing w:val="0"/>
        <w:rPr>
          <w:color w:val="000000"/>
          <w:sz w:val="24"/>
          <w:szCs w:val="24"/>
        </w:rPr>
      </w:pPr>
      <w:r w:rsidRPr="00F323C5">
        <w:rPr>
          <w:color w:val="000000"/>
          <w:sz w:val="24"/>
          <w:szCs w:val="24"/>
        </w:rPr>
        <w:t>Krajská prokuratúra Nitra, Damborského č. 1, 949 66 Nitra</w:t>
      </w:r>
    </w:p>
    <w:p w:rsidR="003059D3" w:rsidRPr="00F323C5" w:rsidRDefault="00BC772E" w:rsidP="003059D3">
      <w:pPr>
        <w:pStyle w:val="Odsekzoznamu"/>
        <w:shd w:val="clear" w:color="auto" w:fill="FFFFFF"/>
        <w:tabs>
          <w:tab w:val="left" w:leader="dot" w:pos="5035"/>
        </w:tabs>
        <w:spacing w:before="120"/>
        <w:ind w:left="567"/>
        <w:contextualSpacing w:val="0"/>
        <w:rPr>
          <w:color w:val="000000"/>
          <w:sz w:val="24"/>
          <w:szCs w:val="24"/>
        </w:rPr>
      </w:pPr>
      <w:r w:rsidRPr="00F323C5">
        <w:rPr>
          <w:color w:val="000000"/>
          <w:sz w:val="24"/>
          <w:szCs w:val="24"/>
        </w:rPr>
        <w:t>Okresná prokuratúra Nitra, Damborského č. 1, 949 66 Nitra</w:t>
      </w:r>
    </w:p>
    <w:p w:rsidR="003059D3" w:rsidRPr="00F323C5" w:rsidRDefault="00BC772E" w:rsidP="003059D3">
      <w:pPr>
        <w:pStyle w:val="Odsekzoznamu"/>
        <w:shd w:val="clear" w:color="auto" w:fill="FFFFFF"/>
        <w:tabs>
          <w:tab w:val="left" w:leader="dot" w:pos="5035"/>
        </w:tabs>
        <w:spacing w:before="120"/>
        <w:ind w:left="567"/>
        <w:contextualSpacing w:val="0"/>
        <w:rPr>
          <w:color w:val="000000"/>
          <w:sz w:val="24"/>
          <w:szCs w:val="24"/>
        </w:rPr>
      </w:pPr>
      <w:r w:rsidRPr="00F323C5">
        <w:rPr>
          <w:color w:val="000000"/>
          <w:sz w:val="24"/>
          <w:szCs w:val="24"/>
        </w:rPr>
        <w:t>Okresná prokuratúra Komárno, Pohraničná ul. 6, 945 28 Komárno</w:t>
      </w:r>
    </w:p>
    <w:p w:rsidR="003059D3" w:rsidRPr="00F323C5" w:rsidRDefault="00BC772E" w:rsidP="003059D3">
      <w:pPr>
        <w:pStyle w:val="Odsekzoznamu"/>
        <w:shd w:val="clear" w:color="auto" w:fill="FFFFFF"/>
        <w:tabs>
          <w:tab w:val="left" w:leader="dot" w:pos="5035"/>
        </w:tabs>
        <w:spacing w:before="120"/>
        <w:ind w:left="567"/>
        <w:contextualSpacing w:val="0"/>
        <w:rPr>
          <w:color w:val="000000"/>
          <w:sz w:val="24"/>
          <w:szCs w:val="24"/>
        </w:rPr>
      </w:pPr>
      <w:r w:rsidRPr="00F323C5">
        <w:rPr>
          <w:color w:val="000000"/>
          <w:sz w:val="24"/>
          <w:szCs w:val="24"/>
        </w:rPr>
        <w:t>Okresná prokuratúra Levice, Šafárikova ul. 7, 934 80 Levice</w:t>
      </w:r>
    </w:p>
    <w:p w:rsidR="003059D3" w:rsidRPr="00F323C5" w:rsidRDefault="00BC772E" w:rsidP="003059D3">
      <w:pPr>
        <w:pStyle w:val="Odsekzoznamu"/>
        <w:shd w:val="clear" w:color="auto" w:fill="FFFFFF"/>
        <w:tabs>
          <w:tab w:val="left" w:leader="dot" w:pos="5035"/>
        </w:tabs>
        <w:spacing w:before="120"/>
        <w:ind w:left="567"/>
        <w:contextualSpacing w:val="0"/>
        <w:rPr>
          <w:color w:val="000000"/>
          <w:sz w:val="24"/>
          <w:szCs w:val="24"/>
        </w:rPr>
      </w:pPr>
      <w:r w:rsidRPr="00F323C5">
        <w:rPr>
          <w:color w:val="000000"/>
          <w:sz w:val="24"/>
          <w:szCs w:val="24"/>
        </w:rPr>
        <w:t xml:space="preserve">Okresná prokuratúra Nové Zámky, Rákocziho ul. 15, 940 44 Nové Zámky </w:t>
      </w:r>
    </w:p>
    <w:p w:rsidR="001E0A42" w:rsidRPr="00F323C5" w:rsidRDefault="00BC772E" w:rsidP="003059D3">
      <w:pPr>
        <w:pStyle w:val="Odsekzoznamu"/>
        <w:shd w:val="clear" w:color="auto" w:fill="FFFFFF"/>
        <w:tabs>
          <w:tab w:val="left" w:leader="dot" w:pos="5035"/>
        </w:tabs>
        <w:spacing w:before="120"/>
        <w:ind w:left="567"/>
        <w:contextualSpacing w:val="0"/>
        <w:rPr>
          <w:sz w:val="24"/>
          <w:szCs w:val="24"/>
        </w:rPr>
      </w:pPr>
      <w:r w:rsidRPr="00F323C5">
        <w:rPr>
          <w:color w:val="000000"/>
          <w:sz w:val="24"/>
          <w:szCs w:val="24"/>
        </w:rPr>
        <w:t>Okresná prokuratúra Topoľčany</w:t>
      </w:r>
      <w:r w:rsidRPr="00F323C5">
        <w:rPr>
          <w:rFonts w:eastAsia="Times New Roman"/>
          <w:color w:val="000000"/>
          <w:spacing w:val="-1"/>
          <w:sz w:val="24"/>
          <w:szCs w:val="24"/>
        </w:rPr>
        <w:t>, nám. M.R. Štefánika 55, 955 53 Topoľčany</w:t>
      </w:r>
    </w:p>
    <w:p w:rsidR="001E0A42" w:rsidRPr="00F323C5" w:rsidRDefault="00BC772E" w:rsidP="003059D3">
      <w:pPr>
        <w:pStyle w:val="Odsekzoznamu"/>
        <w:numPr>
          <w:ilvl w:val="0"/>
          <w:numId w:val="17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sz w:val="24"/>
          <w:szCs w:val="24"/>
        </w:rPr>
      </w:pPr>
      <w:r w:rsidRPr="00F323C5">
        <w:rPr>
          <w:color w:val="000000"/>
          <w:spacing w:val="-1"/>
          <w:sz w:val="24"/>
          <w:szCs w:val="24"/>
        </w:rPr>
        <w:t>Dod</w:t>
      </w:r>
      <w:r w:rsidRPr="00F323C5">
        <w:rPr>
          <w:rFonts w:eastAsia="Times New Roman"/>
          <w:color w:val="000000"/>
          <w:spacing w:val="-1"/>
          <w:sz w:val="24"/>
          <w:szCs w:val="24"/>
        </w:rPr>
        <w:t xml:space="preserve">ávateľ bude prevádzať na Objednávateľa vlastnícke právo k stravným </w:t>
      </w:r>
      <w:r w:rsidRPr="00F323C5">
        <w:rPr>
          <w:rFonts w:eastAsia="Times New Roman"/>
          <w:color w:val="000000"/>
          <w:spacing w:val="7"/>
          <w:sz w:val="24"/>
          <w:szCs w:val="24"/>
        </w:rPr>
        <w:t>poukážk</w:t>
      </w:r>
      <w:r w:rsidR="003059D3" w:rsidRPr="00F323C5">
        <w:rPr>
          <w:rFonts w:eastAsia="Times New Roman"/>
          <w:color w:val="000000"/>
          <w:spacing w:val="7"/>
          <w:sz w:val="24"/>
          <w:szCs w:val="24"/>
        </w:rPr>
        <w:t>a</w:t>
      </w:r>
      <w:r w:rsidRPr="00F323C5">
        <w:rPr>
          <w:rFonts w:eastAsia="Times New Roman"/>
          <w:color w:val="000000"/>
          <w:spacing w:val="7"/>
          <w:sz w:val="24"/>
          <w:szCs w:val="24"/>
        </w:rPr>
        <w:t>m dň</w:t>
      </w:r>
      <w:r w:rsidR="003059D3" w:rsidRPr="00F323C5">
        <w:rPr>
          <w:rFonts w:eastAsia="Times New Roman"/>
          <w:color w:val="000000"/>
          <w:spacing w:val="7"/>
          <w:sz w:val="24"/>
          <w:szCs w:val="24"/>
        </w:rPr>
        <w:t xml:space="preserve">om </w:t>
      </w:r>
      <w:r w:rsidRPr="00F323C5">
        <w:rPr>
          <w:rFonts w:eastAsia="Times New Roman"/>
          <w:color w:val="000000"/>
          <w:spacing w:val="7"/>
          <w:sz w:val="24"/>
          <w:szCs w:val="24"/>
        </w:rPr>
        <w:t>podpísania dodací</w:t>
      </w:r>
      <w:r w:rsidR="003059D3" w:rsidRPr="00F323C5">
        <w:rPr>
          <w:rFonts w:eastAsia="Times New Roman"/>
          <w:color w:val="000000"/>
          <w:spacing w:val="7"/>
          <w:sz w:val="24"/>
          <w:szCs w:val="24"/>
        </w:rPr>
        <w:t>ch</w:t>
      </w:r>
      <w:r w:rsidRPr="00F323C5">
        <w:rPr>
          <w:rFonts w:eastAsia="Times New Roman"/>
          <w:color w:val="000000"/>
          <w:spacing w:val="7"/>
          <w:sz w:val="24"/>
          <w:szCs w:val="24"/>
        </w:rPr>
        <w:t xml:space="preserve"> listov účastníkmi dohody a Objednávateľ sa </w:t>
      </w:r>
      <w:r w:rsidRPr="00F323C5">
        <w:rPr>
          <w:rFonts w:eastAsia="Times New Roman"/>
          <w:color w:val="000000"/>
          <w:spacing w:val="4"/>
          <w:sz w:val="24"/>
          <w:szCs w:val="24"/>
        </w:rPr>
        <w:t xml:space="preserve">zaväzuje uhradiť Dodávateľovi cenu dohodnutú s Dodávateľom a to na základe faktúry </w:t>
      </w:r>
      <w:r w:rsidRPr="00F323C5">
        <w:rPr>
          <w:rFonts w:eastAsia="Times New Roman"/>
          <w:color w:val="000000"/>
          <w:spacing w:val="-1"/>
          <w:sz w:val="24"/>
          <w:szCs w:val="24"/>
        </w:rPr>
        <w:t>vystavenej v súlade s touto rámcovou dohodou.</w:t>
      </w:r>
    </w:p>
    <w:p w:rsidR="001E0A42" w:rsidRPr="00F323C5" w:rsidRDefault="00BC772E" w:rsidP="003059D3">
      <w:pPr>
        <w:shd w:val="clear" w:color="auto" w:fill="FFFFFF"/>
        <w:spacing w:before="120"/>
        <w:ind w:right="4"/>
        <w:jc w:val="center"/>
        <w:rPr>
          <w:sz w:val="24"/>
          <w:szCs w:val="24"/>
        </w:rPr>
      </w:pPr>
      <w:r w:rsidRPr="00F323C5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Článok </w:t>
      </w:r>
      <w:r w:rsidRPr="00F323C5">
        <w:rPr>
          <w:rFonts w:eastAsia="Times New Roman"/>
          <w:b/>
          <w:bCs/>
          <w:color w:val="000000"/>
          <w:spacing w:val="-2"/>
          <w:sz w:val="24"/>
          <w:szCs w:val="24"/>
          <w:lang w:val="en-US"/>
        </w:rPr>
        <w:t xml:space="preserve">VII. </w:t>
      </w:r>
      <w:r w:rsidRPr="00F323C5">
        <w:rPr>
          <w:rFonts w:eastAsia="Times New Roman"/>
          <w:b/>
          <w:bCs/>
          <w:color w:val="000000"/>
          <w:spacing w:val="-2"/>
          <w:sz w:val="24"/>
          <w:szCs w:val="24"/>
        </w:rPr>
        <w:t>Práva a povinnosti účastníkov dohody</w:t>
      </w:r>
    </w:p>
    <w:p w:rsidR="001E0A42" w:rsidRPr="00F323C5" w:rsidRDefault="00BC772E" w:rsidP="003059D3">
      <w:pPr>
        <w:pStyle w:val="Odsekzoznamu"/>
        <w:numPr>
          <w:ilvl w:val="0"/>
          <w:numId w:val="18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color w:val="000000"/>
          <w:spacing w:val="-1"/>
          <w:sz w:val="24"/>
          <w:szCs w:val="24"/>
        </w:rPr>
      </w:pPr>
      <w:r w:rsidRPr="00F323C5">
        <w:rPr>
          <w:color w:val="000000"/>
          <w:spacing w:val="-1"/>
          <w:sz w:val="24"/>
          <w:szCs w:val="24"/>
        </w:rPr>
        <w:t>Dodávateľ sa zaväzuje dodávať stravné poukážky v nominálnej hodnote podľa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bodu 1 či. IV tejto rámcovej dohody po dobu účinnosti tejto rámcovej dohody, t. j. 24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mesiacov, pričom si Objednávateľ podľa č. IV tejto rámcovej dohody vyhradzuje právo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upresňovať priebežne počet a nominálnu hodnotu stravných poukážok v</w:t>
      </w:r>
      <w:r w:rsidR="003059D3" w:rsidRPr="00F323C5">
        <w:rPr>
          <w:color w:val="000000"/>
          <w:spacing w:val="-1"/>
          <w:sz w:val="24"/>
          <w:szCs w:val="24"/>
        </w:rPr>
        <w:t> </w:t>
      </w:r>
      <w:r w:rsidRPr="00F323C5">
        <w:rPr>
          <w:color w:val="000000"/>
          <w:spacing w:val="-1"/>
          <w:sz w:val="24"/>
          <w:szCs w:val="24"/>
        </w:rPr>
        <w:t>jednotlivých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objednávkach.</w:t>
      </w:r>
    </w:p>
    <w:p w:rsidR="001E0A42" w:rsidRPr="00F323C5" w:rsidRDefault="00BC772E" w:rsidP="003059D3">
      <w:pPr>
        <w:pStyle w:val="Odsekzoznamu"/>
        <w:numPr>
          <w:ilvl w:val="0"/>
          <w:numId w:val="18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color w:val="000000"/>
          <w:spacing w:val="-1"/>
          <w:sz w:val="24"/>
          <w:szCs w:val="24"/>
        </w:rPr>
      </w:pPr>
      <w:r w:rsidRPr="00F323C5">
        <w:rPr>
          <w:color w:val="000000"/>
          <w:spacing w:val="-1"/>
          <w:sz w:val="24"/>
          <w:szCs w:val="24"/>
        </w:rPr>
        <w:t>Dodávateľ sa zaväzuje dodávať stravné poukážky nepoškodené</w:t>
      </w:r>
    </w:p>
    <w:p w:rsidR="001E0A42" w:rsidRPr="00F323C5" w:rsidRDefault="00BC772E" w:rsidP="003059D3">
      <w:pPr>
        <w:pStyle w:val="Odsekzoznamu"/>
        <w:numPr>
          <w:ilvl w:val="0"/>
          <w:numId w:val="18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color w:val="000000"/>
          <w:spacing w:val="-1"/>
          <w:sz w:val="24"/>
          <w:szCs w:val="24"/>
        </w:rPr>
      </w:pPr>
      <w:r w:rsidRPr="00F323C5">
        <w:rPr>
          <w:color w:val="000000"/>
          <w:spacing w:val="-1"/>
          <w:sz w:val="24"/>
          <w:szCs w:val="24"/>
        </w:rPr>
        <w:t>a neznehodnotené, pričom stravné poukážky musia byť vyhotovené v súlade s príslušnými všeobecne záväznými právnymi predpismi. Stravné poukážky musia obsahovať názov a logo Dodávateľa, nominálnu hodnotu, kalendárny rok platnosti, číselný alebo čiarový kód a minimálne 4 ochranné prvky proti falšovaniu, používanými pre tlač dokladov a cenných papierov. Na stravných poukážk</w:t>
      </w:r>
      <w:r w:rsidR="003059D3" w:rsidRPr="00F323C5">
        <w:rPr>
          <w:color w:val="000000"/>
          <w:spacing w:val="-1"/>
          <w:sz w:val="24"/>
          <w:szCs w:val="24"/>
        </w:rPr>
        <w:t>a</w:t>
      </w:r>
      <w:r w:rsidRPr="00F323C5">
        <w:rPr>
          <w:color w:val="000000"/>
          <w:spacing w:val="-1"/>
          <w:sz w:val="24"/>
          <w:szCs w:val="24"/>
        </w:rPr>
        <w:t>ch musí byť uvedené aj poučenie pre spotrebiteľa, upravujúce možnosť ich použitia.</w:t>
      </w:r>
    </w:p>
    <w:p w:rsidR="001E0A42" w:rsidRPr="00F323C5" w:rsidRDefault="00BC772E" w:rsidP="003059D3">
      <w:pPr>
        <w:pStyle w:val="Odsekzoznamu"/>
        <w:numPr>
          <w:ilvl w:val="0"/>
          <w:numId w:val="18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color w:val="000000"/>
          <w:spacing w:val="-1"/>
          <w:sz w:val="24"/>
          <w:szCs w:val="24"/>
        </w:rPr>
      </w:pPr>
      <w:r w:rsidRPr="00F323C5">
        <w:rPr>
          <w:color w:val="000000"/>
          <w:spacing w:val="-1"/>
          <w:sz w:val="24"/>
          <w:szCs w:val="24"/>
        </w:rPr>
        <w:t>Objednávky budú Dodávateľovi štandardne zasielané raz za kalendárny mesiac,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avšak Objednávateľ si môže v prípade potreby stravné poukážky objednať aj kedykoľvek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v priebehu mesiaca bez obmedzenia počtu stravných poukážok.</w:t>
      </w:r>
    </w:p>
    <w:p w:rsidR="001E0A42" w:rsidRPr="00F323C5" w:rsidRDefault="00BC772E" w:rsidP="003059D3">
      <w:pPr>
        <w:pStyle w:val="Odsekzoznamu"/>
        <w:numPr>
          <w:ilvl w:val="0"/>
          <w:numId w:val="18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color w:val="000000"/>
          <w:spacing w:val="-1"/>
          <w:sz w:val="24"/>
          <w:szCs w:val="24"/>
        </w:rPr>
      </w:pPr>
      <w:r w:rsidRPr="00F323C5">
        <w:rPr>
          <w:color w:val="000000"/>
          <w:spacing w:val="-1"/>
          <w:sz w:val="24"/>
          <w:szCs w:val="24"/>
        </w:rPr>
        <w:t>Objednávateľ má právo odmietnuť prevzatie poškodených alebo inak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znehodnotených stravných  poukážok,   pričom  odmietnutie prevzatia nezakladá  nárok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Dodávateľa na storno poplatok ani na náhradu iných dodatočných nákladov, nakoľko tieto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sú zahrnuté v poplatku (odplate) podľa článku V. ods. 4 tejto rámcovej dohody.</w:t>
      </w:r>
    </w:p>
    <w:p w:rsidR="001E0A42" w:rsidRPr="00F323C5" w:rsidRDefault="00BC772E" w:rsidP="003059D3">
      <w:pPr>
        <w:pStyle w:val="Odsekzoznamu"/>
        <w:numPr>
          <w:ilvl w:val="0"/>
          <w:numId w:val="18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color w:val="000000"/>
          <w:spacing w:val="-1"/>
          <w:sz w:val="24"/>
          <w:szCs w:val="24"/>
        </w:rPr>
      </w:pPr>
      <w:r w:rsidRPr="00F323C5">
        <w:rPr>
          <w:color w:val="000000"/>
          <w:spacing w:val="-1"/>
          <w:sz w:val="24"/>
          <w:szCs w:val="24"/>
        </w:rPr>
        <w:t>Stravné poukážky dodané Objednávateľovi v mesiacoch november a</w:t>
      </w:r>
      <w:r w:rsidR="003059D3" w:rsidRPr="00F323C5">
        <w:rPr>
          <w:color w:val="000000"/>
          <w:spacing w:val="-1"/>
          <w:sz w:val="24"/>
          <w:szCs w:val="24"/>
        </w:rPr>
        <w:t> </w:t>
      </w:r>
      <w:r w:rsidRPr="00F323C5">
        <w:rPr>
          <w:color w:val="000000"/>
          <w:spacing w:val="-1"/>
          <w:sz w:val="24"/>
          <w:szCs w:val="24"/>
        </w:rPr>
        <w:t>december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príslušného kalendárneho roka musia byť vydané s platnosťou do konca nasledujúceho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kalendárneho roka.</w:t>
      </w:r>
    </w:p>
    <w:p w:rsidR="001E0A42" w:rsidRDefault="00BC772E" w:rsidP="003059D3">
      <w:pPr>
        <w:pStyle w:val="Odsekzoznamu"/>
        <w:numPr>
          <w:ilvl w:val="0"/>
          <w:numId w:val="18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color w:val="000000"/>
          <w:spacing w:val="-1"/>
          <w:sz w:val="24"/>
          <w:szCs w:val="24"/>
        </w:rPr>
      </w:pPr>
      <w:r w:rsidRPr="00F323C5">
        <w:rPr>
          <w:color w:val="000000"/>
          <w:spacing w:val="-1"/>
          <w:sz w:val="24"/>
          <w:szCs w:val="24"/>
        </w:rPr>
        <w:t>Ak strana dohody spôsobí porušením svojich povinností, záväzkov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vyplývajúcej jej z rámcovej dohody a nedodržaním resp. porušením vyhlásení, záruk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urobených v rámcovej dohode akúkoľvek škodu druhej strane dohody, jej zodpovednosť za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škodu druhej strane dohody a povinnosť na náhradu škody takto spôsobenú druhej strane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dohody sa bude riadiť a spravovať ustanoveniami zákona č. 513/1991 Zb. Obchodný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zákonník v znení neskorších predpisov.</w:t>
      </w:r>
    </w:p>
    <w:p w:rsidR="00946463" w:rsidRPr="00946463" w:rsidRDefault="00946463" w:rsidP="00946463">
      <w:pPr>
        <w:shd w:val="clear" w:color="auto" w:fill="FFFFFF"/>
        <w:tabs>
          <w:tab w:val="left" w:leader="dot" w:pos="5035"/>
        </w:tabs>
        <w:spacing w:before="120"/>
        <w:rPr>
          <w:color w:val="000000"/>
          <w:spacing w:val="-1"/>
          <w:sz w:val="24"/>
          <w:szCs w:val="24"/>
        </w:rPr>
      </w:pPr>
    </w:p>
    <w:p w:rsidR="001E0A42" w:rsidRPr="00F323C5" w:rsidRDefault="00BC772E" w:rsidP="003059D3">
      <w:pPr>
        <w:pStyle w:val="Odsekzoznamu"/>
        <w:numPr>
          <w:ilvl w:val="0"/>
          <w:numId w:val="18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color w:val="000000"/>
          <w:spacing w:val="-1"/>
          <w:sz w:val="24"/>
          <w:szCs w:val="24"/>
        </w:rPr>
      </w:pPr>
      <w:r w:rsidRPr="00F323C5">
        <w:rPr>
          <w:color w:val="000000"/>
          <w:spacing w:val="-1"/>
          <w:sz w:val="24"/>
          <w:szCs w:val="24"/>
        </w:rPr>
        <w:lastRenderedPageBreak/>
        <w:t>Pohľadávky Dodávateľa voči Objednávateľovi vzniknuté na základe ustanovení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tejto rá</w:t>
      </w:r>
      <w:r w:rsidR="003059D3" w:rsidRPr="00F323C5">
        <w:rPr>
          <w:color w:val="000000"/>
          <w:spacing w:val="-1"/>
          <w:sz w:val="24"/>
          <w:szCs w:val="24"/>
        </w:rPr>
        <w:t xml:space="preserve">mcovej </w:t>
      </w:r>
      <w:r w:rsidRPr="00F323C5">
        <w:rPr>
          <w:color w:val="000000"/>
          <w:spacing w:val="-1"/>
          <w:sz w:val="24"/>
          <w:szCs w:val="24"/>
        </w:rPr>
        <w:t>dohody nie je možné postúpiť tretej  osobe bez písomného súhlasu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Objednávateľ</w:t>
      </w:r>
      <w:r w:rsidR="003059D3" w:rsidRPr="00F323C5">
        <w:rPr>
          <w:color w:val="000000"/>
          <w:spacing w:val="-1"/>
          <w:sz w:val="24"/>
          <w:szCs w:val="24"/>
        </w:rPr>
        <w:t xml:space="preserve">a. </w:t>
      </w:r>
      <w:r w:rsidRPr="00F323C5">
        <w:rPr>
          <w:color w:val="000000"/>
          <w:spacing w:val="-1"/>
          <w:sz w:val="24"/>
          <w:szCs w:val="24"/>
        </w:rPr>
        <w:t>V prí</w:t>
      </w:r>
      <w:r w:rsidR="003059D3" w:rsidRPr="00F323C5">
        <w:rPr>
          <w:color w:val="000000"/>
          <w:spacing w:val="-1"/>
          <w:sz w:val="24"/>
          <w:szCs w:val="24"/>
        </w:rPr>
        <w:t xml:space="preserve">pade, </w:t>
      </w:r>
      <w:r w:rsidRPr="00F323C5">
        <w:rPr>
          <w:color w:val="000000"/>
          <w:spacing w:val="-1"/>
          <w:sz w:val="24"/>
          <w:szCs w:val="24"/>
        </w:rPr>
        <w:t>ž</w:t>
      </w:r>
      <w:r w:rsidR="003059D3" w:rsidRPr="00F323C5">
        <w:rPr>
          <w:color w:val="000000"/>
          <w:spacing w:val="-1"/>
          <w:sz w:val="24"/>
          <w:szCs w:val="24"/>
        </w:rPr>
        <w:t xml:space="preserve">e </w:t>
      </w:r>
      <w:r w:rsidRPr="00F323C5">
        <w:rPr>
          <w:color w:val="000000"/>
          <w:spacing w:val="-1"/>
          <w:sz w:val="24"/>
          <w:szCs w:val="24"/>
        </w:rPr>
        <w:t>Dodávateľ bez predchádzajúceho písomného súhlasu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Objednávateľ</w:t>
      </w:r>
      <w:r w:rsidR="003059D3" w:rsidRPr="00F323C5">
        <w:rPr>
          <w:color w:val="000000"/>
          <w:spacing w:val="-1"/>
          <w:sz w:val="24"/>
          <w:szCs w:val="24"/>
        </w:rPr>
        <w:t xml:space="preserve">a </w:t>
      </w:r>
      <w:r w:rsidRPr="00F323C5">
        <w:rPr>
          <w:color w:val="000000"/>
          <w:spacing w:val="-1"/>
          <w:sz w:val="24"/>
          <w:szCs w:val="24"/>
        </w:rPr>
        <w:t>postú</w:t>
      </w:r>
      <w:r w:rsidR="003059D3" w:rsidRPr="00F323C5">
        <w:rPr>
          <w:color w:val="000000"/>
          <w:spacing w:val="-1"/>
          <w:sz w:val="24"/>
          <w:szCs w:val="24"/>
        </w:rPr>
        <w:t xml:space="preserve">pi </w:t>
      </w:r>
      <w:r w:rsidRPr="00F323C5">
        <w:rPr>
          <w:color w:val="000000"/>
          <w:spacing w:val="-1"/>
          <w:sz w:val="24"/>
          <w:szCs w:val="24"/>
        </w:rPr>
        <w:t>pohľadá</w:t>
      </w:r>
      <w:r w:rsidR="003059D3" w:rsidRPr="00F323C5">
        <w:rPr>
          <w:color w:val="000000"/>
          <w:spacing w:val="-1"/>
          <w:sz w:val="24"/>
          <w:szCs w:val="24"/>
        </w:rPr>
        <w:t xml:space="preserve">vku, </w:t>
      </w:r>
      <w:r w:rsidRPr="00F323C5">
        <w:rPr>
          <w:color w:val="000000"/>
          <w:spacing w:val="-1"/>
          <w:sz w:val="24"/>
          <w:szCs w:val="24"/>
        </w:rPr>
        <w:t>ktorú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má voči  Objednávateľovi, tretej osobe, je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Dodávateľ povinný zaplatiť Objednávateľovi zmluvnú pokutu vo výške nominálnej hodnoty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postúpenú pohľadávky.</w:t>
      </w:r>
    </w:p>
    <w:p w:rsidR="001E0A42" w:rsidRPr="00F323C5" w:rsidRDefault="00BC772E" w:rsidP="003059D3">
      <w:pPr>
        <w:pStyle w:val="Odsekzoznamu"/>
        <w:numPr>
          <w:ilvl w:val="0"/>
          <w:numId w:val="18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color w:val="000000"/>
          <w:spacing w:val="-1"/>
          <w:sz w:val="24"/>
          <w:szCs w:val="24"/>
        </w:rPr>
      </w:pPr>
      <w:r w:rsidRPr="00F323C5">
        <w:rPr>
          <w:color w:val="000000"/>
          <w:spacing w:val="-1"/>
          <w:sz w:val="24"/>
          <w:szCs w:val="24"/>
        </w:rPr>
        <w:t>Dodávateľ sa zaväzuje byť riadne zapísaný v registri partnerov verejného sektora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po dobu trvania tejto rámcovej dohody, ak mu taká povinnosť vyplýva zo zákona č. 315/2016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Z.z. o registri partnerov verejného sektora a o zmene a doplnení niektorých zákonov v</w:t>
      </w:r>
      <w:r w:rsidR="003059D3" w:rsidRPr="00F323C5">
        <w:rPr>
          <w:color w:val="000000"/>
          <w:spacing w:val="-1"/>
          <w:sz w:val="24"/>
          <w:szCs w:val="24"/>
        </w:rPr>
        <w:t> </w:t>
      </w:r>
      <w:r w:rsidRPr="00F323C5">
        <w:rPr>
          <w:color w:val="000000"/>
          <w:spacing w:val="-1"/>
          <w:sz w:val="24"/>
          <w:szCs w:val="24"/>
        </w:rPr>
        <w:t>znení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neskorších predpisov (ďalej len „zákon o registri partnerov verejného sektora"). Dodávateľ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sa zaväzuje, aby jeho subdodávatelia v zmysle §2 ods. 1 písm. a) siedmy bod zákon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o registri partnerov verejného sektora boli riadne zapísaní v registri partnerov verejného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sektora po dobu trvania subdodávateľskej zmluvy, ak mi taká povinnosť vyplýva zo zákona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o registri partnerov verejného sektora. Dodávateľ je povinný na požiadanie objednávateľa predložiť všetky zmluvy so subdodávateľmi.</w:t>
      </w:r>
    </w:p>
    <w:p w:rsidR="001E0A42" w:rsidRPr="00F323C5" w:rsidRDefault="00BC772E" w:rsidP="003059D3">
      <w:pPr>
        <w:pStyle w:val="Odsekzoznamu"/>
        <w:numPr>
          <w:ilvl w:val="0"/>
          <w:numId w:val="18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color w:val="000000"/>
          <w:spacing w:val="-1"/>
          <w:sz w:val="24"/>
          <w:szCs w:val="24"/>
        </w:rPr>
      </w:pPr>
      <w:r w:rsidRPr="00F323C5">
        <w:rPr>
          <w:color w:val="000000"/>
          <w:spacing w:val="-1"/>
          <w:sz w:val="24"/>
          <w:szCs w:val="24"/>
        </w:rPr>
        <w:t>Porušenie ktorejkoľvek z povinností Dodávateľa podľa ods. 6 tohto článku rámcovej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dohody je jej podstatným porušením a zakladá právo Objednávateľa na odstúpenie od tejto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rámcovej dohody a zároveň právo Objednávateľa na zaplatenie zmluvnej pokuty vo výške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10% z ceny celkom.</w:t>
      </w:r>
    </w:p>
    <w:p w:rsidR="001E0A42" w:rsidRPr="00F323C5" w:rsidRDefault="00BC772E" w:rsidP="003059D3">
      <w:pPr>
        <w:pStyle w:val="Odsekzoznamu"/>
        <w:numPr>
          <w:ilvl w:val="0"/>
          <w:numId w:val="18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color w:val="000000"/>
          <w:spacing w:val="-17"/>
          <w:sz w:val="24"/>
          <w:szCs w:val="24"/>
        </w:rPr>
      </w:pPr>
      <w:r w:rsidRPr="00F323C5">
        <w:rPr>
          <w:color w:val="000000"/>
          <w:spacing w:val="-1"/>
          <w:sz w:val="24"/>
          <w:szCs w:val="24"/>
        </w:rPr>
        <w:t>V prípade porušenia akejkoľvek povinnosti Dodávateľa vyplývajúcej z</w:t>
      </w:r>
      <w:r w:rsidR="003059D3" w:rsidRPr="00F323C5">
        <w:rPr>
          <w:color w:val="000000"/>
          <w:spacing w:val="-1"/>
          <w:sz w:val="24"/>
          <w:szCs w:val="24"/>
        </w:rPr>
        <w:t> </w:t>
      </w:r>
      <w:r w:rsidRPr="00F323C5">
        <w:rPr>
          <w:color w:val="000000"/>
          <w:spacing w:val="-1"/>
          <w:sz w:val="24"/>
          <w:szCs w:val="24"/>
        </w:rPr>
        <w:t>tejto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rámcovej dohody, okrem povinnosti podľa odseku 6 tohto článku rámcovej dohody, je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Objednávateľ oprávnený uplatniť si voči Dodávateľovi zmluvnú</w:t>
      </w:r>
      <w:r w:rsidRPr="00F323C5">
        <w:rPr>
          <w:rFonts w:eastAsia="Times New Roman"/>
          <w:color w:val="000000"/>
          <w:spacing w:val="4"/>
          <w:sz w:val="24"/>
          <w:szCs w:val="24"/>
        </w:rPr>
        <w:t xml:space="preserve"> pokutu vo výške 0,05%</w:t>
      </w:r>
      <w:r w:rsidR="003059D3" w:rsidRPr="00F323C5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pacing w:val="-2"/>
          <w:sz w:val="24"/>
          <w:szCs w:val="24"/>
        </w:rPr>
        <w:t>z ceny celkom.</w:t>
      </w:r>
    </w:p>
    <w:p w:rsidR="001E0A42" w:rsidRPr="00F323C5" w:rsidRDefault="00BC772E" w:rsidP="003059D3">
      <w:pPr>
        <w:shd w:val="clear" w:color="auto" w:fill="FFFFFF"/>
        <w:spacing w:before="120"/>
        <w:ind w:right="4"/>
        <w:jc w:val="center"/>
        <w:rPr>
          <w:sz w:val="24"/>
          <w:szCs w:val="24"/>
        </w:rPr>
      </w:pPr>
      <w:r w:rsidRPr="00F323C5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Článok </w:t>
      </w:r>
      <w:r w:rsidRPr="00F323C5">
        <w:rPr>
          <w:rFonts w:eastAsia="Times New Roman"/>
          <w:b/>
          <w:bCs/>
          <w:color w:val="000000"/>
          <w:spacing w:val="-2"/>
          <w:sz w:val="24"/>
          <w:szCs w:val="24"/>
          <w:lang w:val="en-US"/>
        </w:rPr>
        <w:t xml:space="preserve">VIII </w:t>
      </w:r>
      <w:r w:rsidRPr="00F323C5">
        <w:rPr>
          <w:rFonts w:eastAsia="Times New Roman"/>
          <w:b/>
          <w:bCs/>
          <w:color w:val="000000"/>
          <w:spacing w:val="-3"/>
          <w:sz w:val="24"/>
          <w:szCs w:val="24"/>
        </w:rPr>
        <w:t>Platobné podmienky</w:t>
      </w:r>
    </w:p>
    <w:p w:rsidR="001E0A42" w:rsidRPr="00F323C5" w:rsidRDefault="00BC772E" w:rsidP="003059D3">
      <w:pPr>
        <w:pStyle w:val="Odsekzoznamu"/>
        <w:numPr>
          <w:ilvl w:val="0"/>
          <w:numId w:val="19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color w:val="000000"/>
          <w:spacing w:val="-1"/>
          <w:sz w:val="24"/>
          <w:szCs w:val="24"/>
        </w:rPr>
      </w:pPr>
      <w:r w:rsidRPr="00F323C5">
        <w:rPr>
          <w:color w:val="000000"/>
          <w:spacing w:val="-1"/>
          <w:sz w:val="24"/>
          <w:szCs w:val="24"/>
        </w:rPr>
        <w:t>Dodávateľ po dodaní stravných poukážok na základe objednávky vystaví faktúru,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pričom fakturovaná cena je určená súčinom jednotkovej ceny za stravnú poukážku a</w:t>
      </w:r>
      <w:r w:rsidR="003059D3" w:rsidRPr="00F323C5">
        <w:rPr>
          <w:color w:val="000000"/>
          <w:spacing w:val="-1"/>
          <w:sz w:val="24"/>
          <w:szCs w:val="24"/>
        </w:rPr>
        <w:t> </w:t>
      </w:r>
      <w:r w:rsidRPr="00F323C5">
        <w:rPr>
          <w:color w:val="000000"/>
          <w:spacing w:val="-1"/>
          <w:sz w:val="24"/>
          <w:szCs w:val="24"/>
        </w:rPr>
        <w:t>počtom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dodaných a Objednávateľom odobratých stravných poukážok. Prílohou faktúry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musí byť dodací list.</w:t>
      </w:r>
    </w:p>
    <w:p w:rsidR="001E0A42" w:rsidRPr="00F323C5" w:rsidRDefault="00BC772E" w:rsidP="003059D3">
      <w:pPr>
        <w:pStyle w:val="Odsekzoznamu"/>
        <w:numPr>
          <w:ilvl w:val="0"/>
          <w:numId w:val="19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color w:val="000000"/>
          <w:spacing w:val="-1"/>
          <w:sz w:val="24"/>
          <w:szCs w:val="24"/>
        </w:rPr>
      </w:pPr>
      <w:r w:rsidRPr="00F323C5">
        <w:rPr>
          <w:color w:val="000000"/>
          <w:spacing w:val="-1"/>
          <w:sz w:val="24"/>
          <w:szCs w:val="24"/>
        </w:rPr>
        <w:t>Faktúra musí spĺňať náležitosti daňového dokladu v zmysle zákona č. 222/2004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Z.z. o dani z pridanej hodnoty v znení neskorších predpisov. Ak faktúra nebude obsahovať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náležitosti daňového dokladu, alebo ak nebude po stránke vecnej alebo formálnej správne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vystavená, Objednávateľ ju vráti Dodávateľovi na doplnenie alebo prepracovanie a</w:t>
      </w:r>
      <w:r w:rsidR="003059D3" w:rsidRPr="00F323C5">
        <w:rPr>
          <w:color w:val="000000"/>
          <w:spacing w:val="-1"/>
          <w:sz w:val="24"/>
          <w:szCs w:val="24"/>
        </w:rPr>
        <w:t> </w:t>
      </w:r>
      <w:r w:rsidRPr="00F323C5">
        <w:rPr>
          <w:color w:val="000000"/>
          <w:spacing w:val="-1"/>
          <w:sz w:val="24"/>
          <w:szCs w:val="24"/>
        </w:rPr>
        <w:t>nov</w:t>
      </w:r>
      <w:r w:rsidR="003059D3" w:rsidRPr="00F323C5">
        <w:rPr>
          <w:color w:val="000000"/>
          <w:spacing w:val="-1"/>
          <w:sz w:val="24"/>
          <w:szCs w:val="24"/>
        </w:rPr>
        <w:t xml:space="preserve">á </w:t>
      </w:r>
      <w:r w:rsidRPr="00F323C5">
        <w:rPr>
          <w:color w:val="000000"/>
          <w:spacing w:val="-1"/>
          <w:sz w:val="24"/>
          <w:szCs w:val="24"/>
        </w:rPr>
        <w:t>lehota splatnosti začne plynúť dňom doručenia správne vyplnenej alebo prepracovanej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faktúry Objednávateľovi.</w:t>
      </w:r>
    </w:p>
    <w:p w:rsidR="001E0A42" w:rsidRPr="00F323C5" w:rsidRDefault="00BC772E" w:rsidP="003059D3">
      <w:pPr>
        <w:pStyle w:val="Odsekzoznamu"/>
        <w:numPr>
          <w:ilvl w:val="0"/>
          <w:numId w:val="19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color w:val="000000"/>
          <w:spacing w:val="-1"/>
          <w:sz w:val="24"/>
          <w:szCs w:val="24"/>
        </w:rPr>
      </w:pPr>
      <w:r w:rsidRPr="00F323C5">
        <w:rPr>
          <w:color w:val="000000"/>
          <w:spacing w:val="-1"/>
          <w:sz w:val="24"/>
          <w:szCs w:val="24"/>
        </w:rPr>
        <w:t>Splatnosť fakturovanej ceny je do 30 (tridsať) dní odo dňa doručenia faktúry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Objednávateľovi.</w:t>
      </w:r>
    </w:p>
    <w:p w:rsidR="001E0A42" w:rsidRPr="00F323C5" w:rsidRDefault="00BC772E" w:rsidP="003059D3">
      <w:pPr>
        <w:pStyle w:val="Odsekzoznamu"/>
        <w:numPr>
          <w:ilvl w:val="0"/>
          <w:numId w:val="19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color w:val="000000"/>
          <w:spacing w:val="-1"/>
          <w:sz w:val="24"/>
          <w:szCs w:val="24"/>
        </w:rPr>
      </w:pPr>
      <w:r w:rsidRPr="00F323C5">
        <w:rPr>
          <w:color w:val="000000"/>
          <w:spacing w:val="-1"/>
          <w:sz w:val="24"/>
          <w:szCs w:val="24"/>
        </w:rPr>
        <w:t>Faktúra sa považuje za uhradenú dňom odpísania faktúrovej čiastky z</w:t>
      </w:r>
      <w:r w:rsidR="003059D3" w:rsidRPr="00F323C5">
        <w:rPr>
          <w:color w:val="000000"/>
          <w:spacing w:val="-1"/>
          <w:sz w:val="24"/>
          <w:szCs w:val="24"/>
        </w:rPr>
        <w:t> </w:t>
      </w:r>
      <w:r w:rsidRPr="00F323C5">
        <w:rPr>
          <w:color w:val="000000"/>
          <w:spacing w:val="-1"/>
          <w:sz w:val="24"/>
          <w:szCs w:val="24"/>
        </w:rPr>
        <w:t>účtu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Objednávateľa na účet Dodávateľa.</w:t>
      </w:r>
    </w:p>
    <w:p w:rsidR="001E0A42" w:rsidRPr="00F323C5" w:rsidRDefault="00BC772E" w:rsidP="003059D3">
      <w:pPr>
        <w:pStyle w:val="Odsekzoznamu"/>
        <w:numPr>
          <w:ilvl w:val="0"/>
          <w:numId w:val="19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color w:val="000000"/>
          <w:spacing w:val="-1"/>
          <w:sz w:val="24"/>
          <w:szCs w:val="24"/>
        </w:rPr>
      </w:pPr>
      <w:r w:rsidRPr="00F323C5">
        <w:rPr>
          <w:color w:val="000000"/>
          <w:spacing w:val="-1"/>
          <w:sz w:val="24"/>
          <w:szCs w:val="24"/>
        </w:rPr>
        <w:t>Objednávateľ neposkytuje zálohové platby ani preddavky.</w:t>
      </w:r>
    </w:p>
    <w:p w:rsidR="001E0A42" w:rsidRPr="00F323C5" w:rsidRDefault="00BC772E" w:rsidP="003059D3">
      <w:pPr>
        <w:pStyle w:val="Odsekzoznamu"/>
        <w:numPr>
          <w:ilvl w:val="0"/>
          <w:numId w:val="19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color w:val="000000"/>
          <w:spacing w:val="-17"/>
          <w:sz w:val="24"/>
          <w:szCs w:val="24"/>
        </w:rPr>
      </w:pPr>
      <w:r w:rsidRPr="00F323C5">
        <w:rPr>
          <w:color w:val="000000"/>
          <w:spacing w:val="-1"/>
          <w:sz w:val="24"/>
          <w:szCs w:val="24"/>
        </w:rPr>
        <w:t>V prípade omeškania Objednávateľa s úhradou faktúry je Dodávateľ oprávnený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požadovať od Objednávateľa</w:t>
      </w:r>
      <w:r w:rsidRPr="00F323C5">
        <w:rPr>
          <w:rFonts w:eastAsia="Times New Roman"/>
          <w:color w:val="000000"/>
          <w:spacing w:val="-1"/>
          <w:sz w:val="24"/>
          <w:szCs w:val="24"/>
        </w:rPr>
        <w:t xml:space="preserve"> úrok z omeškania v zákonnej výške.</w:t>
      </w:r>
    </w:p>
    <w:p w:rsidR="001E0A42" w:rsidRPr="00F323C5" w:rsidRDefault="00BC772E" w:rsidP="003059D3">
      <w:pPr>
        <w:shd w:val="clear" w:color="auto" w:fill="FFFFFF"/>
        <w:spacing w:before="120"/>
        <w:ind w:right="4"/>
        <w:jc w:val="center"/>
        <w:rPr>
          <w:sz w:val="24"/>
          <w:szCs w:val="24"/>
        </w:rPr>
      </w:pPr>
      <w:r w:rsidRPr="00F323C5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Článok </w:t>
      </w:r>
      <w:r w:rsidRPr="00F323C5">
        <w:rPr>
          <w:rFonts w:eastAsia="Times New Roman"/>
          <w:b/>
          <w:bCs/>
          <w:color w:val="000000"/>
          <w:spacing w:val="-2"/>
          <w:sz w:val="24"/>
          <w:szCs w:val="24"/>
          <w:lang w:val="en-US"/>
        </w:rPr>
        <w:t xml:space="preserve">IX </w:t>
      </w:r>
      <w:r w:rsidRPr="00F323C5">
        <w:rPr>
          <w:rFonts w:eastAsia="Times New Roman"/>
          <w:b/>
          <w:bCs/>
          <w:color w:val="000000"/>
          <w:spacing w:val="-3"/>
          <w:sz w:val="24"/>
          <w:szCs w:val="24"/>
        </w:rPr>
        <w:t>Subdodávatelia</w:t>
      </w:r>
    </w:p>
    <w:p w:rsidR="001E0A42" w:rsidRDefault="00BC772E" w:rsidP="003059D3">
      <w:pPr>
        <w:pStyle w:val="Odsekzoznamu"/>
        <w:numPr>
          <w:ilvl w:val="0"/>
          <w:numId w:val="20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color w:val="000000"/>
          <w:spacing w:val="-1"/>
          <w:sz w:val="24"/>
          <w:szCs w:val="24"/>
        </w:rPr>
      </w:pPr>
      <w:r w:rsidRPr="00F323C5">
        <w:rPr>
          <w:color w:val="000000"/>
          <w:spacing w:val="-1"/>
          <w:sz w:val="24"/>
          <w:szCs w:val="24"/>
        </w:rPr>
        <w:t>Dodávateľ je oprávnený vykonať časť plnenia predmetu rámcovej dohody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prostredníctvom subdodávateľa uvedeného v zozname subdodávateľov, ktorý tvorí prílohu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č. 2 tejto rámcovej dohody.</w:t>
      </w:r>
    </w:p>
    <w:p w:rsidR="00946463" w:rsidRPr="00946463" w:rsidRDefault="00946463" w:rsidP="00946463">
      <w:pPr>
        <w:shd w:val="clear" w:color="auto" w:fill="FFFFFF"/>
        <w:tabs>
          <w:tab w:val="left" w:leader="dot" w:pos="5035"/>
        </w:tabs>
        <w:spacing w:before="120"/>
        <w:rPr>
          <w:color w:val="000000"/>
          <w:spacing w:val="-1"/>
          <w:sz w:val="24"/>
          <w:szCs w:val="24"/>
        </w:rPr>
      </w:pPr>
    </w:p>
    <w:p w:rsidR="001E0A42" w:rsidRPr="00F323C5" w:rsidRDefault="00BC772E" w:rsidP="003059D3">
      <w:pPr>
        <w:pStyle w:val="Odsekzoznamu"/>
        <w:numPr>
          <w:ilvl w:val="0"/>
          <w:numId w:val="20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color w:val="000000"/>
          <w:spacing w:val="-1"/>
          <w:sz w:val="24"/>
          <w:szCs w:val="24"/>
        </w:rPr>
      </w:pPr>
      <w:r w:rsidRPr="00F323C5">
        <w:rPr>
          <w:color w:val="000000"/>
          <w:spacing w:val="-1"/>
          <w:sz w:val="24"/>
          <w:szCs w:val="24"/>
        </w:rPr>
        <w:lastRenderedPageBreak/>
        <w:t>Počas trvania rámcovej dohody je Dodávateľ oprávnený zmeniť alebo doplniť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subdodávateľa uvedeného v prílohe č. 23 rámcovej dohody výlučne len so súhlasom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Objednávateľa. Dodávateľ sa zaväzuje spolu s oznámením  zmeny alebo doplnenia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subdodávateľ uviesť údaje o ňom v rozsahu podľa Zákona o verejnom obstarávaní.</w:t>
      </w:r>
    </w:p>
    <w:p w:rsidR="001E0A42" w:rsidRPr="00F323C5" w:rsidRDefault="00BC772E" w:rsidP="003059D3">
      <w:pPr>
        <w:pStyle w:val="Odsekzoznamu"/>
        <w:numPr>
          <w:ilvl w:val="0"/>
          <w:numId w:val="20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sz w:val="24"/>
          <w:szCs w:val="24"/>
        </w:rPr>
      </w:pPr>
      <w:r w:rsidRPr="00F323C5">
        <w:rPr>
          <w:color w:val="000000"/>
          <w:spacing w:val="-1"/>
          <w:sz w:val="24"/>
          <w:szCs w:val="24"/>
        </w:rPr>
        <w:t>Dodávateľ vyhlasuje, že príloha č. 2 tejto rámcovej dohody obsahuje aktuálne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a úplné údaje v zmysle ustanovenia Zákona o verejnom obstarávaní. Zmenu údajov akéhokoľvek aktuálneho subdodávateľa je Dodávateľ povinný bezodkladne písomne oznámiť Objednávateľovi. V prípade nesplnenia povinnosti Dodávateľa v zmysle predchádzajúcej vety má Objednávateľ nárok na zmluvnú pokutu vo výške 500(päťsto) EUR za každý neoznámený zmenený údaj, a aj náhradu škody, ktorá Objednávateľovi v tejto súvislosti vznikne4. Počas trvania rámcovej dohody je Dodávateľ minimálne raz za rok povinný informovať Objednávateľa o udržiavaní siete prevádzok podľa č. IV ods. 2 písm. a) tejto rámcovej dohody, prič</w:t>
      </w:r>
      <w:r w:rsidR="003059D3" w:rsidRPr="00F323C5">
        <w:rPr>
          <w:color w:val="000000"/>
          <w:spacing w:val="-1"/>
          <w:sz w:val="24"/>
          <w:szCs w:val="24"/>
        </w:rPr>
        <w:t xml:space="preserve">om </w:t>
      </w:r>
      <w:r w:rsidRPr="00F323C5">
        <w:rPr>
          <w:color w:val="000000"/>
          <w:spacing w:val="-1"/>
          <w:sz w:val="24"/>
          <w:szCs w:val="24"/>
        </w:rPr>
        <w:t>musí preukázať existenciu siete stravovacích zariadení v minimálnom počte 5 prevádzok. Nesplnenie tejto</w:t>
      </w:r>
      <w:r w:rsidRPr="00F323C5">
        <w:rPr>
          <w:rFonts w:eastAsia="Times New Roman"/>
          <w:color w:val="000000"/>
          <w:spacing w:val="-1"/>
          <w:sz w:val="24"/>
          <w:szCs w:val="24"/>
        </w:rPr>
        <w:t xml:space="preserve"> povinnosti je podstatným porušením </w:t>
      </w:r>
      <w:r w:rsidRPr="00F323C5">
        <w:rPr>
          <w:rFonts w:eastAsia="Times New Roman"/>
          <w:color w:val="000000"/>
          <w:spacing w:val="-2"/>
          <w:sz w:val="24"/>
          <w:szCs w:val="24"/>
        </w:rPr>
        <w:t>tejto rámcovej dohody.</w:t>
      </w:r>
    </w:p>
    <w:p w:rsidR="001E0A42" w:rsidRPr="00F323C5" w:rsidRDefault="00BC772E" w:rsidP="003059D3">
      <w:pPr>
        <w:shd w:val="clear" w:color="auto" w:fill="FFFFFF"/>
        <w:spacing w:before="120"/>
        <w:ind w:right="4"/>
        <w:jc w:val="center"/>
        <w:rPr>
          <w:sz w:val="24"/>
          <w:szCs w:val="24"/>
        </w:rPr>
      </w:pPr>
      <w:r w:rsidRPr="00F323C5">
        <w:rPr>
          <w:rFonts w:eastAsia="Times New Roman"/>
          <w:b/>
          <w:bCs/>
          <w:color w:val="000000"/>
          <w:spacing w:val="-3"/>
          <w:sz w:val="24"/>
          <w:szCs w:val="24"/>
        </w:rPr>
        <w:t xml:space="preserve">Článok X. </w:t>
      </w:r>
      <w:r w:rsidRPr="00F323C5">
        <w:rPr>
          <w:rFonts w:eastAsia="Times New Roman"/>
          <w:b/>
          <w:bCs/>
          <w:color w:val="000000"/>
          <w:spacing w:val="-2"/>
          <w:sz w:val="24"/>
          <w:szCs w:val="24"/>
        </w:rPr>
        <w:t>Doba platnosti rámcovej dohody</w:t>
      </w:r>
    </w:p>
    <w:p w:rsidR="001E0A42" w:rsidRPr="00F323C5" w:rsidRDefault="00BC772E" w:rsidP="003059D3">
      <w:pPr>
        <w:pStyle w:val="Odsekzoznamu"/>
        <w:numPr>
          <w:ilvl w:val="0"/>
          <w:numId w:val="21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color w:val="000000"/>
          <w:spacing w:val="-1"/>
          <w:sz w:val="24"/>
          <w:szCs w:val="24"/>
        </w:rPr>
      </w:pPr>
      <w:r w:rsidRPr="00F323C5">
        <w:rPr>
          <w:color w:val="000000"/>
          <w:spacing w:val="-1"/>
          <w:sz w:val="24"/>
          <w:szCs w:val="24"/>
        </w:rPr>
        <w:t>Táto rámcová dohoda sa uzatvára na dobu určitú, na 24 mesiacov odo dňa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nadobudnutia je účinnosti alebo do vyčerpania finančného limitu podľa článku VI o</w:t>
      </w:r>
      <w:r w:rsidR="003059D3" w:rsidRPr="00F323C5">
        <w:rPr>
          <w:color w:val="000000"/>
          <w:spacing w:val="-1"/>
          <w:sz w:val="24"/>
          <w:szCs w:val="24"/>
        </w:rPr>
        <w:t>d</w:t>
      </w:r>
      <w:r w:rsidRPr="00F323C5">
        <w:rPr>
          <w:color w:val="000000"/>
          <w:spacing w:val="-1"/>
          <w:sz w:val="24"/>
          <w:szCs w:val="24"/>
        </w:rPr>
        <w:t>s. 1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rámcovej dohody, podľa toho, ktorá skutočnosť nastane skôr.</w:t>
      </w:r>
    </w:p>
    <w:p w:rsidR="001E0A42" w:rsidRPr="00F323C5" w:rsidRDefault="00BC772E" w:rsidP="003059D3">
      <w:pPr>
        <w:pStyle w:val="Odsekzoznamu"/>
        <w:numPr>
          <w:ilvl w:val="0"/>
          <w:numId w:val="21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color w:val="000000"/>
          <w:spacing w:val="-1"/>
          <w:sz w:val="24"/>
          <w:szCs w:val="24"/>
        </w:rPr>
      </w:pPr>
      <w:r w:rsidRPr="00F323C5">
        <w:rPr>
          <w:color w:val="000000"/>
          <w:spacing w:val="-1"/>
          <w:sz w:val="24"/>
          <w:szCs w:val="24"/>
        </w:rPr>
        <w:t>Túto Rámcovú dohodu je možné ukončiť aj písomnou dohodou stranami dohody.</w:t>
      </w:r>
    </w:p>
    <w:p w:rsidR="001E0A42" w:rsidRPr="00F323C5" w:rsidRDefault="00BC772E" w:rsidP="003059D3">
      <w:pPr>
        <w:pStyle w:val="Odsekzoznamu"/>
        <w:numPr>
          <w:ilvl w:val="0"/>
          <w:numId w:val="21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color w:val="000000"/>
          <w:spacing w:val="-1"/>
          <w:sz w:val="24"/>
          <w:szCs w:val="24"/>
        </w:rPr>
      </w:pPr>
      <w:r w:rsidRPr="00F323C5">
        <w:rPr>
          <w:color w:val="000000"/>
          <w:spacing w:val="-1"/>
          <w:sz w:val="24"/>
          <w:szCs w:val="24"/>
        </w:rPr>
        <w:t>Strany dohody môžu rámcovú dohodu jednostranne vypovedať, aj bez uvedenia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dôvodu. Výpovedná doba je tri mesiace a začína plynúť prvým dňom kalendárneho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mesiaca nasledujúceho po mesiaci, v ktorom bola výpoveď preukázateľne doručená</w:t>
      </w:r>
      <w:r w:rsidR="003059D3" w:rsidRPr="00F323C5">
        <w:rPr>
          <w:color w:val="000000"/>
          <w:spacing w:val="-1"/>
          <w:sz w:val="24"/>
          <w:szCs w:val="24"/>
        </w:rPr>
        <w:t xml:space="preserve"> </w:t>
      </w:r>
      <w:r w:rsidRPr="00F323C5">
        <w:rPr>
          <w:color w:val="000000"/>
          <w:spacing w:val="-1"/>
          <w:sz w:val="24"/>
          <w:szCs w:val="24"/>
        </w:rPr>
        <w:t>druhej strane dohody. Výpoveď sa doručuje v písomnej podobe do vlastných rúk.</w:t>
      </w:r>
    </w:p>
    <w:p w:rsidR="001E0A42" w:rsidRPr="00F323C5" w:rsidRDefault="00BC772E" w:rsidP="003059D3">
      <w:pPr>
        <w:pStyle w:val="Odsekzoznamu"/>
        <w:numPr>
          <w:ilvl w:val="0"/>
          <w:numId w:val="21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color w:val="000000"/>
          <w:spacing w:val="-17"/>
          <w:sz w:val="24"/>
          <w:szCs w:val="24"/>
        </w:rPr>
      </w:pPr>
      <w:r w:rsidRPr="00F323C5">
        <w:rPr>
          <w:color w:val="000000"/>
          <w:spacing w:val="-1"/>
          <w:sz w:val="24"/>
          <w:szCs w:val="24"/>
        </w:rPr>
        <w:t>Odst</w:t>
      </w:r>
      <w:r w:rsidRPr="00F323C5">
        <w:rPr>
          <w:rFonts w:eastAsia="Times New Roman"/>
          <w:color w:val="000000"/>
          <w:spacing w:val="-1"/>
          <w:sz w:val="24"/>
          <w:szCs w:val="24"/>
        </w:rPr>
        <w:t>úpiť od tejto rámcovej dohody je možné</w:t>
      </w:r>
    </w:p>
    <w:p w:rsidR="001E0A42" w:rsidRPr="00F323C5" w:rsidRDefault="00BC772E" w:rsidP="00887EF3">
      <w:pPr>
        <w:numPr>
          <w:ilvl w:val="0"/>
          <w:numId w:val="12"/>
        </w:numPr>
        <w:shd w:val="clear" w:color="auto" w:fill="FFFFFF"/>
        <w:tabs>
          <w:tab w:val="left" w:pos="1080"/>
        </w:tabs>
        <w:spacing w:before="120"/>
        <w:ind w:left="725"/>
        <w:rPr>
          <w:color w:val="000000"/>
          <w:spacing w:val="-12"/>
          <w:sz w:val="24"/>
          <w:szCs w:val="24"/>
        </w:rPr>
      </w:pPr>
      <w:r w:rsidRPr="00F323C5">
        <w:rPr>
          <w:color w:val="000000"/>
          <w:sz w:val="24"/>
          <w:szCs w:val="24"/>
        </w:rPr>
        <w:t>v pr</w:t>
      </w:r>
      <w:r w:rsidRPr="00F323C5">
        <w:rPr>
          <w:rFonts w:eastAsia="Times New Roman"/>
          <w:color w:val="000000"/>
          <w:sz w:val="24"/>
          <w:szCs w:val="24"/>
        </w:rPr>
        <w:t>ípade podstatného porušenia tejto rámcovej dohody</w:t>
      </w:r>
    </w:p>
    <w:p w:rsidR="001E0A42" w:rsidRPr="00F323C5" w:rsidRDefault="00BC772E" w:rsidP="00887EF3">
      <w:pPr>
        <w:numPr>
          <w:ilvl w:val="0"/>
          <w:numId w:val="12"/>
        </w:numPr>
        <w:shd w:val="clear" w:color="auto" w:fill="FFFFFF"/>
        <w:tabs>
          <w:tab w:val="left" w:pos="1080"/>
        </w:tabs>
        <w:spacing w:before="120"/>
        <w:ind w:left="725"/>
        <w:rPr>
          <w:color w:val="000000"/>
          <w:spacing w:val="-13"/>
          <w:sz w:val="24"/>
          <w:szCs w:val="24"/>
        </w:rPr>
      </w:pPr>
      <w:r w:rsidRPr="00F323C5">
        <w:rPr>
          <w:color w:val="000000"/>
          <w:spacing w:val="-3"/>
          <w:sz w:val="24"/>
          <w:szCs w:val="24"/>
        </w:rPr>
        <w:t>v ostatn</w:t>
      </w:r>
      <w:r w:rsidRPr="00F323C5">
        <w:rPr>
          <w:rFonts w:eastAsia="Times New Roman"/>
          <w:color w:val="000000"/>
          <w:spacing w:val="-3"/>
          <w:sz w:val="24"/>
          <w:szCs w:val="24"/>
        </w:rPr>
        <w:t>ých prípadoch podľa ustanovení Obchodného zákonníka v platnom znení,</w:t>
      </w:r>
    </w:p>
    <w:p w:rsidR="001E0A42" w:rsidRPr="00F323C5" w:rsidRDefault="00BC772E" w:rsidP="00887EF3">
      <w:pPr>
        <w:numPr>
          <w:ilvl w:val="0"/>
          <w:numId w:val="12"/>
        </w:numPr>
        <w:shd w:val="clear" w:color="auto" w:fill="FFFFFF"/>
        <w:tabs>
          <w:tab w:val="left" w:pos="1080"/>
        </w:tabs>
        <w:spacing w:before="120"/>
        <w:ind w:left="725"/>
        <w:rPr>
          <w:color w:val="000000"/>
          <w:spacing w:val="-12"/>
          <w:sz w:val="24"/>
          <w:szCs w:val="24"/>
        </w:rPr>
      </w:pPr>
      <w:r w:rsidRPr="00F323C5">
        <w:rPr>
          <w:color w:val="000000"/>
          <w:spacing w:val="-1"/>
          <w:sz w:val="24"/>
          <w:szCs w:val="24"/>
        </w:rPr>
        <w:t>v s</w:t>
      </w:r>
      <w:r w:rsidRPr="00F323C5">
        <w:rPr>
          <w:rFonts w:eastAsia="Times New Roman"/>
          <w:color w:val="000000"/>
          <w:spacing w:val="-1"/>
          <w:sz w:val="24"/>
          <w:szCs w:val="24"/>
        </w:rPr>
        <w:t>úlade s §19 o zákonom o verejnom obstarávaní.</w:t>
      </w:r>
    </w:p>
    <w:p w:rsidR="001E0A42" w:rsidRPr="00F323C5" w:rsidRDefault="00E47C4C" w:rsidP="00E47C4C">
      <w:pPr>
        <w:pStyle w:val="Odsekzoznamu"/>
        <w:numPr>
          <w:ilvl w:val="0"/>
          <w:numId w:val="21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sz w:val="24"/>
          <w:szCs w:val="24"/>
        </w:rPr>
      </w:pPr>
      <w:r w:rsidRPr="00F323C5">
        <w:rPr>
          <w:rFonts w:eastAsia="Times New Roman"/>
          <w:color w:val="000000"/>
          <w:spacing w:val="2"/>
          <w:sz w:val="24"/>
          <w:szCs w:val="24"/>
        </w:rPr>
        <w:t>N</w:t>
      </w:r>
      <w:r w:rsidR="00BC772E" w:rsidRPr="00F323C5">
        <w:rPr>
          <w:rFonts w:eastAsia="Times New Roman"/>
          <w:color w:val="000000"/>
          <w:spacing w:val="2"/>
          <w:sz w:val="24"/>
          <w:szCs w:val="24"/>
        </w:rPr>
        <w:t>a</w:t>
      </w:r>
      <w:r w:rsidR="00BC772E" w:rsidRPr="00F323C5">
        <w:rPr>
          <w:color w:val="000000"/>
          <w:spacing w:val="2"/>
          <w:sz w:val="24"/>
          <w:szCs w:val="24"/>
        </w:rPr>
        <w:t xml:space="preserve"> </w:t>
      </w:r>
      <w:r w:rsidR="00BC772E" w:rsidRPr="00F323C5">
        <w:rPr>
          <w:rFonts w:eastAsia="Times New Roman"/>
          <w:color w:val="000000"/>
          <w:spacing w:val="2"/>
          <w:sz w:val="24"/>
          <w:szCs w:val="24"/>
        </w:rPr>
        <w:t>účely tejto rámcovej dohody sa podstatným porušením záväzku vyplývajúceho</w:t>
      </w:r>
      <w:r w:rsidR="003059D3" w:rsidRPr="00F323C5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="00BC772E" w:rsidRPr="00F323C5">
        <w:rPr>
          <w:rFonts w:eastAsia="Times New Roman"/>
          <w:color w:val="000000"/>
          <w:spacing w:val="-1"/>
          <w:sz w:val="24"/>
          <w:szCs w:val="24"/>
        </w:rPr>
        <w:t>z tejto rámcovej dohody považuje:</w:t>
      </w:r>
    </w:p>
    <w:p w:rsidR="001E0A42" w:rsidRPr="00F323C5" w:rsidRDefault="00BC772E" w:rsidP="00887EF3">
      <w:pPr>
        <w:numPr>
          <w:ilvl w:val="0"/>
          <w:numId w:val="13"/>
        </w:numPr>
        <w:shd w:val="clear" w:color="auto" w:fill="FFFFFF"/>
        <w:tabs>
          <w:tab w:val="left" w:pos="1080"/>
        </w:tabs>
        <w:spacing w:before="120"/>
        <w:ind w:left="1080" w:hanging="355"/>
        <w:rPr>
          <w:color w:val="000000"/>
          <w:spacing w:val="-12"/>
          <w:sz w:val="24"/>
          <w:szCs w:val="24"/>
        </w:rPr>
      </w:pPr>
      <w:r w:rsidRPr="00F323C5">
        <w:rPr>
          <w:color w:val="000000"/>
          <w:sz w:val="24"/>
          <w:szCs w:val="24"/>
        </w:rPr>
        <w:t>poru</w:t>
      </w:r>
      <w:r w:rsidRPr="00F323C5">
        <w:rPr>
          <w:rFonts w:eastAsia="Times New Roman"/>
          <w:color w:val="000000"/>
          <w:sz w:val="24"/>
          <w:szCs w:val="24"/>
        </w:rPr>
        <w:t xml:space="preserve">šenie povinnosti Dodávateľa podľa článku </w:t>
      </w:r>
      <w:r w:rsidRPr="00F323C5">
        <w:rPr>
          <w:rFonts w:eastAsia="Times New Roman"/>
          <w:color w:val="000000"/>
          <w:sz w:val="24"/>
          <w:szCs w:val="24"/>
          <w:lang w:val="en-US"/>
        </w:rPr>
        <w:t xml:space="preserve">VI </w:t>
      </w:r>
      <w:r w:rsidRPr="00F323C5">
        <w:rPr>
          <w:rFonts w:eastAsia="Times New Roman"/>
          <w:color w:val="000000"/>
          <w:sz w:val="24"/>
          <w:szCs w:val="24"/>
        </w:rPr>
        <w:t xml:space="preserve">ods.3 až 5, článku </w:t>
      </w:r>
      <w:r w:rsidRPr="00F323C5">
        <w:rPr>
          <w:rFonts w:eastAsia="Times New Roman"/>
          <w:color w:val="000000"/>
          <w:sz w:val="24"/>
          <w:szCs w:val="24"/>
          <w:lang w:val="en-US"/>
        </w:rPr>
        <w:t xml:space="preserve">VII </w:t>
      </w:r>
      <w:r w:rsidRPr="00F323C5">
        <w:rPr>
          <w:rFonts w:eastAsia="Times New Roman"/>
          <w:color w:val="000000"/>
          <w:sz w:val="24"/>
          <w:szCs w:val="24"/>
        </w:rPr>
        <w:t>ods. 1,</w:t>
      </w:r>
      <w:r w:rsidR="003059D3" w:rsidRPr="00F323C5">
        <w:rPr>
          <w:rFonts w:eastAsia="Times New Roman"/>
          <w:color w:val="000000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z w:val="24"/>
          <w:szCs w:val="24"/>
        </w:rPr>
        <w:t>4</w:t>
      </w:r>
      <w:r w:rsidR="003059D3" w:rsidRPr="00F323C5">
        <w:rPr>
          <w:rFonts w:eastAsia="Times New Roman"/>
          <w:color w:val="000000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pacing w:val="-1"/>
          <w:sz w:val="24"/>
          <w:szCs w:val="24"/>
        </w:rPr>
        <w:t xml:space="preserve">a 6 a článku </w:t>
      </w:r>
      <w:r w:rsidRPr="00F323C5">
        <w:rPr>
          <w:rFonts w:eastAsia="Times New Roman"/>
          <w:color w:val="000000"/>
          <w:spacing w:val="-1"/>
          <w:sz w:val="24"/>
          <w:szCs w:val="24"/>
          <w:lang w:val="en-US"/>
        </w:rPr>
        <w:t xml:space="preserve">IX </w:t>
      </w:r>
      <w:r w:rsidRPr="00F323C5">
        <w:rPr>
          <w:rFonts w:eastAsia="Times New Roman"/>
          <w:color w:val="000000"/>
          <w:spacing w:val="-1"/>
          <w:sz w:val="24"/>
          <w:szCs w:val="24"/>
        </w:rPr>
        <w:t>ods. 3 a 4 tejto rámcovej dohody,</w:t>
      </w:r>
    </w:p>
    <w:p w:rsidR="001E0A42" w:rsidRPr="00F323C5" w:rsidRDefault="00BC772E" w:rsidP="00887EF3">
      <w:pPr>
        <w:numPr>
          <w:ilvl w:val="0"/>
          <w:numId w:val="13"/>
        </w:numPr>
        <w:shd w:val="clear" w:color="auto" w:fill="FFFFFF"/>
        <w:tabs>
          <w:tab w:val="left" w:pos="1080"/>
        </w:tabs>
        <w:spacing w:before="120"/>
        <w:ind w:left="1080" w:hanging="355"/>
        <w:rPr>
          <w:color w:val="000000"/>
          <w:spacing w:val="-13"/>
          <w:sz w:val="24"/>
          <w:szCs w:val="24"/>
        </w:rPr>
      </w:pPr>
      <w:r w:rsidRPr="00F323C5">
        <w:rPr>
          <w:color w:val="000000"/>
          <w:spacing w:val="6"/>
          <w:sz w:val="24"/>
          <w:szCs w:val="24"/>
        </w:rPr>
        <w:t>poru</w:t>
      </w:r>
      <w:r w:rsidRPr="00F323C5">
        <w:rPr>
          <w:rFonts w:eastAsia="Times New Roman"/>
          <w:color w:val="000000"/>
          <w:spacing w:val="6"/>
          <w:sz w:val="24"/>
          <w:szCs w:val="24"/>
        </w:rPr>
        <w:t xml:space="preserve">šenie povinností Objednávateľa podľa článku </w:t>
      </w:r>
      <w:r w:rsidRPr="00F323C5">
        <w:rPr>
          <w:rFonts w:eastAsia="Times New Roman"/>
          <w:color w:val="000000"/>
          <w:spacing w:val="6"/>
          <w:sz w:val="24"/>
          <w:szCs w:val="24"/>
          <w:lang w:val="en-US"/>
        </w:rPr>
        <w:t xml:space="preserve">VIII </w:t>
      </w:r>
      <w:r w:rsidRPr="00F323C5">
        <w:rPr>
          <w:rFonts w:eastAsia="Times New Roman"/>
          <w:color w:val="000000"/>
          <w:spacing w:val="6"/>
          <w:sz w:val="24"/>
          <w:szCs w:val="24"/>
        </w:rPr>
        <w:t>ods. 6 tejto rámcovej</w:t>
      </w:r>
      <w:r w:rsidR="003059D3" w:rsidRPr="00F323C5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pacing w:val="-1"/>
          <w:sz w:val="24"/>
          <w:szCs w:val="24"/>
        </w:rPr>
        <w:t>dohody, ak porušenie trvá viac ako 30 kalendárnych dní,</w:t>
      </w:r>
    </w:p>
    <w:p w:rsidR="001E0A42" w:rsidRPr="00F323C5" w:rsidRDefault="00BC772E" w:rsidP="00887EF3">
      <w:pPr>
        <w:numPr>
          <w:ilvl w:val="0"/>
          <w:numId w:val="13"/>
        </w:numPr>
        <w:shd w:val="clear" w:color="auto" w:fill="FFFFFF"/>
        <w:tabs>
          <w:tab w:val="left" w:pos="1080"/>
        </w:tabs>
        <w:spacing w:before="120"/>
        <w:ind w:left="725"/>
        <w:rPr>
          <w:color w:val="000000"/>
          <w:spacing w:val="-12"/>
          <w:sz w:val="24"/>
          <w:szCs w:val="24"/>
        </w:rPr>
      </w:pPr>
      <w:r w:rsidRPr="00F323C5">
        <w:rPr>
          <w:color w:val="000000"/>
          <w:spacing w:val="-1"/>
          <w:sz w:val="24"/>
          <w:szCs w:val="24"/>
        </w:rPr>
        <w:t>v s</w:t>
      </w:r>
      <w:r w:rsidRPr="00F323C5">
        <w:rPr>
          <w:rFonts w:eastAsia="Times New Roman"/>
          <w:color w:val="000000"/>
          <w:spacing w:val="-1"/>
          <w:sz w:val="24"/>
          <w:szCs w:val="24"/>
        </w:rPr>
        <w:t>úlade s § 19 zákona o verejnom obstarávaní,</w:t>
      </w:r>
    </w:p>
    <w:p w:rsidR="001E0A42" w:rsidRPr="00F323C5" w:rsidRDefault="00BC772E" w:rsidP="00887EF3">
      <w:pPr>
        <w:numPr>
          <w:ilvl w:val="0"/>
          <w:numId w:val="13"/>
        </w:numPr>
        <w:shd w:val="clear" w:color="auto" w:fill="FFFFFF"/>
        <w:tabs>
          <w:tab w:val="left" w:pos="1080"/>
        </w:tabs>
        <w:spacing w:before="120"/>
        <w:ind w:left="1080" w:hanging="355"/>
        <w:rPr>
          <w:color w:val="000000"/>
          <w:spacing w:val="-12"/>
          <w:sz w:val="24"/>
          <w:szCs w:val="24"/>
        </w:rPr>
      </w:pPr>
      <w:r w:rsidRPr="00F323C5">
        <w:rPr>
          <w:color w:val="000000"/>
          <w:spacing w:val="1"/>
          <w:sz w:val="24"/>
          <w:szCs w:val="24"/>
        </w:rPr>
        <w:t>ak je vo</w:t>
      </w:r>
      <w:r w:rsidRPr="00F323C5">
        <w:rPr>
          <w:rFonts w:eastAsia="Times New Roman"/>
          <w:color w:val="000000"/>
          <w:spacing w:val="1"/>
          <w:sz w:val="24"/>
          <w:szCs w:val="24"/>
        </w:rPr>
        <w:t>či druhej strane dohody vedené konkurzné konanie alebo</w:t>
      </w:r>
      <w:r w:rsidR="003059D3" w:rsidRPr="00F323C5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pacing w:val="6"/>
          <w:sz w:val="24"/>
          <w:szCs w:val="24"/>
        </w:rPr>
        <w:t>reštrukturalizačné konanie, je v konkurze, v reštrukturalizácii, bol proti nej</w:t>
      </w:r>
      <w:r w:rsidR="003059D3" w:rsidRPr="00F323C5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z w:val="24"/>
          <w:szCs w:val="24"/>
        </w:rPr>
        <w:t>zamietnutý návrh na vyhlásenie konkurzu pre nedostatok majetku,</w:t>
      </w:r>
    </w:p>
    <w:p w:rsidR="001E0A42" w:rsidRPr="00946463" w:rsidRDefault="00BC772E" w:rsidP="00887EF3">
      <w:pPr>
        <w:numPr>
          <w:ilvl w:val="0"/>
          <w:numId w:val="13"/>
        </w:numPr>
        <w:shd w:val="clear" w:color="auto" w:fill="FFFFFF"/>
        <w:tabs>
          <w:tab w:val="left" w:pos="1080"/>
        </w:tabs>
        <w:spacing w:before="120"/>
        <w:ind w:left="1080" w:hanging="355"/>
        <w:rPr>
          <w:color w:val="000000"/>
          <w:spacing w:val="-12"/>
          <w:sz w:val="24"/>
          <w:szCs w:val="24"/>
        </w:rPr>
      </w:pPr>
      <w:r w:rsidRPr="00F323C5">
        <w:rPr>
          <w:color w:val="000000"/>
          <w:sz w:val="24"/>
          <w:szCs w:val="24"/>
        </w:rPr>
        <w:t>ak druh</w:t>
      </w:r>
      <w:r w:rsidRPr="00F323C5">
        <w:rPr>
          <w:rFonts w:eastAsia="Times New Roman"/>
          <w:color w:val="000000"/>
          <w:sz w:val="24"/>
          <w:szCs w:val="24"/>
        </w:rPr>
        <w:t>á strana dohody vstúpila do likvidácie, alebo bola na ňu zriadená nútená</w:t>
      </w:r>
      <w:r w:rsidR="003059D3" w:rsidRPr="00F323C5">
        <w:rPr>
          <w:rFonts w:eastAsia="Times New Roman"/>
          <w:color w:val="000000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pacing w:val="-5"/>
          <w:sz w:val="24"/>
          <w:szCs w:val="24"/>
        </w:rPr>
        <w:t>správa,</w:t>
      </w:r>
    </w:p>
    <w:p w:rsidR="00946463" w:rsidRPr="00F323C5" w:rsidRDefault="00946463" w:rsidP="00946463">
      <w:pPr>
        <w:shd w:val="clear" w:color="auto" w:fill="FFFFFF"/>
        <w:tabs>
          <w:tab w:val="left" w:pos="1080"/>
        </w:tabs>
        <w:spacing w:before="120"/>
        <w:rPr>
          <w:color w:val="000000"/>
          <w:spacing w:val="-12"/>
          <w:sz w:val="24"/>
          <w:szCs w:val="24"/>
        </w:rPr>
      </w:pPr>
    </w:p>
    <w:p w:rsidR="001E0A42" w:rsidRPr="00F323C5" w:rsidRDefault="00BC772E" w:rsidP="00E47C4C">
      <w:pPr>
        <w:pStyle w:val="Odsekzoznamu"/>
        <w:numPr>
          <w:ilvl w:val="0"/>
          <w:numId w:val="21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rFonts w:eastAsia="Times New Roman"/>
          <w:color w:val="000000"/>
          <w:spacing w:val="2"/>
          <w:sz w:val="24"/>
          <w:szCs w:val="24"/>
        </w:rPr>
      </w:pPr>
      <w:r w:rsidRPr="00F323C5">
        <w:rPr>
          <w:rFonts w:eastAsia="Times New Roman"/>
          <w:color w:val="000000"/>
          <w:spacing w:val="2"/>
          <w:sz w:val="24"/>
          <w:szCs w:val="24"/>
        </w:rPr>
        <w:lastRenderedPageBreak/>
        <w:t>Odstúpenie od rámcovej dohody nadobudne účinnosť dňom, kedy písomný prejav</w:t>
      </w:r>
      <w:r w:rsidR="003059D3" w:rsidRPr="00F323C5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pacing w:val="2"/>
          <w:sz w:val="24"/>
          <w:szCs w:val="24"/>
        </w:rPr>
        <w:t>vôle strany dohody, ktorý obsahuje oznámenie o odstúpení od rámcovej dohody, bude</w:t>
      </w:r>
      <w:r w:rsidR="003059D3" w:rsidRPr="00F323C5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pacing w:val="2"/>
          <w:sz w:val="24"/>
          <w:szCs w:val="24"/>
        </w:rPr>
        <w:t>doručený druhej strane dohody.</w:t>
      </w:r>
    </w:p>
    <w:p w:rsidR="001E0A42" w:rsidRPr="00F323C5" w:rsidRDefault="00BC772E" w:rsidP="00E47C4C">
      <w:pPr>
        <w:pStyle w:val="Odsekzoznamu"/>
        <w:numPr>
          <w:ilvl w:val="0"/>
          <w:numId w:val="21"/>
        </w:numPr>
        <w:shd w:val="clear" w:color="auto" w:fill="FFFFFF"/>
        <w:tabs>
          <w:tab w:val="left" w:leader="dot" w:pos="5035"/>
        </w:tabs>
        <w:spacing w:before="120"/>
        <w:ind w:left="567" w:hanging="567"/>
        <w:contextualSpacing w:val="0"/>
        <w:rPr>
          <w:rFonts w:eastAsia="Times New Roman"/>
          <w:color w:val="000000"/>
          <w:spacing w:val="2"/>
          <w:sz w:val="24"/>
          <w:szCs w:val="24"/>
        </w:rPr>
      </w:pPr>
      <w:r w:rsidRPr="00F323C5">
        <w:rPr>
          <w:rFonts w:eastAsia="Times New Roman"/>
          <w:color w:val="000000"/>
          <w:spacing w:val="2"/>
          <w:sz w:val="24"/>
          <w:szCs w:val="24"/>
        </w:rPr>
        <w:t>Pri odstúpení od rámcovej dohody zostávajú zachované z nej vyplývajúce práva a povinnosti účastníkov dohody do dňa účinnosti odstúpenia. Účastníci dohody sú povinné vyrovnať všetky pohľadávky a záväzky vzniknuté do dňa účinnosti odstúpenia od rámcovej dohody. Odstúpenie od rámcovej dohody alebo jej ukončenie z iného dôvodu sa nedotýka práva a uplatnenie nárokov vyplývajúcich z porušenia rámcovej dohody, vrátane oprávnenia na náhradu škody a zmluvnej pokuty.</w:t>
      </w:r>
    </w:p>
    <w:p w:rsidR="001E0A42" w:rsidRPr="00F323C5" w:rsidRDefault="00BC772E" w:rsidP="003059D3">
      <w:pPr>
        <w:shd w:val="clear" w:color="auto" w:fill="FFFFFF"/>
        <w:spacing w:before="120"/>
        <w:ind w:right="4"/>
        <w:jc w:val="center"/>
        <w:rPr>
          <w:sz w:val="24"/>
          <w:szCs w:val="24"/>
        </w:rPr>
      </w:pPr>
      <w:r w:rsidRPr="00F323C5">
        <w:rPr>
          <w:rFonts w:eastAsia="Times New Roman"/>
          <w:b/>
          <w:bCs/>
          <w:color w:val="000000"/>
          <w:spacing w:val="-2"/>
          <w:sz w:val="24"/>
          <w:szCs w:val="24"/>
        </w:rPr>
        <w:t>Článok</w:t>
      </w:r>
      <w:r w:rsidRPr="00F323C5">
        <w:rPr>
          <w:rFonts w:eastAsia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F323C5">
        <w:rPr>
          <w:rFonts w:eastAsia="Times New Roman"/>
          <w:b/>
          <w:bCs/>
          <w:color w:val="000000"/>
          <w:spacing w:val="-3"/>
          <w:sz w:val="24"/>
          <w:szCs w:val="24"/>
          <w:lang w:val="en-US"/>
        </w:rPr>
        <w:t xml:space="preserve">XI. </w:t>
      </w:r>
      <w:r w:rsidRPr="00F323C5">
        <w:rPr>
          <w:rFonts w:eastAsia="Times New Roman"/>
          <w:b/>
          <w:bCs/>
          <w:color w:val="000000"/>
          <w:spacing w:val="-2"/>
          <w:sz w:val="24"/>
          <w:szCs w:val="24"/>
        </w:rPr>
        <w:t>Ostatné a záverečné ustanovenia</w:t>
      </w:r>
    </w:p>
    <w:p w:rsidR="001E0A42" w:rsidRPr="00F323C5" w:rsidRDefault="00BC772E" w:rsidP="00E47C4C">
      <w:pPr>
        <w:numPr>
          <w:ilvl w:val="0"/>
          <w:numId w:val="14"/>
        </w:numPr>
        <w:shd w:val="clear" w:color="auto" w:fill="FFFFFF"/>
        <w:tabs>
          <w:tab w:val="left" w:pos="567"/>
        </w:tabs>
        <w:spacing w:before="120"/>
        <w:ind w:left="567" w:hanging="567"/>
        <w:rPr>
          <w:color w:val="000000"/>
          <w:spacing w:val="-26"/>
          <w:sz w:val="24"/>
          <w:szCs w:val="24"/>
        </w:rPr>
      </w:pPr>
      <w:r w:rsidRPr="00F323C5">
        <w:rPr>
          <w:color w:val="000000"/>
          <w:spacing w:val="-3"/>
          <w:sz w:val="24"/>
          <w:szCs w:val="24"/>
        </w:rPr>
        <w:t>R</w:t>
      </w:r>
      <w:r w:rsidRPr="00F323C5">
        <w:rPr>
          <w:rFonts w:eastAsia="Times New Roman"/>
          <w:color w:val="000000"/>
          <w:spacing w:val="-3"/>
          <w:sz w:val="24"/>
          <w:szCs w:val="24"/>
        </w:rPr>
        <w:t>ámcová dohoda nadobúda platnosť dňom jej podpísania oboma účastníkmi dohody</w:t>
      </w:r>
      <w:r w:rsidR="003059D3" w:rsidRPr="00F323C5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pacing w:val="3"/>
          <w:sz w:val="24"/>
          <w:szCs w:val="24"/>
        </w:rPr>
        <w:t>a účinnosť dňom nasledujúcim po dni jej zverejnenia v Centrálnom registri zmlúv Úradu</w:t>
      </w:r>
      <w:r w:rsidR="003059D3" w:rsidRPr="00F323C5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pacing w:val="-1"/>
          <w:sz w:val="24"/>
          <w:szCs w:val="24"/>
        </w:rPr>
        <w:t>vlády Slovenskej republiky.</w:t>
      </w:r>
    </w:p>
    <w:p w:rsidR="001E0A42" w:rsidRPr="00F323C5" w:rsidRDefault="00BC772E" w:rsidP="00E47C4C">
      <w:pPr>
        <w:numPr>
          <w:ilvl w:val="0"/>
          <w:numId w:val="14"/>
        </w:numPr>
        <w:shd w:val="clear" w:color="auto" w:fill="FFFFFF"/>
        <w:tabs>
          <w:tab w:val="left" w:pos="567"/>
        </w:tabs>
        <w:spacing w:before="120"/>
        <w:ind w:left="567" w:hanging="567"/>
        <w:rPr>
          <w:color w:val="000000"/>
          <w:spacing w:val="-3"/>
          <w:sz w:val="24"/>
          <w:szCs w:val="24"/>
        </w:rPr>
      </w:pPr>
      <w:r w:rsidRPr="00F323C5">
        <w:rPr>
          <w:color w:val="000000"/>
          <w:spacing w:val="-3"/>
          <w:sz w:val="24"/>
          <w:szCs w:val="24"/>
        </w:rPr>
        <w:t>Rámcovú dohodu možno meniť alebo dopĺňať iba vzostupne číslovanými písomnými</w:t>
      </w:r>
      <w:r w:rsidR="003059D3" w:rsidRPr="00F323C5">
        <w:rPr>
          <w:color w:val="000000"/>
          <w:spacing w:val="-3"/>
          <w:sz w:val="24"/>
          <w:szCs w:val="24"/>
        </w:rPr>
        <w:t xml:space="preserve"> </w:t>
      </w:r>
      <w:r w:rsidRPr="00F323C5">
        <w:rPr>
          <w:color w:val="000000"/>
          <w:spacing w:val="-3"/>
          <w:sz w:val="24"/>
          <w:szCs w:val="24"/>
        </w:rPr>
        <w:t>dodatkami, pokiaľ tieto nebudú v rozpore so zákonom o verejnom obstarávaní, ktoré sa po</w:t>
      </w:r>
      <w:r w:rsidR="003059D3" w:rsidRPr="00F323C5">
        <w:rPr>
          <w:color w:val="000000"/>
          <w:spacing w:val="-3"/>
          <w:sz w:val="24"/>
          <w:szCs w:val="24"/>
        </w:rPr>
        <w:t xml:space="preserve"> </w:t>
      </w:r>
      <w:r w:rsidRPr="00F323C5">
        <w:rPr>
          <w:color w:val="000000"/>
          <w:spacing w:val="-3"/>
          <w:sz w:val="24"/>
          <w:szCs w:val="24"/>
        </w:rPr>
        <w:t>podpísaní stranami dohody stávajú jej neoddeliteľnou súčasťou.</w:t>
      </w:r>
    </w:p>
    <w:p w:rsidR="00E47C4C" w:rsidRPr="00946463" w:rsidRDefault="00E47C4C" w:rsidP="00E47C4C">
      <w:pPr>
        <w:numPr>
          <w:ilvl w:val="0"/>
          <w:numId w:val="14"/>
        </w:numPr>
        <w:shd w:val="clear" w:color="auto" w:fill="FFFFFF"/>
        <w:tabs>
          <w:tab w:val="left" w:pos="567"/>
        </w:tabs>
        <w:spacing w:before="120"/>
        <w:ind w:left="567" w:hanging="567"/>
        <w:rPr>
          <w:color w:val="000000"/>
          <w:spacing w:val="-3"/>
          <w:sz w:val="24"/>
          <w:szCs w:val="24"/>
        </w:rPr>
      </w:pPr>
      <w:r w:rsidRPr="00946463">
        <w:rPr>
          <w:color w:val="000000"/>
          <w:spacing w:val="-3"/>
          <w:sz w:val="24"/>
          <w:szCs w:val="24"/>
        </w:rPr>
        <w:t>Zmena Rámcovej dohody je možná v prípade zavedenia a sprevádzkovania zaručeného elektronického fakturačného systému Ministerstvom financií SR legislatívnych zmien týkajúcich sa povinností zmluvných strán podľa zákona č. 315/2019 Z.z. o zaručenej elektronickej fakturácii. Uvedená zmena sa však bude týkať iba obchodných a platobných podmienok bez vplyvu na cenu alebo termín plnenia.</w:t>
      </w:r>
    </w:p>
    <w:p w:rsidR="00E47C4C" w:rsidRPr="00946463" w:rsidRDefault="00E47C4C" w:rsidP="00E47C4C">
      <w:pPr>
        <w:numPr>
          <w:ilvl w:val="0"/>
          <w:numId w:val="14"/>
        </w:numPr>
        <w:shd w:val="clear" w:color="auto" w:fill="FFFFFF"/>
        <w:tabs>
          <w:tab w:val="left" w:pos="567"/>
        </w:tabs>
        <w:spacing w:before="120"/>
        <w:ind w:left="567" w:hanging="567"/>
        <w:rPr>
          <w:color w:val="000000"/>
          <w:spacing w:val="-3"/>
          <w:sz w:val="24"/>
          <w:szCs w:val="24"/>
        </w:rPr>
      </w:pPr>
      <w:r w:rsidRPr="00946463">
        <w:rPr>
          <w:color w:val="000000"/>
          <w:spacing w:val="-3"/>
          <w:sz w:val="24"/>
          <w:szCs w:val="24"/>
        </w:rPr>
        <w:t>V prípade legislatívnej zmeny systému poskytovania stravy formou stravných poukážok prostredníctvom priamej úhrady vo finančnom vyjadrení vzniká objednávateľovi právo odstúpiť od rámcovej dohody.</w:t>
      </w:r>
    </w:p>
    <w:p w:rsidR="001E0A42" w:rsidRPr="00F323C5" w:rsidRDefault="00BC772E" w:rsidP="00E47C4C">
      <w:pPr>
        <w:numPr>
          <w:ilvl w:val="0"/>
          <w:numId w:val="14"/>
        </w:numPr>
        <w:shd w:val="clear" w:color="auto" w:fill="FFFFFF"/>
        <w:tabs>
          <w:tab w:val="left" w:pos="567"/>
        </w:tabs>
        <w:spacing w:before="120"/>
        <w:ind w:left="567" w:hanging="567"/>
        <w:rPr>
          <w:color w:val="000000"/>
          <w:spacing w:val="-3"/>
          <w:sz w:val="24"/>
          <w:szCs w:val="24"/>
        </w:rPr>
      </w:pPr>
      <w:r w:rsidRPr="00F323C5">
        <w:rPr>
          <w:color w:val="000000"/>
          <w:spacing w:val="-3"/>
          <w:sz w:val="24"/>
          <w:szCs w:val="24"/>
        </w:rPr>
        <w:t>V prípade zmeny obchodného mena, názvu, sídla, právnej formy, štatutárnych</w:t>
      </w:r>
      <w:r w:rsidR="003059D3" w:rsidRPr="00F323C5">
        <w:rPr>
          <w:color w:val="000000"/>
          <w:spacing w:val="-3"/>
          <w:sz w:val="24"/>
          <w:szCs w:val="24"/>
        </w:rPr>
        <w:t xml:space="preserve"> </w:t>
      </w:r>
      <w:r w:rsidRPr="00F323C5">
        <w:rPr>
          <w:color w:val="000000"/>
          <w:spacing w:val="-3"/>
          <w:sz w:val="24"/>
          <w:szCs w:val="24"/>
        </w:rPr>
        <w:t>orgánov alebo i spôsobu ich konania za stranu dohody, bankového spojenia a čísla účtu,</w:t>
      </w:r>
      <w:r w:rsidR="003059D3" w:rsidRPr="00F323C5">
        <w:rPr>
          <w:color w:val="000000"/>
          <w:spacing w:val="-3"/>
          <w:sz w:val="24"/>
          <w:szCs w:val="24"/>
        </w:rPr>
        <w:t xml:space="preserve"> </w:t>
      </w:r>
      <w:r w:rsidRPr="00F323C5">
        <w:rPr>
          <w:color w:val="000000"/>
          <w:spacing w:val="-3"/>
          <w:sz w:val="24"/>
          <w:szCs w:val="24"/>
        </w:rPr>
        <w:t>oznámi strana dohody, ktorej sa niektorá z uvedených zmien týka, písomnou formou túto</w:t>
      </w:r>
      <w:r w:rsidR="003059D3" w:rsidRPr="00F323C5">
        <w:rPr>
          <w:color w:val="000000"/>
          <w:spacing w:val="-3"/>
          <w:sz w:val="24"/>
          <w:szCs w:val="24"/>
        </w:rPr>
        <w:t xml:space="preserve"> </w:t>
      </w:r>
      <w:r w:rsidRPr="00F323C5">
        <w:rPr>
          <w:color w:val="000000"/>
          <w:spacing w:val="-3"/>
          <w:sz w:val="24"/>
          <w:szCs w:val="24"/>
        </w:rPr>
        <w:t>skutočnosť druhej strane dohody, a to bez zbytočného odkladu, inak povinná strana dohody</w:t>
      </w:r>
      <w:r w:rsidR="00E47C4C" w:rsidRPr="00F323C5">
        <w:rPr>
          <w:color w:val="000000"/>
          <w:spacing w:val="-3"/>
          <w:sz w:val="24"/>
          <w:szCs w:val="24"/>
        </w:rPr>
        <w:t xml:space="preserve"> </w:t>
      </w:r>
      <w:r w:rsidRPr="00F323C5">
        <w:rPr>
          <w:color w:val="000000"/>
          <w:spacing w:val="-3"/>
          <w:sz w:val="24"/>
          <w:szCs w:val="24"/>
        </w:rPr>
        <w:t>zodpovedá za všetky prípadné škody z toho vyplývajúce alebo náklady, ktoré v</w:t>
      </w:r>
      <w:r w:rsidR="00E47C4C" w:rsidRPr="00F323C5">
        <w:rPr>
          <w:color w:val="000000"/>
          <w:spacing w:val="-3"/>
          <w:sz w:val="24"/>
          <w:szCs w:val="24"/>
        </w:rPr>
        <w:t> </w:t>
      </w:r>
      <w:r w:rsidRPr="00F323C5">
        <w:rPr>
          <w:color w:val="000000"/>
          <w:spacing w:val="-3"/>
          <w:sz w:val="24"/>
          <w:szCs w:val="24"/>
        </w:rPr>
        <w:t>tejto</w:t>
      </w:r>
      <w:r w:rsidR="00E47C4C" w:rsidRPr="00F323C5">
        <w:rPr>
          <w:color w:val="000000"/>
          <w:spacing w:val="-3"/>
          <w:sz w:val="24"/>
          <w:szCs w:val="24"/>
        </w:rPr>
        <w:t xml:space="preserve"> </w:t>
      </w:r>
      <w:r w:rsidRPr="00F323C5">
        <w:rPr>
          <w:color w:val="000000"/>
          <w:spacing w:val="-3"/>
          <w:sz w:val="24"/>
          <w:szCs w:val="24"/>
        </w:rPr>
        <w:t>súvislosti musela vynaložiť druhá strana dohody. Takéto oznámenie sa nepovažuje za</w:t>
      </w:r>
      <w:r w:rsidR="00E47C4C" w:rsidRPr="00F323C5">
        <w:rPr>
          <w:color w:val="000000"/>
          <w:spacing w:val="-3"/>
          <w:sz w:val="24"/>
          <w:szCs w:val="24"/>
        </w:rPr>
        <w:t xml:space="preserve"> </w:t>
      </w:r>
      <w:r w:rsidRPr="00F323C5">
        <w:rPr>
          <w:color w:val="000000"/>
          <w:spacing w:val="-3"/>
          <w:sz w:val="24"/>
          <w:szCs w:val="24"/>
        </w:rPr>
        <w:t>zmenu rámcovej dohody a nevyžaduje si jej prijatie postupom podľa ods. 4 tohto článku</w:t>
      </w:r>
      <w:r w:rsidR="00E47C4C" w:rsidRPr="00F323C5">
        <w:rPr>
          <w:color w:val="000000"/>
          <w:spacing w:val="-3"/>
          <w:sz w:val="24"/>
          <w:szCs w:val="24"/>
        </w:rPr>
        <w:t xml:space="preserve"> </w:t>
      </w:r>
      <w:r w:rsidRPr="00F323C5">
        <w:rPr>
          <w:color w:val="000000"/>
          <w:spacing w:val="-3"/>
          <w:sz w:val="24"/>
          <w:szCs w:val="24"/>
        </w:rPr>
        <w:t>rámcovej dohody.</w:t>
      </w:r>
    </w:p>
    <w:p w:rsidR="001E0A42" w:rsidRPr="00F323C5" w:rsidRDefault="00BC772E" w:rsidP="00E47C4C">
      <w:pPr>
        <w:numPr>
          <w:ilvl w:val="0"/>
          <w:numId w:val="14"/>
        </w:numPr>
        <w:shd w:val="clear" w:color="auto" w:fill="FFFFFF"/>
        <w:tabs>
          <w:tab w:val="left" w:pos="567"/>
        </w:tabs>
        <w:spacing w:before="120"/>
        <w:ind w:left="567" w:hanging="567"/>
        <w:rPr>
          <w:color w:val="000000"/>
          <w:spacing w:val="-3"/>
          <w:sz w:val="24"/>
          <w:szCs w:val="24"/>
        </w:rPr>
      </w:pPr>
      <w:r w:rsidRPr="00F323C5">
        <w:rPr>
          <w:color w:val="000000"/>
          <w:spacing w:val="-3"/>
          <w:sz w:val="24"/>
          <w:szCs w:val="24"/>
        </w:rPr>
        <w:t>V prípade rozhodnutia Dodávateľa o zlúčení, splynutí, rozdelení spoločnosti, predaja</w:t>
      </w:r>
      <w:r w:rsidR="00E47C4C" w:rsidRPr="00F323C5">
        <w:rPr>
          <w:color w:val="000000"/>
          <w:spacing w:val="-3"/>
          <w:sz w:val="24"/>
          <w:szCs w:val="24"/>
        </w:rPr>
        <w:t xml:space="preserve"> </w:t>
      </w:r>
      <w:r w:rsidRPr="00F323C5">
        <w:rPr>
          <w:color w:val="000000"/>
          <w:spacing w:val="-3"/>
          <w:sz w:val="24"/>
          <w:szCs w:val="24"/>
        </w:rPr>
        <w:t>podniku alebo jeho časti, podania návrhu na začatie konkurzného alebo</w:t>
      </w:r>
      <w:r w:rsidR="00E47C4C" w:rsidRPr="00F323C5">
        <w:rPr>
          <w:color w:val="000000"/>
          <w:spacing w:val="-3"/>
          <w:sz w:val="24"/>
          <w:szCs w:val="24"/>
        </w:rPr>
        <w:t xml:space="preserve"> </w:t>
      </w:r>
      <w:r w:rsidRPr="00F323C5">
        <w:rPr>
          <w:color w:val="000000"/>
          <w:spacing w:val="-3"/>
          <w:sz w:val="24"/>
          <w:szCs w:val="24"/>
        </w:rPr>
        <w:t xml:space="preserve">reštrukturalizačného konania na </w:t>
      </w:r>
      <w:r w:rsidR="00E47C4C" w:rsidRPr="00F323C5">
        <w:rPr>
          <w:color w:val="000000"/>
          <w:spacing w:val="-3"/>
          <w:sz w:val="24"/>
          <w:szCs w:val="24"/>
        </w:rPr>
        <w:t xml:space="preserve">majetok </w:t>
      </w:r>
      <w:r w:rsidRPr="00F323C5">
        <w:rPr>
          <w:color w:val="000000"/>
          <w:spacing w:val="-3"/>
          <w:sz w:val="24"/>
          <w:szCs w:val="24"/>
        </w:rPr>
        <w:t>Dodávateľa, jeho vstupe do likvidácie, je</w:t>
      </w:r>
      <w:r w:rsidR="00E47C4C" w:rsidRPr="00F323C5">
        <w:rPr>
          <w:color w:val="000000"/>
          <w:spacing w:val="-3"/>
          <w:sz w:val="24"/>
          <w:szCs w:val="24"/>
        </w:rPr>
        <w:t xml:space="preserve"> </w:t>
      </w:r>
      <w:r w:rsidRPr="00F323C5">
        <w:rPr>
          <w:color w:val="000000"/>
          <w:spacing w:val="-3"/>
          <w:sz w:val="24"/>
          <w:szCs w:val="24"/>
        </w:rPr>
        <w:t xml:space="preserve">Dodávateľ povinný </w:t>
      </w:r>
      <w:r w:rsidR="00946463">
        <w:rPr>
          <w:color w:val="000000"/>
          <w:spacing w:val="-3"/>
          <w:sz w:val="24"/>
          <w:szCs w:val="24"/>
        </w:rPr>
        <w:t>písomne oznámiť Objednávateľovi</w:t>
      </w:r>
      <w:r w:rsidRPr="00F323C5">
        <w:rPr>
          <w:color w:val="FF0000"/>
          <w:spacing w:val="-3"/>
          <w:sz w:val="24"/>
          <w:szCs w:val="24"/>
        </w:rPr>
        <w:t xml:space="preserve"> </w:t>
      </w:r>
      <w:r w:rsidRPr="00946463">
        <w:rPr>
          <w:color w:val="000000"/>
          <w:spacing w:val="-3"/>
          <w:sz w:val="24"/>
          <w:szCs w:val="24"/>
        </w:rPr>
        <w:t>tak</w:t>
      </w:r>
      <w:r w:rsidR="00E47C4C" w:rsidRPr="00946463">
        <w:rPr>
          <w:color w:val="000000"/>
          <w:spacing w:val="-3"/>
          <w:sz w:val="24"/>
          <w:szCs w:val="24"/>
        </w:rPr>
        <w:t>úto</w:t>
      </w:r>
      <w:r w:rsidRPr="00946463">
        <w:rPr>
          <w:color w:val="000000"/>
          <w:spacing w:val="-3"/>
          <w:sz w:val="24"/>
          <w:szCs w:val="24"/>
        </w:rPr>
        <w:t xml:space="preserve"> skutočnos</w:t>
      </w:r>
      <w:r w:rsidR="00E47C4C" w:rsidRPr="00946463">
        <w:rPr>
          <w:color w:val="000000"/>
          <w:spacing w:val="-3"/>
          <w:sz w:val="24"/>
          <w:szCs w:val="24"/>
        </w:rPr>
        <w:t>ť</w:t>
      </w:r>
      <w:r w:rsidRPr="00F323C5">
        <w:rPr>
          <w:color w:val="000000"/>
          <w:spacing w:val="-3"/>
          <w:sz w:val="24"/>
          <w:szCs w:val="24"/>
        </w:rPr>
        <w:t>, a</w:t>
      </w:r>
      <w:r w:rsidR="00E47C4C" w:rsidRPr="00F323C5">
        <w:rPr>
          <w:color w:val="000000"/>
          <w:spacing w:val="-3"/>
          <w:sz w:val="24"/>
          <w:szCs w:val="24"/>
        </w:rPr>
        <w:t> </w:t>
      </w:r>
      <w:r w:rsidRPr="00F323C5">
        <w:rPr>
          <w:color w:val="000000"/>
          <w:spacing w:val="-3"/>
          <w:sz w:val="24"/>
          <w:szCs w:val="24"/>
        </w:rPr>
        <w:t>to</w:t>
      </w:r>
      <w:r w:rsidR="00E47C4C" w:rsidRPr="00F323C5">
        <w:rPr>
          <w:color w:val="000000"/>
          <w:spacing w:val="-3"/>
          <w:sz w:val="24"/>
          <w:szCs w:val="24"/>
        </w:rPr>
        <w:t xml:space="preserve"> </w:t>
      </w:r>
      <w:r w:rsidRPr="00F323C5">
        <w:rPr>
          <w:color w:val="000000"/>
          <w:spacing w:val="-3"/>
          <w:sz w:val="24"/>
          <w:szCs w:val="24"/>
        </w:rPr>
        <w:t>do piatich kalendárnych dní odo dňa jej účinnosti, inak zodpovedá za všetky škody z</w:t>
      </w:r>
      <w:r w:rsidR="00E47C4C" w:rsidRPr="00F323C5">
        <w:rPr>
          <w:color w:val="000000"/>
          <w:spacing w:val="-3"/>
          <w:sz w:val="24"/>
          <w:szCs w:val="24"/>
        </w:rPr>
        <w:t> </w:t>
      </w:r>
      <w:r w:rsidRPr="00F323C5">
        <w:rPr>
          <w:color w:val="000000"/>
          <w:spacing w:val="-3"/>
          <w:sz w:val="24"/>
          <w:szCs w:val="24"/>
        </w:rPr>
        <w:t>toho</w:t>
      </w:r>
      <w:r w:rsidR="00E47C4C" w:rsidRPr="00F323C5">
        <w:rPr>
          <w:color w:val="000000"/>
          <w:spacing w:val="-3"/>
          <w:sz w:val="24"/>
          <w:szCs w:val="24"/>
        </w:rPr>
        <w:t xml:space="preserve"> </w:t>
      </w:r>
      <w:r w:rsidRPr="00F323C5">
        <w:rPr>
          <w:color w:val="000000"/>
          <w:spacing w:val="-3"/>
          <w:sz w:val="24"/>
          <w:szCs w:val="24"/>
        </w:rPr>
        <w:t>vyplývajúce a Objednávateľovi vzniká právo okamžite odstúpiť od tejto rámcovej dohody;</w:t>
      </w:r>
      <w:r w:rsidR="00E47C4C" w:rsidRPr="00F323C5">
        <w:rPr>
          <w:color w:val="000000"/>
          <w:spacing w:val="-3"/>
          <w:sz w:val="24"/>
          <w:szCs w:val="24"/>
        </w:rPr>
        <w:t xml:space="preserve"> </w:t>
      </w:r>
      <w:r w:rsidRPr="00F323C5">
        <w:rPr>
          <w:color w:val="000000"/>
          <w:spacing w:val="-3"/>
          <w:sz w:val="24"/>
          <w:szCs w:val="24"/>
        </w:rPr>
        <w:t>ustanovenie § 18 ods. 1 písm. d) bod 2 zákona o verejnom obstarávaní týmto nie je</w:t>
      </w:r>
      <w:r w:rsidR="00E47C4C" w:rsidRPr="00F323C5">
        <w:rPr>
          <w:color w:val="000000"/>
          <w:spacing w:val="-3"/>
          <w:sz w:val="24"/>
          <w:szCs w:val="24"/>
        </w:rPr>
        <w:t xml:space="preserve"> </w:t>
      </w:r>
      <w:r w:rsidRPr="00F323C5">
        <w:rPr>
          <w:color w:val="000000"/>
          <w:spacing w:val="-3"/>
          <w:sz w:val="24"/>
          <w:szCs w:val="24"/>
        </w:rPr>
        <w:t>dotknuté.</w:t>
      </w:r>
    </w:p>
    <w:p w:rsidR="00946463" w:rsidRPr="00946463" w:rsidRDefault="00BC772E" w:rsidP="00946463">
      <w:pPr>
        <w:numPr>
          <w:ilvl w:val="0"/>
          <w:numId w:val="14"/>
        </w:numPr>
        <w:shd w:val="clear" w:color="auto" w:fill="FFFFFF"/>
        <w:tabs>
          <w:tab w:val="left" w:pos="567"/>
        </w:tabs>
        <w:spacing w:before="120"/>
        <w:ind w:left="567" w:hanging="567"/>
        <w:rPr>
          <w:color w:val="000000"/>
          <w:spacing w:val="-3"/>
          <w:sz w:val="24"/>
          <w:szCs w:val="24"/>
        </w:rPr>
      </w:pPr>
      <w:r w:rsidRPr="00F323C5">
        <w:rPr>
          <w:color w:val="000000"/>
          <w:spacing w:val="-3"/>
          <w:sz w:val="24"/>
          <w:szCs w:val="24"/>
        </w:rPr>
        <w:t>Doručovaním sa rozumie prijatie zásielky účastníkom dohody, ktorej bola</w:t>
      </w:r>
      <w:r w:rsidR="00E47C4C" w:rsidRPr="00F323C5">
        <w:rPr>
          <w:color w:val="000000"/>
          <w:spacing w:val="-3"/>
          <w:sz w:val="24"/>
          <w:szCs w:val="24"/>
        </w:rPr>
        <w:t xml:space="preserve"> </w:t>
      </w:r>
      <w:r w:rsidRPr="00F323C5">
        <w:rPr>
          <w:color w:val="000000"/>
          <w:spacing w:val="-3"/>
          <w:sz w:val="24"/>
          <w:szCs w:val="24"/>
        </w:rPr>
        <w:t>adresovaná. Akékoľvek písomnosti podľa tejto rámcovej dohody sa doručujú na adresu tej</w:t>
      </w:r>
      <w:r w:rsidR="00E47C4C" w:rsidRPr="00F323C5">
        <w:rPr>
          <w:color w:val="000000"/>
          <w:spacing w:val="-3"/>
          <w:sz w:val="24"/>
          <w:szCs w:val="24"/>
        </w:rPr>
        <w:t xml:space="preserve"> </w:t>
      </w:r>
      <w:r w:rsidRPr="00F323C5">
        <w:rPr>
          <w:color w:val="000000"/>
          <w:spacing w:val="-3"/>
          <w:sz w:val="24"/>
          <w:szCs w:val="24"/>
        </w:rPr>
        <w:t>ktorej strane dohody uvedenej pri označení strany dohody v č. 1 tejto rámcovej dohody,</w:t>
      </w:r>
      <w:r w:rsidR="00E47C4C" w:rsidRPr="00F323C5">
        <w:rPr>
          <w:color w:val="000000"/>
          <w:spacing w:val="-3"/>
          <w:sz w:val="24"/>
          <w:szCs w:val="24"/>
        </w:rPr>
        <w:t xml:space="preserve"> </w:t>
      </w:r>
      <w:r w:rsidRPr="00F323C5">
        <w:rPr>
          <w:color w:val="000000"/>
          <w:spacing w:val="-3"/>
          <w:sz w:val="24"/>
          <w:szCs w:val="24"/>
        </w:rPr>
        <w:t xml:space="preserve">pokiaľ nie je zmena adresy písomne oznámená druhej strane dohody. </w:t>
      </w:r>
    </w:p>
    <w:p w:rsidR="001E0A42" w:rsidRPr="00F323C5" w:rsidRDefault="00BC772E" w:rsidP="00946463">
      <w:pPr>
        <w:shd w:val="clear" w:color="auto" w:fill="FFFFFF"/>
        <w:tabs>
          <w:tab w:val="left" w:pos="567"/>
        </w:tabs>
        <w:spacing w:before="120"/>
        <w:ind w:left="567"/>
        <w:rPr>
          <w:color w:val="000000"/>
          <w:spacing w:val="-3"/>
          <w:sz w:val="24"/>
          <w:szCs w:val="24"/>
        </w:rPr>
      </w:pPr>
      <w:r w:rsidRPr="00F323C5">
        <w:rPr>
          <w:color w:val="000000"/>
          <w:spacing w:val="-3"/>
          <w:sz w:val="24"/>
          <w:szCs w:val="24"/>
        </w:rPr>
        <w:lastRenderedPageBreak/>
        <w:t>V prípade, ak sa</w:t>
      </w:r>
      <w:r w:rsidR="00E47C4C" w:rsidRPr="00F323C5">
        <w:rPr>
          <w:color w:val="000000"/>
          <w:spacing w:val="-3"/>
          <w:sz w:val="24"/>
          <w:szCs w:val="24"/>
        </w:rPr>
        <w:t xml:space="preserve"> </w:t>
      </w:r>
      <w:r w:rsidRPr="00F323C5">
        <w:rPr>
          <w:color w:val="000000"/>
          <w:spacing w:val="-3"/>
          <w:sz w:val="24"/>
          <w:szCs w:val="24"/>
        </w:rPr>
        <w:t>doručovanú zásielku nepodarí riadne doručiť, považuje sa za deň doručenia zásielky deň,</w:t>
      </w:r>
      <w:r w:rsidR="00E47C4C" w:rsidRPr="00F323C5">
        <w:rPr>
          <w:color w:val="000000"/>
          <w:spacing w:val="-3"/>
          <w:sz w:val="24"/>
          <w:szCs w:val="24"/>
        </w:rPr>
        <w:t xml:space="preserve"> </w:t>
      </w:r>
      <w:r w:rsidRPr="00F323C5">
        <w:rPr>
          <w:color w:val="000000"/>
          <w:spacing w:val="-3"/>
          <w:sz w:val="24"/>
          <w:szCs w:val="24"/>
        </w:rPr>
        <w:t>v ktorom ju strana dohody odoprela prijať, alebo ktorom márne uplynula odberná lehota pre</w:t>
      </w:r>
      <w:r w:rsidR="00E47C4C" w:rsidRPr="00F323C5">
        <w:rPr>
          <w:color w:val="000000"/>
          <w:spacing w:val="-3"/>
          <w:sz w:val="24"/>
          <w:szCs w:val="24"/>
        </w:rPr>
        <w:t xml:space="preserve"> </w:t>
      </w:r>
      <w:r w:rsidRPr="00F323C5">
        <w:rPr>
          <w:color w:val="000000"/>
          <w:spacing w:val="-3"/>
          <w:sz w:val="24"/>
          <w:szCs w:val="24"/>
        </w:rPr>
        <w:t>jej vyzdvihnutie na pošte alebo v ktorý bola na ej zamestnancom pošty vyznačená</w:t>
      </w:r>
      <w:r w:rsidR="00E47C4C" w:rsidRPr="00F323C5">
        <w:rPr>
          <w:color w:val="000000"/>
          <w:spacing w:val="-3"/>
          <w:sz w:val="24"/>
          <w:szCs w:val="24"/>
        </w:rPr>
        <w:t xml:space="preserve"> </w:t>
      </w:r>
      <w:r w:rsidRPr="00F323C5">
        <w:rPr>
          <w:color w:val="000000"/>
          <w:spacing w:val="-3"/>
          <w:sz w:val="24"/>
          <w:szCs w:val="24"/>
        </w:rPr>
        <w:t>poznámka, že „adresát je neznámy", alebo iná poznámka, ktorá podľa poštovného poriadku</w:t>
      </w:r>
      <w:r w:rsidR="00E47C4C" w:rsidRPr="00F323C5">
        <w:rPr>
          <w:color w:val="000000"/>
          <w:spacing w:val="-3"/>
          <w:sz w:val="24"/>
          <w:szCs w:val="24"/>
        </w:rPr>
        <w:t xml:space="preserve"> </w:t>
      </w:r>
      <w:r w:rsidRPr="00F323C5">
        <w:rPr>
          <w:color w:val="000000"/>
          <w:spacing w:val="-3"/>
          <w:sz w:val="24"/>
          <w:szCs w:val="24"/>
        </w:rPr>
        <w:t>znamená nedoručiteľnosť zásielky.</w:t>
      </w:r>
    </w:p>
    <w:p w:rsidR="001E0A42" w:rsidRPr="00F323C5" w:rsidRDefault="00BC772E" w:rsidP="00E47C4C">
      <w:pPr>
        <w:numPr>
          <w:ilvl w:val="0"/>
          <w:numId w:val="14"/>
        </w:numPr>
        <w:shd w:val="clear" w:color="auto" w:fill="FFFFFF"/>
        <w:tabs>
          <w:tab w:val="left" w:pos="567"/>
        </w:tabs>
        <w:spacing w:before="120"/>
        <w:ind w:left="567" w:hanging="567"/>
        <w:rPr>
          <w:color w:val="000000"/>
          <w:spacing w:val="-17"/>
          <w:sz w:val="24"/>
          <w:szCs w:val="24"/>
        </w:rPr>
      </w:pPr>
      <w:r w:rsidRPr="00F323C5">
        <w:rPr>
          <w:color w:val="000000"/>
          <w:spacing w:val="-3"/>
          <w:sz w:val="24"/>
          <w:szCs w:val="24"/>
        </w:rPr>
        <w:t>Práva a povinnosti neupravené rámcovou dohodou sa budú riadiť príslušnými</w:t>
      </w:r>
      <w:r w:rsidR="00E47C4C" w:rsidRPr="00F323C5">
        <w:rPr>
          <w:color w:val="000000"/>
          <w:spacing w:val="-3"/>
          <w:sz w:val="24"/>
          <w:szCs w:val="24"/>
        </w:rPr>
        <w:t xml:space="preserve"> </w:t>
      </w:r>
      <w:r w:rsidRPr="00F323C5">
        <w:rPr>
          <w:color w:val="000000"/>
          <w:spacing w:val="-3"/>
          <w:sz w:val="24"/>
          <w:szCs w:val="24"/>
        </w:rPr>
        <w:t>stanoveniami Obchodného zákonníka</w:t>
      </w:r>
      <w:r w:rsidRPr="00F323C5">
        <w:rPr>
          <w:rFonts w:eastAsia="Times New Roman"/>
          <w:color w:val="000000"/>
          <w:spacing w:val="3"/>
          <w:sz w:val="24"/>
          <w:szCs w:val="24"/>
        </w:rPr>
        <w:t xml:space="preserve"> a s ním súvisiacimi predpismi právneho poriadku</w:t>
      </w:r>
      <w:r w:rsidR="00E47C4C" w:rsidRPr="00F323C5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F323C5">
        <w:rPr>
          <w:rFonts w:eastAsia="Times New Roman"/>
          <w:color w:val="000000"/>
          <w:spacing w:val="-2"/>
          <w:sz w:val="24"/>
          <w:szCs w:val="24"/>
        </w:rPr>
        <w:t>Slovenskej republiky.</w:t>
      </w:r>
    </w:p>
    <w:p w:rsidR="001E0A42" w:rsidRPr="00F323C5" w:rsidRDefault="00BC772E" w:rsidP="00E47C4C">
      <w:pPr>
        <w:numPr>
          <w:ilvl w:val="0"/>
          <w:numId w:val="14"/>
        </w:numPr>
        <w:shd w:val="clear" w:color="auto" w:fill="FFFFFF"/>
        <w:tabs>
          <w:tab w:val="left" w:pos="567"/>
        </w:tabs>
        <w:spacing w:before="120"/>
        <w:ind w:left="567" w:hanging="567"/>
        <w:rPr>
          <w:color w:val="000000"/>
          <w:spacing w:val="-3"/>
          <w:sz w:val="24"/>
          <w:szCs w:val="24"/>
        </w:rPr>
      </w:pPr>
      <w:r w:rsidRPr="00F323C5">
        <w:rPr>
          <w:color w:val="000000"/>
          <w:spacing w:val="-3"/>
          <w:sz w:val="24"/>
          <w:szCs w:val="24"/>
        </w:rPr>
        <w:t>Rámcová dohoda je vyhotovená v piatich vyhotoveniach, z ktorých každá má</w:t>
      </w:r>
      <w:r w:rsidR="00E47C4C" w:rsidRPr="00F323C5">
        <w:rPr>
          <w:color w:val="000000"/>
          <w:spacing w:val="-3"/>
          <w:sz w:val="24"/>
          <w:szCs w:val="24"/>
        </w:rPr>
        <w:t xml:space="preserve"> </w:t>
      </w:r>
      <w:r w:rsidRPr="00F323C5">
        <w:rPr>
          <w:color w:val="000000"/>
          <w:spacing w:val="-3"/>
          <w:sz w:val="24"/>
          <w:szCs w:val="24"/>
        </w:rPr>
        <w:t>platnosť originálu. Po podpísaní Dodávateľ dostane dve vyhotovenia a Objednávateľ tri</w:t>
      </w:r>
      <w:r w:rsidR="00E47C4C" w:rsidRPr="00F323C5">
        <w:rPr>
          <w:color w:val="000000"/>
          <w:spacing w:val="-3"/>
          <w:sz w:val="24"/>
          <w:szCs w:val="24"/>
        </w:rPr>
        <w:t xml:space="preserve"> </w:t>
      </w:r>
      <w:r w:rsidRPr="00F323C5">
        <w:rPr>
          <w:color w:val="000000"/>
          <w:spacing w:val="-3"/>
          <w:sz w:val="24"/>
          <w:szCs w:val="24"/>
        </w:rPr>
        <w:t>vyhotovenia.</w:t>
      </w:r>
    </w:p>
    <w:p w:rsidR="001E0A42" w:rsidRPr="00F323C5" w:rsidRDefault="00BC772E" w:rsidP="00E47C4C">
      <w:pPr>
        <w:numPr>
          <w:ilvl w:val="0"/>
          <w:numId w:val="14"/>
        </w:numPr>
        <w:shd w:val="clear" w:color="auto" w:fill="FFFFFF"/>
        <w:tabs>
          <w:tab w:val="left" w:pos="567"/>
        </w:tabs>
        <w:spacing w:before="120"/>
        <w:ind w:left="567" w:hanging="567"/>
        <w:rPr>
          <w:color w:val="000000"/>
          <w:spacing w:val="-3"/>
          <w:sz w:val="24"/>
          <w:szCs w:val="24"/>
        </w:rPr>
      </w:pPr>
      <w:r w:rsidRPr="00F323C5">
        <w:rPr>
          <w:color w:val="000000"/>
          <w:spacing w:val="-3"/>
          <w:sz w:val="24"/>
          <w:szCs w:val="24"/>
        </w:rPr>
        <w:t>Strany dohody vyhlasujú, že sú si vedomí všetkých následkov vyplývajúcich</w:t>
      </w:r>
      <w:r w:rsidR="00E47C4C" w:rsidRPr="00F323C5">
        <w:rPr>
          <w:color w:val="000000"/>
          <w:spacing w:val="-3"/>
          <w:sz w:val="24"/>
          <w:szCs w:val="24"/>
        </w:rPr>
        <w:t xml:space="preserve"> </w:t>
      </w:r>
      <w:r w:rsidRPr="00F323C5">
        <w:rPr>
          <w:color w:val="000000"/>
          <w:spacing w:val="-3"/>
          <w:sz w:val="24"/>
          <w:szCs w:val="24"/>
        </w:rPr>
        <w:t>z rámcovej dohody, ich zmluvná voľnosť nie ničím obmedzená, že im nie sú známe okolnosti, ktoré by im bránili platne uzavrieť rámcovú dohodu. V prípade, že taká okolnosť existuje, zodpovedajú za škodu, ktorá vznikne druhej strane dohody na základe tohto vyhlásenia.</w:t>
      </w:r>
    </w:p>
    <w:p w:rsidR="001E0A42" w:rsidRPr="00F323C5" w:rsidRDefault="00BC772E" w:rsidP="00E47C4C">
      <w:pPr>
        <w:numPr>
          <w:ilvl w:val="0"/>
          <w:numId w:val="14"/>
        </w:numPr>
        <w:shd w:val="clear" w:color="auto" w:fill="FFFFFF"/>
        <w:tabs>
          <w:tab w:val="left" w:pos="567"/>
        </w:tabs>
        <w:spacing w:before="120"/>
        <w:ind w:left="567" w:hanging="567"/>
        <w:rPr>
          <w:color w:val="000000"/>
          <w:spacing w:val="-3"/>
          <w:sz w:val="24"/>
          <w:szCs w:val="24"/>
        </w:rPr>
      </w:pPr>
      <w:r w:rsidRPr="00F323C5">
        <w:rPr>
          <w:color w:val="000000"/>
          <w:spacing w:val="-3"/>
          <w:sz w:val="24"/>
          <w:szCs w:val="24"/>
        </w:rPr>
        <w:t>Strany dohody vyhlasujú, že ustanoveniam tejto rámcovej dohody porozumeli čo do</w:t>
      </w:r>
      <w:r w:rsidR="00E47C4C" w:rsidRPr="00F323C5">
        <w:rPr>
          <w:color w:val="000000"/>
          <w:spacing w:val="-3"/>
          <w:sz w:val="24"/>
          <w:szCs w:val="24"/>
        </w:rPr>
        <w:t xml:space="preserve"> </w:t>
      </w:r>
      <w:r w:rsidRPr="00F323C5">
        <w:rPr>
          <w:color w:val="000000"/>
          <w:spacing w:val="-3"/>
          <w:sz w:val="24"/>
          <w:szCs w:val="24"/>
        </w:rPr>
        <w:t>obsahu i rozsahu, rámcová dohoda vyjadruje ich vôľu, nebola uzatvorená v tiesni, ani za</w:t>
      </w:r>
      <w:r w:rsidR="00E47C4C" w:rsidRPr="00F323C5">
        <w:rPr>
          <w:color w:val="000000"/>
          <w:spacing w:val="-3"/>
          <w:sz w:val="24"/>
          <w:szCs w:val="24"/>
        </w:rPr>
        <w:t xml:space="preserve"> i</w:t>
      </w:r>
      <w:r w:rsidRPr="00F323C5">
        <w:rPr>
          <w:color w:val="000000"/>
          <w:spacing w:val="-3"/>
          <w:sz w:val="24"/>
          <w:szCs w:val="24"/>
        </w:rPr>
        <w:t>nak nápadne nevýhodných podmienok, pod psychickým, či fyzickým nátlakom na znak</w:t>
      </w:r>
      <w:r w:rsidR="00E47C4C" w:rsidRPr="00F323C5">
        <w:rPr>
          <w:color w:val="000000"/>
          <w:spacing w:val="-3"/>
          <w:sz w:val="24"/>
          <w:szCs w:val="24"/>
        </w:rPr>
        <w:t xml:space="preserve"> </w:t>
      </w:r>
      <w:r w:rsidRPr="00F323C5">
        <w:rPr>
          <w:color w:val="000000"/>
          <w:spacing w:val="-3"/>
          <w:sz w:val="24"/>
          <w:szCs w:val="24"/>
        </w:rPr>
        <w:t>čoho k nej pripájajú svoje vlastnoručné podpisy.</w:t>
      </w:r>
    </w:p>
    <w:p w:rsidR="00E47C4C" w:rsidRPr="00F323C5" w:rsidRDefault="00E47C4C" w:rsidP="00E47C4C">
      <w:pPr>
        <w:numPr>
          <w:ilvl w:val="0"/>
          <w:numId w:val="14"/>
        </w:numPr>
        <w:shd w:val="clear" w:color="auto" w:fill="FFFFFF"/>
        <w:tabs>
          <w:tab w:val="left" w:pos="567"/>
        </w:tabs>
        <w:spacing w:before="120"/>
        <w:ind w:left="567" w:hanging="567"/>
        <w:rPr>
          <w:color w:val="000000"/>
          <w:spacing w:val="-3"/>
          <w:sz w:val="24"/>
          <w:szCs w:val="24"/>
        </w:rPr>
      </w:pPr>
      <w:r w:rsidRPr="00F323C5">
        <w:rPr>
          <w:color w:val="000000"/>
          <w:spacing w:val="-3"/>
          <w:sz w:val="24"/>
          <w:szCs w:val="24"/>
        </w:rPr>
        <w:t>N</w:t>
      </w:r>
      <w:r w:rsidR="00BC772E" w:rsidRPr="00F323C5">
        <w:rPr>
          <w:color w:val="000000"/>
          <w:spacing w:val="-3"/>
          <w:sz w:val="24"/>
          <w:szCs w:val="24"/>
        </w:rPr>
        <w:t xml:space="preserve">eoddeliteľnou súčasťou tejto rámcovej dohody sú: </w:t>
      </w:r>
    </w:p>
    <w:p w:rsidR="00E47C4C" w:rsidRPr="00F323C5" w:rsidRDefault="00BC772E" w:rsidP="006D6FF5">
      <w:pPr>
        <w:shd w:val="clear" w:color="auto" w:fill="FFFFFF"/>
        <w:spacing w:before="120"/>
        <w:ind w:left="355" w:right="42" w:hanging="355"/>
        <w:rPr>
          <w:rFonts w:eastAsia="Times New Roman"/>
          <w:color w:val="000000"/>
          <w:spacing w:val="-1"/>
          <w:sz w:val="24"/>
          <w:szCs w:val="24"/>
        </w:rPr>
      </w:pPr>
      <w:r w:rsidRPr="00F323C5">
        <w:rPr>
          <w:rFonts w:eastAsia="Times New Roman"/>
          <w:color w:val="000000"/>
          <w:spacing w:val="-1"/>
          <w:sz w:val="24"/>
          <w:szCs w:val="24"/>
        </w:rPr>
        <w:t xml:space="preserve">Príloha č. 1 - Návrh na plnenie kritérií </w:t>
      </w:r>
    </w:p>
    <w:p w:rsidR="001E0A42" w:rsidRPr="00F323C5" w:rsidRDefault="00BC772E" w:rsidP="006D6FF5">
      <w:pPr>
        <w:shd w:val="clear" w:color="auto" w:fill="FFFFFF"/>
        <w:spacing w:before="120"/>
        <w:ind w:left="355" w:right="42" w:hanging="355"/>
        <w:rPr>
          <w:rFonts w:eastAsia="Times New Roman"/>
          <w:color w:val="000000"/>
          <w:spacing w:val="-1"/>
          <w:sz w:val="24"/>
          <w:szCs w:val="24"/>
        </w:rPr>
      </w:pPr>
      <w:r w:rsidRPr="00F323C5">
        <w:rPr>
          <w:rFonts w:eastAsia="Times New Roman"/>
          <w:color w:val="000000"/>
          <w:spacing w:val="-1"/>
          <w:sz w:val="24"/>
          <w:szCs w:val="24"/>
        </w:rPr>
        <w:t>Príloha č. 2 - Zoznam subdodávateľ</w:t>
      </w:r>
      <w:r w:rsidR="00E47C4C" w:rsidRPr="00F323C5">
        <w:rPr>
          <w:rFonts w:eastAsia="Times New Roman"/>
          <w:color w:val="000000"/>
          <w:spacing w:val="-1"/>
          <w:sz w:val="24"/>
          <w:szCs w:val="24"/>
        </w:rPr>
        <w:t>ov a podiel subdodá</w:t>
      </w:r>
      <w:r w:rsidRPr="00F323C5">
        <w:rPr>
          <w:rFonts w:eastAsia="Times New Roman"/>
          <w:color w:val="000000"/>
          <w:spacing w:val="-1"/>
          <w:sz w:val="24"/>
          <w:szCs w:val="24"/>
        </w:rPr>
        <w:t>vok</w:t>
      </w:r>
    </w:p>
    <w:p w:rsidR="00E47C4C" w:rsidRPr="00F323C5" w:rsidRDefault="00E47C4C" w:rsidP="006D6FF5">
      <w:pPr>
        <w:shd w:val="clear" w:color="auto" w:fill="FFFFFF"/>
        <w:spacing w:before="120"/>
        <w:ind w:left="355" w:right="42" w:hanging="355"/>
        <w:rPr>
          <w:rFonts w:eastAsia="Times New Roman"/>
          <w:color w:val="000000"/>
          <w:spacing w:val="-1"/>
          <w:sz w:val="24"/>
          <w:szCs w:val="24"/>
        </w:rPr>
      </w:pPr>
      <w:r w:rsidRPr="00946463">
        <w:rPr>
          <w:rFonts w:eastAsia="Times New Roman"/>
          <w:color w:val="000000"/>
          <w:spacing w:val="-1"/>
          <w:sz w:val="24"/>
          <w:szCs w:val="24"/>
        </w:rPr>
        <w:t xml:space="preserve">Príloha č. 3 – Všeobecné </w:t>
      </w:r>
      <w:r w:rsidR="006D6FF5" w:rsidRPr="00946463">
        <w:rPr>
          <w:rFonts w:eastAsia="Times New Roman"/>
          <w:color w:val="000000"/>
          <w:spacing w:val="-1"/>
          <w:sz w:val="24"/>
          <w:szCs w:val="24"/>
        </w:rPr>
        <w:t>obchodné podmienky u</w:t>
      </w:r>
      <w:r w:rsidRPr="00946463">
        <w:rPr>
          <w:rFonts w:eastAsia="Times New Roman"/>
          <w:color w:val="000000"/>
          <w:spacing w:val="-1"/>
          <w:sz w:val="24"/>
          <w:szCs w:val="24"/>
        </w:rPr>
        <w:t>vedené v OPET znenie platné k 1.</w:t>
      </w:r>
      <w:r w:rsidR="006D6FF5" w:rsidRPr="00946463">
        <w:rPr>
          <w:rFonts w:eastAsia="Times New Roman"/>
          <w:color w:val="000000"/>
          <w:spacing w:val="-1"/>
          <w:sz w:val="24"/>
          <w:szCs w:val="24"/>
        </w:rPr>
        <w:t>7</w:t>
      </w:r>
      <w:r w:rsidRPr="00946463">
        <w:rPr>
          <w:rFonts w:eastAsia="Times New Roman"/>
          <w:color w:val="000000"/>
          <w:spacing w:val="-1"/>
          <w:sz w:val="24"/>
          <w:szCs w:val="24"/>
        </w:rPr>
        <w:t>.2019</w:t>
      </w:r>
      <w:bookmarkStart w:id="0" w:name="_GoBack"/>
      <w:bookmarkEnd w:id="0"/>
    </w:p>
    <w:p w:rsidR="006D6FF5" w:rsidRPr="00F323C5" w:rsidRDefault="006D6FF5" w:rsidP="00887EF3">
      <w:pPr>
        <w:shd w:val="clear" w:color="auto" w:fill="FFFFFF"/>
        <w:tabs>
          <w:tab w:val="left" w:leader="dot" w:pos="1003"/>
          <w:tab w:val="left" w:pos="5280"/>
          <w:tab w:val="left" w:leader="dot" w:pos="5880"/>
          <w:tab w:val="left" w:leader="dot" w:pos="6883"/>
        </w:tabs>
        <w:spacing w:before="120"/>
        <w:ind w:left="336"/>
        <w:rPr>
          <w:color w:val="000000"/>
          <w:sz w:val="24"/>
          <w:szCs w:val="24"/>
        </w:rPr>
      </w:pPr>
    </w:p>
    <w:p w:rsidR="006D6FF5" w:rsidRPr="00F323C5" w:rsidRDefault="006D6FF5" w:rsidP="00887EF3">
      <w:pPr>
        <w:shd w:val="clear" w:color="auto" w:fill="FFFFFF"/>
        <w:tabs>
          <w:tab w:val="left" w:leader="dot" w:pos="1003"/>
          <w:tab w:val="left" w:pos="5280"/>
          <w:tab w:val="left" w:leader="dot" w:pos="5880"/>
          <w:tab w:val="left" w:leader="dot" w:pos="6883"/>
        </w:tabs>
        <w:spacing w:before="120"/>
        <w:ind w:left="336"/>
        <w:rPr>
          <w:color w:val="000000"/>
          <w:sz w:val="24"/>
          <w:szCs w:val="24"/>
        </w:rPr>
      </w:pPr>
    </w:p>
    <w:p w:rsidR="001E0A42" w:rsidRPr="00F323C5" w:rsidRDefault="00BC772E" w:rsidP="00887EF3">
      <w:pPr>
        <w:shd w:val="clear" w:color="auto" w:fill="FFFFFF"/>
        <w:tabs>
          <w:tab w:val="left" w:leader="dot" w:pos="1003"/>
          <w:tab w:val="left" w:pos="5280"/>
          <w:tab w:val="left" w:leader="dot" w:pos="5880"/>
          <w:tab w:val="left" w:leader="dot" w:pos="6883"/>
        </w:tabs>
        <w:spacing w:before="120"/>
        <w:ind w:left="336"/>
        <w:rPr>
          <w:sz w:val="24"/>
          <w:szCs w:val="24"/>
        </w:rPr>
      </w:pPr>
      <w:r w:rsidRPr="00F323C5">
        <w:rPr>
          <w:color w:val="000000"/>
          <w:sz w:val="24"/>
          <w:szCs w:val="24"/>
        </w:rPr>
        <w:t>V</w:t>
      </w:r>
      <w:r w:rsidR="006D6FF5" w:rsidRPr="00F323C5">
        <w:rPr>
          <w:color w:val="000000"/>
          <w:sz w:val="24"/>
          <w:szCs w:val="24"/>
        </w:rPr>
        <w:t> Nitre d</w:t>
      </w:r>
      <w:r w:rsidRPr="00F323C5">
        <w:rPr>
          <w:rFonts w:eastAsia="Times New Roman"/>
          <w:color w:val="000000"/>
          <w:spacing w:val="-4"/>
          <w:sz w:val="24"/>
          <w:szCs w:val="24"/>
        </w:rPr>
        <w:t>ňa ....</w:t>
      </w:r>
      <w:r w:rsidRPr="00F323C5">
        <w:rPr>
          <w:rFonts w:eastAsia="Times New Roman"/>
          <w:color w:val="000000"/>
          <w:sz w:val="24"/>
          <w:szCs w:val="24"/>
        </w:rPr>
        <w:tab/>
        <w:t>V</w:t>
      </w:r>
      <w:r w:rsidRPr="00F323C5">
        <w:rPr>
          <w:rFonts w:eastAsia="Times New Roman"/>
          <w:color w:val="000000"/>
          <w:sz w:val="24"/>
          <w:szCs w:val="24"/>
        </w:rPr>
        <w:tab/>
        <w:t xml:space="preserve"> </w:t>
      </w:r>
      <w:r w:rsidRPr="00F323C5">
        <w:rPr>
          <w:rFonts w:eastAsia="Times New Roman"/>
          <w:color w:val="000000"/>
          <w:spacing w:val="-5"/>
          <w:sz w:val="24"/>
          <w:szCs w:val="24"/>
        </w:rPr>
        <w:t>dňa</w:t>
      </w:r>
      <w:r w:rsidRPr="00F323C5">
        <w:rPr>
          <w:rFonts w:eastAsia="Times New Roman"/>
          <w:color w:val="000000"/>
          <w:sz w:val="24"/>
          <w:szCs w:val="24"/>
        </w:rPr>
        <w:tab/>
      </w:r>
    </w:p>
    <w:p w:rsidR="001E0A42" w:rsidRPr="00F323C5" w:rsidRDefault="00BC772E" w:rsidP="00887EF3">
      <w:pPr>
        <w:shd w:val="clear" w:color="auto" w:fill="FFFFFF"/>
        <w:tabs>
          <w:tab w:val="left" w:pos="5285"/>
        </w:tabs>
        <w:spacing w:before="120"/>
        <w:ind w:left="341"/>
        <w:rPr>
          <w:sz w:val="24"/>
          <w:szCs w:val="24"/>
        </w:rPr>
      </w:pPr>
      <w:r w:rsidRPr="00F323C5">
        <w:rPr>
          <w:color w:val="000000"/>
          <w:spacing w:val="-4"/>
          <w:sz w:val="24"/>
          <w:szCs w:val="24"/>
        </w:rPr>
        <w:t>Za Objedn</w:t>
      </w:r>
      <w:r w:rsidRPr="00F323C5">
        <w:rPr>
          <w:rFonts w:eastAsia="Times New Roman"/>
          <w:color w:val="000000"/>
          <w:spacing w:val="-4"/>
          <w:sz w:val="24"/>
          <w:szCs w:val="24"/>
        </w:rPr>
        <w:t>ávateľa:</w:t>
      </w:r>
      <w:r w:rsidRPr="00F323C5">
        <w:rPr>
          <w:rFonts w:eastAsia="Times New Roman"/>
          <w:color w:val="000000"/>
          <w:sz w:val="24"/>
          <w:szCs w:val="24"/>
        </w:rPr>
        <w:tab/>
      </w:r>
      <w:r w:rsidRPr="00F323C5">
        <w:rPr>
          <w:rFonts w:eastAsia="Times New Roman"/>
          <w:color w:val="000000"/>
          <w:spacing w:val="-4"/>
          <w:sz w:val="24"/>
          <w:szCs w:val="24"/>
        </w:rPr>
        <w:t>Za Dodávateľa:</w:t>
      </w:r>
    </w:p>
    <w:p w:rsidR="001E0A42" w:rsidRPr="00F323C5" w:rsidRDefault="00F26195" w:rsidP="00887EF3">
      <w:pPr>
        <w:shd w:val="clear" w:color="auto" w:fill="FFFFFF"/>
        <w:tabs>
          <w:tab w:val="left" w:pos="5285"/>
        </w:tabs>
        <w:spacing w:before="120"/>
        <w:ind w:left="331"/>
        <w:rPr>
          <w:sz w:val="24"/>
          <w:szCs w:val="24"/>
        </w:rPr>
      </w:pPr>
      <w:r w:rsidRPr="00F323C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210185</wp:posOffset>
                </wp:positionH>
                <wp:positionV relativeFrom="paragraph">
                  <wp:posOffset>1380490</wp:posOffset>
                </wp:positionV>
                <wp:extent cx="2121535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153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E777C4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55pt,108.7pt" to="183.6pt,10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rX6EgIAACkEAAAOAAAAZHJzL2Uyb0RvYy54bWysU02P2yAQvVfqf0DcE3+sk2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" o:allowincell="f" strokeweight="1.2pt"/>
            </w:pict>
          </mc:Fallback>
        </mc:AlternateContent>
      </w:r>
      <w:r w:rsidRPr="00F323C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3349625</wp:posOffset>
                </wp:positionH>
                <wp:positionV relativeFrom="paragraph">
                  <wp:posOffset>1380490</wp:posOffset>
                </wp:positionV>
                <wp:extent cx="2121535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153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91A6C6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3.75pt,108.7pt" to="430.8pt,10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" o:allowincell="f" strokeweight="1.2pt"/>
            </w:pict>
          </mc:Fallback>
        </mc:AlternateContent>
      </w:r>
      <w:r w:rsidR="00BC772E" w:rsidRPr="00F323C5">
        <w:rPr>
          <w:color w:val="000000"/>
          <w:spacing w:val="-1"/>
          <w:sz w:val="24"/>
          <w:szCs w:val="24"/>
        </w:rPr>
        <w:t>titul, meno, priezvisko, funkcia</w:t>
      </w:r>
      <w:r w:rsidR="00BC772E" w:rsidRPr="00F323C5">
        <w:rPr>
          <w:color w:val="000000"/>
          <w:sz w:val="24"/>
          <w:szCs w:val="24"/>
        </w:rPr>
        <w:tab/>
      </w:r>
      <w:r w:rsidR="00BC772E" w:rsidRPr="00F323C5">
        <w:rPr>
          <w:color w:val="000000"/>
          <w:spacing w:val="-1"/>
          <w:sz w:val="24"/>
          <w:szCs w:val="24"/>
        </w:rPr>
        <w:t>titul, meno, priezvisko, funkcia</w:t>
      </w:r>
    </w:p>
    <w:p w:rsidR="00F26195" w:rsidRPr="00887EF3" w:rsidRDefault="00BC772E" w:rsidP="00887EF3">
      <w:pPr>
        <w:shd w:val="clear" w:color="auto" w:fill="FFFFFF"/>
        <w:tabs>
          <w:tab w:val="left" w:pos="6274"/>
        </w:tabs>
        <w:spacing w:before="120"/>
        <w:ind w:left="1368"/>
      </w:pPr>
      <w:r w:rsidRPr="00887EF3">
        <w:rPr>
          <w:color w:val="000000"/>
          <w:spacing w:val="-6"/>
        </w:rPr>
        <w:t>podpis</w:t>
      </w:r>
      <w:r w:rsidR="006D6FF5">
        <w:rPr>
          <w:color w:val="000000"/>
          <w:spacing w:val="-6"/>
        </w:rPr>
        <w:tab/>
      </w:r>
      <w:r w:rsidRPr="00887EF3">
        <w:rPr>
          <w:color w:val="000000"/>
          <w:spacing w:val="-4"/>
        </w:rPr>
        <w:t>podpis</w:t>
      </w:r>
    </w:p>
    <w:sectPr w:rsidR="00F26195" w:rsidRPr="00887EF3" w:rsidSect="006D6FF5">
      <w:pgSz w:w="11909" w:h="16834"/>
      <w:pgMar w:top="1440" w:right="1136" w:bottom="720" w:left="180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258" w:rsidRDefault="00115258" w:rsidP="00887EF3">
      <w:r>
        <w:separator/>
      </w:r>
    </w:p>
  </w:endnote>
  <w:endnote w:type="continuationSeparator" w:id="0">
    <w:p w:rsidR="00115258" w:rsidRDefault="00115258" w:rsidP="00887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258" w:rsidRDefault="00115258" w:rsidP="00887EF3">
      <w:r>
        <w:separator/>
      </w:r>
    </w:p>
  </w:footnote>
  <w:footnote w:type="continuationSeparator" w:id="0">
    <w:p w:rsidR="00115258" w:rsidRDefault="00115258" w:rsidP="00887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71244"/>
    <w:multiLevelType w:val="singleLevel"/>
    <w:tmpl w:val="EB360996"/>
    <w:lvl w:ilvl="0">
      <w:start w:val="3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">
    <w:nsid w:val="04B12431"/>
    <w:multiLevelType w:val="singleLevel"/>
    <w:tmpl w:val="5A583B2C"/>
    <w:lvl w:ilvl="0">
      <w:start w:val="9"/>
      <w:numFmt w:val="decimal"/>
      <w:lvlText w:val="%1."/>
      <w:legacy w:legacy="1" w:legacySpace="0" w:legacyIndent="350"/>
      <w:lvlJc w:val="left"/>
      <w:rPr>
        <w:rFonts w:ascii="Arial" w:hAnsi="Arial" w:cs="Arial" w:hint="default"/>
      </w:rPr>
    </w:lvl>
  </w:abstractNum>
  <w:abstractNum w:abstractNumId="2">
    <w:nsid w:val="04B2552D"/>
    <w:multiLevelType w:val="singleLevel"/>
    <w:tmpl w:val="455E7930"/>
    <w:lvl w:ilvl="0">
      <w:start w:val="1"/>
      <w:numFmt w:val="lowerLetter"/>
      <w:lvlText w:val="%1)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3">
    <w:nsid w:val="0611668A"/>
    <w:multiLevelType w:val="hybridMultilevel"/>
    <w:tmpl w:val="0FF0C166"/>
    <w:lvl w:ilvl="0" w:tplc="A18610E2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9087A"/>
    <w:multiLevelType w:val="singleLevel"/>
    <w:tmpl w:val="455E7930"/>
    <w:lvl w:ilvl="0">
      <w:start w:val="1"/>
      <w:numFmt w:val="lowerLetter"/>
      <w:lvlText w:val="%1)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5">
    <w:nsid w:val="17473345"/>
    <w:multiLevelType w:val="singleLevel"/>
    <w:tmpl w:val="455E7930"/>
    <w:lvl w:ilvl="0">
      <w:start w:val="1"/>
      <w:numFmt w:val="lowerLetter"/>
      <w:lvlText w:val="%1)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6">
    <w:nsid w:val="1D115DF2"/>
    <w:multiLevelType w:val="hybridMultilevel"/>
    <w:tmpl w:val="9C307AF6"/>
    <w:lvl w:ilvl="0" w:tplc="9C529E8C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E56707"/>
    <w:multiLevelType w:val="singleLevel"/>
    <w:tmpl w:val="8E34C6E6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8">
    <w:nsid w:val="33FD3727"/>
    <w:multiLevelType w:val="singleLevel"/>
    <w:tmpl w:val="FF5C1EF4"/>
    <w:lvl w:ilvl="0">
      <w:start w:val="2"/>
      <w:numFmt w:val="decimal"/>
      <w:lvlText w:val="%1."/>
      <w:legacy w:legacy="1" w:legacySpace="0" w:legacyIndent="374"/>
      <w:lvlJc w:val="left"/>
      <w:rPr>
        <w:rFonts w:ascii="Arial" w:hAnsi="Arial" w:cs="Arial" w:hint="default"/>
      </w:rPr>
    </w:lvl>
  </w:abstractNum>
  <w:abstractNum w:abstractNumId="9">
    <w:nsid w:val="3C722B33"/>
    <w:multiLevelType w:val="singleLevel"/>
    <w:tmpl w:val="10282636"/>
    <w:lvl w:ilvl="0">
      <w:start w:val="1"/>
      <w:numFmt w:val="decimal"/>
      <w:lvlText w:val="%1."/>
      <w:legacy w:legacy="1" w:legacySpace="0" w:legacyIndent="356"/>
      <w:lvlJc w:val="left"/>
      <w:rPr>
        <w:rFonts w:ascii="Arial" w:hAnsi="Arial" w:cs="Arial" w:hint="default"/>
      </w:rPr>
    </w:lvl>
  </w:abstractNum>
  <w:abstractNum w:abstractNumId="10">
    <w:nsid w:val="517D6000"/>
    <w:multiLevelType w:val="singleLevel"/>
    <w:tmpl w:val="3006CAA6"/>
    <w:lvl w:ilvl="0">
      <w:start w:val="2"/>
      <w:numFmt w:val="decimal"/>
      <w:lvlText w:val="%1."/>
      <w:legacy w:legacy="1" w:legacySpace="0" w:legacyIndent="370"/>
      <w:lvlJc w:val="left"/>
      <w:rPr>
        <w:rFonts w:ascii="Arial" w:hAnsi="Arial" w:cs="Arial" w:hint="default"/>
      </w:rPr>
    </w:lvl>
  </w:abstractNum>
  <w:abstractNum w:abstractNumId="11">
    <w:nsid w:val="51A15F30"/>
    <w:multiLevelType w:val="singleLevel"/>
    <w:tmpl w:val="077C7008"/>
    <w:lvl w:ilvl="0">
      <w:start w:val="1"/>
      <w:numFmt w:val="decimal"/>
      <w:lvlText w:val="%1."/>
      <w:legacy w:legacy="1" w:legacySpace="0" w:legacyIndent="374"/>
      <w:lvlJc w:val="left"/>
      <w:rPr>
        <w:rFonts w:ascii="Arial" w:hAnsi="Arial" w:cs="Arial" w:hint="default"/>
      </w:rPr>
    </w:lvl>
  </w:abstractNum>
  <w:abstractNum w:abstractNumId="12">
    <w:nsid w:val="5A1F190D"/>
    <w:multiLevelType w:val="hybridMultilevel"/>
    <w:tmpl w:val="6B6CA93A"/>
    <w:lvl w:ilvl="0" w:tplc="9D6A5A18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47069A"/>
    <w:multiLevelType w:val="hybridMultilevel"/>
    <w:tmpl w:val="E2B4D14E"/>
    <w:lvl w:ilvl="0" w:tplc="9C529E8C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C43594"/>
    <w:multiLevelType w:val="singleLevel"/>
    <w:tmpl w:val="7DEC3748"/>
    <w:lvl w:ilvl="0">
      <w:start w:val="2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5">
    <w:nsid w:val="73125D6A"/>
    <w:multiLevelType w:val="singleLevel"/>
    <w:tmpl w:val="00AACF30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6">
    <w:nsid w:val="778906CD"/>
    <w:multiLevelType w:val="singleLevel"/>
    <w:tmpl w:val="0854EA86"/>
    <w:lvl w:ilvl="0">
      <w:start w:val="5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7">
    <w:nsid w:val="77A415D5"/>
    <w:multiLevelType w:val="hybridMultilevel"/>
    <w:tmpl w:val="7E4E072E"/>
    <w:lvl w:ilvl="0" w:tplc="20E2FD9C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F223A3"/>
    <w:multiLevelType w:val="hybridMultilevel"/>
    <w:tmpl w:val="D89A039A"/>
    <w:lvl w:ilvl="0" w:tplc="4B821398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537998"/>
    <w:multiLevelType w:val="hybridMultilevel"/>
    <w:tmpl w:val="43B86B98"/>
    <w:lvl w:ilvl="0" w:tplc="F13A00CC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5"/>
  </w:num>
  <w:num w:numId="5">
    <w:abstractNumId w:val="0"/>
  </w:num>
  <w:num w:numId="6">
    <w:abstractNumId w:val="1"/>
  </w:num>
  <w:num w:numId="7">
    <w:abstractNumId w:val="8"/>
  </w:num>
  <w:num w:numId="8">
    <w:abstractNumId w:val="16"/>
  </w:num>
  <w:num w:numId="9">
    <w:abstractNumId w:val="16"/>
    <w:lvlOverride w:ilvl="0">
      <w:lvl w:ilvl="0">
        <w:start w:val="5"/>
        <w:numFmt w:val="decimal"/>
        <w:lvlText w:val="%1."/>
        <w:legacy w:legacy="1" w:legacySpace="0" w:legacyIndent="356"/>
        <w:lvlJc w:val="left"/>
        <w:rPr>
          <w:rFonts w:ascii="Arial" w:hAnsi="Arial" w:cs="Arial" w:hint="default"/>
        </w:rPr>
      </w:lvl>
    </w:lvlOverride>
  </w:num>
  <w:num w:numId="10">
    <w:abstractNumId w:val="11"/>
  </w:num>
  <w:num w:numId="11">
    <w:abstractNumId w:val="7"/>
  </w:num>
  <w:num w:numId="12">
    <w:abstractNumId w:val="4"/>
  </w:num>
  <w:num w:numId="13">
    <w:abstractNumId w:val="2"/>
  </w:num>
  <w:num w:numId="14">
    <w:abstractNumId w:val="9"/>
  </w:num>
  <w:num w:numId="15">
    <w:abstractNumId w:val="13"/>
  </w:num>
  <w:num w:numId="16">
    <w:abstractNumId w:val="6"/>
  </w:num>
  <w:num w:numId="17">
    <w:abstractNumId w:val="17"/>
  </w:num>
  <w:num w:numId="18">
    <w:abstractNumId w:val="19"/>
  </w:num>
  <w:num w:numId="19">
    <w:abstractNumId w:val="3"/>
  </w:num>
  <w:num w:numId="20">
    <w:abstractNumId w:val="1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95"/>
    <w:rsid w:val="00115258"/>
    <w:rsid w:val="001E0A42"/>
    <w:rsid w:val="003059D3"/>
    <w:rsid w:val="006D6FF5"/>
    <w:rsid w:val="00887EF3"/>
    <w:rsid w:val="00946463"/>
    <w:rsid w:val="00BC772E"/>
    <w:rsid w:val="00C217B2"/>
    <w:rsid w:val="00E47C4C"/>
    <w:rsid w:val="00F26195"/>
    <w:rsid w:val="00F323C5"/>
    <w:rsid w:val="00F4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ED2E143-D667-468C-B514-B82CE9274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87EF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7EF3"/>
    <w:rPr>
      <w:rFonts w:ascii="Arial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887EF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7EF3"/>
    <w:rPr>
      <w:rFonts w:ascii="Arial" w:hAnsi="Arial" w:cs="Arial"/>
      <w:sz w:val="20"/>
      <w:szCs w:val="20"/>
    </w:rPr>
  </w:style>
  <w:style w:type="paragraph" w:styleId="Odsekzoznamu">
    <w:name w:val="List Paragraph"/>
    <w:basedOn w:val="Normlny"/>
    <w:uiPriority w:val="34"/>
    <w:qFormat/>
    <w:rsid w:val="00887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3030</Words>
  <Characters>17275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cp:keywords/>
  <dc:description/>
  <cp:lastModifiedBy>Čiffáryová Marcela</cp:lastModifiedBy>
  <cp:revision>3</cp:revision>
  <dcterms:created xsi:type="dcterms:W3CDTF">2020-06-23T06:28:00Z</dcterms:created>
  <dcterms:modified xsi:type="dcterms:W3CDTF">2020-06-23T06:33:00Z</dcterms:modified>
</cp:coreProperties>
</file>