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0B7127" w:rsidP="00B071E4">
      <w:pPr>
        <w:pStyle w:val="Zkladntext3"/>
        <w:jc w:val="center"/>
        <w:rPr>
          <w:rFonts w:ascii="Arial Narrow" w:hAnsi="Arial Narrow" w:cs="Arial"/>
          <w:b/>
          <w:sz w:val="30"/>
        </w:rPr>
      </w:pPr>
      <w:bookmarkStart w:id="0" w:name="nazov"/>
      <w:bookmarkEnd w:id="0"/>
      <w:r>
        <w:rPr>
          <w:rFonts w:ascii="Arial Narrow" w:hAnsi="Arial Narrow" w:cs="Arial"/>
          <w:b/>
          <w:sz w:val="30"/>
        </w:rPr>
        <w:t>Služby</w:t>
      </w:r>
    </w:p>
    <w:p w:rsidR="003B05D0" w:rsidRDefault="003B05D0" w:rsidP="003B05D0">
      <w:pPr>
        <w:spacing w:after="0"/>
        <w:jc w:val="center"/>
        <w:rPr>
          <w:rFonts w:ascii="Arial Narrow" w:hAnsi="Arial Narrow"/>
          <w:sz w:val="32"/>
          <w:szCs w:val="32"/>
        </w:rPr>
      </w:pPr>
      <w:r>
        <w:rPr>
          <w:rFonts w:ascii="Arial Narrow" w:hAnsi="Arial Narrow"/>
          <w:sz w:val="32"/>
          <w:szCs w:val="32"/>
        </w:rPr>
        <w:t xml:space="preserve">Odborné prehliadky, odborné skúšky a opakované úradné skúšky vyhradených technických zariadení </w:t>
      </w:r>
      <w:r w:rsidR="00B87972">
        <w:rPr>
          <w:rFonts w:ascii="Arial Narrow" w:hAnsi="Arial Narrow"/>
          <w:sz w:val="32"/>
          <w:szCs w:val="32"/>
        </w:rPr>
        <w:t>zdvíhacích</w:t>
      </w:r>
      <w:r w:rsidR="000B7127" w:rsidRPr="000B7127">
        <w:rPr>
          <w:rFonts w:ascii="Arial Narrow" w:hAnsi="Arial Narrow"/>
          <w:sz w:val="32"/>
          <w:szCs w:val="32"/>
        </w:rPr>
        <w:t xml:space="preserve"> </w:t>
      </w:r>
    </w:p>
    <w:p w:rsidR="000B7127" w:rsidRDefault="000B7127" w:rsidP="003B05D0">
      <w:pPr>
        <w:spacing w:after="0"/>
        <w:jc w:val="center"/>
        <w:rPr>
          <w:rFonts w:ascii="Arial Narrow" w:hAnsi="Arial Narrow"/>
          <w:sz w:val="32"/>
          <w:szCs w:val="32"/>
        </w:rPr>
      </w:pPr>
      <w:r w:rsidRPr="000B7127">
        <w:rPr>
          <w:rFonts w:ascii="Arial Narrow" w:hAnsi="Arial Narrow"/>
          <w:sz w:val="32"/>
          <w:szCs w:val="32"/>
        </w:rPr>
        <w:t xml:space="preserve">v objektoch </w:t>
      </w:r>
      <w:r w:rsidR="003B05D0">
        <w:rPr>
          <w:rFonts w:ascii="Arial Narrow" w:hAnsi="Arial Narrow"/>
          <w:sz w:val="32"/>
          <w:szCs w:val="32"/>
        </w:rPr>
        <w:t>Ministerstva vnútra Slovenskej republiky</w:t>
      </w:r>
    </w:p>
    <w:p w:rsidR="003B05D0" w:rsidRDefault="003B05D0" w:rsidP="003B05D0">
      <w:pPr>
        <w:spacing w:line="240" w:lineRule="auto"/>
        <w:jc w:val="center"/>
        <w:rPr>
          <w:rFonts w:ascii="Arial Narrow" w:hAnsi="Arial Narrow"/>
          <w:sz w:val="32"/>
          <w:szCs w:val="32"/>
        </w:rPr>
      </w:pPr>
    </w:p>
    <w:p w:rsidR="003B05D0" w:rsidRPr="000B7127" w:rsidRDefault="003B05D0" w:rsidP="000B7127">
      <w:pPr>
        <w:jc w:val="center"/>
        <w:rPr>
          <w:rFonts w:ascii="Arial Narrow" w:hAnsi="Arial Narrow"/>
          <w:sz w:val="32"/>
          <w:szCs w:val="32"/>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B071E4">
        <w:rPr>
          <w:rFonts w:ascii="Arial Narrow" w:hAnsi="Arial Narrow" w:cs="Arial"/>
          <w:sz w:val="22"/>
        </w:rPr>
        <w:t xml:space="preserve">Ing. Marián </w:t>
      </w:r>
      <w:proofErr w:type="spellStart"/>
      <w:r w:rsidR="00B071E4">
        <w:rPr>
          <w:rFonts w:ascii="Arial Narrow" w:hAnsi="Arial Narrow" w:cs="Arial"/>
          <w:sz w:val="22"/>
        </w:rPr>
        <w:t>Drítomský</w:t>
      </w:r>
      <w:proofErr w:type="spellEnd"/>
    </w:p>
    <w:p w:rsidR="00B071E4" w:rsidRDefault="000C0BE8" w:rsidP="009676FF">
      <w:pPr>
        <w:spacing w:after="0"/>
        <w:ind w:left="5001"/>
        <w:rPr>
          <w:rFonts w:ascii="Arial Narrow" w:hAnsi="Arial Narrow" w:cs="Arial"/>
          <w:sz w:val="22"/>
        </w:rPr>
      </w:pPr>
      <w:r>
        <w:rPr>
          <w:rFonts w:ascii="Arial Narrow" w:hAnsi="Arial Narrow" w:cs="Arial"/>
          <w:sz w:val="22"/>
        </w:rPr>
        <w:t xml:space="preserve">      </w:t>
      </w:r>
      <w:r w:rsidR="000B7127">
        <w:rPr>
          <w:rFonts w:ascii="Arial Narrow" w:hAnsi="Arial Narrow" w:cs="Arial"/>
          <w:sz w:val="22"/>
        </w:rPr>
        <w:t>g</w:t>
      </w:r>
      <w:r w:rsidR="00B071E4">
        <w:rPr>
          <w:rFonts w:ascii="Arial Narrow" w:hAnsi="Arial Narrow" w:cs="Arial"/>
          <w:sz w:val="22"/>
        </w:rPr>
        <w:t xml:space="preserve">enerálny riaditeľ sekcie krízového riadenia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MV SR</w:t>
      </w:r>
      <w:r w:rsidR="009676FF">
        <w:rPr>
          <w:rFonts w:ascii="Arial Narrow" w:hAnsi="Arial Narrow" w:cs="Arial"/>
          <w:sz w:val="22"/>
        </w:rPr>
        <w:t xml:space="preserve">     </w:t>
      </w:r>
      <w:r w:rsidR="000C0BE8">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00B87972">
        <w:rPr>
          <w:rFonts w:ascii="Arial Narrow" w:hAnsi="Arial Narrow" w:cs="Arial"/>
          <w:sz w:val="22"/>
          <w:szCs w:val="22"/>
        </w:rPr>
        <w:t xml:space="preserve">Mgr. Ľubomír </w:t>
      </w:r>
      <w:proofErr w:type="spellStart"/>
      <w:r w:rsidR="00B87972">
        <w:rPr>
          <w:rFonts w:ascii="Arial Narrow" w:hAnsi="Arial Narrow" w:cs="Arial"/>
          <w:sz w:val="22"/>
          <w:szCs w:val="22"/>
        </w:rPr>
        <w:t>Kubička</w:t>
      </w:r>
      <w:proofErr w:type="spellEnd"/>
    </w:p>
    <w:p w:rsidR="00D51042" w:rsidRPr="00D51042" w:rsidRDefault="00B87972" w:rsidP="00D51042">
      <w:pPr>
        <w:pStyle w:val="Zkladntext3"/>
        <w:spacing w:after="0"/>
        <w:ind w:left="4760"/>
        <w:rPr>
          <w:rFonts w:ascii="Arial Narrow" w:hAnsi="Arial Narrow" w:cs="Arial"/>
          <w:sz w:val="22"/>
          <w:szCs w:val="22"/>
        </w:rPr>
      </w:pPr>
      <w:r>
        <w:rPr>
          <w:rFonts w:ascii="Arial Narrow" w:hAnsi="Arial Narrow" w:cs="Arial"/>
          <w:sz w:val="22"/>
          <w:szCs w:val="22"/>
        </w:rPr>
        <w:t xml:space="preserve">   </w:t>
      </w:r>
      <w:r w:rsidR="00D51042" w:rsidRPr="00D51042">
        <w:rPr>
          <w:rFonts w:ascii="Arial Narrow" w:hAnsi="Arial Narrow" w:cs="Arial"/>
          <w:sz w:val="22"/>
          <w:szCs w:val="22"/>
        </w:rPr>
        <w:t>riaditeľ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820FDC">
        <w:rPr>
          <w:rFonts w:ascii="Arial Narrow" w:hAnsi="Arial Narrow" w:cs="Arial"/>
        </w:rPr>
        <w:t>máj</w:t>
      </w:r>
      <w:r>
        <w:rPr>
          <w:rFonts w:ascii="Arial Narrow" w:hAnsi="Arial Narrow" w:cs="Arial"/>
        </w:rPr>
        <w:t xml:space="preserve">  </w:t>
      </w:r>
      <w:r w:rsidRPr="009C5CBF">
        <w:rPr>
          <w:rFonts w:ascii="Arial Narrow" w:hAnsi="Arial Narrow" w:cs="Arial"/>
        </w:rPr>
        <w:t>20</w:t>
      </w:r>
      <w:r w:rsidR="00B87972">
        <w:rPr>
          <w:rFonts w:ascii="Arial Narrow" w:hAnsi="Arial Narrow" w:cs="Arial"/>
        </w:rPr>
        <w:t>2</w:t>
      </w:r>
      <w:r w:rsidR="00402996">
        <w:rPr>
          <w:rFonts w:ascii="Arial Narrow" w:hAnsi="Arial Narrow" w:cs="Arial"/>
        </w:rPr>
        <w:t>1</w:t>
      </w: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1:</w:t>
      </w:r>
      <w:r w:rsidRPr="004E3171">
        <w:rPr>
          <w:rFonts w:ascii="Arial Narrow" w:hAnsi="Arial Narrow"/>
          <w:sz w:val="16"/>
          <w:szCs w:val="16"/>
        </w:rPr>
        <w:tab/>
        <w:t>Opis predmetu zákazky, technické požiadavky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2:</w:t>
      </w:r>
      <w:r w:rsidRPr="004E3171">
        <w:rPr>
          <w:rFonts w:ascii="Arial Narrow" w:hAnsi="Arial Narrow"/>
          <w:sz w:val="16"/>
          <w:szCs w:val="16"/>
        </w:rPr>
        <w:tab/>
        <w:t xml:space="preserve">Návrh </w:t>
      </w:r>
      <w:r w:rsidR="00B071E4" w:rsidRPr="004E3171">
        <w:rPr>
          <w:rFonts w:ascii="Arial Narrow" w:hAnsi="Arial Narrow"/>
          <w:sz w:val="16"/>
          <w:szCs w:val="16"/>
        </w:rPr>
        <w:t>Rámcovej dohody</w:t>
      </w:r>
      <w:r w:rsidRPr="004E3171">
        <w:rPr>
          <w:rFonts w:ascii="Arial Narrow" w:hAnsi="Arial Narrow"/>
          <w:sz w:val="16"/>
          <w:szCs w:val="16"/>
        </w:rPr>
        <w:t xml:space="preserve"> </w:t>
      </w:r>
    </w:p>
    <w:p w:rsidR="00F86A3C" w:rsidRPr="004E3171" w:rsidRDefault="00F86A3C" w:rsidP="00F86A3C">
      <w:pPr>
        <w:spacing w:after="0" w:line="240" w:lineRule="auto"/>
        <w:rPr>
          <w:rFonts w:ascii="Arial Narrow" w:hAnsi="Arial Narrow"/>
          <w:color w:val="000000"/>
          <w:sz w:val="16"/>
          <w:szCs w:val="16"/>
        </w:rPr>
      </w:pPr>
      <w:r w:rsidRPr="004E3171">
        <w:rPr>
          <w:rFonts w:ascii="Arial Narrow" w:hAnsi="Arial Narrow"/>
          <w:sz w:val="16"/>
          <w:szCs w:val="16"/>
        </w:rPr>
        <w:t>Príloha č. 3:</w:t>
      </w:r>
      <w:r w:rsidRPr="004E3171">
        <w:rPr>
          <w:rFonts w:ascii="Arial Narrow" w:hAnsi="Arial Narrow"/>
          <w:sz w:val="16"/>
          <w:szCs w:val="16"/>
        </w:rPr>
        <w:tab/>
      </w:r>
      <w:r w:rsidRPr="004E3171">
        <w:rPr>
          <w:rFonts w:ascii="Arial Narrow" w:hAnsi="Arial Narrow"/>
          <w:color w:val="000000"/>
          <w:sz w:val="16"/>
          <w:szCs w:val="16"/>
        </w:rPr>
        <w:t>Vzor štruktúrovaného rozpočtu ceny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4:</w:t>
      </w:r>
      <w:r w:rsidRPr="004E3171">
        <w:rPr>
          <w:rFonts w:ascii="Arial Narrow" w:hAnsi="Arial Narrow"/>
          <w:sz w:val="16"/>
          <w:szCs w:val="16"/>
        </w:rPr>
        <w:tab/>
        <w:t xml:space="preserve">Kritérium/kritériá na vyhodnotenie ponúk, pravidlá jeho/ich uplatnenie </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 xml:space="preserve">Príloha č. </w:t>
      </w:r>
      <w:r w:rsidR="00F96F0A" w:rsidRPr="004E3171">
        <w:rPr>
          <w:rFonts w:ascii="Arial Narrow" w:hAnsi="Arial Narrow"/>
          <w:sz w:val="16"/>
          <w:szCs w:val="16"/>
        </w:rPr>
        <w:t>5</w:t>
      </w:r>
      <w:r w:rsidRPr="004E3171">
        <w:rPr>
          <w:rFonts w:ascii="Arial Narrow" w:hAnsi="Arial Narrow"/>
          <w:sz w:val="16"/>
          <w:szCs w:val="16"/>
        </w:rPr>
        <w:t>:</w:t>
      </w:r>
      <w:r w:rsidR="004E3171">
        <w:rPr>
          <w:rFonts w:ascii="Arial Narrow" w:hAnsi="Arial Narrow"/>
          <w:sz w:val="16"/>
          <w:szCs w:val="16"/>
        </w:rPr>
        <w:t>F</w:t>
      </w:r>
      <w:r w:rsidRPr="004E3171">
        <w:rPr>
          <w:rFonts w:ascii="Arial Narrow" w:hAnsi="Arial Narrow"/>
          <w:sz w:val="16"/>
          <w:szCs w:val="16"/>
        </w:rPr>
        <w:t>ormulár Jednotného európskeho dokumentu pre obstarávanie</w:t>
      </w:r>
    </w:p>
    <w:p w:rsidR="00820041" w:rsidRPr="004E3171" w:rsidRDefault="00820041" w:rsidP="00820041">
      <w:pPr>
        <w:spacing w:after="0" w:line="240" w:lineRule="auto"/>
        <w:rPr>
          <w:rFonts w:ascii="Arial Narrow" w:hAnsi="Arial Narrow"/>
          <w:sz w:val="16"/>
          <w:szCs w:val="16"/>
        </w:rPr>
      </w:pPr>
      <w:r w:rsidRPr="004E3171">
        <w:rPr>
          <w:rFonts w:ascii="Arial Narrow" w:hAnsi="Arial Narrow"/>
          <w:sz w:val="16"/>
          <w:szCs w:val="16"/>
        </w:rPr>
        <w:t>Príloha č. 6:Čestné vyhlásenia o zhode elektronickej ponuky s</w:t>
      </w:r>
      <w:r w:rsidR="00B96646" w:rsidRPr="004E3171">
        <w:rPr>
          <w:rFonts w:ascii="Arial Narrow" w:hAnsi="Arial Narrow"/>
          <w:sz w:val="16"/>
          <w:szCs w:val="16"/>
        </w:rPr>
        <w:t> </w:t>
      </w:r>
      <w:r w:rsidRPr="004E3171">
        <w:rPr>
          <w:rFonts w:ascii="Arial Narrow" w:hAnsi="Arial Narrow"/>
          <w:sz w:val="16"/>
          <w:szCs w:val="16"/>
        </w:rPr>
        <w:t>originálom</w:t>
      </w:r>
    </w:p>
    <w:p w:rsidR="00B96646" w:rsidRPr="004E3171" w:rsidRDefault="00B96646" w:rsidP="00820041">
      <w:pPr>
        <w:spacing w:after="0" w:line="240" w:lineRule="auto"/>
        <w:rPr>
          <w:rFonts w:ascii="Arial Narrow" w:hAnsi="Arial Narrow"/>
          <w:sz w:val="16"/>
          <w:szCs w:val="16"/>
        </w:rPr>
      </w:pPr>
    </w:p>
    <w:p w:rsidR="000B7127" w:rsidRPr="004E3171" w:rsidRDefault="000B7127" w:rsidP="00820041">
      <w:pPr>
        <w:spacing w:after="0" w:line="240" w:lineRule="auto"/>
        <w:rPr>
          <w:rFonts w:ascii="Arial Narrow" w:hAnsi="Arial Narrow"/>
          <w:sz w:val="16"/>
          <w:szCs w:val="16"/>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lastRenderedPageBreak/>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402996">
      <w:pPr>
        <w:spacing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402996">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402996">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402996">
      <w:pPr>
        <w:spacing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402996">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402996">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402996">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D74686" w:rsidRPr="006B4F35">
          <w:rPr>
            <w:rStyle w:val="Hypertextovprepojenie"/>
          </w:rPr>
          <w:t xml:space="preserve"> </w:t>
        </w:r>
        <w:r w:rsidR="00D74686" w:rsidRPr="006B4F35">
          <w:rPr>
            <w:rStyle w:val="Hypertextovprepojenie"/>
            <w:rFonts w:ascii="Arial Narrow" w:hAnsi="Arial Narrow"/>
            <w:sz w:val="22"/>
          </w:rPr>
          <w:t>https://eo.eks.sk/ElektronickaTabula/Detail/1853</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3B05D0" w:rsidRDefault="003B05D0" w:rsidP="0047599C">
      <w:pPr>
        <w:spacing w:after="0" w:line="240" w:lineRule="auto"/>
        <w:jc w:val="both"/>
        <w:rPr>
          <w:rFonts w:ascii="Arial Narrow" w:hAnsi="Arial Narrow"/>
          <w:sz w:val="22"/>
        </w:rPr>
      </w:pPr>
      <w:r>
        <w:rPr>
          <w:rFonts w:ascii="Arial Narrow" w:hAnsi="Arial Narrow" w:cs="Arial"/>
          <w:sz w:val="22"/>
        </w:rPr>
        <w:t>5.1</w:t>
      </w:r>
      <w:r w:rsidRPr="003B05D0">
        <w:rPr>
          <w:rFonts w:ascii="Arial Narrow" w:hAnsi="Arial Narrow" w:cs="Arial"/>
          <w:sz w:val="22"/>
        </w:rPr>
        <w:t xml:space="preserve">       </w:t>
      </w:r>
      <w:r w:rsidR="00F86A3C" w:rsidRPr="003B05D0">
        <w:rPr>
          <w:rFonts w:ascii="Arial Narrow" w:hAnsi="Arial Narrow" w:cs="Arial"/>
          <w:sz w:val="22"/>
        </w:rPr>
        <w:t>Názov predmetu zákazky: „</w:t>
      </w:r>
      <w:r w:rsidRPr="003B05D0">
        <w:rPr>
          <w:rFonts w:ascii="Arial Narrow" w:hAnsi="Arial Narrow"/>
          <w:sz w:val="22"/>
        </w:rPr>
        <w:t xml:space="preserve">Odborné prehliadky, odborné skúšky a opakované úradné skúšky </w:t>
      </w:r>
      <w:r>
        <w:rPr>
          <w:rFonts w:ascii="Arial Narrow" w:hAnsi="Arial Narrow"/>
          <w:sz w:val="22"/>
        </w:rPr>
        <w:t xml:space="preserve"> </w:t>
      </w:r>
    </w:p>
    <w:p w:rsidR="003B05D0" w:rsidRPr="003B05D0" w:rsidRDefault="003B05D0" w:rsidP="0047599C">
      <w:pPr>
        <w:spacing w:after="0" w:line="240" w:lineRule="auto"/>
        <w:jc w:val="both"/>
        <w:rPr>
          <w:rFonts w:ascii="Arial Narrow" w:hAnsi="Arial Narrow"/>
          <w:sz w:val="22"/>
        </w:rPr>
      </w:pPr>
      <w:r>
        <w:rPr>
          <w:rFonts w:ascii="Arial Narrow" w:hAnsi="Arial Narrow"/>
          <w:sz w:val="22"/>
        </w:rPr>
        <w:t xml:space="preserve">            </w:t>
      </w:r>
      <w:r w:rsidRPr="003B05D0">
        <w:rPr>
          <w:rFonts w:ascii="Arial Narrow" w:hAnsi="Arial Narrow"/>
          <w:sz w:val="22"/>
        </w:rPr>
        <w:t xml:space="preserve">vyhradených  technických zariadení </w:t>
      </w:r>
      <w:r w:rsidR="00365208">
        <w:rPr>
          <w:rFonts w:ascii="Arial Narrow" w:hAnsi="Arial Narrow"/>
          <w:sz w:val="22"/>
        </w:rPr>
        <w:t>zdvíhacích</w:t>
      </w:r>
      <w:r w:rsidRPr="003B05D0">
        <w:rPr>
          <w:rFonts w:ascii="Arial Narrow" w:hAnsi="Arial Narrow"/>
          <w:sz w:val="22"/>
        </w:rPr>
        <w:t xml:space="preserve"> v objektoch Ministerstva vnútra Slovenskej republiky</w:t>
      </w:r>
      <w:r w:rsidR="00700B1B">
        <w:rPr>
          <w:rFonts w:ascii="Arial Narrow" w:hAnsi="Arial Narrow"/>
          <w:sz w:val="22"/>
        </w:rPr>
        <w:t>“.</w:t>
      </w:r>
    </w:p>
    <w:p w:rsidR="003B05D0" w:rsidRPr="003B05D0" w:rsidRDefault="003B05D0" w:rsidP="00163143">
      <w:pPr>
        <w:pStyle w:val="Zarkazkladnhotextu2"/>
        <w:numPr>
          <w:ilvl w:val="1"/>
          <w:numId w:val="45"/>
        </w:numPr>
        <w:spacing w:before="120" w:after="0" w:line="240" w:lineRule="auto"/>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 xml:space="preserve">Číselný kód pre hlavný predmet a doplňujúce predmety zákazky z Hlavného slovníka, prípadne </w:t>
      </w:r>
      <w:r>
        <w:rPr>
          <w:rFonts w:ascii="Arial Narrow" w:hAnsi="Arial Narrow" w:cs="Arial"/>
          <w:lang w:val="sk-SK"/>
        </w:rPr>
        <w:t xml:space="preserve"> </w:t>
      </w:r>
    </w:p>
    <w:p w:rsidR="00F86A3C" w:rsidRPr="00FF43E9" w:rsidRDefault="003B05D0" w:rsidP="003B05D0">
      <w:pPr>
        <w:pStyle w:val="Zarkazkladnhotextu2"/>
        <w:spacing w:before="120" w:after="0" w:line="240" w:lineRule="auto"/>
        <w:ind w:left="360"/>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9018B1" w:rsidRDefault="003F3A08" w:rsidP="003B05D0">
      <w:pPr>
        <w:tabs>
          <w:tab w:val="left" w:pos="6090"/>
        </w:tabs>
        <w:spacing w:after="0"/>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w:t>
      </w:r>
      <w:r w:rsidR="009018B1">
        <w:rPr>
          <w:rFonts w:ascii="Arial Narrow" w:hAnsi="Arial Narrow"/>
          <w:bCs/>
          <w:sz w:val="22"/>
        </w:rPr>
        <w:t xml:space="preserve">71600000-4 Služby v oblasti technického skúšania, technickej analýzy a technického   </w:t>
      </w:r>
    </w:p>
    <w:p w:rsidR="009018B1"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627F5">
        <w:rPr>
          <w:rFonts w:ascii="Arial Narrow" w:hAnsi="Arial Narrow"/>
          <w:bCs/>
          <w:sz w:val="22"/>
        </w:rPr>
        <w:t xml:space="preserve">    </w:t>
      </w:r>
      <w:r>
        <w:rPr>
          <w:rFonts w:ascii="Arial Narrow" w:hAnsi="Arial Narrow"/>
          <w:bCs/>
          <w:sz w:val="22"/>
        </w:rPr>
        <w:t xml:space="preserve">    poradenstva</w:t>
      </w:r>
    </w:p>
    <w:p w:rsidR="003F3A08" w:rsidRPr="00DA3779"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938B5">
        <w:rPr>
          <w:rFonts w:ascii="Arial Narrow" w:hAnsi="Arial Narrow"/>
          <w:bCs/>
          <w:sz w:val="22"/>
        </w:rPr>
        <w:t xml:space="preserve">       </w:t>
      </w:r>
      <w:r>
        <w:rPr>
          <w:rFonts w:ascii="Arial Narrow" w:hAnsi="Arial Narrow"/>
          <w:bCs/>
          <w:sz w:val="22"/>
        </w:rPr>
        <w:t xml:space="preserve">  </w:t>
      </w:r>
      <w:r w:rsidR="00B938B5">
        <w:rPr>
          <w:rFonts w:ascii="Arial Narrow" w:hAnsi="Arial Narrow"/>
          <w:bCs/>
          <w:sz w:val="22"/>
        </w:rPr>
        <w:t xml:space="preserve">Doplňujúci predmet: </w:t>
      </w:r>
      <w:r>
        <w:rPr>
          <w:rFonts w:ascii="Arial Narrow" w:hAnsi="Arial Narrow"/>
          <w:bCs/>
          <w:sz w:val="22"/>
        </w:rPr>
        <w:t xml:space="preserve"> </w:t>
      </w:r>
      <w:r w:rsidR="003B05D0">
        <w:rPr>
          <w:rFonts w:ascii="Arial Narrow" w:hAnsi="Arial Narrow"/>
          <w:bCs/>
          <w:sz w:val="22"/>
        </w:rPr>
        <w:t>716</w:t>
      </w:r>
      <w:r w:rsidR="00767882">
        <w:rPr>
          <w:rFonts w:ascii="Arial Narrow" w:hAnsi="Arial Narrow"/>
          <w:bCs/>
          <w:sz w:val="22"/>
        </w:rPr>
        <w:t>320</w:t>
      </w:r>
      <w:r w:rsidR="003B05D0">
        <w:rPr>
          <w:rFonts w:ascii="Arial Narrow" w:hAnsi="Arial Narrow"/>
          <w:bCs/>
          <w:sz w:val="22"/>
        </w:rPr>
        <w:t>00-7</w:t>
      </w:r>
      <w:r w:rsidR="003F3A08" w:rsidRPr="00DA3779">
        <w:rPr>
          <w:rFonts w:ascii="Arial Narrow" w:hAnsi="Arial Narrow"/>
          <w:bCs/>
          <w:sz w:val="22"/>
        </w:rPr>
        <w:t xml:space="preserve"> </w:t>
      </w:r>
      <w:r w:rsidR="003B05D0">
        <w:rPr>
          <w:rFonts w:ascii="Arial Narrow" w:hAnsi="Arial Narrow"/>
          <w:bCs/>
          <w:sz w:val="22"/>
        </w:rPr>
        <w:t>Technické skúšky</w:t>
      </w:r>
    </w:p>
    <w:p w:rsidR="00F86A3C" w:rsidRPr="007B7F79" w:rsidRDefault="00257F38" w:rsidP="003B05D0">
      <w:pPr>
        <w:pStyle w:val="Zkladntext1"/>
        <w:spacing w:before="0" w:after="0" w:line="276" w:lineRule="auto"/>
        <w:ind w:firstLine="0"/>
        <w:rPr>
          <w:rFonts w:ascii="Arial Narrow" w:hAnsi="Arial Narrow" w:cs="Arial"/>
          <w:sz w:val="22"/>
          <w:szCs w:val="22"/>
        </w:rPr>
      </w:pPr>
      <w:r>
        <w:rPr>
          <w:rFonts w:ascii="Arial Narrow" w:hAnsi="Arial Narrow" w:cs="Arial"/>
          <w:sz w:val="22"/>
          <w:szCs w:val="22"/>
        </w:rPr>
        <w:t xml:space="preserve">         </w:t>
      </w:r>
      <w:r w:rsidR="00F86A3C">
        <w:rPr>
          <w:rFonts w:ascii="Arial Narrow" w:hAnsi="Arial Narrow" w:cs="Arial"/>
          <w:sz w:val="22"/>
          <w:szCs w:val="22"/>
        </w:rPr>
        <w:t xml:space="preserve">                  </w:t>
      </w:r>
      <w:r w:rsidR="007B7F79">
        <w:rPr>
          <w:rFonts w:ascii="Arial Narrow" w:hAnsi="Arial Narrow" w:cs="Arial"/>
          <w:sz w:val="22"/>
          <w:szCs w:val="22"/>
        </w:rPr>
        <w:t xml:space="preserve">                 </w:t>
      </w:r>
      <w:r w:rsidR="00C552CE">
        <w:rPr>
          <w:rFonts w:ascii="Arial Narrow" w:hAnsi="Arial Narrow" w:cs="Arial"/>
          <w:sz w:val="22"/>
          <w:szCs w:val="22"/>
        </w:rPr>
        <w:t>71356100-9 Technická kontrola</w:t>
      </w:r>
      <w:r w:rsidR="007B7F79">
        <w:rPr>
          <w:rFonts w:ascii="Arial Narrow" w:hAnsi="Arial Narrow" w:cs="Arial"/>
          <w:sz w:val="22"/>
          <w:szCs w:val="22"/>
        </w:rPr>
        <w:t xml:space="preserve">           </w:t>
      </w:r>
      <w:r w:rsidR="00F86A3C">
        <w:rPr>
          <w:rFonts w:ascii="Arial Narrow" w:hAnsi="Arial Narrow" w:cs="Arial"/>
          <w:sz w:val="22"/>
          <w:szCs w:val="22"/>
        </w:rPr>
        <w:t xml:space="preserve">             </w:t>
      </w:r>
      <w:r w:rsidR="00F86A3C" w:rsidRPr="00FF43E9">
        <w:rPr>
          <w:rFonts w:ascii="Arial Narrow" w:hAnsi="Arial Narrow" w:cs="Arial"/>
        </w:rPr>
        <w:tab/>
      </w:r>
      <w:bookmarkStart w:id="8" w:name="kategoria_S"/>
      <w:bookmarkEnd w:id="8"/>
    </w:p>
    <w:p w:rsidR="00F86A3C" w:rsidRPr="00FF43E9" w:rsidRDefault="00F86A3C" w:rsidP="00163143">
      <w:pPr>
        <w:numPr>
          <w:ilvl w:val="0"/>
          <w:numId w:val="45"/>
        </w:numPr>
        <w:spacing w:before="120"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E61F48" w:rsidRPr="00E61F48" w:rsidRDefault="003B05D0" w:rsidP="00163143">
      <w:pPr>
        <w:pStyle w:val="Zarkazkladnhotextu2"/>
        <w:numPr>
          <w:ilvl w:val="1"/>
          <w:numId w:val="45"/>
        </w:numPr>
        <w:spacing w:before="120" w:line="240" w:lineRule="auto"/>
        <w:jc w:val="both"/>
        <w:rPr>
          <w:rFonts w:ascii="Arial Narrow" w:hAnsi="Arial Narrow" w:cs="Arial"/>
        </w:rPr>
      </w:pPr>
      <w:bookmarkStart w:id="10" w:name="urcite_vsetko"/>
      <w:bookmarkEnd w:id="10"/>
      <w:r>
        <w:rPr>
          <w:rFonts w:ascii="Arial Narrow" w:hAnsi="Arial Narrow" w:cs="Arial"/>
          <w:lang w:val="sk-SK"/>
        </w:rPr>
        <w:t xml:space="preserve">   </w:t>
      </w:r>
      <w:r w:rsidR="00F86A3C" w:rsidRPr="00FF43E9">
        <w:rPr>
          <w:rFonts w:ascii="Arial Narrow" w:hAnsi="Arial Narrow" w:cs="Arial"/>
        </w:rPr>
        <w:t xml:space="preserve">Predmet zákazky je rozdelený na </w:t>
      </w:r>
      <w:r w:rsidR="00E61F48">
        <w:rPr>
          <w:rFonts w:ascii="Arial Narrow" w:hAnsi="Arial Narrow" w:cs="Arial"/>
          <w:lang w:val="sk-SK"/>
        </w:rPr>
        <w:t xml:space="preserve"> </w:t>
      </w:r>
      <w:r w:rsidR="00197789">
        <w:rPr>
          <w:rFonts w:ascii="Arial Narrow" w:hAnsi="Arial Narrow" w:cs="Arial"/>
          <w:lang w:val="sk-SK"/>
        </w:rPr>
        <w:t>osem</w:t>
      </w:r>
      <w:r w:rsidR="00E61F48">
        <w:rPr>
          <w:rFonts w:ascii="Arial Narrow" w:hAnsi="Arial Narrow" w:cs="Arial"/>
          <w:lang w:val="sk-SK"/>
        </w:rPr>
        <w:t xml:space="preserve"> ( </w:t>
      </w:r>
      <w:r w:rsidR="00197789">
        <w:rPr>
          <w:rFonts w:ascii="Arial Narrow" w:hAnsi="Arial Narrow" w:cs="Arial"/>
          <w:lang w:val="sk-SK"/>
        </w:rPr>
        <w:t>8</w:t>
      </w:r>
      <w:r w:rsidR="009E3DD8">
        <w:rPr>
          <w:rFonts w:ascii="Arial Narrow" w:hAnsi="Arial Narrow" w:cs="Arial"/>
          <w:lang w:val="sk-SK"/>
        </w:rPr>
        <w:t xml:space="preserve"> </w:t>
      </w:r>
      <w:r w:rsidR="00E61F48">
        <w:rPr>
          <w:rFonts w:ascii="Arial Narrow" w:hAnsi="Arial Narrow" w:cs="Arial"/>
          <w:lang w:val="sk-SK"/>
        </w:rPr>
        <w:t xml:space="preserve">) </w:t>
      </w:r>
      <w:r w:rsidR="00F86A3C" w:rsidRPr="00FF43E9">
        <w:rPr>
          <w:rFonts w:ascii="Arial Narrow" w:hAnsi="Arial Narrow" w:cs="Arial"/>
        </w:rPr>
        <w:t xml:space="preserve">časti. </w:t>
      </w:r>
    </w:p>
    <w:p w:rsidR="00E61F48" w:rsidRPr="00502113" w:rsidRDefault="003B05D0" w:rsidP="00163143">
      <w:pPr>
        <w:pStyle w:val="Zarkazkladnhotextu2"/>
        <w:numPr>
          <w:ilvl w:val="1"/>
          <w:numId w:val="45"/>
        </w:numPr>
        <w:spacing w:before="120" w:line="240" w:lineRule="auto"/>
        <w:jc w:val="both"/>
        <w:rPr>
          <w:rFonts w:ascii="Arial Narrow" w:hAnsi="Arial Narrow" w:cs="Arial"/>
        </w:rPr>
      </w:pPr>
      <w:r>
        <w:rPr>
          <w:rFonts w:ascii="Arial Narrow" w:hAnsi="Arial Narrow" w:cs="Arial"/>
          <w:lang w:val="sk-SK"/>
        </w:rPr>
        <w:t xml:space="preserve">    </w:t>
      </w:r>
      <w:r w:rsidR="00E61F48" w:rsidRPr="00502113">
        <w:rPr>
          <w:rFonts w:ascii="Arial Narrow" w:hAnsi="Arial Narrow" w:cs="Arial"/>
        </w:rPr>
        <w:t xml:space="preserve">Názov jednotlivých častí predmetu zákazky: </w:t>
      </w:r>
    </w:p>
    <w:p w:rsidR="00E61F48"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1 </w:t>
      </w:r>
      <w:r w:rsidR="009E3DD8">
        <w:rPr>
          <w:rFonts w:ascii="Arial Narrow" w:hAnsi="Arial Narrow"/>
          <w:sz w:val="22"/>
        </w:rPr>
        <w:t xml:space="preserve">– </w:t>
      </w:r>
      <w:r w:rsidR="000904C5">
        <w:rPr>
          <w:rFonts w:ascii="Arial Narrow" w:hAnsi="Arial Narrow"/>
          <w:sz w:val="22"/>
        </w:rPr>
        <w:t>Centrum podpory Nitra</w:t>
      </w:r>
    </w:p>
    <w:p w:rsidR="00C552CE"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2 –</w:t>
      </w:r>
      <w:r w:rsidR="00957524">
        <w:rPr>
          <w:rFonts w:ascii="Arial Narrow" w:hAnsi="Arial Narrow"/>
          <w:sz w:val="22"/>
        </w:rPr>
        <w:t xml:space="preserve"> </w:t>
      </w:r>
      <w:r w:rsidR="000904C5">
        <w:rPr>
          <w:rFonts w:ascii="Arial Narrow" w:hAnsi="Arial Narrow"/>
          <w:sz w:val="22"/>
        </w:rPr>
        <w:t xml:space="preserve">Centrum podpory </w:t>
      </w:r>
      <w:r w:rsidR="00C552CE">
        <w:rPr>
          <w:rFonts w:ascii="Arial Narrow" w:hAnsi="Arial Narrow"/>
          <w:sz w:val="22"/>
        </w:rPr>
        <w:t>Bratislav</w:t>
      </w:r>
      <w:r w:rsidR="000904C5">
        <w:rPr>
          <w:rFonts w:ascii="Arial Narrow" w:hAnsi="Arial Narrow"/>
          <w:sz w:val="22"/>
        </w:rPr>
        <w:t>a a OHZ SE MV SR</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3 –</w:t>
      </w:r>
      <w:r w:rsidR="00957524">
        <w:rPr>
          <w:rFonts w:ascii="Arial Narrow" w:hAnsi="Arial Narrow"/>
          <w:sz w:val="22"/>
        </w:rPr>
        <w:t xml:space="preserve"> </w:t>
      </w:r>
      <w:r w:rsidR="000904C5">
        <w:rPr>
          <w:rFonts w:ascii="Arial Narrow" w:hAnsi="Arial Narrow"/>
          <w:sz w:val="22"/>
        </w:rPr>
        <w:t xml:space="preserve">Centrum podpory </w:t>
      </w:r>
      <w:r>
        <w:rPr>
          <w:rFonts w:ascii="Arial Narrow" w:hAnsi="Arial Narrow"/>
          <w:sz w:val="22"/>
        </w:rPr>
        <w:t>Žilin</w:t>
      </w:r>
      <w:r w:rsidR="000904C5">
        <w:rPr>
          <w:rFonts w:ascii="Arial Narrow" w:hAnsi="Arial Narrow"/>
          <w:sz w:val="22"/>
        </w:rPr>
        <w:t>a</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4 –</w:t>
      </w:r>
      <w:r w:rsidR="00957524">
        <w:rPr>
          <w:rFonts w:ascii="Arial Narrow" w:hAnsi="Arial Narrow"/>
          <w:sz w:val="22"/>
        </w:rPr>
        <w:t xml:space="preserve"> </w:t>
      </w:r>
      <w:r w:rsidR="000904C5">
        <w:rPr>
          <w:rFonts w:ascii="Arial Narrow" w:hAnsi="Arial Narrow"/>
          <w:sz w:val="22"/>
        </w:rPr>
        <w:t xml:space="preserve">Centrum podpory </w:t>
      </w:r>
      <w:r>
        <w:rPr>
          <w:rFonts w:ascii="Arial Narrow" w:hAnsi="Arial Narrow"/>
          <w:sz w:val="22"/>
        </w:rPr>
        <w:t>Trnav</w:t>
      </w:r>
      <w:r w:rsidR="000904C5">
        <w:rPr>
          <w:rFonts w:ascii="Arial Narrow" w:hAnsi="Arial Narrow"/>
          <w:sz w:val="22"/>
        </w:rPr>
        <w:t>a</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5 – </w:t>
      </w:r>
      <w:r w:rsidR="000904C5">
        <w:rPr>
          <w:rFonts w:ascii="Arial Narrow" w:hAnsi="Arial Narrow"/>
          <w:sz w:val="22"/>
        </w:rPr>
        <w:t xml:space="preserve">Centrum podpory </w:t>
      </w:r>
      <w:r w:rsidR="00957524">
        <w:rPr>
          <w:rFonts w:ascii="Arial Narrow" w:hAnsi="Arial Narrow"/>
          <w:sz w:val="22"/>
        </w:rPr>
        <w:t>Trenč</w:t>
      </w:r>
      <w:r w:rsidR="000904C5">
        <w:rPr>
          <w:rFonts w:ascii="Arial Narrow" w:hAnsi="Arial Narrow"/>
          <w:sz w:val="22"/>
        </w:rPr>
        <w:t>ín</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6 – </w:t>
      </w:r>
      <w:r w:rsidR="000904C5">
        <w:rPr>
          <w:rFonts w:ascii="Arial Narrow" w:hAnsi="Arial Narrow"/>
          <w:sz w:val="22"/>
        </w:rPr>
        <w:t>Centrum podpory Banská Bystrica a OHZ SE MV SR</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7 – </w:t>
      </w:r>
      <w:r w:rsidR="000904C5">
        <w:rPr>
          <w:rFonts w:ascii="Arial Narrow" w:hAnsi="Arial Narrow"/>
          <w:sz w:val="22"/>
        </w:rPr>
        <w:t>Centrum podpory Prešov</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8 – </w:t>
      </w:r>
      <w:r w:rsidR="000904C5">
        <w:rPr>
          <w:rFonts w:ascii="Arial Narrow" w:hAnsi="Arial Narrow"/>
          <w:sz w:val="22"/>
        </w:rPr>
        <w:t xml:space="preserve">Centrum podpory </w:t>
      </w:r>
      <w:r w:rsidR="00957524">
        <w:rPr>
          <w:rFonts w:ascii="Arial Narrow" w:hAnsi="Arial Narrow"/>
          <w:sz w:val="22"/>
        </w:rPr>
        <w:t>Košic</w:t>
      </w:r>
      <w:r w:rsidR="000904C5">
        <w:rPr>
          <w:rFonts w:ascii="Arial Narrow" w:hAnsi="Arial Narrow"/>
          <w:sz w:val="22"/>
        </w:rPr>
        <w:t>e</w:t>
      </w:r>
    </w:p>
    <w:p w:rsidR="000A4C3A" w:rsidRPr="00FF43E9" w:rsidRDefault="009E3DD8" w:rsidP="00163143">
      <w:pPr>
        <w:pStyle w:val="Zarkazkladnhotextu2"/>
        <w:numPr>
          <w:ilvl w:val="1"/>
          <w:numId w:val="45"/>
        </w:numPr>
        <w:spacing w:before="120" w:line="240" w:lineRule="auto"/>
        <w:jc w:val="both"/>
        <w:rPr>
          <w:rFonts w:ascii="Arial Narrow" w:hAnsi="Arial Narrow" w:cs="Arial"/>
        </w:rPr>
      </w:pPr>
      <w:r>
        <w:rPr>
          <w:rFonts w:ascii="Arial Narrow" w:hAnsi="Arial Narrow" w:cs="Arial"/>
          <w:lang w:val="sk-SK"/>
        </w:rPr>
        <w:lastRenderedPageBreak/>
        <w:t xml:space="preserve">   </w:t>
      </w:r>
      <w:r w:rsidR="000A4C3A" w:rsidRPr="00FF43E9">
        <w:rPr>
          <w:rFonts w:ascii="Arial Narrow" w:hAnsi="Arial Narrow" w:cs="Arial"/>
        </w:rPr>
        <w:t>Podrobné vymedzenie jednotlivých častí predmetu zákazky, technické požiadavky:</w:t>
      </w:r>
    </w:p>
    <w:p w:rsidR="000A4C3A" w:rsidRPr="000A4C3A" w:rsidRDefault="00443825" w:rsidP="00443825">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8E33D8" w:rsidRPr="008E33D8" w:rsidRDefault="00700B1B" w:rsidP="00163143">
      <w:pPr>
        <w:pStyle w:val="Zarkazkladnhotextu2"/>
        <w:numPr>
          <w:ilvl w:val="1"/>
          <w:numId w:val="45"/>
        </w:numPr>
        <w:spacing w:before="120" w:line="240" w:lineRule="auto"/>
        <w:rPr>
          <w:rFonts w:ascii="Arial Narrow" w:hAnsi="Arial Narrow" w:cs="Arial"/>
        </w:rPr>
      </w:pPr>
      <w:r>
        <w:rPr>
          <w:rFonts w:ascii="Arial Narrow" w:hAnsi="Arial Narrow" w:cs="Arial"/>
          <w:lang w:val="sk-SK"/>
        </w:rPr>
        <w:t xml:space="preserve">   </w:t>
      </w:r>
      <w:r w:rsidR="007B7F79" w:rsidRPr="00EC2537">
        <w:rPr>
          <w:rFonts w:ascii="Arial Narrow" w:hAnsi="Arial Narrow" w:cs="Arial"/>
        </w:rPr>
        <w:t xml:space="preserve">Záujemca môže predložiť ponuku na jednu časť predmetu </w:t>
      </w:r>
      <w:r w:rsidR="007B7F79" w:rsidRPr="00656801">
        <w:rPr>
          <w:rFonts w:ascii="Arial Narrow" w:hAnsi="Arial Narrow" w:cs="Arial"/>
        </w:rPr>
        <w:t>zákazky</w:t>
      </w:r>
      <w:r w:rsidR="007B7F79">
        <w:rPr>
          <w:rFonts w:ascii="Arial Narrow" w:hAnsi="Arial Narrow" w:cs="Arial"/>
        </w:rPr>
        <w:t xml:space="preserve"> </w:t>
      </w:r>
      <w:r w:rsidR="007B7F79" w:rsidRPr="00656801">
        <w:rPr>
          <w:rFonts w:ascii="Arial Narrow" w:hAnsi="Arial Narrow" w:cs="Arial"/>
        </w:rPr>
        <w:t xml:space="preserve">alebo na </w:t>
      </w:r>
      <w:r w:rsidR="007914A9">
        <w:rPr>
          <w:rFonts w:ascii="Arial Narrow" w:hAnsi="Arial Narrow" w:cs="Arial"/>
          <w:lang w:val="sk-SK"/>
        </w:rPr>
        <w:t>ľubovoľný počet</w:t>
      </w:r>
      <w:r w:rsidR="007B7F79">
        <w:rPr>
          <w:rFonts w:ascii="Arial Narrow" w:hAnsi="Arial Narrow" w:cs="Arial"/>
        </w:rPr>
        <w:t xml:space="preserve"> čast</w:t>
      </w:r>
      <w:r w:rsidR="007914A9">
        <w:rPr>
          <w:rFonts w:ascii="Arial Narrow" w:hAnsi="Arial Narrow" w:cs="Arial"/>
          <w:lang w:val="sk-SK"/>
        </w:rPr>
        <w:t>í</w:t>
      </w:r>
      <w:r w:rsidR="007B7F79">
        <w:rPr>
          <w:rFonts w:ascii="Arial Narrow" w:hAnsi="Arial Narrow" w:cs="Arial"/>
        </w:rPr>
        <w:t xml:space="preserve"> </w:t>
      </w:r>
      <w:r w:rsidR="007914A9">
        <w:rPr>
          <w:rFonts w:ascii="Arial Narrow" w:hAnsi="Arial Narrow" w:cs="Arial"/>
          <w:lang w:val="sk-SK"/>
        </w:rPr>
        <w:t xml:space="preserve"> </w:t>
      </w:r>
      <w:r w:rsidR="00D0267E">
        <w:rPr>
          <w:rFonts w:ascii="Arial Narrow" w:hAnsi="Arial Narrow" w:cs="Arial"/>
          <w:lang w:val="sk-SK"/>
        </w:rPr>
        <w:t xml:space="preserve">  </w:t>
      </w:r>
      <w:r w:rsidR="007B7F79">
        <w:rPr>
          <w:rFonts w:ascii="Arial Narrow" w:hAnsi="Arial Narrow" w:cs="Arial"/>
        </w:rPr>
        <w:t>predmetu</w:t>
      </w:r>
      <w:r w:rsidR="007B7F79">
        <w:rPr>
          <w:rFonts w:ascii="Arial Narrow" w:hAnsi="Arial Narrow" w:cs="Arial"/>
          <w:lang w:val="sk-SK"/>
        </w:rPr>
        <w:t xml:space="preserve"> zákazky.</w:t>
      </w:r>
      <w:r w:rsidR="000A4C3A">
        <w:rPr>
          <w:rFonts w:ascii="Arial Narrow" w:hAnsi="Arial Narrow" w:cs="Arial"/>
          <w:lang w:val="sk-SK"/>
        </w:rPr>
        <w:t xml:space="preserve"> </w:t>
      </w:r>
      <w:r>
        <w:rPr>
          <w:rFonts w:ascii="Arial Narrow" w:hAnsi="Arial Narrow" w:cs="Arial"/>
          <w:lang w:val="sk-SK"/>
        </w:rPr>
        <w:t xml:space="preserve">      </w:t>
      </w:r>
      <w:r w:rsidR="008E33D8">
        <w:rPr>
          <w:rFonts w:ascii="Arial Narrow" w:hAnsi="Arial Narrow" w:cs="Arial"/>
          <w:lang w:val="sk-SK"/>
        </w:rPr>
        <w:t xml:space="preserve">          </w:t>
      </w:r>
    </w:p>
    <w:p w:rsidR="007B7F79" w:rsidRPr="00700B1B" w:rsidRDefault="008E33D8" w:rsidP="008E33D8">
      <w:pPr>
        <w:pStyle w:val="Zarkazkladnhotextu2"/>
        <w:spacing w:before="120" w:line="240" w:lineRule="auto"/>
        <w:ind w:left="0"/>
        <w:rPr>
          <w:rFonts w:ascii="Arial Narrow" w:hAnsi="Arial Narrow" w:cs="Arial"/>
        </w:rPr>
      </w:pPr>
      <w:r>
        <w:rPr>
          <w:rFonts w:ascii="Arial Narrow" w:hAnsi="Arial Narrow" w:cs="Arial"/>
          <w:lang w:val="sk-SK"/>
        </w:rPr>
        <w:t xml:space="preserve">          </w:t>
      </w:r>
      <w:r w:rsidR="000A4C3A" w:rsidRPr="00700B1B">
        <w:rPr>
          <w:rFonts w:ascii="Arial Narrow" w:hAnsi="Arial Narrow" w:cs="Arial"/>
        </w:rPr>
        <w:t xml:space="preserve">Každá časť bude predmetom samostatného vyhodnocovania a predmetom samostatnej </w:t>
      </w:r>
      <w:r w:rsidR="000A4C3A" w:rsidRPr="00700B1B">
        <w:rPr>
          <w:rFonts w:ascii="Arial Narrow" w:hAnsi="Arial Narrow" w:cs="Arial"/>
          <w:lang w:val="sk-SK"/>
        </w:rPr>
        <w:t>R</w:t>
      </w:r>
      <w:r w:rsidR="000A4C3A" w:rsidRPr="00700B1B">
        <w:rPr>
          <w:rFonts w:ascii="Arial Narrow" w:hAnsi="Arial Narrow" w:cs="Arial"/>
        </w:rPr>
        <w:t>ámcovej dohody.</w:t>
      </w:r>
    </w:p>
    <w:p w:rsidR="00F86A3C" w:rsidRDefault="00F86A3C" w:rsidP="00163143">
      <w:pPr>
        <w:pStyle w:val="Odsekzoznamu"/>
        <w:numPr>
          <w:ilvl w:val="0"/>
          <w:numId w:val="45"/>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2360CA">
      <w:pPr>
        <w:pStyle w:val="Odsekzoznamu"/>
        <w:numPr>
          <w:ilvl w:val="0"/>
          <w:numId w:val="38"/>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00114082">
        <w:rPr>
          <w:rFonts w:ascii="Arial Narrow" w:hAnsi="Arial Narrow" w:cs="Arial"/>
          <w:sz w:val="22"/>
          <w:lang w:eastAsia="sk-SK"/>
        </w:rPr>
        <w:t xml:space="preserve">Objekty Ministerstva vnútra Slovenskej republiky v rámci </w:t>
      </w:r>
      <w:r w:rsidR="00C552CE">
        <w:rPr>
          <w:rFonts w:ascii="Arial Narrow" w:hAnsi="Arial Narrow" w:cs="Arial"/>
          <w:sz w:val="22"/>
          <w:lang w:eastAsia="sk-SK"/>
        </w:rPr>
        <w:t>Slovenskej republiky</w:t>
      </w:r>
      <w:r w:rsidR="0062504A">
        <w:rPr>
          <w:rFonts w:ascii="Arial Narrow" w:hAnsi="Arial Narrow" w:cs="Arial"/>
          <w:sz w:val="22"/>
          <w:lang w:eastAsia="sk-SK"/>
        </w:rPr>
        <w:t>.</w:t>
      </w:r>
    </w:p>
    <w:p w:rsidR="000A4C3A" w:rsidRPr="00FF43E9" w:rsidRDefault="000A4C3A" w:rsidP="00163143">
      <w:pPr>
        <w:numPr>
          <w:ilvl w:val="0"/>
          <w:numId w:val="39"/>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Default="000A4C3A" w:rsidP="00163143">
      <w:pPr>
        <w:pStyle w:val="Zarkazkladnhotextu2"/>
        <w:numPr>
          <w:ilvl w:val="1"/>
          <w:numId w:val="39"/>
        </w:numPr>
        <w:shd w:val="clear" w:color="auto" w:fill="FFFFFF"/>
        <w:spacing w:before="120" w:line="240" w:lineRule="auto"/>
        <w:ind w:left="426" w:hanging="426"/>
        <w:jc w:val="both"/>
        <w:rPr>
          <w:rFonts w:ascii="Arial Narrow" w:hAnsi="Arial Narrow" w:cs="Arial"/>
          <w:lang w:val="sk-SK"/>
        </w:rPr>
      </w:pPr>
      <w:r w:rsidRPr="00FF43E9">
        <w:rPr>
          <w:rFonts w:ascii="Arial Narrow" w:hAnsi="Arial Narrow" w:cs="Arial"/>
        </w:rPr>
        <w:t xml:space="preserve">Trvanie </w:t>
      </w:r>
      <w:r>
        <w:rPr>
          <w:rFonts w:ascii="Arial Narrow" w:hAnsi="Arial Narrow" w:cs="Arial"/>
          <w:lang w:val="sk-SK"/>
        </w:rPr>
        <w:t>R</w:t>
      </w:r>
      <w:r w:rsidRPr="00FF43E9">
        <w:rPr>
          <w:rFonts w:ascii="Arial Narrow" w:hAnsi="Arial Narrow" w:cs="Arial"/>
        </w:rPr>
        <w:t xml:space="preserve">ámcovej dohody na dodanie predmetu zákazky a/alebo lehoty dodania predmetu zákazky: </w:t>
      </w:r>
    </w:p>
    <w:p w:rsidR="000A4C3A" w:rsidRPr="00443825" w:rsidRDefault="00443825" w:rsidP="0062504A">
      <w:pPr>
        <w:pStyle w:val="Zarkazkladnhotextu2"/>
        <w:shd w:val="clear" w:color="auto" w:fill="FFFFFF"/>
        <w:spacing w:after="0" w:line="240" w:lineRule="auto"/>
        <w:ind w:left="426"/>
        <w:jc w:val="both"/>
        <w:rPr>
          <w:rFonts w:ascii="Arial Narrow" w:hAnsi="Arial Narrow" w:cs="Arial"/>
          <w:lang w:val="sk-SK"/>
        </w:rPr>
      </w:pPr>
      <w:r>
        <w:rPr>
          <w:rFonts w:ascii="Arial Narrow" w:hAnsi="Arial Narrow"/>
          <w:lang w:val="sk-SK"/>
        </w:rPr>
        <w:t>T</w:t>
      </w:r>
      <w:r w:rsidR="000A4C3A">
        <w:rPr>
          <w:rFonts w:ascii="Arial Narrow" w:hAnsi="Arial Narrow"/>
        </w:rPr>
        <w:t xml:space="preserve">rvanie </w:t>
      </w:r>
      <w:r w:rsidR="000A4C3A">
        <w:rPr>
          <w:rFonts w:ascii="Arial Narrow" w:hAnsi="Arial Narrow"/>
          <w:lang w:val="sk-SK"/>
        </w:rPr>
        <w:t>R</w:t>
      </w:r>
      <w:r w:rsidR="000A4C3A">
        <w:rPr>
          <w:rFonts w:ascii="Arial Narrow" w:hAnsi="Arial Narrow"/>
        </w:rPr>
        <w:t xml:space="preserve">ámcovej dohody </w:t>
      </w:r>
      <w:r w:rsidR="000A4C3A" w:rsidRPr="00B9380B">
        <w:rPr>
          <w:rFonts w:ascii="Arial Narrow" w:hAnsi="Arial Narrow"/>
        </w:rPr>
        <w:t>bude 48 mesiacov</w:t>
      </w:r>
      <w:r w:rsidR="000A4C3A" w:rsidRPr="00791480">
        <w:rPr>
          <w:rFonts w:ascii="Arial Narrow" w:hAnsi="Arial Narrow"/>
        </w:rPr>
        <w:t xml:space="preserve"> odo dňa nadobudnutia účinnosti </w:t>
      </w:r>
      <w:r w:rsidR="000A4C3A">
        <w:rPr>
          <w:rFonts w:ascii="Arial Narrow" w:hAnsi="Arial Narrow"/>
          <w:lang w:val="sk-SK"/>
        </w:rPr>
        <w:t>R</w:t>
      </w:r>
      <w:r w:rsidR="000A4C3A" w:rsidRPr="00791480">
        <w:rPr>
          <w:rFonts w:ascii="Arial Narrow" w:hAnsi="Arial Narrow"/>
        </w:rPr>
        <w:t>ámcovej dohody, ktorá bude výsledkom tohto verejného obstarávania</w:t>
      </w:r>
      <w:r w:rsidR="000A4C3A">
        <w:rPr>
          <w:rFonts w:ascii="Arial Narrow" w:hAnsi="Arial Narrow"/>
        </w:rPr>
        <w:t xml:space="preserve"> </w:t>
      </w:r>
      <w:r w:rsidR="000A4C3A" w:rsidRPr="009A76AC">
        <w:rPr>
          <w:rFonts w:ascii="Arial Narrow" w:hAnsi="Arial Narrow"/>
        </w:rPr>
        <w:t xml:space="preserve">v rámci príslušnej časti predmetu zákazky, respektíve do vyčerpania maximálnej ceny celkom uvedenej v bode </w:t>
      </w:r>
      <w:r w:rsidR="0062504A">
        <w:rPr>
          <w:rFonts w:ascii="Arial Narrow" w:hAnsi="Arial Narrow"/>
          <w:lang w:val="sk-SK"/>
        </w:rPr>
        <w:t>5.1</w:t>
      </w:r>
      <w:r w:rsidR="000A4C3A" w:rsidRPr="009A76AC">
        <w:rPr>
          <w:rFonts w:ascii="Arial Narrow" w:hAnsi="Arial Narrow"/>
        </w:rPr>
        <w:t xml:space="preserve"> návrhu </w:t>
      </w:r>
      <w:r w:rsidR="000A4C3A">
        <w:rPr>
          <w:rFonts w:ascii="Arial Narrow" w:hAnsi="Arial Narrow"/>
          <w:lang w:val="sk-SK"/>
        </w:rPr>
        <w:t>R</w:t>
      </w:r>
      <w:r w:rsidR="000A4C3A" w:rsidRPr="009A76AC">
        <w:rPr>
          <w:rFonts w:ascii="Arial Narrow" w:hAnsi="Arial Narrow"/>
        </w:rPr>
        <w:t>ámcovej dohody (v rámci príslušnej časti predmetu zákazky), ktorá je prílohou č. 2 súťažných podkladov, podľa toho</w:t>
      </w:r>
      <w:r w:rsidR="000A4C3A" w:rsidRPr="001613F4">
        <w:rPr>
          <w:rFonts w:ascii="Arial Narrow" w:hAnsi="Arial Narrow"/>
        </w:rPr>
        <w:t>, ktorá</w:t>
      </w:r>
      <w:r w:rsidR="000A4C3A" w:rsidRPr="00F56C90">
        <w:rPr>
          <w:rFonts w:ascii="Arial Narrow" w:hAnsi="Arial Narrow"/>
        </w:rPr>
        <w:t xml:space="preserve"> skuto</w:t>
      </w:r>
      <w:r w:rsidR="000A4C3A" w:rsidRPr="00791480">
        <w:rPr>
          <w:rFonts w:ascii="Arial Narrow" w:hAnsi="Arial Narrow"/>
        </w:rPr>
        <w:t>čnosť nastane skôr</w:t>
      </w:r>
      <w:r>
        <w:rPr>
          <w:rFonts w:ascii="Arial Narrow" w:hAnsi="Arial Narrow"/>
          <w:lang w:val="sk-SK"/>
        </w:rPr>
        <w:t>.</w:t>
      </w:r>
    </w:p>
    <w:p w:rsidR="000A4C3A" w:rsidRPr="00DD42AE" w:rsidRDefault="00443825" w:rsidP="0062504A">
      <w:pPr>
        <w:pStyle w:val="Zarkazkladnhotextu2"/>
        <w:spacing w:line="240" w:lineRule="auto"/>
        <w:ind w:left="426"/>
        <w:rPr>
          <w:rFonts w:ascii="Arial Narrow" w:hAnsi="Arial Narrow"/>
        </w:rPr>
      </w:pPr>
      <w:r>
        <w:rPr>
          <w:rFonts w:ascii="Arial Narrow" w:hAnsi="Arial Narrow"/>
          <w:lang w:val="sk-SK"/>
        </w:rPr>
        <w:t>K</w:t>
      </w:r>
      <w:r w:rsidR="000A4C3A" w:rsidRPr="00DD42AE">
        <w:rPr>
          <w:rFonts w:ascii="Arial Narrow" w:hAnsi="Arial Narrow"/>
        </w:rPr>
        <w:t>onkrétna lehota poskytnutia predmetu zákazky bude uvedená v príslušnej objednávke.</w:t>
      </w:r>
    </w:p>
    <w:p w:rsidR="00F86A3C" w:rsidRPr="006F4189" w:rsidRDefault="00F86A3C" w:rsidP="00163143">
      <w:pPr>
        <w:pStyle w:val="Odsekzoznamu"/>
        <w:numPr>
          <w:ilvl w:val="0"/>
          <w:numId w:val="39"/>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F86A3C" w:rsidP="00D0267E">
      <w:pPr>
        <w:pStyle w:val="Zarkazkladnhotextu2"/>
        <w:spacing w:before="120" w:line="240" w:lineRule="auto"/>
        <w:ind w:left="426"/>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6F4189" w:rsidRPr="006F4189" w:rsidRDefault="006F4189" w:rsidP="00163143">
      <w:pPr>
        <w:pStyle w:val="Zarkazkladnhotextu2"/>
        <w:numPr>
          <w:ilvl w:val="1"/>
          <w:numId w:val="39"/>
        </w:numPr>
        <w:spacing w:before="120" w:line="240" w:lineRule="auto"/>
        <w:ind w:left="0" w:firstLine="0"/>
        <w:jc w:val="both"/>
        <w:rPr>
          <w:rFonts w:ascii="Arial Narrow" w:hAnsi="Arial Narrow" w:cs="Arial"/>
          <w:lang w:val="sk-SK"/>
        </w:rPr>
      </w:pPr>
      <w:r w:rsidRPr="00763F42">
        <w:rPr>
          <w:rFonts w:ascii="Arial Narrow" w:hAnsi="Arial Narrow" w:cs="Arial"/>
        </w:rPr>
        <w:t xml:space="preserve">Na tento predmet zákazky je určený rozpočet vo výške </w:t>
      </w:r>
      <w:r w:rsidR="00C552CE">
        <w:rPr>
          <w:rFonts w:ascii="Arial Narrow" w:hAnsi="Arial Narrow" w:cs="Arial"/>
          <w:lang w:val="sk-SK"/>
        </w:rPr>
        <w:t>345</w:t>
      </w:r>
      <w:r>
        <w:rPr>
          <w:rFonts w:ascii="Arial Narrow" w:hAnsi="Arial Narrow" w:cs="Arial"/>
          <w:lang w:val="sk-SK"/>
        </w:rPr>
        <w:t> </w:t>
      </w:r>
      <w:r w:rsidR="00440EF7">
        <w:rPr>
          <w:rFonts w:ascii="Arial Narrow" w:hAnsi="Arial Narrow" w:cs="Arial"/>
          <w:lang w:val="sk-SK"/>
        </w:rPr>
        <w:t>000</w:t>
      </w:r>
      <w:r>
        <w:rPr>
          <w:rFonts w:ascii="Arial Narrow" w:hAnsi="Arial Narrow" w:cs="Arial"/>
          <w:lang w:val="sk-SK"/>
        </w:rPr>
        <w:t>,</w:t>
      </w:r>
      <w:r w:rsidR="00440EF7">
        <w:rPr>
          <w:rFonts w:ascii="Arial Narrow" w:hAnsi="Arial Narrow" w:cs="Arial"/>
          <w:lang w:val="sk-SK"/>
        </w:rPr>
        <w:t>00</w:t>
      </w:r>
      <w:r w:rsidRPr="00763F42">
        <w:rPr>
          <w:rFonts w:ascii="Arial Narrow" w:hAnsi="Arial Narrow" w:cs="Arial"/>
          <w:lang w:val="sk-SK"/>
        </w:rPr>
        <w:t xml:space="preserve"> EUR bez DPH.</w:t>
      </w:r>
      <w:r w:rsidRPr="00763F42">
        <w:rPr>
          <w:rFonts w:ascii="Arial Narrow" w:hAnsi="Arial Narrow" w:cs="Arial"/>
        </w:rPr>
        <w:t xml:space="preserve">  </w:t>
      </w:r>
    </w:p>
    <w:p w:rsidR="00CF361B" w:rsidRPr="006F6976" w:rsidRDefault="006F4189" w:rsidP="00402996">
      <w:pPr>
        <w:pStyle w:val="Zarkazkladnhotextu2"/>
        <w:spacing w:after="0" w:line="276" w:lineRule="auto"/>
        <w:ind w:left="567"/>
        <w:rPr>
          <w:rFonts w:ascii="Arial Narrow" w:hAnsi="Arial Narrow" w:cs="Arial"/>
        </w:rPr>
      </w:pPr>
      <w:r>
        <w:rPr>
          <w:rFonts w:ascii="Arial Narrow" w:hAnsi="Arial Narrow" w:cs="Arial"/>
          <w:lang w:val="sk-SK"/>
        </w:rPr>
        <w:t xml:space="preserve"> </w:t>
      </w:r>
      <w:r w:rsidR="00CF361B" w:rsidRPr="006F6976">
        <w:rPr>
          <w:rFonts w:ascii="Arial Narrow" w:hAnsi="Arial Narrow" w:cs="Arial"/>
        </w:rPr>
        <w:t xml:space="preserve">Pre časť 1 je určený rozpočet vo výške </w:t>
      </w:r>
      <w:r w:rsidR="00C552CE">
        <w:rPr>
          <w:rFonts w:ascii="Arial Narrow" w:hAnsi="Arial Narrow" w:cs="Arial"/>
          <w:lang w:val="sk-SK"/>
        </w:rPr>
        <w:t>34</w:t>
      </w:r>
      <w:r w:rsidR="00CF361B">
        <w:rPr>
          <w:rFonts w:ascii="Arial Narrow" w:hAnsi="Arial Narrow" w:cs="Arial"/>
        </w:rPr>
        <w:t> </w:t>
      </w:r>
      <w:r w:rsidR="00440EF7">
        <w:rPr>
          <w:rFonts w:ascii="Arial Narrow" w:hAnsi="Arial Narrow" w:cs="Arial"/>
          <w:lang w:val="sk-SK"/>
        </w:rPr>
        <w:t>000</w:t>
      </w:r>
      <w:r w:rsidR="00CF361B">
        <w:rPr>
          <w:rFonts w:ascii="Arial Narrow" w:hAnsi="Arial Narrow" w:cs="Arial"/>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F361B" w:rsidRDefault="006F4189" w:rsidP="00402996">
      <w:pPr>
        <w:pStyle w:val="Zarkazkladnhotextu2"/>
        <w:spacing w:after="0" w:line="276" w:lineRule="auto"/>
        <w:ind w:left="567"/>
        <w:rPr>
          <w:rFonts w:ascii="Arial Narrow" w:hAnsi="Arial Narrow" w:cs="Arial"/>
          <w:lang w:val="sk-SK"/>
        </w:rPr>
      </w:pPr>
      <w:r>
        <w:rPr>
          <w:rFonts w:ascii="Arial Narrow" w:hAnsi="Arial Narrow" w:cs="Arial"/>
          <w:lang w:val="sk-SK"/>
        </w:rPr>
        <w:t xml:space="preserve"> </w:t>
      </w:r>
      <w:r w:rsidR="00CF361B" w:rsidRPr="006F6976">
        <w:rPr>
          <w:rFonts w:ascii="Arial Narrow" w:hAnsi="Arial Narrow" w:cs="Arial"/>
        </w:rPr>
        <w:t>Pre časť</w:t>
      </w:r>
      <w:r w:rsidR="00CF361B">
        <w:rPr>
          <w:rFonts w:ascii="Arial Narrow" w:hAnsi="Arial Narrow" w:cs="Arial"/>
        </w:rPr>
        <w:t xml:space="preserve"> 2</w:t>
      </w:r>
      <w:r w:rsidR="00CF361B" w:rsidRPr="006F6976">
        <w:rPr>
          <w:rFonts w:ascii="Arial Narrow" w:hAnsi="Arial Narrow" w:cs="Arial"/>
        </w:rPr>
        <w:t xml:space="preserve"> je určený rozpočet vo výške </w:t>
      </w:r>
      <w:r w:rsidR="000904C5">
        <w:rPr>
          <w:rFonts w:ascii="Arial Narrow" w:hAnsi="Arial Narrow" w:cs="Arial"/>
          <w:lang w:val="sk-SK"/>
        </w:rPr>
        <w:t>9</w:t>
      </w:r>
      <w:r w:rsidR="00197789">
        <w:rPr>
          <w:rFonts w:ascii="Arial Narrow" w:hAnsi="Arial Narrow" w:cs="Arial"/>
          <w:lang w:val="sk-SK"/>
        </w:rPr>
        <w:t>0</w:t>
      </w:r>
      <w:r w:rsidR="00AE3584">
        <w:rPr>
          <w:rFonts w:ascii="Arial Narrow" w:hAnsi="Arial Narrow" w:cs="Arial"/>
          <w:lang w:val="sk-SK"/>
        </w:rPr>
        <w:t xml:space="preserve"> </w:t>
      </w:r>
      <w:r w:rsidR="00440EF7">
        <w:rPr>
          <w:rFonts w:ascii="Arial Narrow" w:hAnsi="Arial Narrow" w:cs="Arial"/>
          <w:lang w:val="sk-SK"/>
        </w:rPr>
        <w:t>000</w:t>
      </w:r>
      <w:r w:rsidR="00CF361B">
        <w:rPr>
          <w:rFonts w:ascii="Arial Narrow" w:hAnsi="Arial Narrow" w:cs="Arial"/>
          <w:lang w:val="sk-SK"/>
        </w:rPr>
        <w:t>,</w:t>
      </w:r>
      <w:r w:rsidR="00440EF7">
        <w:rPr>
          <w:rFonts w:ascii="Arial Narrow" w:hAnsi="Arial Narrow" w:cs="Arial"/>
          <w:lang w:val="sk-SK"/>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552CE" w:rsidRDefault="00C552CE" w:rsidP="00402996">
      <w:pPr>
        <w:pStyle w:val="Zarkazkladnhotextu2"/>
        <w:spacing w:after="0" w:line="276" w:lineRule="auto"/>
        <w:ind w:left="567"/>
        <w:rPr>
          <w:rFonts w:ascii="Arial Narrow" w:hAnsi="Arial Narrow" w:cs="Arial"/>
          <w:lang w:val="sk-SK"/>
        </w:rPr>
      </w:pPr>
      <w:r>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3</w:t>
      </w:r>
      <w:r w:rsidRPr="006F6976">
        <w:rPr>
          <w:rFonts w:ascii="Arial Narrow" w:hAnsi="Arial Narrow" w:cs="Arial"/>
        </w:rPr>
        <w:t xml:space="preserve"> je určený rozpočet vo výške </w:t>
      </w:r>
      <w:r>
        <w:rPr>
          <w:rFonts w:ascii="Arial Narrow" w:hAnsi="Arial Narrow" w:cs="Arial"/>
          <w:lang w:val="sk-SK"/>
        </w:rPr>
        <w:t>26</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C552CE" w:rsidP="00402996">
      <w:pPr>
        <w:pStyle w:val="Zarkazkladnhotextu2"/>
        <w:spacing w:after="0" w:line="276" w:lineRule="auto"/>
        <w:ind w:left="567"/>
        <w:rPr>
          <w:rFonts w:ascii="Arial Narrow" w:hAnsi="Arial Narrow" w:cs="Arial"/>
          <w:lang w:val="sk-SK"/>
        </w:rPr>
      </w:pPr>
      <w:r>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4</w:t>
      </w:r>
      <w:r w:rsidRPr="006F6976">
        <w:rPr>
          <w:rFonts w:ascii="Arial Narrow" w:hAnsi="Arial Narrow" w:cs="Arial"/>
        </w:rPr>
        <w:t xml:space="preserve"> je určený rozpočet vo výške </w:t>
      </w:r>
      <w:r>
        <w:rPr>
          <w:rFonts w:ascii="Arial Narrow" w:hAnsi="Arial Narrow" w:cs="Arial"/>
          <w:lang w:val="sk-SK"/>
        </w:rPr>
        <w:t>28</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C552CE" w:rsidP="00402996">
      <w:pPr>
        <w:pStyle w:val="Zarkazkladnhotextu2"/>
        <w:spacing w:after="0" w:line="276" w:lineRule="auto"/>
        <w:ind w:left="567"/>
        <w:rPr>
          <w:rFonts w:ascii="Arial Narrow" w:hAnsi="Arial Narrow" w:cs="Arial"/>
          <w:lang w:val="sk-SK"/>
        </w:rPr>
      </w:pPr>
      <w:r>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5</w:t>
      </w:r>
      <w:r w:rsidRPr="006F6976">
        <w:rPr>
          <w:rFonts w:ascii="Arial Narrow" w:hAnsi="Arial Narrow" w:cs="Arial"/>
        </w:rPr>
        <w:t xml:space="preserve"> je určený rozpočet vo výške </w:t>
      </w:r>
      <w:r>
        <w:rPr>
          <w:rFonts w:ascii="Arial Narrow" w:hAnsi="Arial Narrow" w:cs="Arial"/>
          <w:lang w:val="sk-SK"/>
        </w:rPr>
        <w:t>21</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D0267E" w:rsidP="00402996">
      <w:pPr>
        <w:pStyle w:val="Zarkazkladnhotextu2"/>
        <w:spacing w:after="0" w:line="276" w:lineRule="auto"/>
        <w:ind w:left="567"/>
        <w:rPr>
          <w:rFonts w:ascii="Arial Narrow" w:hAnsi="Arial Narrow" w:cs="Arial"/>
          <w:lang w:val="sk-SK"/>
        </w:rPr>
      </w:pPr>
      <w:r>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6</w:t>
      </w:r>
      <w:r w:rsidR="00C552CE" w:rsidRPr="006F6976">
        <w:rPr>
          <w:rFonts w:ascii="Arial Narrow" w:hAnsi="Arial Narrow" w:cs="Arial"/>
        </w:rPr>
        <w:t xml:space="preserve"> je určený rozpočet vo výške </w:t>
      </w:r>
      <w:r w:rsidR="000904C5">
        <w:rPr>
          <w:rFonts w:ascii="Arial Narrow" w:hAnsi="Arial Narrow" w:cs="Arial"/>
          <w:lang w:val="sk-SK"/>
        </w:rPr>
        <w:t>7</w:t>
      </w:r>
      <w:r w:rsidR="00C552CE">
        <w:rPr>
          <w:rFonts w:ascii="Arial Narrow" w:hAnsi="Arial Narrow" w:cs="Arial"/>
          <w:lang w:val="sk-SK"/>
        </w:rPr>
        <w:t>4</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402996">
      <w:pPr>
        <w:pStyle w:val="Zarkazkladnhotextu2"/>
        <w:spacing w:after="0" w:line="276" w:lineRule="auto"/>
        <w:ind w:left="567"/>
        <w:rPr>
          <w:rFonts w:ascii="Arial Narrow" w:hAnsi="Arial Narrow" w:cs="Arial"/>
          <w:lang w:val="sk-SK"/>
        </w:rPr>
      </w:pPr>
      <w:r>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7</w:t>
      </w:r>
      <w:r w:rsidR="00C552CE" w:rsidRPr="006F6976">
        <w:rPr>
          <w:rFonts w:ascii="Arial Narrow" w:hAnsi="Arial Narrow" w:cs="Arial"/>
        </w:rPr>
        <w:t xml:space="preserve"> je určený rozpočet vo výške </w:t>
      </w:r>
      <w:r w:rsidR="00C552CE">
        <w:rPr>
          <w:rFonts w:ascii="Arial Narrow" w:hAnsi="Arial Narrow" w:cs="Arial"/>
          <w:lang w:val="sk-SK"/>
        </w:rPr>
        <w:t>30</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402996">
      <w:pPr>
        <w:pStyle w:val="Zarkazkladnhotextu2"/>
        <w:spacing w:after="0" w:line="276" w:lineRule="auto"/>
        <w:ind w:left="567"/>
        <w:rPr>
          <w:rFonts w:ascii="Arial Narrow" w:hAnsi="Arial Narrow" w:cs="Arial"/>
          <w:lang w:val="sk-SK"/>
        </w:rPr>
      </w:pPr>
      <w:r>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8</w:t>
      </w:r>
      <w:r w:rsidR="00C552CE" w:rsidRPr="006F6976">
        <w:rPr>
          <w:rFonts w:ascii="Arial Narrow" w:hAnsi="Arial Narrow" w:cs="Arial"/>
        </w:rPr>
        <w:t xml:space="preserve"> je určený rozpočet vo výške </w:t>
      </w:r>
      <w:r w:rsidR="00C552CE">
        <w:rPr>
          <w:rFonts w:ascii="Arial Narrow" w:hAnsi="Arial Narrow" w:cs="Arial"/>
          <w:lang w:val="sk-SK"/>
        </w:rPr>
        <w:t>42</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402996" w:rsidRPr="00C552CE" w:rsidRDefault="00402996" w:rsidP="00402996">
      <w:pPr>
        <w:pStyle w:val="Zarkazkladnhotextu2"/>
        <w:spacing w:after="0" w:line="276" w:lineRule="auto"/>
        <w:ind w:left="567"/>
        <w:rPr>
          <w:rFonts w:ascii="Arial Narrow" w:hAnsi="Arial Narrow" w:cs="Arial"/>
          <w:lang w:val="sk-SK"/>
        </w:rPr>
      </w:pPr>
    </w:p>
    <w:p w:rsidR="00820041" w:rsidRPr="00EC2537" w:rsidRDefault="00820041" w:rsidP="0062504A">
      <w:pPr>
        <w:pStyle w:val="Zarkazkladnhotextu2"/>
        <w:spacing w:after="0"/>
        <w:ind w:left="709" w:hanging="142"/>
        <w:jc w:val="center"/>
        <w:rPr>
          <w:rFonts w:ascii="Arial Narrow" w:hAnsi="Arial Narrow" w:cs="Arial"/>
        </w:rPr>
      </w:pPr>
      <w:r w:rsidRPr="00EC2537">
        <w:rPr>
          <w:rFonts w:ascii="Arial Narrow" w:hAnsi="Arial Narrow" w:cs="Arial"/>
        </w:rPr>
        <w:t xml:space="preserve">Časť </w:t>
      </w:r>
      <w:r>
        <w:rPr>
          <w:rFonts w:ascii="Arial Narrow" w:hAnsi="Arial Narrow" w:cs="Arial"/>
        </w:rPr>
        <w:t>IV</w:t>
      </w:r>
      <w:r w:rsidRPr="00EC2537">
        <w:rPr>
          <w:rFonts w:ascii="Arial Narrow" w:hAnsi="Arial Narrow" w:cs="Arial"/>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163143">
      <w:pPr>
        <w:pStyle w:val="Odsekzoznamu"/>
        <w:numPr>
          <w:ilvl w:val="0"/>
          <w:numId w:val="39"/>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163143">
      <w:pPr>
        <w:numPr>
          <w:ilvl w:val="1"/>
          <w:numId w:val="39"/>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F052A4" w:rsidRPr="00163300"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48784C">
        <w:rPr>
          <w:rFonts w:ascii="Arial Narrow" w:hAnsi="Arial Narrow"/>
          <w:smallCaps w:val="0"/>
          <w:sz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w:t>
      </w:r>
      <w:r w:rsidR="008F229D">
        <w:rPr>
          <w:rFonts w:ascii="Arial Narrow" w:hAnsi="Arial Narrow"/>
          <w:smallCaps w:val="0"/>
          <w:sz w:val="22"/>
        </w:rPr>
        <w:t>,</w:t>
      </w:r>
      <w:r w:rsidRPr="00F052A4">
        <w:rPr>
          <w:rFonts w:ascii="Arial Narrow" w:hAnsi="Arial Narrow"/>
          <w:smallCaps w:val="0"/>
          <w:sz w:val="22"/>
        </w:rPr>
        <w:t xml:space="preserve"> s uvedením mena a priezviska osôb, ktoré dokumenty podpísali a dátumu podpisu, bez uvedenia podpisu týchto osôb a odtlačku pečiatky.  Vyhotovenie ponuky označené uchádzačom „Príloha na zvere</w:t>
      </w:r>
      <w:r w:rsidR="00320397">
        <w:rPr>
          <w:rFonts w:ascii="Arial Narrow" w:hAnsi="Arial Narrow"/>
          <w:smallCaps w:val="0"/>
          <w:sz w:val="22"/>
        </w:rPr>
        <w:t xml:space="preserve">jnenie/Prílohy na zverejnenie“, </w:t>
      </w:r>
      <w:r w:rsidRPr="00F052A4">
        <w:rPr>
          <w:rFonts w:ascii="Arial Narrow" w:hAnsi="Arial Narrow"/>
          <w:smallCaps w:val="0"/>
          <w:sz w:val="22"/>
        </w:rPr>
        <w:t xml:space="preserve">bude/budú verejným obstarávateľom bezodkladne po uzavretí Rámcovej dohody s úspešným uchádzačom alebo zrušení postupu zadávania 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163143">
      <w:pPr>
        <w:numPr>
          <w:ilvl w:val="1"/>
          <w:numId w:val="39"/>
        </w:numPr>
        <w:spacing w:before="120" w:after="120" w:line="240" w:lineRule="auto"/>
        <w:ind w:left="567" w:hanging="567"/>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820041" w:rsidRPr="00FF43E9" w:rsidRDefault="00820041" w:rsidP="00163143">
      <w:pPr>
        <w:pStyle w:val="Odsekzoznamu"/>
        <w:numPr>
          <w:ilvl w:val="0"/>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163143">
      <w:pPr>
        <w:pStyle w:val="Odsekzoznamu"/>
        <w:numPr>
          <w:ilvl w:val="0"/>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163143">
      <w:pPr>
        <w:pStyle w:val="Odsekzoznamu"/>
        <w:numPr>
          <w:ilvl w:val="1"/>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163143">
      <w:pPr>
        <w:pStyle w:val="Odsekzoznamu"/>
        <w:numPr>
          <w:ilvl w:val="1"/>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lastRenderedPageBreak/>
        <w:t>Ak súčasťou ponuky bude aj variantné riešenie, variantné riešenie nebude zaradené do vyhodnocovania a bude sa naň hľadieť,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Ak je záujemca/uchádzač zdaniteľnou osobou pre </w:t>
      </w:r>
      <w:r w:rsidR="00257F38" w:rsidRPr="00295097">
        <w:rPr>
          <w:rFonts w:ascii="Arial Narrow" w:hAnsi="Arial Narrow" w:cs="Arial"/>
          <w:sz w:val="22"/>
        </w:rPr>
        <w:t>da</w:t>
      </w:r>
      <w:r w:rsidR="00257F38">
        <w:rPr>
          <w:rFonts w:ascii="Arial Narrow" w:hAnsi="Arial Narrow" w:cs="Arial"/>
          <w:sz w:val="22"/>
        </w:rPr>
        <w:t>ň</w:t>
      </w:r>
      <w:r w:rsidR="00257F38" w:rsidRPr="00295097">
        <w:rPr>
          <w:rFonts w:ascii="Arial Narrow" w:hAnsi="Arial Narrow" w:cs="Arial"/>
          <w:sz w:val="22"/>
        </w:rPr>
        <w:t xml:space="preserve"> z pridanej hodnoty (ďalej len „DPH“)</w:t>
      </w:r>
      <w:r w:rsidRPr="00295097">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w:t>
      </w:r>
      <w:r w:rsidR="00257F38">
        <w:rPr>
          <w:rFonts w:ascii="Arial Narrow" w:hAnsi="Arial Narrow" w:cs="Arial"/>
          <w:sz w:val="22"/>
        </w:rPr>
        <w:t>DPH</w:t>
      </w:r>
      <w:r w:rsidRPr="00295097">
        <w:rPr>
          <w:rFonts w:ascii="Arial Narrow" w:hAnsi="Arial Narrow" w:cs="Arial"/>
          <w:sz w:val="22"/>
        </w:rPr>
        <w:t>,</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00CE0F85">
        <w:rPr>
          <w:rFonts w:ascii="Arial Narrow" w:hAnsi="Arial Narrow" w:cs="Arial"/>
          <w:b/>
          <w:sz w:val="22"/>
        </w:rPr>
        <w:t>.</w:t>
      </w:r>
      <w:r w:rsidRPr="00695D0C">
        <w:rPr>
          <w:rFonts w:ascii="Arial Narrow" w:hAnsi="Arial Narrow" w:cs="Arial"/>
          <w:b/>
          <w:sz w:val="22"/>
        </w:rPr>
        <w:t xml:space="preserve"> Uchádzač nie je oprávnený meniť znenie dokladov, dokumentov a vyhlásení, ktorých vzory sú </w:t>
      </w:r>
      <w:r w:rsidRPr="00695D0C">
        <w:rPr>
          <w:rFonts w:ascii="Arial Narrow" w:hAnsi="Arial Narrow" w:cs="Arial"/>
          <w:b/>
          <w:sz w:val="22"/>
        </w:rPr>
        <w:lastRenderedPageBreak/>
        <w:t>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F84F96">
      <w:pPr>
        <w:pStyle w:val="Zarkazkladnhotextu2"/>
        <w:numPr>
          <w:ilvl w:val="1"/>
          <w:numId w:val="31"/>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3" w:name="_Hlk534973835"/>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4" w:name="_Hlk524506959"/>
      <w:bookmarkEnd w:id="23"/>
      <w:r w:rsidRPr="001C124D">
        <w:rPr>
          <w:rFonts w:ascii="Arial Narrow" w:hAnsi="Arial Narrow" w:cs="Arial"/>
          <w:sz w:val="22"/>
          <w:lang w:eastAsia="sk-SK"/>
        </w:rPr>
        <w:t>Vo formulári JED uchádzač vyplní nasledovné časti:</w:t>
      </w:r>
    </w:p>
    <w:bookmarkEnd w:id="24"/>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lastRenderedPageBreak/>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5"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5"/>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6"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6"/>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7F7A15">
      <w:pPr>
        <w:pStyle w:val="Odsekzoznamu"/>
        <w:numPr>
          <w:ilvl w:val="1"/>
          <w:numId w:val="32"/>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B84B74">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B84B74">
        <w:rPr>
          <w:rFonts w:ascii="Arial Narrow" w:hAnsi="Arial Narrow" w:cs="Arial"/>
          <w:sz w:val="22"/>
        </w:rPr>
        <w:t xml:space="preserve">Rámcovej dohody </w:t>
      </w:r>
      <w:r w:rsidRPr="00887ABD">
        <w:rPr>
          <w:rFonts w:ascii="Arial Narrow" w:hAnsi="Arial Narrow" w:cs="Arial"/>
          <w:sz w:val="22"/>
        </w:rPr>
        <w:t xml:space="preserve">musí byť doplnený o identifikačné údaje uchádzača (na strane 1 </w:t>
      </w:r>
      <w:r w:rsidR="00B84B74">
        <w:rPr>
          <w:rFonts w:ascii="Arial Narrow" w:hAnsi="Arial Narrow" w:cs="Arial"/>
          <w:sz w:val="22"/>
        </w:rPr>
        <w:t>Rámcovej dohody</w:t>
      </w:r>
      <w:r w:rsidRPr="00887ABD">
        <w:rPr>
          <w:rFonts w:ascii="Arial Narrow" w:hAnsi="Arial Narrow" w:cs="Arial"/>
          <w:sz w:val="22"/>
        </w:rPr>
        <w:t xml:space="preserve">) a podpísaný uchádzačom alebo osobou oprávnenou konať za uchádzača. Návrh </w:t>
      </w:r>
      <w:r w:rsidR="00B84B74">
        <w:rPr>
          <w:rFonts w:ascii="Arial Narrow" w:hAnsi="Arial Narrow" w:cs="Arial"/>
          <w:sz w:val="22"/>
        </w:rPr>
        <w:t>Rámcovej dohody</w:t>
      </w:r>
      <w:r w:rsidRPr="00887ABD">
        <w:rPr>
          <w:rFonts w:ascii="Arial Narrow" w:hAnsi="Arial Narrow" w:cs="Arial"/>
          <w:sz w:val="22"/>
        </w:rPr>
        <w:t xml:space="preserve"> predloží uchádzač bez jej príloh.</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V prípade účasti uchádzača vo viacerých častiach verejného obstarávania sa predloženie požadovaného dokumentu vyžaduje samostatne pre každú časť.</w:t>
      </w:r>
    </w:p>
    <w:p w:rsidR="00820041" w:rsidRPr="009B4498"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820041" w:rsidRDefault="009B4498" w:rsidP="00B938B5">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r w:rsidR="00F20E5C">
        <w:rPr>
          <w:rFonts w:ascii="Arial Narrow" w:hAnsi="Arial Narrow" w:cs="Arial"/>
          <w:sz w:val="22"/>
        </w:rPr>
        <w:t xml:space="preserve"> </w:t>
      </w:r>
      <w:r w:rsidR="00820041" w:rsidRPr="00420E22">
        <w:rPr>
          <w:rFonts w:ascii="Arial Narrow" w:hAnsi="Arial Narrow"/>
          <w:sz w:val="22"/>
        </w:rPr>
        <w:t xml:space="preserve">Uchádzač v tejto časti ponuky v rámci „Prílohy hodnotiacich kritérií“ predloží aj ocenenú prílohu č. 3. </w:t>
      </w:r>
      <w:r w:rsidR="00820041"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00820041" w:rsidRPr="00420E22">
        <w:rPr>
          <w:rFonts w:ascii="Arial Narrow" w:hAnsi="Arial Narrow"/>
          <w:sz w:val="22"/>
        </w:rPr>
        <w:t>pdf</w:t>
      </w:r>
      <w:r w:rsidR="006F04A0">
        <w:rPr>
          <w:rFonts w:ascii="Arial Narrow" w:hAnsi="Arial Narrow"/>
          <w:sz w:val="22"/>
        </w:rPr>
        <w:t>/</w:t>
      </w:r>
      <w:proofErr w:type="spellStart"/>
      <w:r w:rsidR="006F04A0">
        <w:rPr>
          <w:rFonts w:ascii="Arial Narrow" w:hAnsi="Arial Narrow"/>
          <w:sz w:val="22"/>
        </w:rPr>
        <w:t>xls</w:t>
      </w:r>
      <w:proofErr w:type="spellEnd"/>
      <w:r w:rsidR="00820041" w:rsidRPr="00420E22">
        <w:rPr>
          <w:rFonts w:ascii="Arial Narrow" w:hAnsi="Arial Narrow"/>
          <w:sz w:val="22"/>
        </w:rPr>
        <w:t xml:space="preserve"> </w:t>
      </w:r>
      <w:r w:rsidR="00820041" w:rsidRPr="00420E22">
        <w:rPr>
          <w:rFonts w:ascii="Arial Narrow" w:hAnsi="Arial Narrow" w:cs="Arial"/>
          <w:sz w:val="22"/>
        </w:rPr>
        <w:t xml:space="preserve">podľa týchto súťažných podkladov, ktorá sa následne u úspešného uchádzača stane prílohou č. </w:t>
      </w:r>
      <w:r w:rsidR="00820041">
        <w:rPr>
          <w:rFonts w:ascii="Arial Narrow" w:hAnsi="Arial Narrow" w:cs="Arial"/>
          <w:sz w:val="22"/>
        </w:rPr>
        <w:t>2</w:t>
      </w:r>
      <w:r w:rsidR="00820041" w:rsidRPr="00420E22">
        <w:rPr>
          <w:rFonts w:ascii="Arial Narrow" w:hAnsi="Arial Narrow" w:cs="Arial"/>
          <w:sz w:val="22"/>
        </w:rPr>
        <w:t xml:space="preserve"> návrhu </w:t>
      </w:r>
      <w:r w:rsidR="007B569F">
        <w:rPr>
          <w:rFonts w:ascii="Arial Narrow" w:hAnsi="Arial Narrow" w:cs="Arial"/>
          <w:sz w:val="22"/>
        </w:rPr>
        <w:t>zmluvy</w:t>
      </w:r>
      <w:r w:rsidR="00820041" w:rsidRPr="00420E22">
        <w:rPr>
          <w:rFonts w:ascii="Arial Narrow" w:hAnsi="Arial Narrow" w:cs="Arial"/>
          <w:sz w:val="22"/>
        </w:rPr>
        <w:t xml:space="preserve"> uvedenej v prílohe č. 2. Návrh </w:t>
      </w:r>
      <w:r w:rsidR="007B569F">
        <w:rPr>
          <w:rFonts w:ascii="Arial Narrow" w:hAnsi="Arial Narrow" w:cs="Arial"/>
          <w:sz w:val="22"/>
        </w:rPr>
        <w:t>zmluvy</w:t>
      </w:r>
      <w:r w:rsidR="00820041" w:rsidRPr="00420E22">
        <w:rPr>
          <w:rFonts w:ascii="Arial Narrow" w:hAnsi="Arial Narrow" w:cs="Arial"/>
          <w:sz w:val="22"/>
        </w:rPr>
        <w:t xml:space="preserve"> týchto súťažných podkladov</w:t>
      </w:r>
      <w:r w:rsidR="00820041">
        <w:rPr>
          <w:rFonts w:ascii="Arial Narrow" w:hAnsi="Arial Narrow" w:cs="Arial"/>
          <w:sz w:val="22"/>
        </w:rPr>
        <w:t>.</w:t>
      </w:r>
    </w:p>
    <w:p w:rsidR="00820041" w:rsidRDefault="00820041" w:rsidP="00820041">
      <w:pPr>
        <w:spacing w:before="120" w:after="120" w:line="240" w:lineRule="auto"/>
        <w:ind w:left="567"/>
        <w:jc w:val="both"/>
        <w:rPr>
          <w:rFonts w:ascii="Arial Narrow" w:hAnsi="Arial Narrow" w:cs="Arial"/>
          <w:b/>
          <w:bCs/>
          <w:sz w:val="22"/>
        </w:rPr>
      </w:pPr>
      <w:r w:rsidRPr="001B5D7C">
        <w:rPr>
          <w:rFonts w:ascii="Arial Narrow" w:hAnsi="Arial Narrow" w:cs="Arial"/>
          <w:sz w:val="22"/>
        </w:rPr>
        <w:t xml:space="preserve">V prípade rozdielnych návrhov na plnenie kritéria uvedeného zo strany uchádzača v rámci </w:t>
      </w:r>
      <w:r w:rsidRPr="001B5D7C">
        <w:rPr>
          <w:rFonts w:ascii="Arial Narrow" w:hAnsi="Arial Narrow" w:cs="Arial"/>
          <w:b/>
          <w:bCs/>
          <w:sz w:val="22"/>
        </w:rPr>
        <w:t>šablóny/formuláru ponuky s názvom „Ponuka – Hodnotiace kritéria“ v EKS a </w:t>
      </w:r>
      <w:r w:rsidRPr="001B5D7C">
        <w:rPr>
          <w:rFonts w:ascii="Arial Narrow" w:hAnsi="Arial Narrow" w:cs="Arial"/>
          <w:bCs/>
          <w:sz w:val="22"/>
        </w:rPr>
        <w:t>v</w:t>
      </w:r>
      <w:r w:rsidRPr="001B5D7C">
        <w:rPr>
          <w:rFonts w:ascii="Arial Narrow" w:hAnsi="Arial Narrow" w:cs="Arial"/>
          <w:b/>
          <w:bCs/>
          <w:sz w:val="22"/>
        </w:rPr>
        <w:t xml:space="preserve"> </w:t>
      </w:r>
      <w:r w:rsidRPr="001B5D7C">
        <w:rPr>
          <w:rFonts w:ascii="Arial Narrow" w:hAnsi="Arial Narrow"/>
          <w:sz w:val="22"/>
        </w:rPr>
        <w:t xml:space="preserve">prílohe č. 3. </w:t>
      </w:r>
      <w:r w:rsidRPr="001B5D7C">
        <w:rPr>
          <w:rFonts w:ascii="Arial Narrow" w:hAnsi="Arial Narrow" w:cs="Arial"/>
          <w:sz w:val="22"/>
        </w:rPr>
        <w:t xml:space="preserve">Vzor štruktúrovaného rozpočtu ceny týchto súťažných podkladov, ktorú predložil uchádzač v rámci svojej ponuky, platí návrh na plnenie kritéria uvedený zo strany uchádzača v rámci </w:t>
      </w:r>
      <w:r w:rsidRPr="001B5D7C">
        <w:rPr>
          <w:rFonts w:ascii="Arial Narrow" w:hAnsi="Arial Narrow" w:cs="Arial"/>
          <w:b/>
          <w:bCs/>
          <w:sz w:val="22"/>
        </w:rPr>
        <w:t>šablóny/formuláru ponuky s názvom „Ponuka – Hodnotiace kritéria“ v EKS.</w:t>
      </w:r>
    </w:p>
    <w:p w:rsidR="00B938B5" w:rsidRPr="009B4498" w:rsidRDefault="00B938B5" w:rsidP="00B938B5">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lastRenderedPageBreak/>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Pr="00BF433B"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7B569F">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8F0F65" w:rsidRDefault="008F0F65"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B949C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lastRenderedPageBreak/>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2136E0">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2E57C2" w:rsidRPr="002E57C2">
        <w:rPr>
          <w:rFonts w:ascii="Arial Narrow" w:hAnsi="Arial Narrow" w:cs="Arial"/>
          <w:b/>
          <w:sz w:val="22"/>
        </w:rPr>
        <w:t>11.06</w:t>
      </w:r>
      <w:r w:rsidRPr="002E57C2">
        <w:rPr>
          <w:rFonts w:ascii="Arial Narrow" w:hAnsi="Arial Narrow" w:cs="Arial"/>
          <w:b/>
          <w:color w:val="000000"/>
          <w:sz w:val="22"/>
        </w:rPr>
        <w:t>.</w:t>
      </w:r>
      <w:r w:rsidR="00885F88" w:rsidRPr="002E57C2">
        <w:rPr>
          <w:rFonts w:ascii="Arial Narrow" w:hAnsi="Arial Narrow" w:cs="Arial"/>
          <w:b/>
          <w:color w:val="000000"/>
          <w:sz w:val="22"/>
        </w:rPr>
        <w:t>2</w:t>
      </w:r>
      <w:r w:rsidR="00885F88">
        <w:rPr>
          <w:rFonts w:ascii="Arial Narrow" w:hAnsi="Arial Narrow" w:cs="Arial"/>
          <w:b/>
          <w:color w:val="000000"/>
          <w:sz w:val="22"/>
        </w:rPr>
        <w:t>0</w:t>
      </w:r>
      <w:r w:rsidR="002E57C2">
        <w:rPr>
          <w:rFonts w:ascii="Arial Narrow" w:hAnsi="Arial Narrow" w:cs="Arial"/>
          <w:b/>
          <w:color w:val="000000"/>
          <w:sz w:val="22"/>
        </w:rPr>
        <w:t>21</w:t>
      </w:r>
      <w:r w:rsidR="006D73AF">
        <w:rPr>
          <w:rFonts w:ascii="Arial Narrow" w:hAnsi="Arial Narrow" w:cs="Arial"/>
          <w:b/>
          <w:color w:val="000000"/>
          <w:sz w:val="22"/>
        </w:rPr>
        <w:t xml:space="preserve"> do</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2E57C2" w:rsidRPr="002E57C2">
        <w:rPr>
          <w:rFonts w:ascii="Arial Narrow" w:hAnsi="Arial Narrow" w:cs="Arial"/>
          <w:b/>
          <w:sz w:val="22"/>
        </w:rPr>
        <w:t>31</w:t>
      </w:r>
      <w:r w:rsidRPr="00F54C01">
        <w:rPr>
          <w:rFonts w:ascii="Arial Narrow" w:hAnsi="Arial Narrow" w:cs="Arial"/>
          <w:b/>
          <w:sz w:val="22"/>
        </w:rPr>
        <w:t>.</w:t>
      </w:r>
      <w:r w:rsidR="002E57C2">
        <w:rPr>
          <w:rFonts w:ascii="Arial Narrow" w:hAnsi="Arial Narrow" w:cs="Arial"/>
          <w:b/>
          <w:sz w:val="22"/>
        </w:rPr>
        <w:t>12</w:t>
      </w:r>
      <w:r w:rsidRPr="000366BD">
        <w:rPr>
          <w:rFonts w:ascii="Arial Narrow" w:hAnsi="Arial Narrow" w:cs="Arial"/>
          <w:b/>
          <w:sz w:val="22"/>
        </w:rPr>
        <w:t xml:space="preserve">. </w:t>
      </w:r>
      <w:r w:rsidR="002E57C2">
        <w:rPr>
          <w:rFonts w:ascii="Arial Narrow" w:hAnsi="Arial Narrow" w:cs="Arial"/>
          <w:b/>
          <w:sz w:val="22"/>
        </w:rPr>
        <w:t>2021.</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2E57C2" w:rsidRDefault="002E57C2" w:rsidP="00820041">
      <w:pPr>
        <w:jc w:val="center"/>
        <w:rPr>
          <w:rFonts w:ascii="Arial Narrow" w:hAnsi="Arial Narrow" w:cs="Arial"/>
          <w:b/>
          <w:sz w:val="24"/>
          <w:szCs w:val="24"/>
        </w:rPr>
      </w:pPr>
    </w:p>
    <w:p w:rsidR="00820041" w:rsidRPr="004D5DD6" w:rsidRDefault="00820041" w:rsidP="00820041">
      <w:pPr>
        <w:jc w:val="center"/>
        <w:rPr>
          <w:rFonts w:ascii="Arial Narrow" w:hAnsi="Arial Narrow" w:cs="Arial"/>
          <w:b/>
          <w:sz w:val="24"/>
          <w:szCs w:val="24"/>
          <w:highlight w:val="yellow"/>
        </w:rPr>
      </w:pPr>
      <w:bookmarkStart w:id="29" w:name="_GoBack"/>
      <w:bookmarkEnd w:id="29"/>
      <w:r w:rsidRPr="004D5DD6">
        <w:rPr>
          <w:rFonts w:ascii="Arial Narrow" w:hAnsi="Arial Narrow" w:cs="Arial"/>
          <w:b/>
          <w:sz w:val="24"/>
          <w:szCs w:val="24"/>
        </w:rPr>
        <w:lastRenderedPageBreak/>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547ACE" w:rsidRPr="00142085" w:rsidRDefault="00547ACE" w:rsidP="00547ACE">
      <w:pPr>
        <w:pStyle w:val="Odsekzoznamu"/>
        <w:numPr>
          <w:ilvl w:val="1"/>
          <w:numId w:val="18"/>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30"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na mieste, t.j.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9" w:history="1">
        <w:r w:rsidR="00D74686" w:rsidRPr="006B4F35">
          <w:rPr>
            <w:rStyle w:val="Hypertextovprepojenie"/>
            <w:rFonts w:ascii="Arial Narrow" w:hAnsi="Arial Narrow"/>
            <w:sz w:val="22"/>
          </w:rPr>
          <w:t>http://eo.eks.sk/ElektronickaTabula/Detail/1853</w:t>
        </w:r>
      </w:hyperlink>
      <w:r w:rsidRPr="00EA44E4">
        <w:rPr>
          <w:rFonts w:ascii="Arial Narrow" w:hAnsi="Arial Narrow"/>
          <w:sz w:val="22"/>
        </w:rPr>
        <w:t>.</w:t>
      </w:r>
      <w:r w:rsidRPr="00236C95">
        <w:rPr>
          <w:rFonts w:ascii="Arial Narrow" w:hAnsi="Arial Narrow"/>
          <w:sz w:val="22"/>
        </w:rPr>
        <w:t xml:space="preserve"> </w:t>
      </w:r>
      <w:r w:rsidRPr="000D4F79">
        <w:rPr>
          <w:rFonts w:ascii="Arial Narrow" w:hAnsi="Arial Narrow"/>
          <w:sz w:val="22"/>
        </w:rPr>
        <w:t xml:space="preserve">Prostredníctvom funkcionality EKS sa </w:t>
      </w:r>
      <w:proofErr w:type="spellStart"/>
      <w:r w:rsidRPr="000D4F79">
        <w:rPr>
          <w:rFonts w:ascii="Arial Narrow" w:hAnsi="Arial Narrow"/>
          <w:sz w:val="22"/>
        </w:rPr>
        <w:t>online</w:t>
      </w:r>
      <w:proofErr w:type="spellEnd"/>
      <w:r w:rsidRPr="000D4F79">
        <w:rPr>
          <w:rFonts w:ascii="Arial Narrow" w:hAnsi="Arial Narrow"/>
          <w:sz w:val="22"/>
        </w:rPr>
        <w:t xml:space="preserv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t.j. dňa </w:t>
      </w:r>
      <w:r w:rsidR="002E57C2" w:rsidRPr="002E57C2">
        <w:rPr>
          <w:rFonts w:ascii="Arial Narrow" w:hAnsi="Arial Narrow" w:cs="ITCBookmanEE"/>
          <w:b/>
          <w:sz w:val="22"/>
        </w:rPr>
        <w:t>14.06</w:t>
      </w:r>
      <w:r w:rsidRPr="002E57C2">
        <w:rPr>
          <w:rFonts w:ascii="Arial Narrow" w:hAnsi="Arial Narrow" w:cs="ITCBookmanEE"/>
          <w:b/>
          <w:sz w:val="22"/>
        </w:rPr>
        <w:t>.</w:t>
      </w:r>
      <w:r w:rsidR="002E57C2">
        <w:rPr>
          <w:rFonts w:ascii="Arial Narrow" w:hAnsi="Arial Narrow" w:cs="ITCBookmanEE"/>
          <w:b/>
          <w:sz w:val="22"/>
        </w:rPr>
        <w:t>2021</w:t>
      </w:r>
      <w:r w:rsidRPr="002E57C2">
        <w:rPr>
          <w:rFonts w:ascii="Arial Narrow" w:hAnsi="Arial Narrow" w:cs="ITCBookmanEE"/>
          <w:b/>
          <w:sz w:val="22"/>
        </w:rPr>
        <w:t xml:space="preserve"> o </w:t>
      </w:r>
      <w:r w:rsidR="002E57C2">
        <w:rPr>
          <w:rFonts w:ascii="Arial Narrow" w:hAnsi="Arial Narrow" w:cs="ITCBookmanEE"/>
          <w:b/>
          <w:sz w:val="22"/>
        </w:rPr>
        <w:t>10</w:t>
      </w:r>
      <w:r w:rsidRPr="002E57C2">
        <w:rPr>
          <w:rFonts w:ascii="Arial Narrow" w:hAnsi="Arial Narrow" w:cs="ITCBookmanEE"/>
          <w:b/>
          <w:sz w:val="22"/>
        </w:rPr>
        <w:t>:</w:t>
      </w:r>
      <w:r w:rsidR="002E57C2">
        <w:rPr>
          <w:rFonts w:ascii="Arial Narrow" w:hAnsi="Arial Narrow" w:cs="ITCBookmanEE"/>
          <w:b/>
          <w:sz w:val="22"/>
        </w:rPr>
        <w:t>00</w:t>
      </w:r>
      <w:r w:rsidRPr="002E57C2">
        <w:rPr>
          <w:rFonts w:ascii="Arial Narrow" w:hAnsi="Arial Narrow" w:cs="ITCBookmanEE"/>
          <w:b/>
          <w:sz w:val="22"/>
        </w:rPr>
        <w:t xml:space="preserve"> hod.</w:t>
      </w:r>
      <w:r w:rsidRPr="000D4F79">
        <w:rPr>
          <w:rFonts w:ascii="Arial Narrow" w:hAnsi="Arial Narrow"/>
          <w:sz w:val="22"/>
        </w:rPr>
        <w:t xml:space="preserve"> v súlade so zákonom</w:t>
      </w:r>
      <w:bookmarkEnd w:id="30"/>
      <w:r w:rsidRPr="0001445E">
        <w:rPr>
          <w:rFonts w:ascii="Arial Narrow" w:hAnsi="Arial Narrow" w:cs="ITCBookmanEE"/>
          <w:sz w:val="22"/>
        </w:rPr>
        <w:t xml:space="preserve">. </w:t>
      </w:r>
    </w:p>
    <w:p w:rsidR="00547ACE" w:rsidRPr="00142085" w:rsidRDefault="00547ACE" w:rsidP="00547ACE">
      <w:pPr>
        <w:pStyle w:val="Odsekzoznamu"/>
        <w:numPr>
          <w:ilvl w:val="1"/>
          <w:numId w:val="18"/>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142085">
        <w:rPr>
          <w:rFonts w:ascii="Arial Narrow" w:hAnsi="Arial Narrow" w:cs="Arial"/>
          <w:sz w:val="22"/>
        </w:rPr>
        <w:t xml:space="preserve">Verejný obstarávateľ </w:t>
      </w:r>
      <w:bookmarkStart w:id="31" w:name="_Hlk37051205"/>
      <w:r w:rsidRPr="00142085">
        <w:rPr>
          <w:rFonts w:ascii="Arial Narrow" w:hAnsi="Arial Narrow" w:cs="Arial"/>
          <w:sz w:val="22"/>
        </w:rPr>
        <w:t xml:space="preserve">prostredníctvom funkcionality EKS na to určenej, umožní účasť na otváraní ponúk prostredníctvom </w:t>
      </w:r>
      <w:proofErr w:type="spellStart"/>
      <w:r w:rsidRPr="00142085">
        <w:rPr>
          <w:rFonts w:ascii="Arial Narrow" w:hAnsi="Arial Narrow" w:cs="Arial"/>
          <w:sz w:val="22"/>
        </w:rPr>
        <w:t>online</w:t>
      </w:r>
      <w:proofErr w:type="spellEnd"/>
      <w:r w:rsidRPr="00142085">
        <w:rPr>
          <w:rFonts w:ascii="Arial Narrow" w:hAnsi="Arial Narrow" w:cs="Arial"/>
          <w:sz w:val="22"/>
        </w:rPr>
        <w:t xml:space="preserve"> sprístupnenia ponúk všetkým uchádzačom, ktorí predložili ponuku v lehote na predkladanie ponúk a </w:t>
      </w:r>
      <w:r w:rsidRPr="00142085">
        <w:rPr>
          <w:rFonts w:ascii="Arial Narrow" w:hAnsi="Arial Narrow"/>
          <w:sz w:val="22"/>
        </w:rPr>
        <w:t>určeným spôsobom komunikácie</w:t>
      </w:r>
      <w:bookmarkEnd w:id="31"/>
      <w:r w:rsidRPr="00142085">
        <w:rPr>
          <w:rFonts w:ascii="Arial Narrow" w:hAnsi="Arial Narrow"/>
          <w:sz w:val="22"/>
        </w:rPr>
        <w:t>.</w:t>
      </w:r>
    </w:p>
    <w:p w:rsidR="00547ACE" w:rsidRPr="002A4C8B" w:rsidRDefault="00547ACE" w:rsidP="00547ACE">
      <w:pPr>
        <w:numPr>
          <w:ilvl w:val="1"/>
          <w:numId w:val="18"/>
        </w:numPr>
        <w:spacing w:before="120" w:after="120" w:line="240" w:lineRule="auto"/>
        <w:ind w:hanging="502"/>
        <w:jc w:val="both"/>
        <w:rPr>
          <w:rFonts w:ascii="Arial Narrow" w:hAnsi="Arial Narrow" w:cs="Arial"/>
          <w:sz w:val="22"/>
        </w:rPr>
      </w:pPr>
      <w:bookmarkStart w:id="32"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32"/>
      <w:r w:rsidRPr="005F2F67">
        <w:rPr>
          <w:rFonts w:ascii="Arial Narrow" w:hAnsi="Arial Narrow" w:cs="Arial"/>
          <w:sz w:val="22"/>
        </w:rPr>
        <w:t>.</w:t>
      </w:r>
      <w:r>
        <w:rPr>
          <w:rFonts w:ascii="Arial Narrow" w:hAnsi="Arial Narrow" w:cs="Arial"/>
          <w:sz w:val="22"/>
        </w:rPr>
        <w:t xml:space="preserve"> </w:t>
      </w:r>
    </w:p>
    <w:p w:rsidR="00547ACE" w:rsidRDefault="00547ACE" w:rsidP="00547ACE">
      <w:pPr>
        <w:numPr>
          <w:ilvl w:val="1"/>
          <w:numId w:val="18"/>
        </w:numPr>
        <w:spacing w:before="120" w:after="120" w:line="240" w:lineRule="auto"/>
        <w:ind w:hanging="502"/>
        <w:jc w:val="both"/>
        <w:rPr>
          <w:rFonts w:ascii="Arial Narrow" w:hAnsi="Arial Narrow" w:cs="Arial"/>
          <w:sz w:val="22"/>
        </w:rPr>
      </w:pPr>
      <w:bookmarkStart w:id="33" w:name="_Hlk37051238"/>
      <w:r w:rsidRPr="00600EA7">
        <w:rPr>
          <w:rFonts w:ascii="Arial Narrow" w:hAnsi="Arial Narrow" w:cs="Arial"/>
          <w:sz w:val="22"/>
        </w:rPr>
        <w:t xml:space="preserve">V rámci </w:t>
      </w:r>
      <w:proofErr w:type="spellStart"/>
      <w:r w:rsidRPr="00600EA7">
        <w:rPr>
          <w:rFonts w:ascii="Arial Narrow" w:hAnsi="Arial Narrow" w:cs="Arial"/>
          <w:sz w:val="22"/>
        </w:rPr>
        <w:t>online</w:t>
      </w:r>
      <w:proofErr w:type="spellEnd"/>
      <w:r w:rsidRPr="00600EA7">
        <w:rPr>
          <w:rFonts w:ascii="Arial Narrow" w:hAnsi="Arial Narrow" w:cs="Arial"/>
          <w:sz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33"/>
      <w:r w:rsidRPr="00600EA7">
        <w:rPr>
          <w:rFonts w:ascii="Arial Narrow" w:hAnsi="Arial Narrow" w:cs="Arial"/>
          <w:sz w:val="22"/>
        </w:rPr>
        <w:t>.</w:t>
      </w:r>
    </w:p>
    <w:p w:rsidR="00547ACE" w:rsidRPr="002A4C8B" w:rsidRDefault="00547ACE" w:rsidP="00547ACE">
      <w:pPr>
        <w:numPr>
          <w:ilvl w:val="1"/>
          <w:numId w:val="18"/>
        </w:numPr>
        <w:autoSpaceDE w:val="0"/>
        <w:autoSpaceDN w:val="0"/>
        <w:adjustRightInd w:val="0"/>
        <w:spacing w:before="120" w:after="120" w:line="240" w:lineRule="auto"/>
        <w:ind w:hanging="502"/>
        <w:jc w:val="both"/>
        <w:rPr>
          <w:rFonts w:ascii="Arial Narrow" w:hAnsi="Arial Narrow" w:cs="Arial"/>
          <w:sz w:val="22"/>
        </w:rPr>
      </w:pPr>
      <w:bookmarkStart w:id="34" w:name="_Hlk37051248"/>
      <w:r w:rsidRPr="00600EA7">
        <w:rPr>
          <w:rFonts w:ascii="Arial Narrow" w:hAnsi="Arial Narrow" w:cs="ITCBookmanEE"/>
          <w:sz w:val="22"/>
          <w:lang w:eastAsia="sk-SK"/>
        </w:rPr>
        <w:t xml:space="preserve">Verejný obstarávateľ najneskôr do piatich pracovných dní odo dňa otvárania ponúk pošle </w:t>
      </w:r>
      <w:r w:rsidRPr="00600EA7">
        <w:rPr>
          <w:rFonts w:ascii="Arial Narrow" w:hAnsi="Arial Narrow"/>
          <w:sz w:val="22"/>
        </w:rPr>
        <w:t>elektronicky, spôsobom určeným funkcionalitou EKS</w:t>
      </w:r>
      <w:r w:rsidRPr="00600EA7">
        <w:rPr>
          <w:rFonts w:ascii="Arial Narrow" w:hAnsi="Arial Narrow" w:cs="ITCBookmanEE"/>
          <w:sz w:val="22"/>
          <w:lang w:eastAsia="sk-SK"/>
        </w:rPr>
        <w:t xml:space="preserve"> všetkým uchádzačom, ktorí predložili ponuky v lehote na predkladanie ponúk </w:t>
      </w:r>
      <w:r w:rsidRPr="00600EA7">
        <w:rPr>
          <w:rFonts w:ascii="Arial Narrow" w:hAnsi="Arial Narrow"/>
          <w:sz w:val="22"/>
        </w:rPr>
        <w:t>a určeným spôsobom komunikácie</w:t>
      </w:r>
      <w:r w:rsidRPr="00600EA7">
        <w:rPr>
          <w:rFonts w:ascii="Arial Narrow" w:hAnsi="Arial Narrow" w:cs="ITCBookmanEE"/>
          <w:sz w:val="22"/>
          <w:lang w:eastAsia="sk-SK"/>
        </w:rPr>
        <w:t xml:space="preserve">, zápisnicu z otvárania ponúk. Zápisnica z otvárania ponúk obsahuje údaje zverejnené podľa bodu 25.4 týchto súťažných </w:t>
      </w:r>
      <w:r w:rsidRPr="002168A4">
        <w:rPr>
          <w:rFonts w:ascii="Arial Narrow" w:hAnsi="Arial Narrow" w:cs="ITCBookmanEE"/>
          <w:sz w:val="22"/>
          <w:lang w:eastAsia="sk-SK"/>
        </w:rPr>
        <w:t>podkladov</w:t>
      </w:r>
      <w:bookmarkEnd w:id="34"/>
      <w:r w:rsidRPr="002A4C8B">
        <w:rPr>
          <w:rFonts w:ascii="Arial Narrow" w:hAnsi="Arial Narrow" w:cs="ITCBookmanEE"/>
          <w:sz w:val="22"/>
          <w:lang w:eastAsia="sk-SK"/>
        </w:rPr>
        <w:t>.</w:t>
      </w: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sidR="00443825">
        <w:rPr>
          <w:rFonts w:ascii="Arial Narrow" w:hAnsi="Arial Narrow"/>
          <w:sz w:val="22"/>
        </w:rPr>
        <w:t>doručenia</w:t>
      </w:r>
      <w:r w:rsidRPr="00EB18BC">
        <w:rPr>
          <w:rFonts w:ascii="Arial Narrow" w:hAnsi="Arial Narrow"/>
          <w:sz w:val="22"/>
        </w:rPr>
        <w:t xml:space="preserve">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sidR="0062504A">
        <w:rPr>
          <w:rFonts w:ascii="Arial Narrow" w:hAnsi="Arial Narrow" w:cs="Arial"/>
          <w:sz w:val="22"/>
        </w:rPr>
        <w:t>a</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820041" w:rsidRPr="00461CD7" w:rsidRDefault="00820041" w:rsidP="00820041">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Pr="00461CD7">
        <w:rPr>
          <w:rFonts w:ascii="Arial Narrow" w:hAnsi="Arial Narrow" w:cs="Arial"/>
          <w:sz w:val="22"/>
          <w:lang w:eastAsia="sk-SK"/>
        </w:rPr>
        <w:t>Neaplikuje sa.</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lastRenderedPageBreak/>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820041" w:rsidRPr="00EB18BC" w:rsidRDefault="00820041" w:rsidP="00820041">
      <w:pPr>
        <w:spacing w:before="120" w:after="120" w:line="240" w:lineRule="auto"/>
        <w:ind w:left="993"/>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35" w:name="_Hlk522985482"/>
      <w:r w:rsidRPr="00E03334">
        <w:rPr>
          <w:rFonts w:ascii="Arial Narrow" w:hAnsi="Arial Narrow" w:cs="Arial"/>
          <w:sz w:val="22"/>
        </w:rPr>
        <w:t xml:space="preserve">Verejný obstarávateľ podľa zákona písomne </w:t>
      </w:r>
      <w:bookmarkStart w:id="36" w:name="_Hlk522985801"/>
      <w:r w:rsidRPr="00E03334">
        <w:rPr>
          <w:rFonts w:ascii="Arial Narrow" w:hAnsi="Arial Narrow"/>
          <w:sz w:val="22"/>
        </w:rPr>
        <w:t>– elektronicky, spôsobom určeným funkcionalitou EKS</w:t>
      </w:r>
      <w:bookmarkEnd w:id="36"/>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35"/>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90498C">
      <w:pPr>
        <w:widowControl w:val="0"/>
        <w:numPr>
          <w:ilvl w:val="0"/>
          <w:numId w:val="12"/>
        </w:numPr>
        <w:tabs>
          <w:tab w:val="left" w:pos="993"/>
        </w:tabs>
        <w:kinsoku w:val="0"/>
        <w:overflowPunct w:val="0"/>
        <w:autoSpaceDE w:val="0"/>
        <w:autoSpaceDN w:val="0"/>
        <w:adjustRightInd w:val="0"/>
        <w:spacing w:after="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820041" w:rsidRPr="0005236D"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7" w:name="_Hlk534980433"/>
      <w:r w:rsidR="009C49AB">
        <w:rPr>
          <w:rFonts w:ascii="Arial Narrow" w:hAnsi="Arial Narrow" w:cs="Arial"/>
          <w:sz w:val="22"/>
        </w:rPr>
        <w:t>a majú vplyv na vyhodnotenie splnenia podmienok účasti</w:t>
      </w:r>
      <w:bookmarkEnd w:id="37"/>
      <w:r w:rsidR="009074CA">
        <w:rPr>
          <w:rFonts w:ascii="Arial Narrow" w:hAnsi="Arial Narrow" w:cs="Arial"/>
          <w:sz w:val="22"/>
        </w:rPr>
        <w:t>,</w:t>
      </w:r>
    </w:p>
    <w:p w:rsidR="00820041" w:rsidRPr="0005236D" w:rsidRDefault="00820041" w:rsidP="0090498C">
      <w:pPr>
        <w:widowControl w:val="0"/>
        <w:numPr>
          <w:ilvl w:val="0"/>
          <w:numId w:val="12"/>
        </w:numPr>
        <w:tabs>
          <w:tab w:val="left" w:pos="993"/>
        </w:tabs>
        <w:kinsoku w:val="0"/>
        <w:overflowPunct w:val="0"/>
        <w:autoSpaceDE w:val="0"/>
        <w:autoSpaceDN w:val="0"/>
        <w:adjustRightInd w:val="0"/>
        <w:spacing w:after="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820041" w:rsidRPr="0005236D"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820041" w:rsidRPr="0005236D" w:rsidRDefault="00820041" w:rsidP="0090498C">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technickej </w:t>
      </w:r>
      <w:r w:rsidRPr="0005236D">
        <w:rPr>
          <w:rFonts w:ascii="Arial Narrow" w:hAnsi="Arial Narrow" w:cs="Arial"/>
          <w:sz w:val="22"/>
        </w:rPr>
        <w:lastRenderedPageBreak/>
        <w:t>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Ak nedošlo k predloženiu dokladov preukazujúcich splnenie podmienok účasti skôr</w:t>
      </w:r>
      <w:r w:rsidR="00257F38">
        <w:rPr>
          <w:rFonts w:ascii="Arial Narrow" w:hAnsi="Arial Narrow" w:cs="Arial"/>
          <w:sz w:val="22"/>
          <w:lang w:eastAsia="sk-SK"/>
        </w:rPr>
        <w:t xml:space="preserve"> alebo ak sa vyhodnotenie splnenia podmienok účasti uskutoční po vyhodnotení ponúk</w:t>
      </w:r>
      <w:r w:rsidRPr="004B491E">
        <w:rPr>
          <w:rFonts w:ascii="Arial Narrow" w:hAnsi="Arial Narrow" w:cs="Arial"/>
          <w:sz w:val="22"/>
          <w:lang w:eastAsia="sk-SK"/>
        </w:rPr>
        <w:t xml:space="preserve">,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8" w:name="_Hlk524511484"/>
      <w:r w:rsidRPr="0058623B">
        <w:rPr>
          <w:rFonts w:ascii="Arial Narrow" w:hAnsi="Arial Narrow"/>
          <w:sz w:val="22"/>
        </w:rPr>
        <w:t>– elektronicky, spôsobom určeným funkcionalitou EKS</w:t>
      </w:r>
      <w:bookmarkEnd w:id="38"/>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w:t>
      </w:r>
      <w:r w:rsidRPr="0058623B">
        <w:rPr>
          <w:rFonts w:ascii="Arial Narrow" w:hAnsi="Arial Narrow" w:cs="Arial"/>
          <w:sz w:val="22"/>
        </w:rPr>
        <w:lastRenderedPageBreak/>
        <w:t>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B84B74">
        <w:rPr>
          <w:rFonts w:ascii="Arial Narrow" w:hAnsi="Arial Narrow" w:cs="Arial"/>
          <w:sz w:val="22"/>
        </w:rPr>
        <w:t>Rámcová dohoda</w:t>
      </w:r>
      <w:r w:rsidR="008F229D">
        <w:rPr>
          <w:rFonts w:ascii="Arial Narrow" w:hAnsi="Arial Narrow" w:cs="Arial"/>
          <w:sz w:val="22"/>
        </w:rPr>
        <w:t xml:space="preserve"> s jedným uchádzačom pre jednotlivé časti predmetu zákazky.</w:t>
      </w:r>
      <w:r w:rsidR="00996794">
        <w:rPr>
          <w:rFonts w:ascii="Arial Narrow" w:hAnsi="Arial Narrow" w:cs="Arial"/>
          <w:sz w:val="22"/>
        </w:rPr>
        <w:t xml:space="preserve"> </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Podrobné vymedzenie zmluvných podmienok na poskytnutie požadovaného predmetu zákazky tvorí prílohu č. 2 týchto súťažných podkladov</w:t>
      </w:r>
      <w:r w:rsidR="0036234C">
        <w:rPr>
          <w:rFonts w:ascii="Arial Narrow" w:hAnsi="Arial Narrow" w:cs="Arial"/>
          <w:sz w:val="22"/>
        </w:rPr>
        <w:t xml:space="preserve"> -</w:t>
      </w:r>
      <w:r w:rsidR="0036234C" w:rsidRPr="0036234C">
        <w:rPr>
          <w:rFonts w:ascii="Arial Narrow" w:hAnsi="Arial Narrow" w:cs="Arial"/>
          <w:sz w:val="22"/>
        </w:rPr>
        <w:t xml:space="preserve"> </w:t>
      </w:r>
      <w:r w:rsidR="0036234C" w:rsidRPr="006438B5">
        <w:rPr>
          <w:rFonts w:ascii="Arial Narrow" w:hAnsi="Arial Narrow" w:cs="Arial"/>
          <w:sz w:val="22"/>
        </w:rPr>
        <w:t xml:space="preserve">Návrh </w:t>
      </w:r>
      <w:r w:rsidR="0036234C">
        <w:rPr>
          <w:rFonts w:ascii="Arial Narrow" w:hAnsi="Arial Narrow" w:cs="Arial"/>
          <w:sz w:val="22"/>
        </w:rPr>
        <w:t>Rámcovej dohody.</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F330F4">
        <w:rPr>
          <w:rFonts w:ascii="Arial Narrow" w:hAnsi="Arial Narrow" w:cs="Arial"/>
          <w:sz w:val="22"/>
        </w:rPr>
        <w:t>Rámcová dohoda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w:t>
      </w:r>
      <w:r w:rsidR="0036234C">
        <w:rPr>
          <w:rFonts w:ascii="Arial Narrow" w:hAnsi="Arial Narrow" w:cs="Arial"/>
          <w:sz w:val="22"/>
        </w:rPr>
        <w:t> </w:t>
      </w:r>
      <w:r w:rsidRPr="00960C08">
        <w:rPr>
          <w:rFonts w:ascii="Arial Narrow" w:hAnsi="Arial Narrow" w:cs="Arial"/>
          <w:sz w:val="22"/>
        </w:rPr>
        <w:t>ponukou</w:t>
      </w:r>
      <w:r w:rsidR="0036234C">
        <w:rPr>
          <w:rFonts w:ascii="Arial Narrow" w:hAnsi="Arial Narrow" w:cs="Arial"/>
          <w:sz w:val="22"/>
        </w:rPr>
        <w:t>/ponukami</w:t>
      </w:r>
      <w:r w:rsidRPr="00960C08">
        <w:rPr>
          <w:rFonts w:ascii="Arial Narrow" w:hAnsi="Arial Narrow" w:cs="Arial"/>
          <w:sz w:val="22"/>
        </w:rPr>
        <w:t xml:space="preserve"> predloženou</w:t>
      </w:r>
      <w:r w:rsidR="0036234C">
        <w:rPr>
          <w:rFonts w:ascii="Arial Narrow" w:hAnsi="Arial Narrow" w:cs="Arial"/>
          <w:sz w:val="22"/>
        </w:rPr>
        <w:t>/predloženými</w:t>
      </w:r>
      <w:r w:rsidRPr="00960C08">
        <w:rPr>
          <w:rFonts w:ascii="Arial Narrow" w:hAnsi="Arial Narrow" w:cs="Arial"/>
          <w:sz w:val="22"/>
        </w:rPr>
        <w:t xml:space="preserve"> úspešným</w:t>
      </w:r>
      <w:r w:rsidR="0036234C">
        <w:rPr>
          <w:rFonts w:ascii="Arial Narrow" w:hAnsi="Arial Narrow" w:cs="Arial"/>
          <w:sz w:val="22"/>
        </w:rPr>
        <w:t>/úspešnými</w:t>
      </w:r>
      <w:r w:rsidRPr="00960C08">
        <w:rPr>
          <w:rFonts w:ascii="Arial Narrow" w:hAnsi="Arial Narrow" w:cs="Arial"/>
          <w:sz w:val="22"/>
        </w:rPr>
        <w:t xml:space="preserve"> uchádzačom</w:t>
      </w:r>
      <w:r w:rsidR="0036234C">
        <w:rPr>
          <w:rFonts w:ascii="Arial Narrow" w:hAnsi="Arial Narrow" w:cs="Arial"/>
          <w:sz w:val="22"/>
        </w:rPr>
        <w:t>/uchádzačmi</w:t>
      </w:r>
      <w:r>
        <w:rPr>
          <w:rFonts w:ascii="Arial Narrow" w:hAnsi="Arial Narrow" w:cs="Arial"/>
          <w:sz w:val="22"/>
        </w:rPr>
        <w:t>.</w:t>
      </w:r>
    </w:p>
    <w:p w:rsidR="0036234C" w:rsidRPr="00F62615" w:rsidRDefault="0036234C" w:rsidP="0036234C">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Rámcová dohoda</w:t>
      </w:r>
      <w:r w:rsidRPr="00F62615">
        <w:rPr>
          <w:rFonts w:ascii="Arial Narrow" w:hAnsi="Arial Narrow" w:cs="Arial"/>
          <w:sz w:val="22"/>
        </w:rPr>
        <w:t xml:space="preserve"> s úspešným/i uchádzačom/mi, ktorého/ktorých ponuka bola prijatá, bude uzavretá najskôr </w:t>
      </w:r>
      <w:r w:rsidR="00B938B5">
        <w:rPr>
          <w:rFonts w:ascii="Arial Narrow" w:hAnsi="Arial Narrow" w:cs="Arial"/>
          <w:sz w:val="22"/>
        </w:rPr>
        <w:t>jedenásty</w:t>
      </w:r>
      <w:r w:rsidRPr="00F62615">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sidR="00F330F4">
        <w:rPr>
          <w:rFonts w:ascii="Arial Narrow" w:hAnsi="Arial Narrow"/>
          <w:bCs/>
          <w:sz w:val="22"/>
        </w:rPr>
        <w:t>Rámcovú dohodu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alebo úspešní uchádzači pred podpisom </w:t>
      </w:r>
      <w:r w:rsidR="00F330F4">
        <w:rPr>
          <w:rFonts w:ascii="Arial Narrow" w:hAnsi="Arial Narrow"/>
          <w:sz w:val="22"/>
        </w:rPr>
        <w:t>Rámcovej dohody</w:t>
      </w:r>
      <w:r w:rsidRPr="00337E26">
        <w:rPr>
          <w:rFonts w:ascii="Arial Narrow" w:hAnsi="Arial Narrow"/>
          <w:sz w:val="22"/>
        </w:rPr>
        <w:t>, ktorá bude</w:t>
      </w:r>
      <w:bookmarkStart w:id="39"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w:t>
      </w:r>
      <w:r w:rsidR="00F330F4">
        <w:rPr>
          <w:rFonts w:ascii="Arial Narrow" w:hAnsi="Arial Narrow"/>
          <w:sz w:val="22"/>
        </w:rPr>
        <w:t xml:space="preserve"> až 12</w:t>
      </w:r>
      <w:r w:rsidRPr="00337E26">
        <w:rPr>
          <w:rFonts w:ascii="Arial Narrow" w:hAnsi="Arial Narrow"/>
          <w:sz w:val="22"/>
        </w:rPr>
        <w:t xml:space="preserve"> zákona bude povinný</w:t>
      </w:r>
      <w:bookmarkEnd w:id="39"/>
      <w:r w:rsidR="0090498C">
        <w:rPr>
          <w:rFonts w:ascii="Arial Narrow" w:hAnsi="Arial Narrow"/>
          <w:sz w:val="22"/>
        </w:rPr>
        <w:t xml:space="preserve"> predložiť</w:t>
      </w:r>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údaje o všetkých známych subdodávateľoch, údaje o osobe oprávnenej konať za</w:t>
      </w:r>
      <w:r>
        <w:rPr>
          <w:rFonts w:ascii="Arial Narrow" w:hAnsi="Arial Narrow"/>
          <w:sz w:val="22"/>
        </w:rPr>
        <w:t xml:space="preserve"> </w:t>
      </w:r>
      <w:r w:rsidRPr="000B61F7">
        <w:rPr>
          <w:rFonts w:ascii="Arial Narrow" w:hAnsi="Arial Narrow"/>
          <w:sz w:val="22"/>
        </w:rPr>
        <w:t>subdodávateľa v rozsahu meno a priezvisko, adresa pobytu, dátum narodenia v súlade so 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užívateľov výhod v súlade so zákonom.</w:t>
      </w:r>
    </w:p>
    <w:p w:rsidR="006819AB" w:rsidRDefault="00EF0355" w:rsidP="00F84F96">
      <w:pPr>
        <w:numPr>
          <w:ilvl w:val="0"/>
          <w:numId w:val="35"/>
        </w:numPr>
        <w:spacing w:before="120" w:after="120" w:line="240" w:lineRule="auto"/>
        <w:jc w:val="both"/>
        <w:rPr>
          <w:rFonts w:ascii="Arial Narrow" w:hAnsi="Arial Narrow" w:cs="Arial"/>
          <w:sz w:val="22"/>
        </w:rPr>
      </w:pPr>
      <w:r w:rsidRPr="00893E35">
        <w:rPr>
          <w:rFonts w:ascii="Arial Narrow" w:hAnsi="Arial Narrow" w:cs="Arial"/>
          <w:sz w:val="22"/>
        </w:rPr>
        <w:t>úradne overenú kópiu poistnej zmluvy alebo potvrdenie príslušnej poisťovne o poistení za škodu spôsobenú podnikaním na minimálnu poistnú sumu 30 000,00 EUR, ktor</w:t>
      </w:r>
      <w:r>
        <w:rPr>
          <w:rFonts w:ascii="Arial Narrow" w:hAnsi="Arial Narrow" w:cs="Arial"/>
          <w:sz w:val="22"/>
        </w:rPr>
        <w:t>á</w:t>
      </w:r>
      <w:r w:rsidRPr="00893E35">
        <w:rPr>
          <w:rFonts w:ascii="Arial Narrow" w:hAnsi="Arial Narrow" w:cs="Arial"/>
          <w:sz w:val="22"/>
        </w:rPr>
        <w:t xml:space="preserve"> bude prílohou rámcovej dohody</w:t>
      </w:r>
      <w:r>
        <w:rPr>
          <w:rFonts w:ascii="Arial Narrow" w:hAnsi="Arial Narrow" w:cs="Arial"/>
          <w:sz w:val="22"/>
        </w:rPr>
        <w:t>,</w:t>
      </w:r>
    </w:p>
    <w:p w:rsidR="0062504A" w:rsidRPr="00747B49" w:rsidRDefault="0062504A" w:rsidP="0062504A">
      <w:pPr>
        <w:numPr>
          <w:ilvl w:val="0"/>
          <w:numId w:val="35"/>
        </w:numPr>
        <w:autoSpaceDE w:val="0"/>
        <w:autoSpaceDN w:val="0"/>
        <w:adjustRightInd w:val="0"/>
        <w:spacing w:before="120" w:after="120" w:line="240" w:lineRule="auto"/>
        <w:jc w:val="both"/>
        <w:rPr>
          <w:rFonts w:ascii="Arial Narrow" w:hAnsi="Arial Narrow" w:cs="Tahoma"/>
          <w:sz w:val="22"/>
          <w:lang w:eastAsia="sk-SK"/>
        </w:rPr>
      </w:pPr>
      <w:r w:rsidRPr="00747B49">
        <w:rPr>
          <w:rFonts w:ascii="Arial Narrow" w:hAnsi="Arial Narrow" w:cs="Tahoma"/>
          <w:sz w:val="22"/>
          <w:lang w:eastAsia="sk-SK"/>
        </w:rPr>
        <w:t xml:space="preserve">platné osvedčenie o odbornej spôsobilosti (úradne overenú kópiu) v zmysle vyhlášky MPSV a R SR č. 508/2009 Z.z. na </w:t>
      </w:r>
      <w:r w:rsidRPr="00747B49">
        <w:rPr>
          <w:rFonts w:ascii="Arial Narrow" w:hAnsi="Arial Narrow" w:cs="Arial"/>
          <w:sz w:val="22"/>
        </w:rPr>
        <w:t>vykonávanie odbornej prehliadky</w:t>
      </w:r>
      <w:r w:rsidR="007E17A4">
        <w:rPr>
          <w:rFonts w:ascii="Arial Narrow" w:hAnsi="Arial Narrow" w:cs="Arial"/>
          <w:sz w:val="22"/>
        </w:rPr>
        <w:t xml:space="preserve">, </w:t>
      </w:r>
      <w:r w:rsidRPr="00747B49">
        <w:rPr>
          <w:rFonts w:ascii="Arial Narrow" w:hAnsi="Arial Narrow" w:cs="Arial"/>
          <w:sz w:val="22"/>
        </w:rPr>
        <w:t xml:space="preserve">odbornej skúšky </w:t>
      </w:r>
      <w:r w:rsidR="007E17A4">
        <w:rPr>
          <w:rFonts w:ascii="Arial Narrow" w:hAnsi="Arial Narrow" w:cs="Arial"/>
          <w:sz w:val="22"/>
        </w:rPr>
        <w:t xml:space="preserve">a opakovanej úradnej skúšky </w:t>
      </w:r>
      <w:r w:rsidRPr="00747B49">
        <w:rPr>
          <w:rFonts w:ascii="Arial Narrow" w:hAnsi="Arial Narrow" w:cs="Arial"/>
          <w:sz w:val="22"/>
        </w:rPr>
        <w:t xml:space="preserve">VTZ </w:t>
      </w:r>
      <w:r w:rsidR="00F2327D">
        <w:rPr>
          <w:rFonts w:ascii="Arial Narrow" w:hAnsi="Arial Narrow" w:cs="Arial"/>
          <w:sz w:val="22"/>
        </w:rPr>
        <w:t>zdvíhacích</w:t>
      </w:r>
      <w:r w:rsidRPr="00747B49">
        <w:rPr>
          <w:rFonts w:ascii="Arial Narrow" w:hAnsi="Arial Narrow" w:cs="Arial"/>
          <w:sz w:val="22"/>
        </w:rPr>
        <w:t>,</w:t>
      </w:r>
      <w:r w:rsidRPr="00747B49">
        <w:rPr>
          <w:rFonts w:ascii="Arial Narrow" w:hAnsi="Arial Narrow" w:cs="Tahoma"/>
          <w:sz w:val="22"/>
          <w:lang w:eastAsia="sk-SK"/>
        </w:rPr>
        <w:t xml:space="preserve"> ktoré sa nachádzajú v jednotli</w:t>
      </w:r>
      <w:r w:rsidR="00B938B5">
        <w:rPr>
          <w:rFonts w:ascii="Arial Narrow" w:hAnsi="Arial Narrow" w:cs="Tahoma"/>
          <w:sz w:val="22"/>
          <w:lang w:eastAsia="sk-SK"/>
        </w:rPr>
        <w:t>vých častiach predmetu zákazky.</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lastRenderedPageBreak/>
        <w:t>Úspešný uchádzač je povinný poskytnúť verejnému obstarávateľovi riadnu</w:t>
      </w:r>
      <w:r>
        <w:rPr>
          <w:rFonts w:ascii="Arial Narrow" w:hAnsi="Arial Narrow"/>
          <w:sz w:val="22"/>
        </w:rPr>
        <w:t xml:space="preserve"> </w:t>
      </w:r>
      <w:r w:rsidRPr="000B61F7">
        <w:rPr>
          <w:rFonts w:ascii="Arial Narrow" w:hAnsi="Arial Narrow"/>
          <w:sz w:val="22"/>
        </w:rPr>
        <w:t xml:space="preserve">súčinnosť potrebnú na uzavretie </w:t>
      </w:r>
      <w:r w:rsidR="00F330F4">
        <w:rPr>
          <w:rFonts w:ascii="Arial Narrow" w:hAnsi="Arial Narrow"/>
          <w:sz w:val="22"/>
        </w:rPr>
        <w:t>Rámcovej dohody</w:t>
      </w:r>
      <w:r w:rsidRPr="000B61F7">
        <w:rPr>
          <w:rFonts w:ascii="Arial Narrow" w:hAnsi="Arial Narrow"/>
          <w:sz w:val="22"/>
        </w:rPr>
        <w:t xml:space="preserve">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40" w:name="_Hlk533706648"/>
      <w:r w:rsidRPr="000B61F7">
        <w:rPr>
          <w:rFonts w:ascii="Arial Narrow" w:hAnsi="Arial Narrow"/>
          <w:sz w:val="22"/>
        </w:rPr>
        <w:t xml:space="preserve">písomne </w:t>
      </w:r>
      <w:bookmarkStart w:id="41" w:name="_Hlk534982015"/>
      <w:r w:rsidRPr="000B61F7">
        <w:rPr>
          <w:rFonts w:ascii="Arial Narrow" w:hAnsi="Arial Narrow"/>
          <w:sz w:val="22"/>
        </w:rPr>
        <w:t xml:space="preserve">– elektronicky, spôsobom určeným funkcionalitou EKS </w:t>
      </w:r>
      <w:bookmarkEnd w:id="40"/>
      <w:bookmarkEnd w:id="41"/>
      <w:r w:rsidRPr="000B61F7">
        <w:rPr>
          <w:rFonts w:ascii="Arial Narrow" w:hAnsi="Arial Narrow"/>
          <w:sz w:val="22"/>
        </w:rPr>
        <w:t>vyzvaný.</w:t>
      </w:r>
    </w:p>
    <w:p w:rsidR="00F330F4" w:rsidRPr="00F330F4" w:rsidRDefault="00F330F4" w:rsidP="00F84F96">
      <w:pPr>
        <w:numPr>
          <w:ilvl w:val="1"/>
          <w:numId w:val="21"/>
        </w:numPr>
        <w:spacing w:before="120" w:after="120" w:line="240" w:lineRule="auto"/>
        <w:ind w:left="567" w:hanging="567"/>
        <w:jc w:val="both"/>
        <w:rPr>
          <w:rFonts w:ascii="Arial Narrow" w:hAnsi="Arial Narrow" w:cs="Arial"/>
          <w:sz w:val="22"/>
        </w:rPr>
      </w:pPr>
      <w:r w:rsidRPr="00983054">
        <w:rPr>
          <w:rFonts w:ascii="Arial Narrow" w:hAnsi="Arial Narrow"/>
          <w:sz w:val="22"/>
        </w:rPr>
        <w:t>Ak úspešný uchádzač/uchádzači neposkytne/neposkytnú súčinnosť podľa § 56 ods. 12 zákona, verejný obstarávateľ bude úspešného uchádzača/úspešných uchádzačov bezodkladne informovať o tom, že s ním/nimi nebude uzavretá Rámcová dohoda spolu s uvedením dôvodov. Ak neboli doručené námietky podľa §</w:t>
      </w:r>
      <w:r w:rsidR="0090498C">
        <w:rPr>
          <w:rFonts w:ascii="Arial Narrow" w:hAnsi="Arial Narrow"/>
          <w:sz w:val="22"/>
        </w:rPr>
        <w:t xml:space="preserve"> </w:t>
      </w:r>
      <w:r w:rsidRPr="00983054">
        <w:rPr>
          <w:rFonts w:ascii="Arial Narrow" w:hAnsi="Arial Narrow"/>
          <w:sz w:val="22"/>
        </w:rPr>
        <w:t>170 ods. 4 zákona, verejný obstarávateľ môže uzavrieť Rámcovú dohodu s uchádzačom/uchádzačmi, ktorý/ktorí sa umiestnili ako druhý/druhí v poradí najskôr jedenásty deň odo dňa odoslania informácie podľa prvej vety.</w:t>
      </w:r>
    </w:p>
    <w:p w:rsidR="00F330F4" w:rsidRPr="00983054" w:rsidRDefault="00F330F4" w:rsidP="00F330F4">
      <w:pPr>
        <w:numPr>
          <w:ilvl w:val="1"/>
          <w:numId w:val="21"/>
        </w:numPr>
        <w:spacing w:before="120" w:after="120" w:line="240" w:lineRule="auto"/>
        <w:ind w:left="567" w:hanging="567"/>
        <w:jc w:val="both"/>
        <w:rPr>
          <w:rFonts w:ascii="Arial Narrow" w:hAnsi="Arial Narrow" w:cs="Arial"/>
          <w:sz w:val="22"/>
        </w:rPr>
      </w:pPr>
      <w:r w:rsidRPr="00983054">
        <w:rPr>
          <w:rFonts w:ascii="Arial Narrow" w:hAnsi="Arial Narrow"/>
          <w:sz w:val="22"/>
        </w:rPr>
        <w:t>Ak uchádzač/uchádzači, ktorý/ktorí sa umiestnil/umiestnili ako druhý/druhí v poradí neposkytne/neposkytnú súčinnosť podľa § 56 ods. 12 zákona, verejný obstarávateľ je povinný ho/ich bezodkladne informovať o tom, že s ním/nimi nebude uzavretá Zmluva/Rámcová dohoda spolu s uvedením dôvodov. Ak neboli doručené námietky podľa § 170 ods. 4 zákona, verejný obstarávateľ môže uzavrieť Rámcovú dohodu s uchádzačom/uchádzačmi, ktorý/ktorí sa umiestnil/umiestnili ako tretí v poradí najskôr jedenásty deň odo dňa odoslania informácie podľa prvej vety</w:t>
      </w:r>
      <w:r w:rsidRPr="00983054">
        <w:rPr>
          <w:rFonts w:ascii="Arial Narrow" w:hAnsi="Arial Narrow" w:cs="Arial"/>
          <w:sz w:val="22"/>
        </w:rPr>
        <w:t>.</w:t>
      </w:r>
    </w:p>
    <w:p w:rsidR="00820041" w:rsidRPr="00F330F4" w:rsidRDefault="00820041" w:rsidP="00F84F96">
      <w:pPr>
        <w:numPr>
          <w:ilvl w:val="1"/>
          <w:numId w:val="21"/>
        </w:numPr>
        <w:spacing w:before="120" w:after="120" w:line="240" w:lineRule="auto"/>
        <w:ind w:left="567" w:hanging="567"/>
        <w:jc w:val="both"/>
        <w:rPr>
          <w:rFonts w:ascii="Arial Narrow" w:hAnsi="Arial Narrow" w:cs="Arial"/>
          <w:sz w:val="22"/>
        </w:rPr>
      </w:pPr>
      <w:r w:rsidRPr="00F330F4">
        <w:rPr>
          <w:rFonts w:ascii="Arial Narrow" w:hAnsi="Arial Narrow"/>
          <w:sz w:val="22"/>
        </w:rPr>
        <w:t>Ak ide o zákazku na poskytnutie služby, verejný obstarávateľ nevyžaduje údaje podľa bodu 36.</w:t>
      </w:r>
      <w:r w:rsidR="00443825" w:rsidRPr="00F330F4">
        <w:rPr>
          <w:rFonts w:ascii="Arial Narrow" w:hAnsi="Arial Narrow"/>
          <w:sz w:val="22"/>
        </w:rPr>
        <w:t>4</w:t>
      </w:r>
      <w:r w:rsidRPr="00F330F4">
        <w:rPr>
          <w:rFonts w:ascii="Arial Narrow" w:hAnsi="Arial Narrow"/>
          <w:sz w:val="22"/>
        </w:rPr>
        <w:t xml:space="preserve"> písm. a) týchto súťažných podkladov o dodávateľovi tovaru.</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42" w:name="_Toc531356116"/>
      <w:r w:rsidRPr="00834BD2">
        <w:rPr>
          <w:rFonts w:ascii="Arial Narrow" w:hAnsi="Arial Narrow" w:cs="Arial"/>
          <w:b/>
          <w:bCs/>
          <w:smallCaps/>
          <w:sz w:val="22"/>
        </w:rPr>
        <w:t>Ochrana osobných údajov</w:t>
      </w:r>
      <w:bookmarkEnd w:id="42"/>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EF0355" w:rsidRDefault="00EF0355"/>
    <w:sectPr w:rsidR="00EF0355" w:rsidSect="00D51042">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96" w:rsidRDefault="009E6396" w:rsidP="00E4407D">
      <w:pPr>
        <w:spacing w:after="0" w:line="240" w:lineRule="auto"/>
      </w:pPr>
      <w:r>
        <w:separator/>
      </w:r>
    </w:p>
  </w:endnote>
  <w:endnote w:type="continuationSeparator" w:id="0">
    <w:p w:rsidR="009E6396" w:rsidRDefault="009E6396"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lang w:val="x-none"/>
      </w:rPr>
      <w:id w:val="-1993468025"/>
      <w:docPartObj>
        <w:docPartGallery w:val="Page Numbers (Bottom of Page)"/>
        <w:docPartUnique/>
      </w:docPartObj>
    </w:sdtPr>
    <w:sdtEndPr>
      <w:rPr>
        <w:sz w:val="18"/>
        <w:szCs w:val="18"/>
      </w:rPr>
    </w:sdtEndPr>
    <w:sdtContent>
      <w:p w:rsidR="0090498C" w:rsidRPr="003B05D0" w:rsidRDefault="0090498C" w:rsidP="003B05D0">
        <w:pPr>
          <w:spacing w:after="0"/>
          <w:rPr>
            <w:rFonts w:ascii="Arial Narrow" w:hAnsi="Arial Narrow"/>
            <w:sz w:val="16"/>
            <w:szCs w:val="16"/>
          </w:rPr>
        </w:pPr>
        <w:r w:rsidRPr="003B05D0">
          <w:rPr>
            <w:rFonts w:ascii="Arial Narrow" w:hAnsi="Arial Narrow"/>
            <w:sz w:val="16"/>
            <w:szCs w:val="16"/>
          </w:rPr>
          <w:t xml:space="preserve">Odborné prehliadky, odborné skúšky a opakované úradné skúšky </w:t>
        </w:r>
        <w:r>
          <w:rPr>
            <w:rFonts w:ascii="Arial Narrow" w:hAnsi="Arial Narrow"/>
            <w:sz w:val="16"/>
            <w:szCs w:val="16"/>
          </w:rPr>
          <w:t>VTZ</w:t>
        </w:r>
        <w:r w:rsidRPr="003B05D0">
          <w:rPr>
            <w:rFonts w:ascii="Arial Narrow" w:hAnsi="Arial Narrow"/>
            <w:sz w:val="16"/>
            <w:szCs w:val="16"/>
          </w:rPr>
          <w:t xml:space="preserve"> </w:t>
        </w:r>
        <w:r>
          <w:rPr>
            <w:rFonts w:ascii="Arial Narrow" w:hAnsi="Arial Narrow"/>
            <w:sz w:val="16"/>
            <w:szCs w:val="16"/>
          </w:rPr>
          <w:t>zdvíhacích</w:t>
        </w:r>
        <w:r w:rsidRPr="003B05D0">
          <w:rPr>
            <w:rFonts w:ascii="Arial Narrow" w:hAnsi="Arial Narrow"/>
            <w:sz w:val="16"/>
            <w:szCs w:val="16"/>
          </w:rPr>
          <w:t xml:space="preserve"> </w:t>
        </w:r>
      </w:p>
      <w:p w:rsidR="0090498C" w:rsidRPr="003B05D0" w:rsidRDefault="0090498C" w:rsidP="003B05D0">
        <w:pPr>
          <w:spacing w:after="0"/>
          <w:rPr>
            <w:rFonts w:ascii="Arial Narrow" w:hAnsi="Arial Narrow"/>
            <w:sz w:val="16"/>
            <w:szCs w:val="16"/>
          </w:rPr>
        </w:pPr>
        <w:r w:rsidRPr="003B05D0">
          <w:rPr>
            <w:rFonts w:ascii="Arial Narrow" w:hAnsi="Arial Narrow"/>
            <w:sz w:val="16"/>
            <w:szCs w:val="16"/>
          </w:rPr>
          <w:t>v objektoch Ministerstva vnútra Slovenskej republiky</w:t>
        </w:r>
      </w:p>
      <w:p w:rsidR="0090498C" w:rsidRPr="00B4312C" w:rsidRDefault="0090498C" w:rsidP="00B4312C">
        <w:pPr>
          <w:pStyle w:val="Pta"/>
          <w:rPr>
            <w:rFonts w:ascii="Arial Narrow" w:hAnsi="Arial Narrow"/>
            <w:sz w:val="18"/>
            <w:szCs w:val="18"/>
          </w:rPr>
        </w:pPr>
        <w:r w:rsidRPr="00B4312C">
          <w:rPr>
            <w:rFonts w:ascii="Arial Narrow" w:hAnsi="Arial Narrow"/>
            <w:sz w:val="18"/>
            <w:szCs w:val="18"/>
            <w:lang w:val="sk-SK"/>
          </w:rPr>
          <w:tab/>
        </w:r>
        <w:r w:rsidRPr="00B4312C">
          <w:rPr>
            <w:rFonts w:ascii="Arial Narrow" w:hAnsi="Arial Narrow"/>
            <w:sz w:val="18"/>
            <w:szCs w:val="18"/>
            <w:lang w:val="sk-SK"/>
          </w:rPr>
          <w:tab/>
        </w:r>
        <w:r w:rsidRPr="00B4312C">
          <w:rPr>
            <w:rFonts w:ascii="Arial Narrow" w:hAnsi="Arial Narrow"/>
            <w:sz w:val="18"/>
            <w:szCs w:val="18"/>
          </w:rPr>
          <w:fldChar w:fldCharType="begin"/>
        </w:r>
        <w:r w:rsidRPr="00B4312C">
          <w:rPr>
            <w:rFonts w:ascii="Arial Narrow" w:hAnsi="Arial Narrow"/>
            <w:sz w:val="18"/>
            <w:szCs w:val="18"/>
          </w:rPr>
          <w:instrText>PAGE   \* MERGEFORMAT</w:instrText>
        </w:r>
        <w:r w:rsidRPr="00B4312C">
          <w:rPr>
            <w:rFonts w:ascii="Arial Narrow" w:hAnsi="Arial Narrow"/>
            <w:sz w:val="18"/>
            <w:szCs w:val="18"/>
          </w:rPr>
          <w:fldChar w:fldCharType="separate"/>
        </w:r>
        <w:r w:rsidR="002E57C2" w:rsidRPr="002E57C2">
          <w:rPr>
            <w:rFonts w:ascii="Arial Narrow" w:hAnsi="Arial Narrow"/>
            <w:noProof/>
            <w:sz w:val="18"/>
            <w:szCs w:val="18"/>
            <w:lang w:val="sk-SK"/>
          </w:rPr>
          <w:t>12</w:t>
        </w:r>
        <w:r w:rsidRPr="00B4312C">
          <w:rPr>
            <w:rFonts w:ascii="Arial Narrow" w:hAnsi="Arial Narrow"/>
            <w:sz w:val="18"/>
            <w:szCs w:val="18"/>
          </w:rPr>
          <w:fldChar w:fldCharType="end"/>
        </w:r>
      </w:p>
    </w:sdtContent>
  </w:sdt>
  <w:p w:rsidR="0090498C" w:rsidRPr="00B4312C" w:rsidRDefault="0090498C">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8C" w:rsidRDefault="0090498C">
    <w:pPr>
      <w:pStyle w:val="Pta"/>
    </w:pPr>
    <w:r>
      <w:rPr>
        <w:noProof/>
        <w:lang w:val="sk-SK" w:eastAsia="sk-SK"/>
      </w:rPr>
      <w:drawing>
        <wp:anchor distT="0" distB="0" distL="114300" distR="114300" simplePos="0" relativeHeight="251660288" behindDoc="1" locked="0" layoutInCell="1" allowOverlap="1" wp14:anchorId="770FFF37" wp14:editId="3BBEE84D">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96" w:rsidRDefault="009E6396" w:rsidP="00E4407D">
      <w:pPr>
        <w:spacing w:after="0" w:line="240" w:lineRule="auto"/>
      </w:pPr>
      <w:r>
        <w:separator/>
      </w:r>
    </w:p>
  </w:footnote>
  <w:footnote w:type="continuationSeparator" w:id="0">
    <w:p w:rsidR="009E6396" w:rsidRDefault="009E6396"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8C" w:rsidRPr="0032215B" w:rsidRDefault="0090498C"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90498C" w:rsidRPr="0032215B" w:rsidRDefault="0090498C" w:rsidP="00B4312C">
    <w:pPr>
      <w:pStyle w:val="Zkladntext3"/>
      <w:spacing w:after="0"/>
      <w:jc w:val="center"/>
      <w:rPr>
        <w:color w:val="808080"/>
        <w:sz w:val="18"/>
        <w:szCs w:val="18"/>
      </w:rPr>
    </w:pPr>
    <w:r w:rsidRPr="0032215B">
      <w:rPr>
        <w:color w:val="808080"/>
        <w:sz w:val="18"/>
        <w:szCs w:val="18"/>
      </w:rPr>
      <w:t>v znení neskorších predpisov</w:t>
    </w:r>
  </w:p>
  <w:p w:rsidR="0090498C" w:rsidRPr="00B00891" w:rsidRDefault="0090498C"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3FE3AEDC" wp14:editId="1CB7F7CE">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8C" w:rsidRPr="0015012F" w:rsidRDefault="0090498C" w:rsidP="00D27B51">
    <w:pPr>
      <w:pStyle w:val="Hlavika"/>
    </w:pPr>
    <w:r>
      <w:rPr>
        <w:noProof/>
        <w:lang w:val="sk-SK" w:eastAsia="sk-SK"/>
      </w:rPr>
      <w:drawing>
        <wp:anchor distT="0" distB="0" distL="114300" distR="114300" simplePos="0" relativeHeight="251659264" behindDoc="1" locked="0" layoutInCell="1" allowOverlap="1" wp14:anchorId="58AA510F" wp14:editId="18F4814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90498C" w:rsidRPr="00823BFA" w:rsidTr="006231BA">
      <w:trPr>
        <w:trHeight w:val="267"/>
      </w:trPr>
      <w:tc>
        <w:tcPr>
          <w:tcW w:w="4820" w:type="dxa"/>
          <w:shd w:val="clear" w:color="auto" w:fill="auto"/>
        </w:tcPr>
        <w:p w:rsidR="0090498C" w:rsidRDefault="0090498C" w:rsidP="006231BA">
          <w:pPr>
            <w:spacing w:after="0" w:line="240" w:lineRule="auto"/>
            <w:ind w:right="113"/>
            <w:jc w:val="center"/>
            <w:rPr>
              <w:sz w:val="22"/>
            </w:rPr>
          </w:pPr>
          <w:r>
            <w:rPr>
              <w:sz w:val="22"/>
            </w:rPr>
            <w:t xml:space="preserve">                        </w:t>
          </w:r>
          <w:r>
            <w:rPr>
              <w:sz w:val="22"/>
            </w:rPr>
            <w:t>SEKCIA EKONOMIKY</w:t>
          </w:r>
        </w:p>
        <w:p w:rsidR="0090498C" w:rsidRPr="00823BFA" w:rsidRDefault="0090498C"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90498C" w:rsidRPr="00823BFA" w:rsidTr="006231BA">
      <w:trPr>
        <w:trHeight w:val="267"/>
      </w:trPr>
      <w:tc>
        <w:tcPr>
          <w:tcW w:w="4820" w:type="dxa"/>
          <w:shd w:val="clear" w:color="auto" w:fill="auto"/>
        </w:tcPr>
        <w:p w:rsidR="0090498C" w:rsidRPr="00823BFA" w:rsidRDefault="0090498C" w:rsidP="006231BA">
          <w:pPr>
            <w:pStyle w:val="Hlavika"/>
            <w:tabs>
              <w:tab w:val="center" w:pos="-142"/>
              <w:tab w:val="right" w:pos="9356"/>
            </w:tabs>
            <w:spacing w:after="0" w:line="240" w:lineRule="auto"/>
            <w:ind w:right="113"/>
            <w:jc w:val="right"/>
          </w:pPr>
          <w:r w:rsidRPr="00F20E5C">
            <w:rPr>
              <w:rFonts w:ascii="Times New Roman" w:hAnsi="Times New Roman"/>
              <w:lang w:val="sk-SK"/>
            </w:rPr>
            <w:t>Pribinova 2, 812 72 Bratislava</w:t>
          </w:r>
        </w:p>
      </w:tc>
    </w:tr>
  </w:tbl>
  <w:p w:rsidR="0090498C" w:rsidRPr="00D27B51" w:rsidRDefault="0090498C"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270423A"/>
    <w:multiLevelType w:val="hybridMultilevel"/>
    <w:tmpl w:val="DC8802D0"/>
    <w:lvl w:ilvl="0" w:tplc="F18ADC6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504131F"/>
    <w:multiLevelType w:val="hybridMultilevel"/>
    <w:tmpl w:val="F64A38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9E67094"/>
    <w:multiLevelType w:val="multilevel"/>
    <w:tmpl w:val="35D22C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9">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1">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3">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7">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DC10ACD"/>
    <w:multiLevelType w:val="hybridMultilevel"/>
    <w:tmpl w:val="0B7E3904"/>
    <w:lvl w:ilvl="0" w:tplc="CE0C53F8">
      <w:numFmt w:val="bullet"/>
      <w:lvlText w:val="-"/>
      <w:lvlJc w:val="left"/>
      <w:pPr>
        <w:ind w:left="720" w:hanging="360"/>
      </w:pPr>
      <w:rPr>
        <w:rFonts w:ascii="Calibri" w:eastAsia="Calibri"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1BE78A0"/>
    <w:multiLevelType w:val="multilevel"/>
    <w:tmpl w:val="DA768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0C61B57"/>
    <w:multiLevelType w:val="multilevel"/>
    <w:tmpl w:val="22BE5D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0F95D36"/>
    <w:multiLevelType w:val="multilevel"/>
    <w:tmpl w:val="414A2AD2"/>
    <w:lvl w:ilvl="0">
      <w:start w:val="1"/>
      <w:numFmt w:val="decimal"/>
      <w:pStyle w:val="lnok"/>
      <w:lvlText w:val="Čl. %1"/>
      <w:lvlJc w:val="left"/>
      <w:pPr>
        <w:tabs>
          <w:tab w:val="num" w:pos="4832"/>
        </w:tabs>
        <w:ind w:firstLine="113"/>
      </w:pPr>
      <w:rPr>
        <w:rFonts w:cs="Times New Roman" w:hint="default"/>
      </w:rPr>
    </w:lvl>
    <w:lvl w:ilvl="1">
      <w:start w:val="1"/>
      <w:numFmt w:val="decimal"/>
      <w:pStyle w:val="odsek"/>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31">
    <w:nsid w:val="44220B66"/>
    <w:multiLevelType w:val="hybridMultilevel"/>
    <w:tmpl w:val="5BE829EE"/>
    <w:lvl w:ilvl="0" w:tplc="1692653A">
      <w:start w:val="1"/>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5EF36FA"/>
    <w:multiLevelType w:val="hybridMultilevel"/>
    <w:tmpl w:val="D5D63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B3D1DDF"/>
    <w:multiLevelType w:val="hybridMultilevel"/>
    <w:tmpl w:val="4DDC5F6A"/>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CAF23E4"/>
    <w:multiLevelType w:val="hybridMultilevel"/>
    <w:tmpl w:val="4FDC2D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7">
    <w:nsid w:val="4DC834A9"/>
    <w:multiLevelType w:val="hybridMultilevel"/>
    <w:tmpl w:val="D00ABA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0162C03"/>
    <w:multiLevelType w:val="multilevel"/>
    <w:tmpl w:val="32B497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0AC20DC"/>
    <w:multiLevelType w:val="multilevel"/>
    <w:tmpl w:val="C3EE094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3163827"/>
    <w:multiLevelType w:val="hybridMultilevel"/>
    <w:tmpl w:val="285A6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59E5AAA"/>
    <w:multiLevelType w:val="hybridMultilevel"/>
    <w:tmpl w:val="F64A38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5EE5FDB"/>
    <w:multiLevelType w:val="multilevel"/>
    <w:tmpl w:val="B71891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8">
    <w:nsid w:val="5B76074F"/>
    <w:multiLevelType w:val="hybridMultilevel"/>
    <w:tmpl w:val="84B0F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5DB95012"/>
    <w:multiLevelType w:val="multilevel"/>
    <w:tmpl w:val="FC70EC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3">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5">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3386C63"/>
    <w:multiLevelType w:val="multilevel"/>
    <w:tmpl w:val="9FE2080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9">
    <w:nsid w:val="7C0D4E42"/>
    <w:multiLevelType w:val="multilevel"/>
    <w:tmpl w:val="5E74270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Letter"/>
      <w:lvlText w:val="%3)"/>
      <w:lvlJc w:val="left"/>
      <w:pPr>
        <w:ind w:left="720" w:hanging="720"/>
      </w:pPr>
      <w:rPr>
        <w:rFonts w:ascii="Arial Narrow" w:eastAsia="Times New Roman" w:hAnsi="Arial Narrow" w:cs="Times New Roman"/>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1">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62">
    <w:nsid w:val="7DA61559"/>
    <w:multiLevelType w:val="multilevel"/>
    <w:tmpl w:val="6F00F3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6"/>
  </w:num>
  <w:num w:numId="3">
    <w:abstractNumId w:val="64"/>
  </w:num>
  <w:num w:numId="4">
    <w:abstractNumId w:val="24"/>
  </w:num>
  <w:num w:numId="5">
    <w:abstractNumId w:val="27"/>
  </w:num>
  <w:num w:numId="6">
    <w:abstractNumId w:val="63"/>
  </w:num>
  <w:num w:numId="7">
    <w:abstractNumId w:val="26"/>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6"/>
  </w:num>
  <w:num w:numId="15">
    <w:abstractNumId w:val="51"/>
  </w:num>
  <w:num w:numId="16">
    <w:abstractNumId w:val="55"/>
  </w:num>
  <w:num w:numId="17">
    <w:abstractNumId w:val="60"/>
  </w:num>
  <w:num w:numId="18">
    <w:abstractNumId w:val="8"/>
  </w:num>
  <w:num w:numId="19">
    <w:abstractNumId w:val="14"/>
  </w:num>
  <w:num w:numId="20">
    <w:abstractNumId w:val="46"/>
  </w:num>
  <w:num w:numId="21">
    <w:abstractNumId w:val="16"/>
  </w:num>
  <w:num w:numId="22">
    <w:abstractNumId w:val="61"/>
  </w:num>
  <w:num w:numId="23">
    <w:abstractNumId w:val="57"/>
  </w:num>
  <w:num w:numId="24">
    <w:abstractNumId w:val="21"/>
  </w:num>
  <w:num w:numId="25">
    <w:abstractNumId w:val="15"/>
  </w:num>
  <w:num w:numId="26">
    <w:abstractNumId w:val="22"/>
  </w:num>
  <w:num w:numId="27">
    <w:abstractNumId w:val="23"/>
  </w:num>
  <w:num w:numId="28">
    <w:abstractNumId w:val="43"/>
  </w:num>
  <w:num w:numId="29">
    <w:abstractNumId w:val="54"/>
  </w:num>
  <w:num w:numId="30">
    <w:abstractNumId w:val="53"/>
  </w:num>
  <w:num w:numId="31">
    <w:abstractNumId w:val="25"/>
  </w:num>
  <w:num w:numId="32">
    <w:abstractNumId w:val="50"/>
  </w:num>
  <w:num w:numId="33">
    <w:abstractNumId w:val="0"/>
  </w:num>
  <w:num w:numId="34">
    <w:abstractNumId w:val="17"/>
  </w:num>
  <w:num w:numId="35">
    <w:abstractNumId w:val="58"/>
  </w:num>
  <w:num w:numId="36">
    <w:abstractNumId w:val="4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2"/>
  </w:num>
  <w:num w:numId="40">
    <w:abstractNumId w:val="13"/>
  </w:num>
  <w:num w:numId="41">
    <w:abstractNumId w:val="33"/>
  </w:num>
  <w:num w:numId="42">
    <w:abstractNumId w:val="45"/>
  </w:num>
  <w:num w:numId="43">
    <w:abstractNumId w:val="2"/>
  </w:num>
  <w:num w:numId="44">
    <w:abstractNumId w:val="34"/>
  </w:num>
  <w:num w:numId="45">
    <w:abstractNumId w:val="29"/>
  </w:num>
  <w:num w:numId="46">
    <w:abstractNumId w:val="35"/>
  </w:num>
  <w:num w:numId="47">
    <w:abstractNumId w:val="31"/>
  </w:num>
  <w:num w:numId="48">
    <w:abstractNumId w:val="18"/>
  </w:num>
  <w:num w:numId="49">
    <w:abstractNumId w:val="30"/>
  </w:num>
  <w:num w:numId="50">
    <w:abstractNumId w:val="20"/>
  </w:num>
  <w:num w:numId="51">
    <w:abstractNumId w:val="59"/>
  </w:num>
  <w:num w:numId="52">
    <w:abstractNumId w:val="49"/>
  </w:num>
  <w:num w:numId="53">
    <w:abstractNumId w:val="48"/>
  </w:num>
  <w:num w:numId="54">
    <w:abstractNumId w:val="42"/>
  </w:num>
  <w:num w:numId="55">
    <w:abstractNumId w:val="37"/>
  </w:num>
  <w:num w:numId="56">
    <w:abstractNumId w:val="62"/>
  </w:num>
  <w:num w:numId="57">
    <w:abstractNumId w:val="40"/>
  </w:num>
  <w:num w:numId="58">
    <w:abstractNumId w:val="39"/>
  </w:num>
  <w:num w:numId="59">
    <w:abstractNumId w:val="7"/>
  </w:num>
  <w:num w:numId="60">
    <w:abstractNumId w:val="38"/>
  </w:num>
  <w:num w:numId="61">
    <w:abstractNumId w:val="4"/>
  </w:num>
  <w:num w:numId="62">
    <w:abstractNumId w:val="56"/>
  </w:num>
  <w:num w:numId="63">
    <w:abstractNumId w:val="1"/>
  </w:num>
  <w:num w:numId="64">
    <w:abstractNumId w:val="41"/>
  </w:num>
  <w:num w:numId="65">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0179D"/>
    <w:rsid w:val="00014FCA"/>
    <w:rsid w:val="000279BA"/>
    <w:rsid w:val="00030896"/>
    <w:rsid w:val="000657F1"/>
    <w:rsid w:val="000840AA"/>
    <w:rsid w:val="00087DE6"/>
    <w:rsid w:val="000904C5"/>
    <w:rsid w:val="00094567"/>
    <w:rsid w:val="000A4A39"/>
    <w:rsid w:val="000A4C3A"/>
    <w:rsid w:val="000A4F05"/>
    <w:rsid w:val="000B6E04"/>
    <w:rsid w:val="000B7127"/>
    <w:rsid w:val="000C0BE8"/>
    <w:rsid w:val="000D19F6"/>
    <w:rsid w:val="000E3CA5"/>
    <w:rsid w:val="0010362B"/>
    <w:rsid w:val="001064FF"/>
    <w:rsid w:val="00110453"/>
    <w:rsid w:val="0011323D"/>
    <w:rsid w:val="00114082"/>
    <w:rsid w:val="001149ED"/>
    <w:rsid w:val="00122344"/>
    <w:rsid w:val="001354CA"/>
    <w:rsid w:val="001404E0"/>
    <w:rsid w:val="00150790"/>
    <w:rsid w:val="00157277"/>
    <w:rsid w:val="00163143"/>
    <w:rsid w:val="00174F39"/>
    <w:rsid w:val="0018156B"/>
    <w:rsid w:val="00181E5E"/>
    <w:rsid w:val="00182111"/>
    <w:rsid w:val="00185E2E"/>
    <w:rsid w:val="00197789"/>
    <w:rsid w:val="001A38BA"/>
    <w:rsid w:val="001C5A5A"/>
    <w:rsid w:val="001D1B93"/>
    <w:rsid w:val="001F365A"/>
    <w:rsid w:val="001F4BFC"/>
    <w:rsid w:val="001F7479"/>
    <w:rsid w:val="00201931"/>
    <w:rsid w:val="00204B20"/>
    <w:rsid w:val="00204F82"/>
    <w:rsid w:val="0020650A"/>
    <w:rsid w:val="002136E0"/>
    <w:rsid w:val="002360CA"/>
    <w:rsid w:val="00243D66"/>
    <w:rsid w:val="00255186"/>
    <w:rsid w:val="002561D8"/>
    <w:rsid w:val="00257F38"/>
    <w:rsid w:val="00260CB4"/>
    <w:rsid w:val="002641CC"/>
    <w:rsid w:val="00290D25"/>
    <w:rsid w:val="00297130"/>
    <w:rsid w:val="00297780"/>
    <w:rsid w:val="002A1942"/>
    <w:rsid w:val="002A5B06"/>
    <w:rsid w:val="002B10AA"/>
    <w:rsid w:val="002C1D8C"/>
    <w:rsid w:val="002C224E"/>
    <w:rsid w:val="002D4877"/>
    <w:rsid w:val="002D543C"/>
    <w:rsid w:val="002E57C2"/>
    <w:rsid w:val="002E6A6D"/>
    <w:rsid w:val="002E7B0F"/>
    <w:rsid w:val="002F7BF0"/>
    <w:rsid w:val="00304D99"/>
    <w:rsid w:val="00313A32"/>
    <w:rsid w:val="00313F78"/>
    <w:rsid w:val="00320397"/>
    <w:rsid w:val="0032175E"/>
    <w:rsid w:val="00327A2D"/>
    <w:rsid w:val="00336C9E"/>
    <w:rsid w:val="00336FA8"/>
    <w:rsid w:val="00347BDD"/>
    <w:rsid w:val="00351F95"/>
    <w:rsid w:val="003540BA"/>
    <w:rsid w:val="0036234C"/>
    <w:rsid w:val="00365208"/>
    <w:rsid w:val="0036633F"/>
    <w:rsid w:val="003B05D0"/>
    <w:rsid w:val="003C39E0"/>
    <w:rsid w:val="003E424F"/>
    <w:rsid w:val="003E4989"/>
    <w:rsid w:val="003F2D00"/>
    <w:rsid w:val="003F3A08"/>
    <w:rsid w:val="003F638B"/>
    <w:rsid w:val="003F7B6D"/>
    <w:rsid w:val="00401B82"/>
    <w:rsid w:val="004025CB"/>
    <w:rsid w:val="00402996"/>
    <w:rsid w:val="00421DB6"/>
    <w:rsid w:val="0042432A"/>
    <w:rsid w:val="00426389"/>
    <w:rsid w:val="00440EF7"/>
    <w:rsid w:val="00443825"/>
    <w:rsid w:val="00444376"/>
    <w:rsid w:val="00461CD7"/>
    <w:rsid w:val="00464A6D"/>
    <w:rsid w:val="0047599C"/>
    <w:rsid w:val="00485E48"/>
    <w:rsid w:val="00487B9B"/>
    <w:rsid w:val="004A361B"/>
    <w:rsid w:val="004A4E1A"/>
    <w:rsid w:val="004B3F21"/>
    <w:rsid w:val="004C06D2"/>
    <w:rsid w:val="004C61D8"/>
    <w:rsid w:val="004D5752"/>
    <w:rsid w:val="004E3171"/>
    <w:rsid w:val="004E7B41"/>
    <w:rsid w:val="004F0CFB"/>
    <w:rsid w:val="00515D82"/>
    <w:rsid w:val="00525D86"/>
    <w:rsid w:val="0053359D"/>
    <w:rsid w:val="00547ACE"/>
    <w:rsid w:val="00552554"/>
    <w:rsid w:val="00555ABC"/>
    <w:rsid w:val="0056395A"/>
    <w:rsid w:val="00572928"/>
    <w:rsid w:val="00583994"/>
    <w:rsid w:val="00586B75"/>
    <w:rsid w:val="00595F05"/>
    <w:rsid w:val="00596347"/>
    <w:rsid w:val="005A5C02"/>
    <w:rsid w:val="005B7224"/>
    <w:rsid w:val="005C1E3F"/>
    <w:rsid w:val="005F1EE0"/>
    <w:rsid w:val="005F2511"/>
    <w:rsid w:val="005F43AE"/>
    <w:rsid w:val="00603427"/>
    <w:rsid w:val="00612EB1"/>
    <w:rsid w:val="0061715C"/>
    <w:rsid w:val="00621CD3"/>
    <w:rsid w:val="00622A59"/>
    <w:rsid w:val="006230B5"/>
    <w:rsid w:val="006231BA"/>
    <w:rsid w:val="0062504A"/>
    <w:rsid w:val="00627F0B"/>
    <w:rsid w:val="00636CF3"/>
    <w:rsid w:val="006438B5"/>
    <w:rsid w:val="00646D9F"/>
    <w:rsid w:val="006520A6"/>
    <w:rsid w:val="006637FA"/>
    <w:rsid w:val="006643AD"/>
    <w:rsid w:val="0066710C"/>
    <w:rsid w:val="00670082"/>
    <w:rsid w:val="00671439"/>
    <w:rsid w:val="00672A18"/>
    <w:rsid w:val="006819AB"/>
    <w:rsid w:val="00684901"/>
    <w:rsid w:val="006901F8"/>
    <w:rsid w:val="006A05E4"/>
    <w:rsid w:val="006A161B"/>
    <w:rsid w:val="006A641B"/>
    <w:rsid w:val="006B4B74"/>
    <w:rsid w:val="006C638A"/>
    <w:rsid w:val="006D73AF"/>
    <w:rsid w:val="006F04A0"/>
    <w:rsid w:val="006F4189"/>
    <w:rsid w:val="00700B1B"/>
    <w:rsid w:val="00702057"/>
    <w:rsid w:val="007056B2"/>
    <w:rsid w:val="00706006"/>
    <w:rsid w:val="00722EEC"/>
    <w:rsid w:val="007251D0"/>
    <w:rsid w:val="00730827"/>
    <w:rsid w:val="007414CB"/>
    <w:rsid w:val="0074366C"/>
    <w:rsid w:val="00754713"/>
    <w:rsid w:val="00760303"/>
    <w:rsid w:val="00764937"/>
    <w:rsid w:val="00767882"/>
    <w:rsid w:val="00780EA2"/>
    <w:rsid w:val="0079144E"/>
    <w:rsid w:val="007914A9"/>
    <w:rsid w:val="007A1A37"/>
    <w:rsid w:val="007A3E0B"/>
    <w:rsid w:val="007A6D88"/>
    <w:rsid w:val="007B46BE"/>
    <w:rsid w:val="007B569F"/>
    <w:rsid w:val="007B7F79"/>
    <w:rsid w:val="007E17A4"/>
    <w:rsid w:val="007E7F8D"/>
    <w:rsid w:val="007F4319"/>
    <w:rsid w:val="007F5183"/>
    <w:rsid w:val="007F7A15"/>
    <w:rsid w:val="00800C34"/>
    <w:rsid w:val="00801B38"/>
    <w:rsid w:val="00820041"/>
    <w:rsid w:val="00820FDC"/>
    <w:rsid w:val="008275B8"/>
    <w:rsid w:val="00835F22"/>
    <w:rsid w:val="008508E5"/>
    <w:rsid w:val="00854712"/>
    <w:rsid w:val="00885F88"/>
    <w:rsid w:val="00887499"/>
    <w:rsid w:val="00895E23"/>
    <w:rsid w:val="008D235D"/>
    <w:rsid w:val="008D30DB"/>
    <w:rsid w:val="008E33D8"/>
    <w:rsid w:val="008F0F65"/>
    <w:rsid w:val="008F229D"/>
    <w:rsid w:val="008F3488"/>
    <w:rsid w:val="008F40E2"/>
    <w:rsid w:val="009018B1"/>
    <w:rsid w:val="009039CA"/>
    <w:rsid w:val="0090498C"/>
    <w:rsid w:val="00904B5C"/>
    <w:rsid w:val="00904F8B"/>
    <w:rsid w:val="009074CA"/>
    <w:rsid w:val="0091591B"/>
    <w:rsid w:val="00954443"/>
    <w:rsid w:val="00957524"/>
    <w:rsid w:val="009676FF"/>
    <w:rsid w:val="00967B01"/>
    <w:rsid w:val="00972868"/>
    <w:rsid w:val="00975BF8"/>
    <w:rsid w:val="00987A94"/>
    <w:rsid w:val="00996794"/>
    <w:rsid w:val="009A6CEE"/>
    <w:rsid w:val="009B4498"/>
    <w:rsid w:val="009C49AB"/>
    <w:rsid w:val="009C5182"/>
    <w:rsid w:val="009C74FA"/>
    <w:rsid w:val="009D0ACD"/>
    <w:rsid w:val="009D1107"/>
    <w:rsid w:val="009E1F24"/>
    <w:rsid w:val="009E3DD8"/>
    <w:rsid w:val="009E6396"/>
    <w:rsid w:val="00A01355"/>
    <w:rsid w:val="00A03524"/>
    <w:rsid w:val="00A07FC2"/>
    <w:rsid w:val="00A143EB"/>
    <w:rsid w:val="00A20DE8"/>
    <w:rsid w:val="00A2146A"/>
    <w:rsid w:val="00A253C0"/>
    <w:rsid w:val="00A52F2D"/>
    <w:rsid w:val="00A547E7"/>
    <w:rsid w:val="00A66FAF"/>
    <w:rsid w:val="00A81C49"/>
    <w:rsid w:val="00A81CA1"/>
    <w:rsid w:val="00AA0E46"/>
    <w:rsid w:val="00AB67C3"/>
    <w:rsid w:val="00AC0A44"/>
    <w:rsid w:val="00AE188E"/>
    <w:rsid w:val="00AE3584"/>
    <w:rsid w:val="00AF6D26"/>
    <w:rsid w:val="00B04D4D"/>
    <w:rsid w:val="00B068D0"/>
    <w:rsid w:val="00B071E4"/>
    <w:rsid w:val="00B12EE3"/>
    <w:rsid w:val="00B2446D"/>
    <w:rsid w:val="00B248A8"/>
    <w:rsid w:val="00B4024A"/>
    <w:rsid w:val="00B4312C"/>
    <w:rsid w:val="00B43EA7"/>
    <w:rsid w:val="00B4676B"/>
    <w:rsid w:val="00B47ABD"/>
    <w:rsid w:val="00B5716A"/>
    <w:rsid w:val="00B60589"/>
    <w:rsid w:val="00B627F5"/>
    <w:rsid w:val="00B62834"/>
    <w:rsid w:val="00B67073"/>
    <w:rsid w:val="00B720DB"/>
    <w:rsid w:val="00B7210E"/>
    <w:rsid w:val="00B72F8B"/>
    <w:rsid w:val="00B73406"/>
    <w:rsid w:val="00B77CB9"/>
    <w:rsid w:val="00B81545"/>
    <w:rsid w:val="00B84B74"/>
    <w:rsid w:val="00B87972"/>
    <w:rsid w:val="00B938B5"/>
    <w:rsid w:val="00B949C6"/>
    <w:rsid w:val="00B94EA0"/>
    <w:rsid w:val="00B96646"/>
    <w:rsid w:val="00B97E9C"/>
    <w:rsid w:val="00BB0CBB"/>
    <w:rsid w:val="00BB5758"/>
    <w:rsid w:val="00BC6E1F"/>
    <w:rsid w:val="00BD4294"/>
    <w:rsid w:val="00BD608A"/>
    <w:rsid w:val="00BE210A"/>
    <w:rsid w:val="00BF2004"/>
    <w:rsid w:val="00C01CB4"/>
    <w:rsid w:val="00C03C32"/>
    <w:rsid w:val="00C16D2F"/>
    <w:rsid w:val="00C2748D"/>
    <w:rsid w:val="00C2790D"/>
    <w:rsid w:val="00C430D8"/>
    <w:rsid w:val="00C500BF"/>
    <w:rsid w:val="00C50629"/>
    <w:rsid w:val="00C54735"/>
    <w:rsid w:val="00C552CE"/>
    <w:rsid w:val="00C6302A"/>
    <w:rsid w:val="00C8515F"/>
    <w:rsid w:val="00C951E9"/>
    <w:rsid w:val="00CC3D36"/>
    <w:rsid w:val="00CC67DA"/>
    <w:rsid w:val="00CD2356"/>
    <w:rsid w:val="00CE0F85"/>
    <w:rsid w:val="00CE45F9"/>
    <w:rsid w:val="00CE5275"/>
    <w:rsid w:val="00CF361B"/>
    <w:rsid w:val="00CF4C44"/>
    <w:rsid w:val="00CF6D3F"/>
    <w:rsid w:val="00D01D0F"/>
    <w:rsid w:val="00D0267E"/>
    <w:rsid w:val="00D0715B"/>
    <w:rsid w:val="00D10EEA"/>
    <w:rsid w:val="00D20BA5"/>
    <w:rsid w:val="00D27B51"/>
    <w:rsid w:val="00D35C2F"/>
    <w:rsid w:val="00D4532D"/>
    <w:rsid w:val="00D51042"/>
    <w:rsid w:val="00D61A08"/>
    <w:rsid w:val="00D72C58"/>
    <w:rsid w:val="00D74686"/>
    <w:rsid w:val="00D7698D"/>
    <w:rsid w:val="00D814F6"/>
    <w:rsid w:val="00D82300"/>
    <w:rsid w:val="00D85454"/>
    <w:rsid w:val="00DA00B9"/>
    <w:rsid w:val="00DA3703"/>
    <w:rsid w:val="00DA3E9C"/>
    <w:rsid w:val="00DA7709"/>
    <w:rsid w:val="00DB0BEB"/>
    <w:rsid w:val="00DF2274"/>
    <w:rsid w:val="00DF66DE"/>
    <w:rsid w:val="00E030E8"/>
    <w:rsid w:val="00E1700D"/>
    <w:rsid w:val="00E170AD"/>
    <w:rsid w:val="00E20425"/>
    <w:rsid w:val="00E21CDC"/>
    <w:rsid w:val="00E21E4B"/>
    <w:rsid w:val="00E26F03"/>
    <w:rsid w:val="00E31FB3"/>
    <w:rsid w:val="00E35052"/>
    <w:rsid w:val="00E357C0"/>
    <w:rsid w:val="00E37023"/>
    <w:rsid w:val="00E4407D"/>
    <w:rsid w:val="00E5062E"/>
    <w:rsid w:val="00E51EC9"/>
    <w:rsid w:val="00E52922"/>
    <w:rsid w:val="00E55023"/>
    <w:rsid w:val="00E55786"/>
    <w:rsid w:val="00E57A14"/>
    <w:rsid w:val="00E61F48"/>
    <w:rsid w:val="00E64D11"/>
    <w:rsid w:val="00E67C0C"/>
    <w:rsid w:val="00E85003"/>
    <w:rsid w:val="00E92BBF"/>
    <w:rsid w:val="00E92D60"/>
    <w:rsid w:val="00EA06AD"/>
    <w:rsid w:val="00EA46BE"/>
    <w:rsid w:val="00EB42B9"/>
    <w:rsid w:val="00EC015D"/>
    <w:rsid w:val="00EC35D6"/>
    <w:rsid w:val="00EC4CA4"/>
    <w:rsid w:val="00ED598C"/>
    <w:rsid w:val="00ED612F"/>
    <w:rsid w:val="00EE63BC"/>
    <w:rsid w:val="00EF0355"/>
    <w:rsid w:val="00EF0E21"/>
    <w:rsid w:val="00EF5C09"/>
    <w:rsid w:val="00F052A4"/>
    <w:rsid w:val="00F20E5C"/>
    <w:rsid w:val="00F2327D"/>
    <w:rsid w:val="00F27373"/>
    <w:rsid w:val="00F330F4"/>
    <w:rsid w:val="00F352AE"/>
    <w:rsid w:val="00F40D26"/>
    <w:rsid w:val="00F44FAD"/>
    <w:rsid w:val="00F54C01"/>
    <w:rsid w:val="00F57D19"/>
    <w:rsid w:val="00F60FCB"/>
    <w:rsid w:val="00F61C8C"/>
    <w:rsid w:val="00F83726"/>
    <w:rsid w:val="00F84F96"/>
    <w:rsid w:val="00F86A3C"/>
    <w:rsid w:val="00F8748C"/>
    <w:rsid w:val="00F91C84"/>
    <w:rsid w:val="00F96F0A"/>
    <w:rsid w:val="00FA4BD9"/>
    <w:rsid w:val="00FB5393"/>
    <w:rsid w:val="00FB72DA"/>
    <w:rsid w:val="00FC6385"/>
    <w:rsid w:val="00FD2556"/>
    <w:rsid w:val="00FE0BE9"/>
    <w:rsid w:val="00FE1C31"/>
    <w:rsid w:val="00FE5019"/>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49"/>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49"/>
      </w:numPr>
      <w:tabs>
        <w:tab w:val="num" w:pos="833"/>
      </w:tabs>
      <w:spacing w:before="120" w:after="240" w:line="240" w:lineRule="auto"/>
      <w:jc w:val="center"/>
    </w:pPr>
    <w:rPr>
      <w:rFonts w:ascii="Arial" w:eastAsia="Times New Roman" w:hAnsi="Arial"/>
      <w:b/>
      <w:color w:val="000000"/>
      <w:sz w:val="26"/>
      <w:szCs w:val="26"/>
      <w:lang w:eastAsia="sk-SK"/>
    </w:rPr>
  </w:style>
  <w:style w:type="character" w:customStyle="1" w:styleId="h1a1">
    <w:name w:val="h1a1"/>
    <w:rsid w:val="00F27373"/>
    <w:rPr>
      <w:vanish w:val="0"/>
      <w:webHidden w:val="0"/>
      <w:sz w:val="24"/>
      <w:szCs w:val="24"/>
      <w:specVanish w:val="0"/>
    </w:rPr>
  </w:style>
  <w:style w:type="paragraph" w:customStyle="1" w:styleId="l21">
    <w:name w:val="l21"/>
    <w:basedOn w:val="Normlny"/>
    <w:rsid w:val="00F27373"/>
    <w:pPr>
      <w:spacing w:after="0" w:line="240" w:lineRule="auto"/>
      <w:jc w:val="both"/>
    </w:pPr>
    <w:rPr>
      <w:rFonts w:eastAsia="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49"/>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49"/>
      </w:numPr>
      <w:tabs>
        <w:tab w:val="num" w:pos="833"/>
      </w:tabs>
      <w:spacing w:before="120" w:after="240" w:line="240" w:lineRule="auto"/>
      <w:jc w:val="center"/>
    </w:pPr>
    <w:rPr>
      <w:rFonts w:ascii="Arial" w:eastAsia="Times New Roman" w:hAnsi="Arial"/>
      <w:b/>
      <w:color w:val="000000"/>
      <w:sz w:val="26"/>
      <w:szCs w:val="26"/>
      <w:lang w:eastAsia="sk-SK"/>
    </w:rPr>
  </w:style>
  <w:style w:type="character" w:customStyle="1" w:styleId="h1a1">
    <w:name w:val="h1a1"/>
    <w:rsid w:val="00F27373"/>
    <w:rPr>
      <w:vanish w:val="0"/>
      <w:webHidden w:val="0"/>
      <w:sz w:val="24"/>
      <w:szCs w:val="24"/>
      <w:specVanish w:val="0"/>
    </w:rPr>
  </w:style>
  <w:style w:type="paragraph" w:customStyle="1" w:styleId="l21">
    <w:name w:val="l21"/>
    <w:basedOn w:val="Normlny"/>
    <w:rsid w:val="00F27373"/>
    <w:pPr>
      <w:spacing w:after="0" w:line="240" w:lineRule="auto"/>
      <w:jc w:val="both"/>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61955962">
      <w:bodyDiv w:val="1"/>
      <w:marLeft w:val="0"/>
      <w:marRight w:val="0"/>
      <w:marTop w:val="0"/>
      <w:marBottom w:val="0"/>
      <w:divBdr>
        <w:top w:val="none" w:sz="0" w:space="0" w:color="auto"/>
        <w:left w:val="none" w:sz="0" w:space="0" w:color="auto"/>
        <w:bottom w:val="none" w:sz="0" w:space="0" w:color="auto"/>
        <w:right w:val="none" w:sz="0" w:space="0" w:color="auto"/>
      </w:divBdr>
    </w:div>
    <w:div w:id="144053981">
      <w:bodyDiv w:val="1"/>
      <w:marLeft w:val="0"/>
      <w:marRight w:val="0"/>
      <w:marTop w:val="0"/>
      <w:marBottom w:val="0"/>
      <w:divBdr>
        <w:top w:val="none" w:sz="0" w:space="0" w:color="auto"/>
        <w:left w:val="none" w:sz="0" w:space="0" w:color="auto"/>
        <w:bottom w:val="none" w:sz="0" w:space="0" w:color="auto"/>
        <w:right w:val="none" w:sz="0" w:space="0" w:color="auto"/>
      </w:divBdr>
    </w:div>
    <w:div w:id="267154556">
      <w:bodyDiv w:val="1"/>
      <w:marLeft w:val="0"/>
      <w:marRight w:val="0"/>
      <w:marTop w:val="0"/>
      <w:marBottom w:val="0"/>
      <w:divBdr>
        <w:top w:val="none" w:sz="0" w:space="0" w:color="auto"/>
        <w:left w:val="none" w:sz="0" w:space="0" w:color="auto"/>
        <w:bottom w:val="none" w:sz="0" w:space="0" w:color="auto"/>
        <w:right w:val="none" w:sz="0" w:space="0" w:color="auto"/>
      </w:divBdr>
    </w:div>
    <w:div w:id="281036860">
      <w:bodyDiv w:val="1"/>
      <w:marLeft w:val="0"/>
      <w:marRight w:val="0"/>
      <w:marTop w:val="0"/>
      <w:marBottom w:val="0"/>
      <w:divBdr>
        <w:top w:val="none" w:sz="0" w:space="0" w:color="auto"/>
        <w:left w:val="none" w:sz="0" w:space="0" w:color="auto"/>
        <w:bottom w:val="none" w:sz="0" w:space="0" w:color="auto"/>
        <w:right w:val="none" w:sz="0" w:space="0" w:color="auto"/>
      </w:divBdr>
    </w:div>
    <w:div w:id="354118364">
      <w:bodyDiv w:val="1"/>
      <w:marLeft w:val="0"/>
      <w:marRight w:val="0"/>
      <w:marTop w:val="0"/>
      <w:marBottom w:val="0"/>
      <w:divBdr>
        <w:top w:val="none" w:sz="0" w:space="0" w:color="auto"/>
        <w:left w:val="none" w:sz="0" w:space="0" w:color="auto"/>
        <w:bottom w:val="none" w:sz="0" w:space="0" w:color="auto"/>
        <w:right w:val="none" w:sz="0" w:space="0" w:color="auto"/>
      </w:divBdr>
    </w:div>
    <w:div w:id="416630946">
      <w:bodyDiv w:val="1"/>
      <w:marLeft w:val="0"/>
      <w:marRight w:val="0"/>
      <w:marTop w:val="0"/>
      <w:marBottom w:val="0"/>
      <w:divBdr>
        <w:top w:val="none" w:sz="0" w:space="0" w:color="auto"/>
        <w:left w:val="none" w:sz="0" w:space="0" w:color="auto"/>
        <w:bottom w:val="none" w:sz="0" w:space="0" w:color="auto"/>
        <w:right w:val="none" w:sz="0" w:space="0" w:color="auto"/>
      </w:divBdr>
    </w:div>
    <w:div w:id="512034692">
      <w:bodyDiv w:val="1"/>
      <w:marLeft w:val="0"/>
      <w:marRight w:val="0"/>
      <w:marTop w:val="0"/>
      <w:marBottom w:val="0"/>
      <w:divBdr>
        <w:top w:val="none" w:sz="0" w:space="0" w:color="auto"/>
        <w:left w:val="none" w:sz="0" w:space="0" w:color="auto"/>
        <w:bottom w:val="none" w:sz="0" w:space="0" w:color="auto"/>
        <w:right w:val="none" w:sz="0" w:space="0" w:color="auto"/>
      </w:divBdr>
    </w:div>
    <w:div w:id="512961570">
      <w:bodyDiv w:val="1"/>
      <w:marLeft w:val="0"/>
      <w:marRight w:val="0"/>
      <w:marTop w:val="0"/>
      <w:marBottom w:val="0"/>
      <w:divBdr>
        <w:top w:val="none" w:sz="0" w:space="0" w:color="auto"/>
        <w:left w:val="none" w:sz="0" w:space="0" w:color="auto"/>
        <w:bottom w:val="none" w:sz="0" w:space="0" w:color="auto"/>
        <w:right w:val="none" w:sz="0" w:space="0" w:color="auto"/>
      </w:divBdr>
    </w:div>
    <w:div w:id="584148565">
      <w:bodyDiv w:val="1"/>
      <w:marLeft w:val="0"/>
      <w:marRight w:val="0"/>
      <w:marTop w:val="0"/>
      <w:marBottom w:val="0"/>
      <w:divBdr>
        <w:top w:val="none" w:sz="0" w:space="0" w:color="auto"/>
        <w:left w:val="none" w:sz="0" w:space="0" w:color="auto"/>
        <w:bottom w:val="none" w:sz="0" w:space="0" w:color="auto"/>
        <w:right w:val="none" w:sz="0" w:space="0" w:color="auto"/>
      </w:divBdr>
    </w:div>
    <w:div w:id="660625226">
      <w:bodyDiv w:val="1"/>
      <w:marLeft w:val="0"/>
      <w:marRight w:val="0"/>
      <w:marTop w:val="0"/>
      <w:marBottom w:val="0"/>
      <w:divBdr>
        <w:top w:val="none" w:sz="0" w:space="0" w:color="auto"/>
        <w:left w:val="none" w:sz="0" w:space="0" w:color="auto"/>
        <w:bottom w:val="none" w:sz="0" w:space="0" w:color="auto"/>
        <w:right w:val="none" w:sz="0" w:space="0" w:color="auto"/>
      </w:divBdr>
    </w:div>
    <w:div w:id="819153071">
      <w:bodyDiv w:val="1"/>
      <w:marLeft w:val="0"/>
      <w:marRight w:val="0"/>
      <w:marTop w:val="0"/>
      <w:marBottom w:val="0"/>
      <w:divBdr>
        <w:top w:val="none" w:sz="0" w:space="0" w:color="auto"/>
        <w:left w:val="none" w:sz="0" w:space="0" w:color="auto"/>
        <w:bottom w:val="none" w:sz="0" w:space="0" w:color="auto"/>
        <w:right w:val="none" w:sz="0" w:space="0" w:color="auto"/>
      </w:divBdr>
    </w:div>
    <w:div w:id="819613704">
      <w:bodyDiv w:val="1"/>
      <w:marLeft w:val="0"/>
      <w:marRight w:val="0"/>
      <w:marTop w:val="0"/>
      <w:marBottom w:val="0"/>
      <w:divBdr>
        <w:top w:val="none" w:sz="0" w:space="0" w:color="auto"/>
        <w:left w:val="none" w:sz="0" w:space="0" w:color="auto"/>
        <w:bottom w:val="none" w:sz="0" w:space="0" w:color="auto"/>
        <w:right w:val="none" w:sz="0" w:space="0" w:color="auto"/>
      </w:divBdr>
    </w:div>
    <w:div w:id="966660414">
      <w:bodyDiv w:val="1"/>
      <w:marLeft w:val="0"/>
      <w:marRight w:val="0"/>
      <w:marTop w:val="0"/>
      <w:marBottom w:val="0"/>
      <w:divBdr>
        <w:top w:val="none" w:sz="0" w:space="0" w:color="auto"/>
        <w:left w:val="none" w:sz="0" w:space="0" w:color="auto"/>
        <w:bottom w:val="none" w:sz="0" w:space="0" w:color="auto"/>
        <w:right w:val="none" w:sz="0" w:space="0" w:color="auto"/>
      </w:divBdr>
    </w:div>
    <w:div w:id="1238202737">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 w:id="1554998894">
      <w:bodyDiv w:val="1"/>
      <w:marLeft w:val="0"/>
      <w:marRight w:val="0"/>
      <w:marTop w:val="0"/>
      <w:marBottom w:val="0"/>
      <w:divBdr>
        <w:top w:val="none" w:sz="0" w:space="0" w:color="auto"/>
        <w:left w:val="none" w:sz="0" w:space="0" w:color="auto"/>
        <w:bottom w:val="none" w:sz="0" w:space="0" w:color="auto"/>
        <w:right w:val="none" w:sz="0" w:space="0" w:color="auto"/>
      </w:divBdr>
    </w:div>
    <w:div w:id="1584950330">
      <w:bodyDiv w:val="1"/>
      <w:marLeft w:val="0"/>
      <w:marRight w:val="0"/>
      <w:marTop w:val="0"/>
      <w:marBottom w:val="0"/>
      <w:divBdr>
        <w:top w:val="none" w:sz="0" w:space="0" w:color="auto"/>
        <w:left w:val="none" w:sz="0" w:space="0" w:color="auto"/>
        <w:bottom w:val="none" w:sz="0" w:space="0" w:color="auto"/>
        <w:right w:val="none" w:sz="0" w:space="0" w:color="auto"/>
      </w:divBdr>
    </w:div>
    <w:div w:id="1688753665">
      <w:bodyDiv w:val="1"/>
      <w:marLeft w:val="0"/>
      <w:marRight w:val="0"/>
      <w:marTop w:val="0"/>
      <w:marBottom w:val="0"/>
      <w:divBdr>
        <w:top w:val="none" w:sz="0" w:space="0" w:color="auto"/>
        <w:left w:val="none" w:sz="0" w:space="0" w:color="auto"/>
        <w:bottom w:val="none" w:sz="0" w:space="0" w:color="auto"/>
        <w:right w:val="none" w:sz="0" w:space="0" w:color="auto"/>
      </w:divBdr>
    </w:div>
    <w:div w:id="1785465962">
      <w:bodyDiv w:val="1"/>
      <w:marLeft w:val="0"/>
      <w:marRight w:val="0"/>
      <w:marTop w:val="0"/>
      <w:marBottom w:val="0"/>
      <w:divBdr>
        <w:top w:val="none" w:sz="0" w:space="0" w:color="auto"/>
        <w:left w:val="none" w:sz="0" w:space="0" w:color="auto"/>
        <w:bottom w:val="none" w:sz="0" w:space="0" w:color="auto"/>
        <w:right w:val="none" w:sz="0" w:space="0" w:color="auto"/>
      </w:divBdr>
    </w:div>
    <w:div w:id="1911764376">
      <w:bodyDiv w:val="1"/>
      <w:marLeft w:val="0"/>
      <w:marRight w:val="0"/>
      <w:marTop w:val="0"/>
      <w:marBottom w:val="0"/>
      <w:divBdr>
        <w:top w:val="none" w:sz="0" w:space="0" w:color="auto"/>
        <w:left w:val="none" w:sz="0" w:space="0" w:color="auto"/>
        <w:bottom w:val="none" w:sz="0" w:space="0" w:color="auto"/>
        <w:right w:val="none" w:sz="0" w:space="0" w:color="auto"/>
      </w:divBdr>
    </w:div>
    <w:div w:id="1977104892">
      <w:bodyDiv w:val="1"/>
      <w:marLeft w:val="0"/>
      <w:marRight w:val="0"/>
      <w:marTop w:val="0"/>
      <w:marBottom w:val="0"/>
      <w:divBdr>
        <w:top w:val="none" w:sz="0" w:space="0" w:color="auto"/>
        <w:left w:val="none" w:sz="0" w:space="0" w:color="auto"/>
        <w:bottom w:val="none" w:sz="0" w:space="0" w:color="auto"/>
        <w:right w:val="none" w:sz="0" w:space="0" w:color="auto"/>
      </w:divBdr>
    </w:div>
    <w:div w:id="2047025915">
      <w:bodyDiv w:val="1"/>
      <w:marLeft w:val="0"/>
      <w:marRight w:val="0"/>
      <w:marTop w:val="0"/>
      <w:marBottom w:val="0"/>
      <w:divBdr>
        <w:top w:val="none" w:sz="0" w:space="0" w:color="auto"/>
        <w:left w:val="none" w:sz="0" w:space="0" w:color="auto"/>
        <w:bottom w:val="none" w:sz="0" w:space="0" w:color="auto"/>
        <w:right w:val="none" w:sz="0" w:space="0" w:color="auto"/>
      </w:divBdr>
    </w:div>
    <w:div w:id="2087991331">
      <w:bodyDiv w:val="1"/>
      <w:marLeft w:val="0"/>
      <w:marRight w:val="0"/>
      <w:marTop w:val="0"/>
      <w:marBottom w:val="0"/>
      <w:divBdr>
        <w:top w:val="none" w:sz="0" w:space="0" w:color="auto"/>
        <w:left w:val="none" w:sz="0" w:space="0" w:color="auto"/>
        <w:bottom w:val="none" w:sz="0" w:space="0" w:color="auto"/>
        <w:right w:val="none" w:sz="0" w:space="0" w:color="auto"/>
      </w:divBdr>
    </w:div>
    <w:div w:id="20972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185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oter" Target="footer2.xml"/><Relationship Id="rId10" Type="http://schemas.openxmlformats.org/officeDocument/2006/relationships/hyperlink" Target="https://www.uvo.gov.sk/vyhladavanie-profilov/zakazky/239" TargetMode="External"/><Relationship Id="rId19" Type="http://schemas.openxmlformats.org/officeDocument/2006/relationships/hyperlink" Target="http://eo.eks.sk/ElektronickaTabula/Detail/1853"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7821-D418-404F-9ACC-C7CEFDCE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17</Pages>
  <Words>7670</Words>
  <Characters>43722</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281</cp:revision>
  <cp:lastPrinted>2019-11-25T08:07:00Z</cp:lastPrinted>
  <dcterms:created xsi:type="dcterms:W3CDTF">2018-10-10T07:51:00Z</dcterms:created>
  <dcterms:modified xsi:type="dcterms:W3CDTF">2021-05-11T06:39:00Z</dcterms:modified>
</cp:coreProperties>
</file>