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5E8E" w14:textId="77777777" w:rsidR="00AD7505" w:rsidRPr="009175B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 w:rsidRPr="009175B3">
        <w:rPr>
          <w:rFonts w:ascii="Arial Narrow" w:hAnsi="Arial Narrow" w:cs="Calibri"/>
          <w:b/>
          <w:bCs/>
          <w:sz w:val="30"/>
          <w:szCs w:val="30"/>
        </w:rPr>
        <w:t>Kúpna zmluva č. ..................</w:t>
      </w:r>
    </w:p>
    <w:p w14:paraId="3CBE646C" w14:textId="51379A85" w:rsidR="00AD7505" w:rsidRPr="009175B3" w:rsidRDefault="00A0093D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>
        <w:rPr>
          <w:rFonts w:ascii="Arial Narrow" w:hAnsi="Arial Narrow" w:cs="Calibri"/>
          <w:b/>
          <w:bCs/>
          <w:sz w:val="30"/>
          <w:szCs w:val="30"/>
        </w:rPr>
        <w:t>na „PNR – Softvér, hardvér a telekomunikačná technika</w:t>
      </w:r>
      <w:r w:rsidR="00AD7505" w:rsidRPr="009175B3">
        <w:rPr>
          <w:rFonts w:ascii="Arial Narrow" w:hAnsi="Arial Narrow" w:cs="Calibri"/>
          <w:b/>
          <w:bCs/>
          <w:sz w:val="30"/>
          <w:szCs w:val="30"/>
        </w:rPr>
        <w:t>“</w:t>
      </w:r>
    </w:p>
    <w:p w14:paraId="6F1F6038" w14:textId="078A96AA" w:rsidR="00C20782" w:rsidRPr="009175B3" w:rsidRDefault="00C20782" w:rsidP="00AD750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30"/>
          <w:szCs w:val="30"/>
          <w:highlight w:val="yellow"/>
          <w:lang w:eastAsia="sk-SK"/>
        </w:rPr>
      </w:pPr>
      <w:r w:rsidRPr="009175B3">
        <w:rPr>
          <w:rFonts w:ascii="Arial Narrow" w:hAnsi="Arial Narrow"/>
          <w:b/>
          <w:sz w:val="30"/>
          <w:szCs w:val="30"/>
          <w:highlight w:val="yellow"/>
        </w:rPr>
        <w:t xml:space="preserve">pre časť </w:t>
      </w:r>
      <w:r w:rsidR="00F90194">
        <w:rPr>
          <w:rFonts w:ascii="Arial Narrow" w:hAnsi="Arial Narrow"/>
          <w:b/>
          <w:sz w:val="30"/>
          <w:szCs w:val="30"/>
          <w:highlight w:val="yellow"/>
        </w:rPr>
        <w:t>.........</w:t>
      </w:r>
    </w:p>
    <w:p w14:paraId="21BB2E25" w14:textId="77777777" w:rsidR="00DA18D3" w:rsidRDefault="00DA18D3" w:rsidP="00DA18D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24E60734" w14:textId="77777777" w:rsidR="00184501" w:rsidRPr="00DA18D3" w:rsidRDefault="00184501" w:rsidP="00DA18D3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7AF0D7D" w14:textId="77777777" w:rsidR="00AD7505" w:rsidRPr="00DA18D3" w:rsidRDefault="00AD7505" w:rsidP="00AD7505">
      <w:pPr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01A545B6" w14:textId="77777777" w:rsidR="00AD7505" w:rsidRPr="00DA18D3" w:rsidRDefault="00AD7505" w:rsidP="00AD7505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v znení neskorších predpisov (ďalej len „</w:t>
      </w:r>
      <w:r w:rsidRPr="00DA18D3">
        <w:rPr>
          <w:rFonts w:ascii="Arial Narrow" w:hAnsi="Arial Narrow"/>
          <w:b/>
          <w:sz w:val="22"/>
          <w:szCs w:val="22"/>
        </w:rPr>
        <w:t>Obchodný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b/>
          <w:sz w:val="22"/>
          <w:szCs w:val="22"/>
        </w:rPr>
        <w:t>zákonník</w:t>
      </w:r>
      <w:r w:rsidRPr="00DA18D3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DA18D3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3C700DAA" w14:textId="77777777" w:rsidR="00AD7505" w:rsidRPr="00DA18D3" w:rsidRDefault="00AD7505" w:rsidP="00AD7505">
      <w:pPr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DA18D3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31C91597" w14:textId="77777777" w:rsidR="006F23C1" w:rsidRPr="00DA18D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(ďalej len „</w:t>
      </w:r>
      <w:r w:rsidRPr="00DA18D3">
        <w:rPr>
          <w:rFonts w:ascii="Arial Narrow" w:hAnsi="Arial Narrow"/>
          <w:b/>
          <w:sz w:val="22"/>
          <w:szCs w:val="22"/>
        </w:rPr>
        <w:t>zmluva</w:t>
      </w:r>
      <w:r w:rsidRPr="00DA18D3">
        <w:rPr>
          <w:rFonts w:ascii="Arial Narrow" w:hAnsi="Arial Narrow"/>
          <w:sz w:val="22"/>
          <w:szCs w:val="22"/>
        </w:rPr>
        <w:t>“)</w:t>
      </w:r>
    </w:p>
    <w:p w14:paraId="0A4E1734" w14:textId="77777777" w:rsidR="00686F5E" w:rsidRDefault="00686F5E" w:rsidP="00FC2417">
      <w:pPr>
        <w:jc w:val="center"/>
        <w:rPr>
          <w:rFonts w:ascii="Arial Narrow" w:hAnsi="Arial Narrow"/>
          <w:sz w:val="22"/>
          <w:szCs w:val="22"/>
        </w:rPr>
      </w:pPr>
    </w:p>
    <w:p w14:paraId="70DCD518" w14:textId="77777777" w:rsidR="00FC2417" w:rsidRPr="00DA18D3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>Článok I.</w:t>
      </w:r>
    </w:p>
    <w:p w14:paraId="62E7E431" w14:textId="77777777" w:rsidR="00EF20D9" w:rsidRPr="00DA18D3" w:rsidRDefault="00184501" w:rsidP="00184501">
      <w:pPr>
        <w:pStyle w:val="Odsekzoznamu"/>
        <w:ind w:left="360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  <w:lang w:val="sk-SK"/>
        </w:rPr>
        <w:t xml:space="preserve">                                                                    </w:t>
      </w:r>
      <w:r w:rsidR="00686F5E">
        <w:rPr>
          <w:rFonts w:ascii="Arial Narrow" w:hAnsi="Arial Narrow"/>
          <w:b/>
          <w:sz w:val="22"/>
          <w:szCs w:val="22"/>
          <w:lang w:val="sk-SK"/>
        </w:rPr>
        <w:t xml:space="preserve">    </w:t>
      </w:r>
      <w:r w:rsidRPr="00DA18D3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FC2417" w:rsidRPr="00DA18D3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752A09FC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8CDEEBF" w14:textId="77777777" w:rsidR="00EF20D9" w:rsidRPr="00DA18D3" w:rsidRDefault="00D31FF3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/>
          <w:bCs/>
          <w:sz w:val="22"/>
          <w:szCs w:val="22"/>
        </w:rPr>
        <w:t>Kupu</w:t>
      </w:r>
      <w:r w:rsidR="00F82E11">
        <w:rPr>
          <w:rFonts w:ascii="Arial Narrow" w:hAnsi="Arial Narrow" w:cs="Calibri"/>
          <w:b/>
          <w:bCs/>
          <w:sz w:val="22"/>
          <w:szCs w:val="22"/>
        </w:rPr>
        <w:t>júci</w:t>
      </w:r>
      <w:r w:rsidR="00EF20D9" w:rsidRPr="00DA18D3">
        <w:rPr>
          <w:rFonts w:ascii="Arial Narrow" w:hAnsi="Arial Narrow" w:cs="Calibri"/>
          <w:b/>
          <w:bCs/>
          <w:sz w:val="22"/>
          <w:szCs w:val="22"/>
        </w:rPr>
        <w:tab/>
      </w:r>
      <w:r w:rsidR="00EF20D9" w:rsidRPr="00DA18D3">
        <w:rPr>
          <w:rFonts w:ascii="Arial Narrow" w:hAnsi="Arial Narrow" w:cs="Calibri"/>
          <w:b/>
          <w:bCs/>
          <w:sz w:val="22"/>
          <w:szCs w:val="22"/>
        </w:rPr>
        <w:tab/>
      </w:r>
      <w:r w:rsidR="00EF20D9" w:rsidRPr="00DA18D3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="00EF20D9" w:rsidRPr="00DA18D3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3F4D0C4C" w14:textId="77777777" w:rsidR="00EF20D9" w:rsidRPr="00DA18D3" w:rsidRDefault="00EF20D9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09DDA391" w14:textId="77777777" w:rsidR="00EF20D9" w:rsidRPr="00686F5E" w:rsidRDefault="00EF20D9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686F5E">
        <w:rPr>
          <w:rFonts w:ascii="Arial Narrow" w:hAnsi="Arial Narrow" w:cs="Calibri"/>
          <w:bCs/>
          <w:sz w:val="22"/>
          <w:szCs w:val="22"/>
        </w:rPr>
        <w:t>812 72 Bratislava</w:t>
      </w:r>
    </w:p>
    <w:p w14:paraId="16D8B0FE" w14:textId="77777777" w:rsidR="00EF20D9" w:rsidRPr="00686F5E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72AF9DE" w14:textId="68DBA200" w:rsidR="00F90194" w:rsidRPr="00B111E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="00B111EE">
        <w:rPr>
          <w:rFonts w:ascii="Arial Narrow" w:hAnsi="Arial Narrow"/>
          <w:i w:val="0"/>
          <w:sz w:val="22"/>
          <w:szCs w:val="22"/>
          <w:lang w:val="sk-SK"/>
        </w:rPr>
        <w:t xml:space="preserve">                                  </w:t>
      </w:r>
      <w:r w:rsidRPr="00752974">
        <w:rPr>
          <w:rFonts w:ascii="Arial Narrow" w:hAnsi="Arial Narrow"/>
          <w:i w:val="0"/>
          <w:sz w:val="22"/>
          <w:szCs w:val="22"/>
          <w:highlight w:val="yellow"/>
          <w:lang w:val="sk-SK"/>
        </w:rPr>
        <w:t>doplní verejný obstarávateľ pred podpisom zmluvy</w:t>
      </w:r>
      <w:r w:rsidRPr="00752974"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  <w:t xml:space="preserve"> </w:t>
      </w:r>
    </w:p>
    <w:p w14:paraId="36C086C0" w14:textId="77777777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 xml:space="preserve">       </w:t>
      </w: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12FE4A12" w14:textId="588D70BE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16838293" w14:textId="5B11EFAB" w:rsidR="00F90194" w:rsidRPr="00686F5E" w:rsidRDefault="00F90194" w:rsidP="00A0093D">
      <w:pPr>
        <w:pStyle w:val="Import8"/>
        <w:tabs>
          <w:tab w:val="left" w:pos="2694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97BF8C5" w14:textId="77777777" w:rsidR="00F90194" w:rsidRDefault="00F90194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448B3DE1" w14:textId="6A05BEF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686F5E">
        <w:rPr>
          <w:rFonts w:ascii="Arial Narrow" w:hAnsi="Arial Narrow" w:cs="Calibri"/>
          <w:bCs/>
          <w:sz w:val="22"/>
          <w:szCs w:val="22"/>
        </w:rPr>
        <w:t>IČO:</w:t>
      </w:r>
      <w:r w:rsidRPr="00686F5E">
        <w:rPr>
          <w:rFonts w:ascii="Arial Narrow" w:hAnsi="Arial Narrow" w:cs="Calibri"/>
          <w:bCs/>
          <w:sz w:val="22"/>
          <w:szCs w:val="22"/>
        </w:rPr>
        <w:tab/>
      </w:r>
      <w:r w:rsidRPr="00686F5E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2CD1BDBA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Identifikačné číslo pre DPH:</w:t>
      </w:r>
      <w:r w:rsidRPr="00DA18D3">
        <w:rPr>
          <w:rFonts w:ascii="Arial Narrow" w:hAnsi="Arial Narrow" w:cs="Calibri"/>
          <w:bCs/>
          <w:sz w:val="22"/>
          <w:szCs w:val="22"/>
        </w:rPr>
        <w:tab/>
        <w:t>SK 2020571520</w:t>
      </w:r>
    </w:p>
    <w:p w14:paraId="05684C02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Bankové spojenie:</w:t>
      </w: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D38AE7D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DA18D3">
        <w:rPr>
          <w:rFonts w:ascii="Arial Narrow" w:hAnsi="Arial Narrow" w:cs="Arial Narrow"/>
          <w:sz w:val="22"/>
          <w:szCs w:val="22"/>
        </w:rPr>
        <w:t>Číslo účtu:</w:t>
      </w:r>
      <w:r w:rsidRPr="00DA18D3">
        <w:rPr>
          <w:rFonts w:ascii="Arial Narrow" w:hAnsi="Arial Narrow" w:cs="Arial Narrow"/>
          <w:sz w:val="22"/>
          <w:szCs w:val="22"/>
        </w:rPr>
        <w:tab/>
      </w:r>
      <w:r w:rsidRPr="00DA18D3">
        <w:rPr>
          <w:rFonts w:ascii="Arial Narrow" w:hAnsi="Arial Narrow" w:cs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SK7881800000007000180023</w:t>
      </w:r>
    </w:p>
    <w:p w14:paraId="528AA902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BIC/SWIFT kód: </w:t>
      </w:r>
      <w:r w:rsidRPr="00DA18D3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 w:cs="Arial Narrow"/>
          <w:bCs/>
          <w:sz w:val="22"/>
          <w:szCs w:val="22"/>
        </w:rPr>
        <w:t>SPSRSKBA</w:t>
      </w:r>
    </w:p>
    <w:p w14:paraId="2C828306" w14:textId="77777777" w:rsidR="00686F5E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5E95A18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(ďalej len „</w:t>
      </w:r>
      <w:r w:rsidR="00D31FF3" w:rsidRPr="00DA18D3">
        <w:rPr>
          <w:rFonts w:ascii="Arial Narrow" w:hAnsi="Arial Narrow" w:cs="Calibri"/>
          <w:b/>
          <w:bCs/>
          <w:sz w:val="22"/>
          <w:szCs w:val="22"/>
        </w:rPr>
        <w:t>Kupu</w:t>
      </w:r>
      <w:r w:rsidRPr="00DA18D3">
        <w:rPr>
          <w:rFonts w:ascii="Arial Narrow" w:hAnsi="Arial Narrow" w:cs="Calibri"/>
          <w:b/>
          <w:bCs/>
          <w:sz w:val="22"/>
          <w:szCs w:val="22"/>
        </w:rPr>
        <w:t>júci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04320731" w14:textId="77777777" w:rsidR="00FC2417" w:rsidRPr="00DA18D3" w:rsidRDefault="00FC2417" w:rsidP="00FC2417">
      <w:pPr>
        <w:rPr>
          <w:rFonts w:ascii="Arial Narrow" w:hAnsi="Arial Narrow"/>
          <w:sz w:val="22"/>
          <w:szCs w:val="22"/>
        </w:rPr>
      </w:pPr>
    </w:p>
    <w:p w14:paraId="0E4A8652" w14:textId="77777777" w:rsidR="00FC2417" w:rsidRPr="00DA18D3" w:rsidRDefault="00FC2417" w:rsidP="00FC2417">
      <w:pPr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a</w:t>
      </w:r>
    </w:p>
    <w:p w14:paraId="5C0FAF03" w14:textId="77777777" w:rsidR="00EF20D9" w:rsidRPr="00DA18D3" w:rsidRDefault="00EF20D9" w:rsidP="00FC2417">
      <w:pPr>
        <w:rPr>
          <w:rFonts w:ascii="Arial Narrow" w:hAnsi="Arial Narrow"/>
          <w:sz w:val="22"/>
          <w:szCs w:val="22"/>
        </w:rPr>
      </w:pPr>
    </w:p>
    <w:p w14:paraId="60B9DAE8" w14:textId="77777777" w:rsidR="00EF20D9" w:rsidRPr="00DA18D3" w:rsidRDefault="00D31FF3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A18D3">
        <w:rPr>
          <w:rFonts w:ascii="Arial Narrow" w:hAnsi="Arial Narrow" w:cs="Calibri"/>
          <w:b/>
          <w:bCs/>
          <w:sz w:val="22"/>
          <w:szCs w:val="22"/>
        </w:rPr>
        <w:t>Predá</w:t>
      </w:r>
      <w:r w:rsidR="00F82E11">
        <w:rPr>
          <w:rFonts w:ascii="Arial Narrow" w:hAnsi="Arial Narrow" w:cs="Calibri"/>
          <w:b/>
          <w:bCs/>
          <w:sz w:val="22"/>
          <w:szCs w:val="22"/>
        </w:rPr>
        <w:t>vajúci</w:t>
      </w:r>
    </w:p>
    <w:p w14:paraId="550FE7CC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E3C5E11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4CF18DAA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69D48447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18E3899D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6C22FC23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152FBC16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634F44B9" w14:textId="77777777" w:rsidR="00EF20D9" w:rsidRPr="00DA18D3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Bankové spojenie</w:t>
      </w:r>
    </w:p>
    <w:p w14:paraId="730C57E7" w14:textId="77777777" w:rsidR="00EF20D9" w:rsidRPr="00DA18D3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Číslo účtu:</w:t>
      </w:r>
    </w:p>
    <w:p w14:paraId="3B952BEF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SWIFT:</w:t>
      </w:r>
    </w:p>
    <w:p w14:paraId="64C342C5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IBAN:</w:t>
      </w:r>
    </w:p>
    <w:p w14:paraId="31E55C54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4713D769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5F3BA944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0ED9728B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470BF3FF" w14:textId="77777777" w:rsidR="00686F5E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09C4BA3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(ďalej len „</w:t>
      </w:r>
      <w:r w:rsidR="00D31FF3" w:rsidRPr="00DA18D3">
        <w:rPr>
          <w:rFonts w:ascii="Arial Narrow" w:hAnsi="Arial Narrow" w:cs="Calibri"/>
          <w:b/>
          <w:bCs/>
          <w:sz w:val="22"/>
          <w:szCs w:val="22"/>
        </w:rPr>
        <w:t>Predá</w:t>
      </w:r>
      <w:r w:rsidRPr="00DA18D3">
        <w:rPr>
          <w:rFonts w:ascii="Arial Narrow" w:hAnsi="Arial Narrow" w:cs="Calibri"/>
          <w:b/>
          <w:bCs/>
          <w:sz w:val="22"/>
          <w:szCs w:val="22"/>
        </w:rPr>
        <w:t>vajúci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770E896C" w14:textId="042662C3" w:rsidR="00F82E11" w:rsidRDefault="00F82E1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FA78D35" w14:textId="3DF116D8" w:rsidR="00A0093D" w:rsidRDefault="00A0093D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65062B84" w14:textId="77777777" w:rsidR="00A0093D" w:rsidRDefault="00A0093D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3BAF2F1" w14:textId="3C5E3B69" w:rsidR="00686F5E" w:rsidRDefault="00686F5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61A10AD" w14:textId="58F1163C" w:rsidR="00B111EE" w:rsidRDefault="00B111E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EEECB7" w14:textId="77777777" w:rsidR="00B111EE" w:rsidRDefault="00B111E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06C106" w14:textId="77777777" w:rsidR="00F82E11" w:rsidRDefault="00F82E11" w:rsidP="005B6EE4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3C27C2DF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II.</w:t>
      </w:r>
    </w:p>
    <w:p w14:paraId="5C6BA79F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Úvodné ustanoveni</w:t>
      </w:r>
      <w:r w:rsidR="00BB427D" w:rsidRPr="00DA18D3">
        <w:rPr>
          <w:rFonts w:ascii="Arial Narrow" w:hAnsi="Arial Narrow" w:cs="Calibri"/>
          <w:sz w:val="22"/>
          <w:szCs w:val="22"/>
        </w:rPr>
        <w:t>e</w:t>
      </w:r>
    </w:p>
    <w:p w14:paraId="290A6AF6" w14:textId="2D389DCE" w:rsidR="00F231F0" w:rsidRPr="00DA18D3" w:rsidRDefault="00E379B2" w:rsidP="00F82E11">
      <w:pPr>
        <w:pStyle w:val="CTL"/>
        <w:numPr>
          <w:ilvl w:val="0"/>
          <w:numId w:val="0"/>
        </w:numPr>
        <w:spacing w:after="240" w:line="24" w:lineRule="atLeast"/>
        <w:ind w:left="567" w:firstLine="284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DA18D3">
        <w:rPr>
          <w:rFonts w:ascii="Arial Narrow" w:hAnsi="Arial Narrow" w:cs="Calibri"/>
          <w:sz w:val="22"/>
          <w:szCs w:val="22"/>
        </w:rPr>
        <w:t xml:space="preserve"> na predmet zákazky "</w:t>
      </w:r>
      <w:r w:rsidR="00A0093D">
        <w:rPr>
          <w:rFonts w:ascii="Arial Narrow" w:hAnsi="Arial Narrow" w:cs="Calibri"/>
          <w:sz w:val="22"/>
          <w:szCs w:val="22"/>
        </w:rPr>
        <w:t>PNR – Softvér, hardvér a telekomunikačná technika“</w:t>
      </w:r>
      <w:r w:rsidRPr="00DA18D3">
        <w:rPr>
          <w:rFonts w:ascii="Arial Narrow" w:hAnsi="Arial Narrow" w:cs="Calibri"/>
          <w:bCs/>
          <w:sz w:val="22"/>
          <w:szCs w:val="22"/>
        </w:rPr>
        <w:t>, ktorej oznámenie o vyhlásení verejného obstarávania bolo uverejnené vo Vestníku verejného obstarávania č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 xml:space="preserve">. </w:t>
      </w:r>
      <w:r w:rsidR="00B567E7" w:rsidRPr="00F90194">
        <w:rPr>
          <w:rFonts w:ascii="Arial Narrow" w:hAnsi="Arial Narrow" w:cs="Calibri"/>
          <w:bCs/>
          <w:sz w:val="22"/>
          <w:szCs w:val="22"/>
          <w:highlight w:val="yellow"/>
        </w:rPr>
        <w:t>....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>/20</w:t>
      </w:r>
      <w:r w:rsidR="00F90194" w:rsidRPr="00F90194">
        <w:rPr>
          <w:rFonts w:ascii="Arial Narrow" w:hAnsi="Arial Narrow" w:cs="Calibri"/>
          <w:bCs/>
          <w:sz w:val="22"/>
          <w:szCs w:val="22"/>
          <w:highlight w:val="yellow"/>
        </w:rPr>
        <w:t>21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 xml:space="preserve"> dňa </w:t>
      </w:r>
      <w:r w:rsidR="00B567E7" w:rsidRPr="00F90194">
        <w:rPr>
          <w:rFonts w:ascii="Arial Narrow" w:hAnsi="Arial Narrow" w:cs="Calibri"/>
          <w:bCs/>
          <w:sz w:val="22"/>
          <w:szCs w:val="22"/>
          <w:highlight w:val="yellow"/>
        </w:rPr>
        <w:t>.....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>.20</w:t>
      </w:r>
      <w:r w:rsidR="00F90194" w:rsidRPr="00F90194">
        <w:rPr>
          <w:rFonts w:ascii="Arial Narrow" w:hAnsi="Arial Narrow" w:cs="Calibri"/>
          <w:bCs/>
          <w:sz w:val="22"/>
          <w:szCs w:val="22"/>
          <w:highlight w:val="yellow"/>
        </w:rPr>
        <w:t>21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 xml:space="preserve"> pod značkou </w:t>
      </w:r>
      <w:r w:rsidR="00B567E7" w:rsidRPr="00F90194">
        <w:rPr>
          <w:rFonts w:ascii="Arial Narrow" w:hAnsi="Arial Narrow" w:cs="Calibri"/>
          <w:bCs/>
          <w:sz w:val="22"/>
          <w:szCs w:val="22"/>
          <w:highlight w:val="yellow"/>
        </w:rPr>
        <w:t>..........</w:t>
      </w:r>
      <w:r w:rsidR="00CB60C5" w:rsidRPr="00DA18D3">
        <w:rPr>
          <w:rFonts w:ascii="Arial Narrow" w:hAnsi="Arial Narrow" w:cs="Calibri"/>
          <w:bCs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bCs/>
          <w:sz w:val="22"/>
          <w:szCs w:val="22"/>
        </w:rPr>
        <w:t>-</w:t>
      </w:r>
      <w:r w:rsidR="00CB60C5" w:rsidRPr="00DA18D3">
        <w:rPr>
          <w:rFonts w:ascii="Arial Narrow" w:hAnsi="Arial Narrow" w:cs="Calibri"/>
          <w:bCs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bCs/>
          <w:sz w:val="22"/>
          <w:szCs w:val="22"/>
        </w:rPr>
        <w:t>MST</w:t>
      </w:r>
      <w:r w:rsidR="00602E78" w:rsidRPr="00DA18D3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DA18D3">
        <w:rPr>
          <w:rFonts w:ascii="Arial Narrow" w:hAnsi="Arial Narrow" w:cs="Calibri"/>
          <w:bCs/>
          <w:sz w:val="22"/>
          <w:szCs w:val="22"/>
        </w:rPr>
        <w:t>.</w:t>
      </w:r>
    </w:p>
    <w:p w14:paraId="0FB61DF0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III.</w:t>
      </w:r>
    </w:p>
    <w:p w14:paraId="58A72700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Predmet zmluvy</w:t>
      </w:r>
    </w:p>
    <w:p w14:paraId="1F90084A" w14:textId="2FB11A08" w:rsidR="00E40339" w:rsidRPr="00F82E11" w:rsidRDefault="006F23C1" w:rsidP="00F82E11">
      <w:pPr>
        <w:pStyle w:val="CTL"/>
        <w:numPr>
          <w:ilvl w:val="0"/>
          <w:numId w:val="0"/>
        </w:numPr>
        <w:spacing w:after="240" w:line="24" w:lineRule="atLeast"/>
        <w:ind w:left="567" w:firstLine="284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DA18D3">
        <w:rPr>
          <w:rFonts w:ascii="Arial Narrow" w:hAnsi="Arial Narrow" w:cs="Calibri"/>
          <w:sz w:val="22"/>
          <w:szCs w:val="22"/>
        </w:rPr>
        <w:t xml:space="preserve">záväzok </w:t>
      </w:r>
      <w:r w:rsidR="00D31FF3" w:rsidRPr="00A07ABF">
        <w:rPr>
          <w:rFonts w:ascii="Arial Narrow" w:hAnsi="Arial Narrow" w:cs="Calibri"/>
          <w:sz w:val="22"/>
          <w:szCs w:val="22"/>
        </w:rPr>
        <w:t>Predá</w:t>
      </w:r>
      <w:r w:rsidR="00B15193" w:rsidRPr="00A07ABF">
        <w:rPr>
          <w:rFonts w:ascii="Arial Narrow" w:hAnsi="Arial Narrow" w:cs="Calibri"/>
          <w:sz w:val="22"/>
          <w:szCs w:val="22"/>
        </w:rPr>
        <w:t xml:space="preserve">vajúceho </w:t>
      </w:r>
      <w:r w:rsidRPr="00A07ABF">
        <w:rPr>
          <w:rFonts w:ascii="Arial Narrow" w:hAnsi="Arial Narrow" w:cs="Calibri"/>
          <w:sz w:val="22"/>
          <w:szCs w:val="22"/>
        </w:rPr>
        <w:t>dod</w:t>
      </w:r>
      <w:r w:rsidR="00B15193" w:rsidRPr="00A07ABF">
        <w:rPr>
          <w:rFonts w:ascii="Arial Narrow" w:hAnsi="Arial Narrow" w:cs="Calibri"/>
          <w:sz w:val="22"/>
          <w:szCs w:val="22"/>
        </w:rPr>
        <w:t>ať</w:t>
      </w:r>
      <w:r w:rsidR="00E40339" w:rsidRPr="00A07ABF">
        <w:rPr>
          <w:rFonts w:ascii="Arial Narrow" w:hAnsi="Arial Narrow" w:cs="Calibri"/>
          <w:sz w:val="22"/>
          <w:szCs w:val="22"/>
        </w:rPr>
        <w:t xml:space="preserve"> </w:t>
      </w:r>
      <w:r w:rsidR="00D31FF3" w:rsidRPr="00A07ABF">
        <w:rPr>
          <w:rFonts w:ascii="Arial Narrow" w:hAnsi="Arial Narrow" w:cs="Calibri"/>
          <w:sz w:val="22"/>
          <w:szCs w:val="22"/>
        </w:rPr>
        <w:t>Kupu</w:t>
      </w:r>
      <w:r w:rsidR="00E40339" w:rsidRPr="00A07ABF">
        <w:rPr>
          <w:rFonts w:ascii="Arial Narrow" w:hAnsi="Arial Narrow" w:cs="Calibri"/>
          <w:sz w:val="22"/>
          <w:szCs w:val="22"/>
        </w:rPr>
        <w:t xml:space="preserve">júcemu </w:t>
      </w:r>
      <w:r w:rsidR="00C20782" w:rsidRPr="00A07ABF">
        <w:rPr>
          <w:rFonts w:ascii="Arial Narrow" w:hAnsi="Arial Narrow" w:cs="Calibri"/>
          <w:sz w:val="22"/>
          <w:szCs w:val="22"/>
        </w:rPr>
        <w:t>tovar</w:t>
      </w:r>
      <w:r w:rsidR="00E40339" w:rsidRPr="00A07ABF">
        <w:rPr>
          <w:rFonts w:ascii="Arial Narrow" w:hAnsi="Arial Narrow" w:cs="Calibri"/>
          <w:sz w:val="22"/>
          <w:szCs w:val="22"/>
        </w:rPr>
        <w:t xml:space="preserve"> </w:t>
      </w:r>
      <w:r w:rsidR="000D5C36" w:rsidRPr="00A07ABF">
        <w:rPr>
          <w:rFonts w:ascii="Arial Narrow" w:hAnsi="Arial Narrow" w:cs="Calibri"/>
          <w:sz w:val="22"/>
          <w:szCs w:val="22"/>
        </w:rPr>
        <w:t>pre potreby</w:t>
      </w:r>
      <w:r w:rsidR="009B0B4A" w:rsidRPr="00A07ABF">
        <w:rPr>
          <w:rFonts w:ascii="Arial Narrow" w:hAnsi="Arial Narrow" w:cs="Calibri"/>
          <w:sz w:val="22"/>
          <w:szCs w:val="22"/>
        </w:rPr>
        <w:t xml:space="preserve"> </w:t>
      </w:r>
      <w:r w:rsidR="00A0093D">
        <w:rPr>
          <w:rFonts w:ascii="Arial Narrow" w:hAnsi="Arial Narrow" w:cs="Arial"/>
          <w:sz w:val="22"/>
          <w:szCs w:val="22"/>
          <w:lang w:eastAsia="sk-SK"/>
        </w:rPr>
        <w:t xml:space="preserve">Národnej ústredne informácií o pasažieroch (NUIP) </w:t>
      </w:r>
      <w:r w:rsidR="00BB2CBB">
        <w:rPr>
          <w:rFonts w:ascii="Arial Narrow" w:hAnsi="Arial Narrow" w:cs="Arial"/>
          <w:sz w:val="22"/>
          <w:szCs w:val="22"/>
          <w:lang w:eastAsia="sk-SK"/>
        </w:rPr>
        <w:t xml:space="preserve">na úrade medzinárodnej policajnej spolupráce Prezídia Policajného zboru Ministerstva vnútra Slovenskej republiky </w:t>
      </w:r>
      <w:r w:rsidR="000D5C36" w:rsidRPr="00A07ABF">
        <w:rPr>
          <w:rFonts w:ascii="Arial Narrow" w:hAnsi="Arial Narrow" w:cs="Arial"/>
          <w:sz w:val="22"/>
          <w:szCs w:val="22"/>
          <w:lang w:eastAsia="sk-SK"/>
        </w:rPr>
        <w:t xml:space="preserve">v rámci </w:t>
      </w:r>
      <w:r w:rsidR="000D5C36" w:rsidRPr="007600E4">
        <w:rPr>
          <w:rFonts w:ascii="Arial Narrow" w:hAnsi="Arial Narrow" w:cs="Arial"/>
          <w:sz w:val="22"/>
          <w:szCs w:val="22"/>
          <w:lang w:eastAsia="sk-SK"/>
        </w:rPr>
        <w:t xml:space="preserve">realizácie Národného projektu </w:t>
      </w:r>
      <w:r w:rsidR="00FD7986">
        <w:rPr>
          <w:rFonts w:ascii="Arial Narrow" w:hAnsi="Arial Narrow"/>
          <w:sz w:val="22"/>
          <w:szCs w:val="22"/>
        </w:rPr>
        <w:t xml:space="preserve">SK </w:t>
      </w:r>
      <w:r w:rsidR="007600E4">
        <w:rPr>
          <w:rFonts w:ascii="Arial Narrow" w:hAnsi="Arial Narrow"/>
          <w:sz w:val="22"/>
          <w:szCs w:val="22"/>
        </w:rPr>
        <w:t xml:space="preserve"> </w:t>
      </w:r>
      <w:r w:rsidR="00FF028C">
        <w:rPr>
          <w:rFonts w:ascii="Arial Narrow" w:hAnsi="Arial Narrow"/>
          <w:sz w:val="22"/>
          <w:szCs w:val="22"/>
        </w:rPr>
        <w:t xml:space="preserve">2018 ISF  SC5/NC2/A4 „Budovanie procesu zberu údajov o PNR“ </w:t>
      </w:r>
      <w:r w:rsidR="00C20782" w:rsidRPr="00A07ABF">
        <w:rPr>
          <w:rFonts w:ascii="Arial Narrow" w:hAnsi="Arial Narrow"/>
          <w:sz w:val="22"/>
          <w:szCs w:val="22"/>
        </w:rPr>
        <w:t>pre</w:t>
      </w:r>
      <w:r w:rsidR="007600E4">
        <w:rPr>
          <w:rFonts w:ascii="Arial Narrow" w:hAnsi="Arial Narrow"/>
          <w:sz w:val="22"/>
          <w:szCs w:val="22"/>
        </w:rPr>
        <w:t xml:space="preserve"> </w:t>
      </w:r>
      <w:r w:rsidR="00C20782" w:rsidRPr="00A07ABF">
        <w:rPr>
          <w:rFonts w:ascii="Arial Narrow" w:hAnsi="Arial Narrow"/>
          <w:sz w:val="22"/>
          <w:szCs w:val="22"/>
        </w:rPr>
        <w:t xml:space="preserve"> časť </w:t>
      </w:r>
      <w:r w:rsidR="007600E4">
        <w:rPr>
          <w:rFonts w:ascii="Arial Narrow" w:hAnsi="Arial Narrow"/>
          <w:sz w:val="22"/>
          <w:szCs w:val="22"/>
        </w:rPr>
        <w:t xml:space="preserve">1 </w:t>
      </w:r>
      <w:r w:rsidR="00BB2CBB">
        <w:rPr>
          <w:rFonts w:ascii="Arial Narrow" w:hAnsi="Arial Narrow"/>
          <w:sz w:val="22"/>
          <w:szCs w:val="22"/>
        </w:rPr>
        <w:t>–</w:t>
      </w:r>
      <w:r w:rsidR="00C20782" w:rsidRPr="00A07ABF">
        <w:rPr>
          <w:rFonts w:ascii="Arial Narrow" w:hAnsi="Arial Narrow"/>
          <w:sz w:val="22"/>
          <w:szCs w:val="22"/>
        </w:rPr>
        <w:t xml:space="preserve"> </w:t>
      </w:r>
      <w:r w:rsidR="00BB2CBB">
        <w:rPr>
          <w:rFonts w:ascii="Arial Narrow" w:eastAsia="Calibri" w:hAnsi="Arial Narrow" w:cs="Arial"/>
          <w:sz w:val="22"/>
          <w:szCs w:val="22"/>
        </w:rPr>
        <w:t>PNR – Softvér, hardvér</w:t>
      </w:r>
      <w:r w:rsidR="00E436D9" w:rsidRPr="00A07ABF">
        <w:rPr>
          <w:rFonts w:ascii="Arial Narrow" w:hAnsi="Arial Narrow"/>
          <w:sz w:val="22"/>
          <w:szCs w:val="22"/>
        </w:rPr>
        <w:t xml:space="preserve">, </w:t>
      </w:r>
      <w:r w:rsidR="007600E4">
        <w:rPr>
          <w:rFonts w:ascii="Arial Narrow" w:hAnsi="Arial Narrow"/>
          <w:sz w:val="22"/>
          <w:szCs w:val="22"/>
        </w:rPr>
        <w:t xml:space="preserve">pre </w:t>
      </w:r>
      <w:r w:rsidR="00C20782" w:rsidRPr="00A07ABF">
        <w:rPr>
          <w:rFonts w:ascii="Arial Narrow" w:hAnsi="Arial Narrow" w:cs="Arial"/>
          <w:sz w:val="22"/>
          <w:szCs w:val="22"/>
          <w:lang w:eastAsia="sk-SK"/>
        </w:rPr>
        <w:t>časť 2</w:t>
      </w:r>
      <w:r w:rsidR="007600E4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BB2CBB">
        <w:rPr>
          <w:rFonts w:ascii="Arial Narrow" w:hAnsi="Arial Narrow" w:cs="Arial"/>
          <w:sz w:val="22"/>
          <w:szCs w:val="22"/>
          <w:lang w:eastAsia="sk-SK"/>
        </w:rPr>
        <w:t>–</w:t>
      </w:r>
      <w:r w:rsidR="00C20782" w:rsidRPr="00A07AB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BB2CBB">
        <w:rPr>
          <w:rFonts w:ascii="Arial Narrow" w:hAnsi="Arial Narrow" w:cs="Arial"/>
          <w:sz w:val="22"/>
          <w:szCs w:val="22"/>
          <w:lang w:eastAsia="sk-SK"/>
        </w:rPr>
        <w:t>PNR – Telekomunikačná technika</w:t>
      </w:r>
      <w:r w:rsidR="007600E4">
        <w:rPr>
          <w:rFonts w:ascii="Arial Narrow" w:hAnsi="Arial Narrow"/>
          <w:sz w:val="22"/>
          <w:szCs w:val="22"/>
        </w:rPr>
        <w:t>,</w:t>
      </w:r>
      <w:r w:rsidR="00330608" w:rsidRPr="00330608">
        <w:rPr>
          <w:rFonts w:ascii="Arial Narrow" w:hAnsi="Arial Narrow"/>
          <w:sz w:val="22"/>
          <w:szCs w:val="22"/>
        </w:rPr>
        <w:t xml:space="preserve"> </w:t>
      </w:r>
      <w:r w:rsidR="00DA18D3" w:rsidRPr="00330608">
        <w:rPr>
          <w:rFonts w:ascii="Arial Narrow" w:hAnsi="Arial Narrow"/>
          <w:sz w:val="22"/>
          <w:szCs w:val="22"/>
        </w:rPr>
        <w:t>(vyšpecifikuje</w:t>
      </w:r>
      <w:r w:rsidR="00DA18D3" w:rsidRPr="00330608">
        <w:rPr>
          <w:rFonts w:ascii="Arial Narrow" w:hAnsi="Arial Narrow"/>
          <w:sz w:val="22"/>
          <w:szCs w:val="22"/>
          <w:lang w:eastAsia="en-GB"/>
        </w:rPr>
        <w:t xml:space="preserve"> verejný obstarávateľ pred podpisom zmluvy)</w:t>
      </w:r>
      <w:r w:rsidR="00B86930">
        <w:rPr>
          <w:rFonts w:ascii="Arial Narrow" w:hAnsi="Arial Narrow"/>
          <w:sz w:val="22"/>
          <w:szCs w:val="22"/>
          <w:lang w:eastAsia="en-GB"/>
        </w:rPr>
        <w:t xml:space="preserve"> vrátane služieb súvisiacich s dopravou na miesto dodania prepravnými prostriedkami</w:t>
      </w:r>
      <w:r w:rsidR="00DA18D3" w:rsidRPr="00330608">
        <w:rPr>
          <w:rFonts w:ascii="Arial Narrow" w:hAnsi="Arial Narrow"/>
          <w:sz w:val="22"/>
          <w:szCs w:val="22"/>
          <w:lang w:eastAsia="en-GB"/>
        </w:rPr>
        <w:t xml:space="preserve"> 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>(ďalej len „tovar“)</w:t>
      </w:r>
      <w:r w:rsidR="006B7749" w:rsidRPr="00330608">
        <w:rPr>
          <w:rFonts w:ascii="Arial Narrow" w:hAnsi="Arial Narrow"/>
          <w:sz w:val="22"/>
          <w:szCs w:val="22"/>
        </w:rPr>
        <w:t xml:space="preserve"> </w:t>
      </w:r>
      <w:r w:rsidR="00184501" w:rsidRPr="00330608">
        <w:rPr>
          <w:rFonts w:ascii="Arial Narrow" w:hAnsi="Arial Narrow"/>
          <w:sz w:val="22"/>
          <w:szCs w:val="22"/>
        </w:rPr>
        <w:t>v</w:t>
      </w:r>
      <w:r w:rsidR="00C20782" w:rsidRPr="00330608">
        <w:rPr>
          <w:rFonts w:ascii="Arial Narrow" w:hAnsi="Arial Narrow"/>
          <w:sz w:val="22"/>
          <w:szCs w:val="22"/>
        </w:rPr>
        <w:t> súlade s opisom predmetu zákazky a vlastným návrhom plnenia predmetu zákazky, predloženým</w:t>
      </w:r>
      <w:r w:rsidR="00C20782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</w:t>
      </w:r>
      <w:r w:rsidR="00C20782" w:rsidRPr="00FD2A79">
        <w:rPr>
          <w:rFonts w:ascii="Arial Narrow" w:hAnsi="Arial Narrow"/>
          <w:sz w:val="22"/>
          <w:szCs w:val="22"/>
          <w:shd w:val="clear" w:color="auto" w:fill="FFFFFF" w:themeFill="background1"/>
        </w:rPr>
        <w:t xml:space="preserve">tvoria prílohu č. </w:t>
      </w:r>
      <w:r w:rsidR="00FD2A79" w:rsidRPr="00FD2A79">
        <w:rPr>
          <w:rFonts w:ascii="Arial Narrow" w:hAnsi="Arial Narrow"/>
          <w:sz w:val="22"/>
          <w:szCs w:val="22"/>
          <w:shd w:val="clear" w:color="auto" w:fill="FFFFFF" w:themeFill="background1"/>
        </w:rPr>
        <w:t>1</w:t>
      </w:r>
      <w:r w:rsidR="00C20782" w:rsidRPr="00FD2A79">
        <w:rPr>
          <w:rFonts w:ascii="Arial Narrow" w:hAnsi="Arial Narrow"/>
          <w:sz w:val="22"/>
          <w:szCs w:val="22"/>
          <w:shd w:val="clear" w:color="auto" w:fill="FFFFFF" w:themeFill="background1"/>
        </w:rPr>
        <w:t xml:space="preserve"> tejto zmluvy</w:t>
      </w:r>
      <w:r w:rsidR="00C20782" w:rsidRPr="00DA18D3">
        <w:rPr>
          <w:rFonts w:ascii="Arial Narrow" w:hAnsi="Arial Narrow"/>
          <w:sz w:val="22"/>
          <w:szCs w:val="22"/>
        </w:rPr>
        <w:t>, ktorá je jej neoddeliteľnou súčasťou a záväzok Kupujúceho za riadne a včas dodaný tovar a s ním súvisiace služby zaplatiť Predávajúcemu kúpnu cenu dohodnutú podľa čl. V tejto zmluvy.</w:t>
      </w:r>
    </w:p>
    <w:p w14:paraId="739AB7D3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Článok IV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118B1BA8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Dodacie podmienky</w:t>
      </w:r>
    </w:p>
    <w:p w14:paraId="20B0B534" w14:textId="79C03BFE" w:rsidR="00363E6B" w:rsidRPr="00D12D7E" w:rsidRDefault="00D31FF3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sa zaväzuje dodať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DA18D3">
        <w:rPr>
          <w:rFonts w:ascii="Arial Narrow" w:hAnsi="Arial Narrow" w:cs="Calibri"/>
          <w:sz w:val="22"/>
          <w:szCs w:val="22"/>
        </w:rPr>
        <w:t xml:space="preserve">všeobecne </w:t>
      </w:r>
      <w:r w:rsidR="00FC2417" w:rsidRPr="00DA18D3">
        <w:rPr>
          <w:rFonts w:ascii="Arial Narrow" w:hAnsi="Arial Narrow" w:cs="Calibri"/>
          <w:sz w:val="22"/>
          <w:szCs w:val="22"/>
        </w:rPr>
        <w:t>záväznými</w:t>
      </w:r>
      <w:r w:rsidR="006B19B5" w:rsidRPr="00DA18D3">
        <w:rPr>
          <w:rFonts w:ascii="Arial Narrow" w:hAnsi="Arial Narrow" w:cs="Calibri"/>
          <w:sz w:val="22"/>
          <w:szCs w:val="22"/>
        </w:rPr>
        <w:t xml:space="preserve"> právnymi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DA18D3">
        <w:rPr>
          <w:rFonts w:ascii="Arial Narrow" w:hAnsi="Arial Narrow" w:cs="Calibri"/>
          <w:sz w:val="22"/>
          <w:szCs w:val="22"/>
        </w:rPr>
        <w:t xml:space="preserve"> 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DA18D3">
        <w:rPr>
          <w:rFonts w:ascii="Arial Narrow" w:hAnsi="Arial Narrow" w:cs="Calibri"/>
          <w:sz w:val="22"/>
          <w:szCs w:val="22"/>
        </w:rPr>
        <w:t>SR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, technickými normami a podmienkami tejto zmluvy. </w:t>
      </w: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sa zaväzuje súčasne s odovzdaním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odovzdať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júcemu aj všetky doklady, ktoré sa na dodaný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>vzťahujú</w:t>
      </w:r>
      <w:r w:rsidR="00626BF3" w:rsidRPr="00DA18D3">
        <w:rPr>
          <w:rFonts w:ascii="Arial Narrow" w:hAnsi="Arial Narrow" w:cs="Calibri"/>
          <w:sz w:val="22"/>
          <w:szCs w:val="22"/>
        </w:rPr>
        <w:t xml:space="preserve">, a to </w:t>
      </w:r>
      <w:r w:rsidR="00626BF3" w:rsidRPr="005D4334">
        <w:rPr>
          <w:rFonts w:ascii="Arial Narrow" w:hAnsi="Arial Narrow" w:cs="Calibri"/>
          <w:sz w:val="22"/>
          <w:szCs w:val="22"/>
        </w:rPr>
        <w:t>najmä</w:t>
      </w:r>
      <w:r w:rsidR="00FC2417" w:rsidRPr="005D4334">
        <w:rPr>
          <w:rFonts w:ascii="Arial Narrow" w:hAnsi="Arial Narrow" w:cs="Calibri"/>
          <w:sz w:val="22"/>
          <w:szCs w:val="22"/>
        </w:rPr>
        <w:t xml:space="preserve"> </w:t>
      </w:r>
      <w:r w:rsidR="004C75C4" w:rsidRPr="00D12D7E">
        <w:rPr>
          <w:rFonts w:ascii="Arial Narrow" w:hAnsi="Arial Narrow"/>
          <w:sz w:val="22"/>
          <w:szCs w:val="22"/>
        </w:rPr>
        <w:t>technický popis</w:t>
      </w:r>
      <w:r w:rsidR="00A9461A" w:rsidRPr="00D12D7E">
        <w:rPr>
          <w:rFonts w:ascii="Arial Narrow" w:hAnsi="Arial Narrow"/>
          <w:sz w:val="22"/>
          <w:szCs w:val="22"/>
        </w:rPr>
        <w:t xml:space="preserve"> (technické listy alebo katalógové listy)</w:t>
      </w:r>
      <w:r w:rsidR="004C75C4" w:rsidRPr="00D12D7E">
        <w:rPr>
          <w:rFonts w:ascii="Arial Narrow" w:hAnsi="Arial Narrow"/>
          <w:sz w:val="22"/>
          <w:szCs w:val="22"/>
        </w:rPr>
        <w:t xml:space="preserve">, </w:t>
      </w:r>
      <w:r w:rsidR="000D5C36" w:rsidRPr="00D12D7E">
        <w:rPr>
          <w:rFonts w:ascii="Arial Narrow" w:hAnsi="Arial Narrow" w:cs="Calibri"/>
          <w:sz w:val="22"/>
          <w:szCs w:val="22"/>
        </w:rPr>
        <w:t>návod na použitie, informácie o  manipulovaní a</w:t>
      </w:r>
      <w:r w:rsidR="00E772AA">
        <w:rPr>
          <w:rFonts w:ascii="Arial Narrow" w:hAnsi="Arial Narrow" w:cs="Calibri"/>
          <w:sz w:val="22"/>
          <w:szCs w:val="22"/>
        </w:rPr>
        <w:t> </w:t>
      </w:r>
      <w:r w:rsidR="000D5C36" w:rsidRPr="00D12D7E">
        <w:rPr>
          <w:rFonts w:ascii="Arial Narrow" w:hAnsi="Arial Narrow" w:cs="Calibri"/>
          <w:sz w:val="22"/>
          <w:szCs w:val="22"/>
        </w:rPr>
        <w:t>skladovaní</w:t>
      </w:r>
      <w:r w:rsidR="00E772AA">
        <w:rPr>
          <w:rFonts w:ascii="Arial Narrow" w:hAnsi="Arial Narrow"/>
          <w:sz w:val="22"/>
          <w:szCs w:val="22"/>
        </w:rPr>
        <w:t>.</w:t>
      </w:r>
    </w:p>
    <w:p w14:paraId="36245612" w14:textId="2AF01BF5" w:rsidR="00FC2417" w:rsidRPr="00A07ABF" w:rsidRDefault="00D31FF3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D4334">
        <w:rPr>
          <w:rFonts w:ascii="Arial Narrow" w:hAnsi="Arial Narrow" w:cs="Calibri"/>
          <w:sz w:val="22"/>
          <w:szCs w:val="22"/>
        </w:rPr>
        <w:t>Predá</w:t>
      </w:r>
      <w:r w:rsidR="00FC2417" w:rsidRPr="005D4334">
        <w:rPr>
          <w:rFonts w:ascii="Arial Narrow" w:hAnsi="Arial Narrow" w:cs="Calibri"/>
          <w:sz w:val="22"/>
          <w:szCs w:val="22"/>
        </w:rPr>
        <w:t xml:space="preserve">vajúci sa zaväzuje odovzdať </w:t>
      </w:r>
      <w:r w:rsidR="00E97A3E" w:rsidRPr="005D4334">
        <w:rPr>
          <w:rFonts w:ascii="Arial Narrow" w:hAnsi="Arial Narrow" w:cs="Calibri"/>
          <w:sz w:val="22"/>
          <w:szCs w:val="22"/>
        </w:rPr>
        <w:t>tovar</w:t>
      </w:r>
      <w:r w:rsidR="00FE32DE" w:rsidRPr="005D4334">
        <w:rPr>
          <w:rFonts w:ascii="Arial Narrow" w:hAnsi="Arial Narrow" w:cs="Calibri"/>
          <w:sz w:val="22"/>
          <w:szCs w:val="22"/>
        </w:rPr>
        <w:t xml:space="preserve"> Kupujúcemu</w:t>
      </w:r>
      <w:r w:rsidR="002E3D25" w:rsidRPr="005D4334">
        <w:rPr>
          <w:rFonts w:ascii="Arial Narrow" w:hAnsi="Arial Narrow" w:cs="Calibri"/>
          <w:sz w:val="22"/>
          <w:szCs w:val="22"/>
        </w:rPr>
        <w:t xml:space="preserve">  </w:t>
      </w:r>
      <w:r w:rsidR="003E5B18" w:rsidRPr="005D4334">
        <w:rPr>
          <w:rFonts w:ascii="Arial Narrow" w:hAnsi="Arial Narrow" w:cs="Calibri"/>
          <w:sz w:val="22"/>
          <w:szCs w:val="22"/>
        </w:rPr>
        <w:t>v </w:t>
      </w:r>
      <w:r w:rsidR="00691CD7" w:rsidRPr="005D4334">
        <w:rPr>
          <w:rFonts w:ascii="Arial Narrow" w:hAnsi="Arial Narrow" w:cs="Calibri"/>
          <w:sz w:val="22"/>
          <w:szCs w:val="22"/>
        </w:rPr>
        <w:t>lehote</w:t>
      </w:r>
      <w:r w:rsidR="003E5B18" w:rsidRPr="005D4334">
        <w:rPr>
          <w:rFonts w:ascii="Arial Narrow" w:hAnsi="Arial Narrow" w:cs="Calibri"/>
          <w:sz w:val="22"/>
          <w:szCs w:val="22"/>
        </w:rPr>
        <w:t xml:space="preserve"> </w:t>
      </w:r>
      <w:r w:rsidR="009A299A" w:rsidRPr="005D4334">
        <w:rPr>
          <w:rFonts w:ascii="Arial Narrow" w:hAnsi="Arial Narrow" w:cs="Calibri"/>
          <w:sz w:val="22"/>
          <w:szCs w:val="22"/>
        </w:rPr>
        <w:t>do</w:t>
      </w:r>
      <w:r w:rsidR="00DD3E0A">
        <w:rPr>
          <w:rFonts w:ascii="Arial Narrow" w:hAnsi="Arial Narrow" w:cs="Calibri"/>
          <w:sz w:val="22"/>
          <w:szCs w:val="22"/>
        </w:rPr>
        <w:t xml:space="preserve"> dvoch</w:t>
      </w:r>
      <w:r w:rsidR="009A299A" w:rsidRPr="005D4334">
        <w:rPr>
          <w:rFonts w:ascii="Arial Narrow" w:hAnsi="Arial Narrow" w:cs="Calibri"/>
          <w:sz w:val="22"/>
          <w:szCs w:val="22"/>
        </w:rPr>
        <w:t xml:space="preserve"> </w:t>
      </w:r>
      <w:r w:rsidR="00DD3E0A">
        <w:rPr>
          <w:rFonts w:ascii="Arial Narrow" w:hAnsi="Arial Narrow" w:cs="Calibri"/>
          <w:sz w:val="22"/>
          <w:szCs w:val="22"/>
        </w:rPr>
        <w:t>(</w:t>
      </w:r>
      <w:r w:rsidR="00DB390D">
        <w:rPr>
          <w:rFonts w:ascii="Arial Narrow" w:hAnsi="Arial Narrow" w:cs="Calibri"/>
          <w:sz w:val="22"/>
          <w:szCs w:val="22"/>
        </w:rPr>
        <w:t>2</w:t>
      </w:r>
      <w:r w:rsidR="00DD3E0A">
        <w:rPr>
          <w:rFonts w:ascii="Arial Narrow" w:hAnsi="Arial Narrow" w:cs="Calibri"/>
          <w:sz w:val="22"/>
          <w:szCs w:val="22"/>
        </w:rPr>
        <w:t>)</w:t>
      </w:r>
      <w:r w:rsidR="00DB390D">
        <w:rPr>
          <w:rFonts w:ascii="Arial Narrow" w:hAnsi="Arial Narrow" w:cs="Calibri"/>
          <w:sz w:val="22"/>
          <w:szCs w:val="22"/>
        </w:rPr>
        <w:t xml:space="preserve"> mesiacov</w:t>
      </w:r>
      <w:r w:rsidR="00EF7227" w:rsidRPr="00A07ABF">
        <w:rPr>
          <w:rFonts w:ascii="Arial Narrow" w:hAnsi="Arial Narrow" w:cs="Calibri"/>
          <w:sz w:val="22"/>
          <w:szCs w:val="22"/>
        </w:rPr>
        <w:t>,</w:t>
      </w:r>
      <w:r w:rsidR="00DB390D">
        <w:rPr>
          <w:rFonts w:ascii="Arial Narrow" w:hAnsi="Arial Narrow" w:cs="Calibri"/>
          <w:sz w:val="22"/>
          <w:szCs w:val="22"/>
        </w:rPr>
        <w:t xml:space="preserve"> </w:t>
      </w:r>
      <w:r w:rsidR="00ED3314" w:rsidRPr="00A07ABF">
        <w:rPr>
          <w:rFonts w:ascii="Arial Narrow" w:hAnsi="Arial Narrow" w:cs="Calibri"/>
          <w:sz w:val="22"/>
          <w:szCs w:val="22"/>
        </w:rPr>
        <w:t xml:space="preserve"> </w:t>
      </w:r>
      <w:r w:rsidR="00E05266" w:rsidRPr="00A07ABF">
        <w:rPr>
          <w:rFonts w:ascii="Arial Narrow" w:hAnsi="Arial Narrow" w:cs="Calibri"/>
          <w:sz w:val="22"/>
          <w:szCs w:val="22"/>
        </w:rPr>
        <w:t>od</w:t>
      </w:r>
      <w:r w:rsidR="00E32E21" w:rsidRPr="00A07ABF">
        <w:rPr>
          <w:rFonts w:ascii="Arial Narrow" w:hAnsi="Arial Narrow" w:cs="Calibri"/>
          <w:sz w:val="22"/>
          <w:szCs w:val="22"/>
        </w:rPr>
        <w:t>o dňa</w:t>
      </w:r>
      <w:r w:rsidR="002E2C9D" w:rsidRPr="00A07ABF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A07ABF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A07ABF">
        <w:rPr>
          <w:rFonts w:ascii="Arial Narrow" w:hAnsi="Arial Narrow" w:cs="Calibri"/>
          <w:sz w:val="22"/>
          <w:szCs w:val="22"/>
        </w:rPr>
        <w:t>tejto</w:t>
      </w:r>
      <w:r w:rsidR="00505A56">
        <w:rPr>
          <w:rFonts w:ascii="Arial Narrow" w:hAnsi="Arial Narrow" w:cs="Calibri"/>
          <w:sz w:val="22"/>
          <w:szCs w:val="22"/>
        </w:rPr>
        <w:t xml:space="preserve"> </w:t>
      </w:r>
      <w:r w:rsidR="00E05266" w:rsidRPr="00A07ABF">
        <w:rPr>
          <w:rFonts w:ascii="Arial Narrow" w:hAnsi="Arial Narrow" w:cs="Calibri"/>
          <w:sz w:val="22"/>
          <w:szCs w:val="22"/>
        </w:rPr>
        <w:t>zmluvy</w:t>
      </w:r>
      <w:r w:rsidR="002E7E97" w:rsidRPr="00A07ABF">
        <w:rPr>
          <w:rFonts w:ascii="Arial Narrow" w:hAnsi="Arial Narrow" w:cs="Calibri"/>
          <w:sz w:val="22"/>
          <w:szCs w:val="22"/>
        </w:rPr>
        <w:t>.</w:t>
      </w:r>
    </w:p>
    <w:p w14:paraId="2B06C3A3" w14:textId="2CC0EF92" w:rsidR="00BB3C12" w:rsidRPr="00DA18D3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07ABF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A07ABF">
        <w:rPr>
          <w:rFonts w:ascii="Arial Narrow" w:hAnsi="Arial Narrow" w:cs="Calibri"/>
          <w:sz w:val="22"/>
          <w:szCs w:val="22"/>
        </w:rPr>
        <w:t>tovaru</w:t>
      </w:r>
      <w:r w:rsidRPr="00A07ABF">
        <w:rPr>
          <w:rFonts w:ascii="Arial Narrow" w:hAnsi="Arial Narrow" w:cs="Calibri"/>
          <w:sz w:val="22"/>
          <w:szCs w:val="22"/>
        </w:rPr>
        <w:t xml:space="preserve"> </w:t>
      </w:r>
      <w:r w:rsidR="006978DA" w:rsidRPr="00A07ABF">
        <w:rPr>
          <w:rFonts w:ascii="Arial Narrow" w:hAnsi="Arial Narrow" w:cs="Calibri"/>
          <w:sz w:val="22"/>
          <w:szCs w:val="22"/>
        </w:rPr>
        <w:t>je</w:t>
      </w:r>
      <w:r w:rsidR="00DB390D">
        <w:rPr>
          <w:rFonts w:ascii="Arial Narrow" w:hAnsi="Arial Narrow"/>
          <w:sz w:val="22"/>
          <w:szCs w:val="22"/>
        </w:rPr>
        <w:t xml:space="preserve"> </w:t>
      </w:r>
      <w:r w:rsidR="00DB390D" w:rsidRPr="00A4697D">
        <w:rPr>
          <w:rFonts w:ascii="Arial Narrow" w:hAnsi="Arial Narrow"/>
          <w:color w:val="000000" w:themeColor="text1"/>
          <w:sz w:val="22"/>
        </w:rPr>
        <w:t>Úrad medzinárodnej policajnej spolupráce Prezídia Pol</w:t>
      </w:r>
      <w:r w:rsidR="00DB390D">
        <w:rPr>
          <w:rFonts w:ascii="Arial Narrow" w:hAnsi="Arial Narrow"/>
          <w:color w:val="000000" w:themeColor="text1"/>
          <w:sz w:val="22"/>
        </w:rPr>
        <w:t>icajného zboru</w:t>
      </w:r>
      <w:r w:rsidR="00DB390D" w:rsidRPr="00A4697D">
        <w:rPr>
          <w:rFonts w:ascii="Arial Narrow" w:hAnsi="Arial Narrow"/>
          <w:color w:val="000000" w:themeColor="text1"/>
          <w:sz w:val="22"/>
        </w:rPr>
        <w:t>, Budyšínska 2/A, 83103 Bratislava.</w:t>
      </w:r>
    </w:p>
    <w:p w14:paraId="3D8C088D" w14:textId="77777777" w:rsidR="00FC2417" w:rsidRPr="00DA18D3" w:rsidRDefault="00FC2417" w:rsidP="00BB3C1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Do</w:t>
      </w:r>
      <w:r w:rsidR="004738F4" w:rsidRPr="00DA18D3">
        <w:rPr>
          <w:rFonts w:ascii="Arial Narrow" w:hAnsi="Arial Narrow" w:cs="Calibri"/>
          <w:sz w:val="22"/>
          <w:szCs w:val="22"/>
        </w:rPr>
        <w:t>danie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júceho na príslušnom dodacom liste.</w:t>
      </w:r>
    </w:p>
    <w:p w14:paraId="4030D5E0" w14:textId="77777777" w:rsidR="00FC2417" w:rsidRPr="00DA18D3" w:rsidRDefault="004003BF" w:rsidP="000F007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DA18D3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júcemu najneskôr </w:t>
      </w:r>
      <w:r w:rsidR="00CB3120" w:rsidRPr="00DA18D3">
        <w:rPr>
          <w:rFonts w:ascii="Arial Narrow" w:hAnsi="Arial Narrow" w:cs="Calibri"/>
          <w:sz w:val="22"/>
          <w:szCs w:val="22"/>
        </w:rPr>
        <w:t>päť (5)</w:t>
      </w:r>
      <w:r w:rsidR="00E436D9">
        <w:rPr>
          <w:rFonts w:ascii="Arial Narrow" w:hAnsi="Arial Narrow" w:cs="Calibri"/>
          <w:sz w:val="22"/>
          <w:szCs w:val="22"/>
        </w:rPr>
        <w:t xml:space="preserve"> </w:t>
      </w:r>
      <w:r w:rsidR="00CB3120" w:rsidRPr="00DA18D3">
        <w:rPr>
          <w:rFonts w:ascii="Arial Narrow" w:hAnsi="Arial Narrow" w:cs="Calibri"/>
          <w:sz w:val="22"/>
          <w:szCs w:val="22"/>
        </w:rPr>
        <w:t xml:space="preserve">pracovných </w:t>
      </w:r>
      <w:r w:rsidR="00FC2417" w:rsidRPr="00DA18D3">
        <w:rPr>
          <w:rFonts w:ascii="Arial Narrow" w:hAnsi="Arial Narrow" w:cs="Calibri"/>
          <w:sz w:val="22"/>
          <w:szCs w:val="22"/>
        </w:rPr>
        <w:t>dn</w:t>
      </w:r>
      <w:r w:rsidR="00CB3120" w:rsidRPr="00DA18D3">
        <w:rPr>
          <w:rFonts w:ascii="Arial Narrow" w:hAnsi="Arial Narrow" w:cs="Calibri"/>
          <w:sz w:val="22"/>
          <w:szCs w:val="22"/>
        </w:rPr>
        <w:t>í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vopred. </w:t>
      </w:r>
    </w:p>
    <w:p w14:paraId="2C89C53F" w14:textId="77777777" w:rsidR="00FC2417" w:rsidRPr="00DA18D3" w:rsidRDefault="00FC2417" w:rsidP="000F007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Po pre</w:t>
      </w:r>
      <w:r w:rsidR="00E97A3E" w:rsidRPr="00DA18D3">
        <w:rPr>
          <w:rFonts w:ascii="Arial Narrow" w:hAnsi="Arial Narrow" w:cs="Calibri"/>
          <w:sz w:val="22"/>
          <w:szCs w:val="22"/>
        </w:rPr>
        <w:t>vzatí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>tovaru</w:t>
      </w:r>
      <w:r w:rsidR="005014F7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vajúci vyhotoví </w:t>
      </w:r>
      <w:r w:rsidR="004D37DE" w:rsidRPr="00DA18D3">
        <w:rPr>
          <w:rFonts w:ascii="Arial Narrow" w:hAnsi="Arial Narrow" w:cs="Calibri"/>
          <w:sz w:val="22"/>
          <w:szCs w:val="22"/>
        </w:rPr>
        <w:t>dodací list</w:t>
      </w:r>
      <w:r w:rsidRPr="00DA18D3">
        <w:rPr>
          <w:rFonts w:ascii="Arial Narrow" w:hAnsi="Arial Narrow" w:cs="Calibri"/>
          <w:sz w:val="22"/>
          <w:szCs w:val="22"/>
        </w:rPr>
        <w:t xml:space="preserve">.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júci po pr</w:t>
      </w:r>
      <w:r w:rsidR="00E97A3E" w:rsidRPr="00DA18D3">
        <w:rPr>
          <w:rFonts w:ascii="Arial Narrow" w:hAnsi="Arial Narrow" w:cs="Calibri"/>
          <w:sz w:val="22"/>
          <w:szCs w:val="22"/>
        </w:rPr>
        <w:t>evzatí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DA18D3">
        <w:rPr>
          <w:rFonts w:ascii="Arial Narrow" w:hAnsi="Arial Narrow" w:cs="Calibri"/>
          <w:sz w:val="22"/>
          <w:szCs w:val="22"/>
        </w:rPr>
        <w:t>dodací list</w:t>
      </w:r>
      <w:r w:rsidRPr="00DA18D3">
        <w:rPr>
          <w:rFonts w:ascii="Arial Narrow" w:hAnsi="Arial Narrow" w:cs="Calibri"/>
          <w:sz w:val="22"/>
          <w:szCs w:val="22"/>
        </w:rPr>
        <w:t xml:space="preserve"> písomne potvrdí.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môže </w:t>
      </w:r>
      <w:r w:rsidR="004738F4" w:rsidRPr="00DA18D3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>riadne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 tovar</w:t>
      </w:r>
      <w:r w:rsidRPr="00DA18D3">
        <w:rPr>
          <w:rFonts w:ascii="Arial Narrow" w:hAnsi="Arial Narrow" w:cs="Calibri"/>
          <w:sz w:val="22"/>
          <w:szCs w:val="22"/>
        </w:rPr>
        <w:t xml:space="preserve"> užívať a 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>vajúci sa mu zaväzuje toto užívanie dňom pre</w:t>
      </w:r>
      <w:r w:rsidR="00E97A3E" w:rsidRPr="00DA18D3">
        <w:rPr>
          <w:rFonts w:ascii="Arial Narrow" w:hAnsi="Arial Narrow" w:cs="Calibri"/>
          <w:sz w:val="22"/>
          <w:szCs w:val="22"/>
        </w:rPr>
        <w:t>vzatia</w:t>
      </w:r>
      <w:r w:rsidRPr="00DA18D3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E53022" w:rsidRPr="00DA18D3">
        <w:rPr>
          <w:rFonts w:ascii="Arial Narrow" w:hAnsi="Arial Narrow"/>
          <w:sz w:val="22"/>
          <w:szCs w:val="22"/>
        </w:rPr>
        <w:t xml:space="preserve">júci si vyhradzuje právo prevziať iba </w:t>
      </w:r>
      <w:r w:rsidR="00396F86" w:rsidRPr="00DA18D3">
        <w:rPr>
          <w:rFonts w:ascii="Arial Narrow" w:hAnsi="Arial Narrow"/>
          <w:sz w:val="22"/>
          <w:szCs w:val="22"/>
        </w:rPr>
        <w:t xml:space="preserve">tovar </w:t>
      </w:r>
      <w:r w:rsidR="00CB3120" w:rsidRPr="00DA18D3">
        <w:rPr>
          <w:rFonts w:ascii="Arial Narrow" w:hAnsi="Arial Narrow"/>
          <w:sz w:val="22"/>
          <w:szCs w:val="22"/>
        </w:rPr>
        <w:t xml:space="preserve">nový, nepoužitý, </w:t>
      </w:r>
      <w:r w:rsidR="00E53022" w:rsidRPr="00DA18D3">
        <w:rPr>
          <w:rFonts w:ascii="Arial Narrow" w:hAnsi="Arial Narrow"/>
          <w:sz w:val="22"/>
          <w:szCs w:val="22"/>
        </w:rPr>
        <w:t xml:space="preserve">funkčný, bez zjavných </w:t>
      </w:r>
      <w:r w:rsidR="00254FDD" w:rsidRPr="00DA18D3">
        <w:rPr>
          <w:rFonts w:ascii="Arial Narrow" w:hAnsi="Arial Narrow"/>
          <w:sz w:val="22"/>
          <w:szCs w:val="22"/>
        </w:rPr>
        <w:t>chýb</w:t>
      </w:r>
      <w:r w:rsidR="00E53022" w:rsidRPr="00DA18D3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</w:t>
      </w:r>
      <w:r w:rsidR="00396F86" w:rsidRPr="00DA18D3">
        <w:rPr>
          <w:rFonts w:ascii="Arial Narrow" w:hAnsi="Arial Narrow"/>
          <w:sz w:val="22"/>
          <w:szCs w:val="22"/>
        </w:rPr>
        <w:t xml:space="preserve"> tovar</w:t>
      </w:r>
      <w:r w:rsidR="00E53022" w:rsidRPr="00DA18D3">
        <w:rPr>
          <w:rFonts w:ascii="Arial Narrow" w:hAnsi="Arial Narrow"/>
          <w:sz w:val="22"/>
          <w:szCs w:val="22"/>
        </w:rPr>
        <w:t xml:space="preserve"> a neza</w:t>
      </w:r>
      <w:r w:rsidR="008E1AA4" w:rsidRPr="00DA18D3">
        <w:rPr>
          <w:rFonts w:ascii="Arial Narrow" w:hAnsi="Arial Narrow"/>
          <w:sz w:val="22"/>
          <w:szCs w:val="22"/>
        </w:rPr>
        <w:t>platiť cenu za neprebraný</w:t>
      </w:r>
      <w:r w:rsidR="005014F7" w:rsidRPr="00DA18D3">
        <w:rPr>
          <w:rFonts w:ascii="Arial Narrow" w:hAnsi="Arial Narrow"/>
          <w:sz w:val="22"/>
          <w:szCs w:val="22"/>
        </w:rPr>
        <w:t xml:space="preserve"> </w:t>
      </w:r>
      <w:r w:rsidR="00396F86" w:rsidRPr="00DA18D3">
        <w:rPr>
          <w:rFonts w:ascii="Arial Narrow" w:hAnsi="Arial Narrow"/>
          <w:sz w:val="22"/>
          <w:szCs w:val="22"/>
        </w:rPr>
        <w:t>tovar</w:t>
      </w:r>
      <w:r w:rsidR="00121519" w:rsidRPr="00DA18D3">
        <w:rPr>
          <w:rFonts w:ascii="Arial Narrow" w:hAnsi="Arial Narrow"/>
          <w:sz w:val="22"/>
          <w:szCs w:val="22"/>
        </w:rPr>
        <w:t>.</w:t>
      </w:r>
    </w:p>
    <w:p w14:paraId="3C60D7AE" w14:textId="77777777" w:rsidR="00CB3120" w:rsidRPr="00330608" w:rsidRDefault="00D31FF3" w:rsidP="00CB3120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Kupu</w:t>
      </w:r>
      <w:r w:rsidR="00CB3120" w:rsidRPr="00DA18D3">
        <w:rPr>
          <w:rFonts w:ascii="Arial Narrow" w:hAnsi="Arial Narrow"/>
          <w:sz w:val="22"/>
          <w:szCs w:val="22"/>
        </w:rPr>
        <w:t xml:space="preserve">júci sa zaväzuje zabezpečiť podmienky vhodné pre inštaláciu, odskúšanie a prevádzku tovaru podľa </w:t>
      </w:r>
      <w:r w:rsidR="00CB3120" w:rsidRPr="00330608">
        <w:rPr>
          <w:rFonts w:ascii="Arial Narrow" w:hAnsi="Arial Narrow"/>
          <w:sz w:val="22"/>
          <w:szCs w:val="22"/>
        </w:rPr>
        <w:t xml:space="preserve">písomných pokynov </w:t>
      </w:r>
      <w:r w:rsidRPr="00330608">
        <w:rPr>
          <w:rFonts w:ascii="Arial Narrow" w:hAnsi="Arial Narrow"/>
          <w:sz w:val="22"/>
          <w:szCs w:val="22"/>
        </w:rPr>
        <w:t>Predá</w:t>
      </w:r>
      <w:r w:rsidR="00CB3120" w:rsidRPr="00330608">
        <w:rPr>
          <w:rFonts w:ascii="Arial Narrow" w:hAnsi="Arial Narrow"/>
          <w:sz w:val="22"/>
          <w:szCs w:val="22"/>
        </w:rPr>
        <w:t>vajúceho, a to najmä:</w:t>
      </w:r>
    </w:p>
    <w:p w14:paraId="6A3F0739" w14:textId="77777777" w:rsidR="00CB3120" w:rsidRPr="00330608" w:rsidRDefault="00CB3120" w:rsidP="00CB3120">
      <w:pPr>
        <w:pStyle w:val="CTL"/>
        <w:numPr>
          <w:ilvl w:val="1"/>
          <w:numId w:val="37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>miesto pre umiestnenie a prevádzku tovaru,</w:t>
      </w:r>
    </w:p>
    <w:p w14:paraId="0F050DD2" w14:textId="77777777" w:rsidR="00CB3120" w:rsidRPr="00A07ABF" w:rsidRDefault="00CB3120" w:rsidP="00CB3120">
      <w:pPr>
        <w:pStyle w:val="CTL"/>
        <w:numPr>
          <w:ilvl w:val="1"/>
          <w:numId w:val="37"/>
        </w:numPr>
        <w:ind w:left="851" w:hanging="284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 xml:space="preserve">zabezpečiť ochranu doručených a inštalovaných častí tovaru pred zásahom nepovolaných osôb, pred vytopením, </w:t>
      </w:r>
      <w:r w:rsidRPr="00A07ABF">
        <w:rPr>
          <w:rFonts w:ascii="Arial Narrow" w:hAnsi="Arial Narrow"/>
          <w:sz w:val="22"/>
          <w:szCs w:val="22"/>
        </w:rPr>
        <w:t>požiarom a podobne.</w:t>
      </w:r>
    </w:p>
    <w:p w14:paraId="313DDB41" w14:textId="18544AC3" w:rsidR="00184501" w:rsidRPr="00B111EE" w:rsidRDefault="00D31FF3" w:rsidP="00B111E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>Predá</w:t>
      </w:r>
      <w:r w:rsidR="00CB3120" w:rsidRPr="00A07ABF">
        <w:rPr>
          <w:rFonts w:ascii="Arial Narrow" w:hAnsi="Arial Narrow"/>
          <w:sz w:val="22"/>
          <w:szCs w:val="22"/>
        </w:rPr>
        <w:t xml:space="preserve">vajúci sa zaväzuje uskutočniť v priestoroch </w:t>
      </w:r>
      <w:r w:rsidRPr="00A07ABF">
        <w:rPr>
          <w:rFonts w:ascii="Arial Narrow" w:hAnsi="Arial Narrow"/>
          <w:sz w:val="22"/>
          <w:szCs w:val="22"/>
        </w:rPr>
        <w:t>Kupu</w:t>
      </w:r>
      <w:r w:rsidR="00CB3120" w:rsidRPr="00A07ABF">
        <w:rPr>
          <w:rFonts w:ascii="Arial Narrow" w:hAnsi="Arial Narrow"/>
          <w:sz w:val="22"/>
          <w:szCs w:val="22"/>
        </w:rPr>
        <w:t xml:space="preserve">júceho školenie zamestnancov </w:t>
      </w:r>
      <w:r w:rsidRPr="00A07ABF">
        <w:rPr>
          <w:rFonts w:ascii="Arial Narrow" w:hAnsi="Arial Narrow"/>
          <w:sz w:val="22"/>
          <w:szCs w:val="22"/>
        </w:rPr>
        <w:t>Kupu</w:t>
      </w:r>
      <w:r w:rsidR="00CB3120" w:rsidRPr="00A07ABF">
        <w:rPr>
          <w:rFonts w:ascii="Arial Narrow" w:hAnsi="Arial Narrow"/>
          <w:sz w:val="22"/>
          <w:szCs w:val="22"/>
        </w:rPr>
        <w:t>júceho v slovenskom jazyku, resp. česk</w:t>
      </w:r>
      <w:r w:rsidR="00B111EE">
        <w:rPr>
          <w:rFonts w:ascii="Arial Narrow" w:hAnsi="Arial Narrow"/>
          <w:sz w:val="22"/>
          <w:szCs w:val="22"/>
        </w:rPr>
        <w:t xml:space="preserve">om jazyku pre prevádzku tovaru. Predávajúci si nebude od Kupujúceho </w:t>
      </w:r>
      <w:r w:rsidR="002E1B9E">
        <w:rPr>
          <w:rFonts w:ascii="Arial Narrow" w:hAnsi="Arial Narrow"/>
          <w:sz w:val="22"/>
          <w:szCs w:val="22"/>
        </w:rPr>
        <w:t xml:space="preserve"> nárokovať úhradu za vykonania</w:t>
      </w:r>
      <w:r w:rsidR="00B111EE">
        <w:rPr>
          <w:rFonts w:ascii="Arial Narrow" w:hAnsi="Arial Narrow"/>
          <w:sz w:val="22"/>
          <w:szCs w:val="22"/>
        </w:rPr>
        <w:t xml:space="preserve"> školenia za </w:t>
      </w:r>
      <w:r w:rsidR="00184501" w:rsidRPr="00B111EE">
        <w:rPr>
          <w:rFonts w:ascii="Arial Narrow" w:hAnsi="Arial Narrow"/>
          <w:sz w:val="22"/>
          <w:szCs w:val="22"/>
        </w:rPr>
        <w:t xml:space="preserve">časť 1. </w:t>
      </w:r>
      <w:r w:rsidR="000A5029">
        <w:rPr>
          <w:rFonts w:ascii="Arial Narrow" w:eastAsia="Calibri" w:hAnsi="Arial Narrow" w:cs="Arial"/>
          <w:sz w:val="22"/>
          <w:szCs w:val="22"/>
        </w:rPr>
        <w:t>PNR – Softvér,</w:t>
      </w:r>
      <w:r w:rsidR="00B111EE">
        <w:rPr>
          <w:rFonts w:ascii="Arial Narrow" w:eastAsia="Calibri" w:hAnsi="Arial Narrow" w:cs="Arial"/>
          <w:sz w:val="22"/>
          <w:szCs w:val="22"/>
        </w:rPr>
        <w:t> </w:t>
      </w:r>
      <w:r w:rsidR="00ED60CB" w:rsidRPr="00B111EE">
        <w:rPr>
          <w:rFonts w:ascii="Arial Narrow" w:eastAsia="Calibri" w:hAnsi="Arial Narrow" w:cs="Arial"/>
          <w:sz w:val="22"/>
          <w:szCs w:val="22"/>
        </w:rPr>
        <w:t>hardvér</w:t>
      </w:r>
      <w:r w:rsidR="00B111EE">
        <w:rPr>
          <w:rFonts w:ascii="Arial Narrow" w:hAnsi="Arial Narrow"/>
          <w:sz w:val="22"/>
          <w:szCs w:val="22"/>
        </w:rPr>
        <w:t xml:space="preserve"> a za</w:t>
      </w:r>
      <w:r w:rsidR="00B111EE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184501" w:rsidRPr="00B111EE">
        <w:rPr>
          <w:rFonts w:ascii="Arial Narrow" w:hAnsi="Arial Narrow" w:cs="Arial"/>
          <w:sz w:val="22"/>
          <w:szCs w:val="22"/>
          <w:lang w:eastAsia="sk-SK"/>
        </w:rPr>
        <w:t xml:space="preserve">časť 2. </w:t>
      </w:r>
      <w:r w:rsidR="00ED60CB" w:rsidRPr="00B111EE">
        <w:rPr>
          <w:rFonts w:ascii="Arial Narrow" w:hAnsi="Arial Narrow" w:cs="Arial"/>
          <w:sz w:val="22"/>
          <w:szCs w:val="22"/>
          <w:lang w:eastAsia="sk-SK"/>
        </w:rPr>
        <w:t>PNR – Telekomunikačná technika</w:t>
      </w:r>
      <w:r w:rsidR="00E772AA">
        <w:rPr>
          <w:rFonts w:ascii="Arial Narrow" w:hAnsi="Arial Narrow" w:cs="Arial"/>
          <w:sz w:val="22"/>
          <w:szCs w:val="22"/>
          <w:lang w:eastAsia="sk-SK"/>
        </w:rPr>
        <w:t>,</w:t>
      </w:r>
      <w:r w:rsidR="00B111EE">
        <w:rPr>
          <w:rFonts w:ascii="Arial Narrow" w:hAnsi="Arial Narrow" w:cs="Arial"/>
          <w:sz w:val="22"/>
          <w:szCs w:val="22"/>
          <w:lang w:eastAsia="sk-SK"/>
        </w:rPr>
        <w:t xml:space="preserve"> Predávajúcim pr</w:t>
      </w:r>
      <w:r w:rsidR="00E772AA">
        <w:rPr>
          <w:rFonts w:ascii="Arial Narrow" w:hAnsi="Arial Narrow" w:cs="Arial"/>
          <w:sz w:val="22"/>
          <w:szCs w:val="22"/>
          <w:lang w:eastAsia="sk-SK"/>
        </w:rPr>
        <w:t>edložená cenová ponuka už zohľadňuje v celkovej cene na predmet zákazky</w:t>
      </w:r>
      <w:r w:rsidR="00B111EE">
        <w:rPr>
          <w:rFonts w:ascii="Arial Narrow" w:hAnsi="Arial Narrow" w:cs="Arial"/>
          <w:sz w:val="22"/>
          <w:szCs w:val="22"/>
          <w:lang w:eastAsia="sk-SK"/>
        </w:rPr>
        <w:t xml:space="preserve"> takto </w:t>
      </w:r>
      <w:r w:rsidR="00E772AA">
        <w:rPr>
          <w:rFonts w:ascii="Arial Narrow" w:hAnsi="Arial Narrow" w:cs="Arial"/>
          <w:sz w:val="22"/>
          <w:szCs w:val="22"/>
          <w:lang w:eastAsia="sk-SK"/>
        </w:rPr>
        <w:t>zabezpečené školenie</w:t>
      </w:r>
      <w:r w:rsidR="002E1B9E">
        <w:rPr>
          <w:rFonts w:ascii="Arial Narrow" w:hAnsi="Arial Narrow" w:cs="Arial"/>
          <w:sz w:val="22"/>
          <w:szCs w:val="22"/>
          <w:lang w:eastAsia="sk-SK"/>
        </w:rPr>
        <w:t xml:space="preserve"> pre dodaný tovar. </w:t>
      </w:r>
      <w:r w:rsidR="00B111EE"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14:paraId="03621FD2" w14:textId="371C9E08" w:rsidR="00CB3120" w:rsidRPr="00F90194" w:rsidRDefault="009175B3" w:rsidP="00ED60CB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F90194">
        <w:rPr>
          <w:rFonts w:ascii="Arial Narrow" w:hAnsi="Arial Narrow" w:cs="Calibri"/>
          <w:sz w:val="22"/>
          <w:szCs w:val="22"/>
        </w:rPr>
        <w:tab/>
      </w:r>
    </w:p>
    <w:p w14:paraId="666B6B51" w14:textId="77777777" w:rsidR="00BB427D" w:rsidRPr="00DA18D3" w:rsidRDefault="00BB427D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A07ABF">
        <w:rPr>
          <w:rFonts w:ascii="Arial Narrow" w:hAnsi="Arial Narrow"/>
          <w:sz w:val="22"/>
          <w:szCs w:val="22"/>
        </w:rPr>
        <w:t xml:space="preserve">tovaru </w:t>
      </w:r>
      <w:r w:rsidRPr="00A07ABF">
        <w:rPr>
          <w:rFonts w:ascii="Arial Narrow" w:hAnsi="Arial Narrow"/>
          <w:sz w:val="22"/>
          <w:szCs w:val="22"/>
        </w:rPr>
        <w:t xml:space="preserve">prechádza na </w:t>
      </w:r>
      <w:r w:rsidR="00D31FF3" w:rsidRPr="00A07ABF">
        <w:rPr>
          <w:rFonts w:ascii="Arial Narrow" w:hAnsi="Arial Narrow"/>
          <w:sz w:val="22"/>
          <w:szCs w:val="22"/>
        </w:rPr>
        <w:t>Kupu</w:t>
      </w:r>
      <w:r w:rsidRPr="00A07ABF">
        <w:rPr>
          <w:rFonts w:ascii="Arial Narrow" w:hAnsi="Arial Narrow"/>
          <w:sz w:val="22"/>
          <w:szCs w:val="22"/>
        </w:rPr>
        <w:t>júceho dňom jeho dodania</w:t>
      </w:r>
      <w:r w:rsidRPr="00DA18D3">
        <w:rPr>
          <w:rFonts w:ascii="Arial Narrow" w:hAnsi="Arial Narrow"/>
          <w:sz w:val="22"/>
          <w:szCs w:val="22"/>
        </w:rPr>
        <w:t xml:space="preserve"> a prevzatia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7A08E0" w:rsidRPr="00DA18D3">
        <w:rPr>
          <w:rFonts w:ascii="Arial Narrow" w:hAnsi="Arial Narrow"/>
          <w:sz w:val="22"/>
          <w:szCs w:val="22"/>
        </w:rPr>
        <w:t xml:space="preserve">júcim na </w:t>
      </w:r>
      <w:r w:rsidR="007A08E0" w:rsidRPr="00DA18D3">
        <w:rPr>
          <w:rFonts w:ascii="Arial Narrow" w:hAnsi="Arial Narrow"/>
          <w:sz w:val="22"/>
          <w:szCs w:val="22"/>
        </w:rPr>
        <w:lastRenderedPageBreak/>
        <w:t xml:space="preserve">základe </w:t>
      </w:r>
      <w:r w:rsidRPr="00DA18D3">
        <w:rPr>
          <w:rFonts w:ascii="Arial Narrow" w:hAnsi="Arial Narrow"/>
          <w:sz w:val="22"/>
          <w:szCs w:val="22"/>
        </w:rPr>
        <w:t xml:space="preserve">dodacieho listu vyhotoveného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vajúcim</w:t>
      </w:r>
      <w:r w:rsidR="00B33C17" w:rsidRPr="00DA18D3">
        <w:rPr>
          <w:rFonts w:ascii="Arial Narrow" w:hAnsi="Arial Narrow"/>
          <w:sz w:val="22"/>
          <w:szCs w:val="22"/>
        </w:rPr>
        <w:t>.</w:t>
      </w:r>
    </w:p>
    <w:p w14:paraId="4200ECD3" w14:textId="77777777" w:rsidR="00BB427D" w:rsidRPr="00DA18D3" w:rsidRDefault="00BB427D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tovare </w:t>
      </w:r>
      <w:r w:rsidRPr="00DA18D3">
        <w:rPr>
          <w:rFonts w:ascii="Arial Narrow" w:hAnsi="Arial Narrow" w:cs="Calibri"/>
          <w:sz w:val="22"/>
          <w:szCs w:val="22"/>
        </w:rPr>
        <w:t xml:space="preserve">prechádza na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júceho 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dňom jeho prevzatia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júcim na základe dodacieho listu vyhotoveného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7A08E0" w:rsidRPr="00DA18D3">
        <w:rPr>
          <w:rFonts w:ascii="Arial Narrow" w:hAnsi="Arial Narrow" w:cs="Calibri"/>
          <w:sz w:val="22"/>
          <w:szCs w:val="22"/>
        </w:rPr>
        <w:t>vajúcim</w:t>
      </w:r>
      <w:r w:rsidR="00B33C17" w:rsidRPr="00DA18D3">
        <w:rPr>
          <w:rFonts w:ascii="Arial Narrow" w:hAnsi="Arial Narrow" w:cs="Calibri"/>
          <w:sz w:val="22"/>
          <w:szCs w:val="22"/>
        </w:rPr>
        <w:t>.</w:t>
      </w:r>
    </w:p>
    <w:p w14:paraId="388A31CB" w14:textId="77777777" w:rsidR="00CB3120" w:rsidRPr="00DA18D3" w:rsidRDefault="00CB3120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Arial"/>
          <w:sz w:val="22"/>
          <w:szCs w:val="22"/>
        </w:rPr>
        <w:t xml:space="preserve">V prípade, ak bude na riadne užívanie tovaru nevyhnutné akékoľvek právo duševného vlastníctva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vajúceho alebo tretej osoby,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vajúci bezplatne zabezpečí, že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júci nadobudnutím vlastníctva k tovaru získa aj všetky oprávnenia a licencie na takého práva. V prípade, ak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vajúci nezabezpečí pre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júceho podľa predchádzajúcej vety tohto bodu zmluvy všetky oprávnenia a licencie, je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júci oprávnený požadovať od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>vajúceho náhradu škody.</w:t>
      </w:r>
    </w:p>
    <w:p w14:paraId="28A51C1A" w14:textId="4C277DDD" w:rsidR="00CB3120" w:rsidRPr="00F82E11" w:rsidRDefault="00D31FF3" w:rsidP="00F82E11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Predá</w:t>
      </w:r>
      <w:r w:rsidR="00CB3120" w:rsidRPr="00DA18D3">
        <w:rPr>
          <w:rFonts w:ascii="Arial Narrow" w:hAnsi="Arial Narrow"/>
          <w:sz w:val="22"/>
          <w:szCs w:val="22"/>
        </w:rPr>
        <w:t>vajúci sa zaväzuje, že o všetkých skutočnostiach, o ktorých sa dozvie pri plnení tejto zmluvy, zachová mlčanlivosť a získané informácie neposkytne tretím osobám a ani ich nebude využívať iným spôsobom ako na naplnenie účelu tejto zmluvy</w:t>
      </w:r>
      <w:r w:rsidR="00D911B0">
        <w:rPr>
          <w:rFonts w:ascii="Arial Narrow" w:hAnsi="Arial Narrow"/>
          <w:sz w:val="22"/>
          <w:szCs w:val="22"/>
        </w:rPr>
        <w:t xml:space="preserve">, okrem </w:t>
      </w:r>
      <w:r w:rsidR="00A87732">
        <w:rPr>
          <w:rFonts w:ascii="Arial Narrow" w:hAnsi="Arial Narrow"/>
          <w:sz w:val="22"/>
          <w:szCs w:val="22"/>
        </w:rPr>
        <w:t xml:space="preserve">poskytovania informácií v súlade s osobitnými všeobecnými záväznými právnymi predpismi platnými na území SR, a to najmä </w:t>
      </w:r>
      <w:r w:rsidR="00D35EB7">
        <w:rPr>
          <w:rFonts w:ascii="Arial Narrow" w:hAnsi="Arial Narrow"/>
          <w:sz w:val="22"/>
          <w:szCs w:val="22"/>
        </w:rPr>
        <w:t>na základe zákona č. 211/2000 Z. z. o ochrane osobných údajov a o zmene a doplnení niektorých zákonov (zákon o slobode informácií) v znení neskorších predpisov</w:t>
      </w:r>
      <w:r w:rsidR="00CB3120" w:rsidRPr="00DA18D3">
        <w:rPr>
          <w:rFonts w:ascii="Arial Narrow" w:hAnsi="Arial Narrow"/>
          <w:sz w:val="22"/>
          <w:szCs w:val="22"/>
        </w:rPr>
        <w:t>.</w:t>
      </w:r>
    </w:p>
    <w:p w14:paraId="6133E5BD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V.</w:t>
      </w:r>
    </w:p>
    <w:p w14:paraId="1F016AC4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Kúpna cena a platobné podmienky</w:t>
      </w:r>
    </w:p>
    <w:p w14:paraId="14699249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Kúpna cena je stanovená</w:t>
      </w:r>
      <w:r w:rsidR="00626BF3" w:rsidRPr="00DA18D3">
        <w:rPr>
          <w:rFonts w:ascii="Arial Narrow" w:hAnsi="Arial Narrow"/>
          <w:sz w:val="22"/>
          <w:szCs w:val="22"/>
        </w:rPr>
        <w:t xml:space="preserve"> dohodou zmluvných strán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="00626BF3" w:rsidRPr="00DA18D3">
        <w:rPr>
          <w:rFonts w:ascii="Arial Narrow" w:hAnsi="Arial Narrow"/>
          <w:sz w:val="22"/>
          <w:szCs w:val="22"/>
        </w:rPr>
        <w:t xml:space="preserve">ako cena konečná </w:t>
      </w:r>
      <w:r w:rsidRPr="00DA18D3">
        <w:rPr>
          <w:rFonts w:ascii="Arial Narrow" w:hAnsi="Arial Narrow"/>
          <w:sz w:val="22"/>
          <w:szCs w:val="22"/>
        </w:rPr>
        <w:t>v súlade so zákonom</w:t>
      </w:r>
      <w:r w:rsidR="00D5473D" w:rsidRPr="00DA18D3">
        <w:rPr>
          <w:rFonts w:ascii="Arial Narrow" w:hAnsi="Arial Narrow"/>
          <w:sz w:val="22"/>
          <w:szCs w:val="22"/>
        </w:rPr>
        <w:t xml:space="preserve"> N</w:t>
      </w:r>
      <w:r w:rsidR="006208A8" w:rsidRPr="00DA18D3">
        <w:rPr>
          <w:rFonts w:ascii="Arial Narrow" w:hAnsi="Arial Narrow"/>
          <w:sz w:val="22"/>
          <w:szCs w:val="22"/>
        </w:rPr>
        <w:t>árodnej rady</w:t>
      </w:r>
      <w:r w:rsidR="00D5473D" w:rsidRPr="00DA18D3">
        <w:rPr>
          <w:rFonts w:ascii="Arial Narrow" w:hAnsi="Arial Narrow"/>
          <w:sz w:val="22"/>
          <w:szCs w:val="22"/>
        </w:rPr>
        <w:t xml:space="preserve"> S</w:t>
      </w:r>
      <w:r w:rsidR="006208A8" w:rsidRPr="00DA18D3">
        <w:rPr>
          <w:rFonts w:ascii="Arial Narrow" w:hAnsi="Arial Narrow"/>
          <w:sz w:val="22"/>
          <w:szCs w:val="22"/>
        </w:rPr>
        <w:t>lovenskej repu</w:t>
      </w:r>
      <w:r w:rsidR="00AA5611" w:rsidRPr="00DA18D3">
        <w:rPr>
          <w:rFonts w:ascii="Arial Narrow" w:hAnsi="Arial Narrow"/>
          <w:sz w:val="22"/>
          <w:szCs w:val="22"/>
        </w:rPr>
        <w:t>b</w:t>
      </w:r>
      <w:r w:rsidR="006208A8" w:rsidRPr="00DA18D3">
        <w:rPr>
          <w:rFonts w:ascii="Arial Narrow" w:hAnsi="Arial Narrow"/>
          <w:sz w:val="22"/>
          <w:szCs w:val="22"/>
        </w:rPr>
        <w:t>liky</w:t>
      </w:r>
      <w:r w:rsidRPr="00DA18D3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DA18D3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DA18D3">
        <w:rPr>
          <w:rFonts w:ascii="Arial Narrow" w:hAnsi="Arial Narrow"/>
          <w:sz w:val="22"/>
          <w:szCs w:val="22"/>
        </w:rPr>
        <w:t xml:space="preserve"> </w:t>
      </w:r>
      <w:r w:rsidR="00D5473D" w:rsidRPr="00DA18D3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DA18D3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 w:rsidRPr="00DA18D3">
        <w:rPr>
          <w:rFonts w:ascii="Arial Narrow" w:hAnsi="Arial Narrow"/>
          <w:sz w:val="22"/>
          <w:szCs w:val="22"/>
        </w:rPr>
        <w:t> </w:t>
      </w:r>
      <w:r w:rsidR="006208A8" w:rsidRPr="00DA18D3">
        <w:rPr>
          <w:rFonts w:ascii="Arial Narrow" w:hAnsi="Arial Narrow"/>
          <w:sz w:val="22"/>
          <w:szCs w:val="22"/>
        </w:rPr>
        <w:t>cenách</w:t>
      </w:r>
      <w:r w:rsidR="00626BF3" w:rsidRPr="00DA18D3">
        <w:rPr>
          <w:rFonts w:ascii="Arial Narrow" w:hAnsi="Arial Narrow"/>
          <w:sz w:val="22"/>
          <w:szCs w:val="22"/>
        </w:rPr>
        <w:t>.</w:t>
      </w:r>
      <w:r w:rsidR="00A913FA" w:rsidRPr="00DA18D3">
        <w:rPr>
          <w:rFonts w:ascii="Arial Narrow" w:hAnsi="Arial Narrow"/>
          <w:sz w:val="22"/>
          <w:szCs w:val="22"/>
        </w:rPr>
        <w:t xml:space="preserve"> </w:t>
      </w:r>
      <w:r w:rsidR="00626BF3" w:rsidRPr="00DA18D3">
        <w:rPr>
          <w:rFonts w:ascii="Arial Narrow" w:hAnsi="Arial Narrow"/>
          <w:sz w:val="22"/>
          <w:szCs w:val="22"/>
        </w:rPr>
        <w:t xml:space="preserve">Cena </w:t>
      </w:r>
      <w:r w:rsidRPr="00DA18D3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DA18D3">
        <w:rPr>
          <w:rFonts w:ascii="Arial Narrow" w:hAnsi="Arial Narrow"/>
          <w:sz w:val="22"/>
          <w:szCs w:val="22"/>
        </w:rPr>
        <w:t>2</w:t>
      </w:r>
      <w:r w:rsidR="00F432CD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>tejto zmluvy.</w:t>
      </w:r>
    </w:p>
    <w:p w14:paraId="311DAD06" w14:textId="0EF3A632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DA18D3">
        <w:rPr>
          <w:rFonts w:ascii="Arial Narrow" w:hAnsi="Arial Narrow"/>
          <w:sz w:val="22"/>
          <w:szCs w:val="22"/>
        </w:rPr>
        <w:t>pre</w:t>
      </w:r>
      <w:r w:rsidR="007A08E0" w:rsidRPr="00DA18D3">
        <w:rPr>
          <w:rFonts w:ascii="Arial Narrow" w:hAnsi="Arial Narrow"/>
          <w:sz w:val="22"/>
          <w:szCs w:val="22"/>
        </w:rPr>
        <w:t>vzatí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="00396F86" w:rsidRPr="00DA18D3">
        <w:rPr>
          <w:rFonts w:ascii="Arial Narrow" w:hAnsi="Arial Narrow"/>
          <w:sz w:val="22"/>
          <w:szCs w:val="22"/>
        </w:rPr>
        <w:t xml:space="preserve">tovaru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júcim, formou prevodu na bankový účet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="000E63B6" w:rsidRPr="00DA18D3">
        <w:rPr>
          <w:rFonts w:ascii="Arial Narrow" w:hAnsi="Arial Narrow"/>
          <w:sz w:val="22"/>
          <w:szCs w:val="22"/>
        </w:rPr>
        <w:t>vajúceho</w:t>
      </w:r>
      <w:r w:rsidR="007B453C" w:rsidRPr="00DA18D3">
        <w:rPr>
          <w:rFonts w:ascii="Arial Narrow" w:hAnsi="Arial Narrow"/>
          <w:sz w:val="22"/>
          <w:szCs w:val="22"/>
        </w:rPr>
        <w:t xml:space="preserve"> uvedeného v záhlaví tejto zmluvy</w:t>
      </w:r>
      <w:r w:rsidR="00D35EB7">
        <w:rPr>
          <w:rFonts w:ascii="Arial Narrow" w:hAnsi="Arial Narrow"/>
          <w:sz w:val="22"/>
          <w:szCs w:val="22"/>
        </w:rPr>
        <w:t xml:space="preserve"> v časti Predávajúci</w:t>
      </w:r>
      <w:r w:rsidRPr="00DA18D3">
        <w:rPr>
          <w:rFonts w:ascii="Arial Narrow" w:hAnsi="Arial Narrow"/>
          <w:sz w:val="22"/>
          <w:szCs w:val="22"/>
        </w:rPr>
        <w:t>.</w:t>
      </w:r>
      <w:r w:rsidRPr="00DA18D3">
        <w:rPr>
          <w:rFonts w:ascii="Arial Narrow" w:hAnsi="Arial Narrow"/>
          <w:i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0E63B6" w:rsidRPr="00DA18D3">
        <w:rPr>
          <w:rFonts w:ascii="Arial Narrow" w:hAnsi="Arial Narrow"/>
          <w:sz w:val="22"/>
          <w:szCs w:val="22"/>
        </w:rPr>
        <w:t xml:space="preserve">júceho </w:t>
      </w:r>
      <w:r w:rsidRPr="00DA18D3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DA18D3">
        <w:rPr>
          <w:rFonts w:ascii="Arial Narrow" w:hAnsi="Arial Narrow"/>
          <w:sz w:val="22"/>
          <w:szCs w:val="22"/>
        </w:rPr>
        <w:t>tridsať (</w:t>
      </w:r>
      <w:r w:rsidR="004819EC" w:rsidRPr="00DA18D3">
        <w:rPr>
          <w:rFonts w:ascii="Arial Narrow" w:hAnsi="Arial Narrow"/>
          <w:sz w:val="22"/>
          <w:szCs w:val="22"/>
        </w:rPr>
        <w:t>30</w:t>
      </w:r>
      <w:r w:rsidR="006208A8" w:rsidRPr="00DA18D3">
        <w:rPr>
          <w:rFonts w:ascii="Arial Narrow" w:hAnsi="Arial Narrow"/>
          <w:sz w:val="22"/>
          <w:szCs w:val="22"/>
        </w:rPr>
        <w:t>)</w:t>
      </w:r>
      <w:r w:rsidR="004819EC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dní odo dňa doručenia faktúry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0E63B6" w:rsidRPr="00DA18D3">
        <w:rPr>
          <w:rFonts w:ascii="Arial Narrow" w:hAnsi="Arial Narrow"/>
          <w:sz w:val="22"/>
          <w:szCs w:val="22"/>
        </w:rPr>
        <w:t>júcemu</w:t>
      </w:r>
      <w:r w:rsidRPr="00DA18D3">
        <w:rPr>
          <w:rFonts w:ascii="Arial Narrow" w:hAnsi="Arial Narrow"/>
          <w:sz w:val="22"/>
          <w:szCs w:val="22"/>
        </w:rPr>
        <w:t>.</w:t>
      </w:r>
      <w:r w:rsidR="00396F86" w:rsidRPr="00DA18D3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396F86" w:rsidRPr="00DA18D3">
        <w:rPr>
          <w:rFonts w:ascii="Arial Narrow" w:hAnsi="Arial Narrow"/>
          <w:sz w:val="22"/>
          <w:szCs w:val="22"/>
        </w:rPr>
        <w:t>júceho</w:t>
      </w:r>
      <w:r w:rsidR="00D31FF3" w:rsidRPr="00DA18D3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uvedeného v záhlaví tejto zmluvy v časti Predávajúci</w:t>
      </w:r>
      <w:r w:rsidR="00396F86" w:rsidRPr="00DA18D3">
        <w:rPr>
          <w:rFonts w:ascii="Arial Narrow" w:hAnsi="Arial Narrow"/>
          <w:sz w:val="22"/>
          <w:szCs w:val="22"/>
        </w:rPr>
        <w:t>.</w:t>
      </w:r>
    </w:p>
    <w:p w14:paraId="5A8382FD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Neoddeliteľnou súčasťou faktúr</w:t>
      </w:r>
      <w:r w:rsidR="0077096A" w:rsidRPr="00DA18D3">
        <w:rPr>
          <w:rFonts w:ascii="Arial Narrow" w:hAnsi="Arial Narrow"/>
          <w:sz w:val="22"/>
          <w:szCs w:val="22"/>
        </w:rPr>
        <w:t>y</w:t>
      </w:r>
      <w:r w:rsidRPr="00DA18D3">
        <w:rPr>
          <w:rFonts w:ascii="Arial Narrow" w:hAnsi="Arial Narrow"/>
          <w:sz w:val="22"/>
          <w:szCs w:val="22"/>
        </w:rPr>
        <w:t xml:space="preserve"> bude dodací list</w:t>
      </w:r>
      <w:r w:rsidR="004003BF" w:rsidRPr="00DA18D3">
        <w:rPr>
          <w:rFonts w:ascii="Arial Narrow" w:hAnsi="Arial Narrow"/>
          <w:sz w:val="22"/>
          <w:szCs w:val="22"/>
        </w:rPr>
        <w:t xml:space="preserve"> potvrdený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4003BF" w:rsidRPr="00DA18D3">
        <w:rPr>
          <w:rFonts w:ascii="Arial Narrow" w:hAnsi="Arial Narrow"/>
          <w:sz w:val="22"/>
          <w:szCs w:val="22"/>
        </w:rPr>
        <w:t>júcim</w:t>
      </w:r>
      <w:r w:rsidRPr="00DA18D3">
        <w:rPr>
          <w:rFonts w:ascii="Arial Narrow" w:hAnsi="Arial Narrow"/>
          <w:sz w:val="22"/>
          <w:szCs w:val="22"/>
        </w:rPr>
        <w:t xml:space="preserve">. </w:t>
      </w:r>
    </w:p>
    <w:p w14:paraId="02450C84" w14:textId="3BA883A0" w:rsidR="00DF0551" w:rsidRPr="008F0917" w:rsidRDefault="00FC2417" w:rsidP="008F09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rial"/>
          <w:b/>
          <w:sz w:val="22"/>
          <w:szCs w:val="22"/>
          <w:lang w:eastAsia="sk-SK"/>
        </w:rPr>
      </w:pPr>
      <w:r w:rsidRPr="00330608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330608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330608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D31FF3" w:rsidRPr="00330608">
        <w:rPr>
          <w:rFonts w:ascii="Arial Narrow" w:hAnsi="Arial Narrow"/>
          <w:sz w:val="22"/>
          <w:szCs w:val="22"/>
        </w:rPr>
        <w:t>Kupu</w:t>
      </w:r>
      <w:r w:rsidR="00487DF6" w:rsidRPr="00330608">
        <w:rPr>
          <w:rFonts w:ascii="Arial Narrow" w:hAnsi="Arial Narrow"/>
          <w:sz w:val="22"/>
          <w:szCs w:val="22"/>
        </w:rPr>
        <w:t xml:space="preserve">júceho, 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pre časť 1, časť 2 </w:t>
      </w:r>
      <w:r w:rsidR="00487DF6" w:rsidRPr="00330608">
        <w:rPr>
          <w:rFonts w:ascii="Arial Narrow" w:hAnsi="Arial Narrow"/>
          <w:sz w:val="22"/>
          <w:szCs w:val="22"/>
        </w:rPr>
        <w:t>názov projektu</w:t>
      </w:r>
      <w:r w:rsidR="006B7749" w:rsidRPr="00330608">
        <w:rPr>
          <w:rFonts w:ascii="Arial Narrow" w:hAnsi="Arial Narrow"/>
          <w:sz w:val="22"/>
          <w:szCs w:val="22"/>
        </w:rPr>
        <w:t xml:space="preserve"> </w:t>
      </w:r>
      <w:r w:rsidR="008F0917">
        <w:rPr>
          <w:rFonts w:ascii="Arial Narrow" w:hAnsi="Arial Narrow"/>
          <w:sz w:val="22"/>
          <w:szCs w:val="22"/>
        </w:rPr>
        <w:t>SK 2018 ISF SC5/NC2/A4 „Budovanie procesu zberu údajov o PNR“</w:t>
      </w:r>
      <w:r w:rsidR="008F0917">
        <w:rPr>
          <w:rFonts w:ascii="Arial Narrow" w:hAnsi="Arial Narrow" w:cs="Arial"/>
          <w:b/>
          <w:sz w:val="22"/>
          <w:szCs w:val="22"/>
          <w:lang w:eastAsia="sk-SK"/>
        </w:rPr>
        <w:t xml:space="preserve"> </w:t>
      </w:r>
      <w:r w:rsidR="00A747AE" w:rsidRPr="008F0917">
        <w:rPr>
          <w:rFonts w:ascii="Arial Narrow" w:hAnsi="Arial Narrow" w:cs="Arial"/>
          <w:sz w:val="22"/>
          <w:szCs w:val="22"/>
          <w:lang w:eastAsia="sk-SK"/>
        </w:rPr>
        <w:t>a</w:t>
      </w:r>
      <w:r w:rsidR="006B7749" w:rsidRPr="008F0917">
        <w:rPr>
          <w:rFonts w:ascii="Arial Narrow" w:hAnsi="Arial Narrow" w:cs="Arial"/>
          <w:sz w:val="22"/>
          <w:szCs w:val="22"/>
          <w:lang w:eastAsia="sk-SK"/>
        </w:rPr>
        <w:t xml:space="preserve"> zároveň pre všetky časti </w:t>
      </w:r>
      <w:r w:rsidR="00A747AE" w:rsidRPr="008F0917">
        <w:rPr>
          <w:rFonts w:ascii="Arial Narrow" w:hAnsi="Arial Narrow" w:cs="Arial"/>
          <w:sz w:val="22"/>
          <w:szCs w:val="22"/>
          <w:lang w:eastAsia="sk-SK"/>
        </w:rPr>
        <w:t xml:space="preserve">informáciu, že </w:t>
      </w:r>
      <w:r w:rsidR="00325925" w:rsidRPr="008F0917">
        <w:rPr>
          <w:rFonts w:ascii="Arial Narrow" w:hAnsi="Arial Narrow"/>
          <w:sz w:val="22"/>
          <w:szCs w:val="22"/>
        </w:rPr>
        <w:t>p</w:t>
      </w:r>
      <w:r w:rsidR="0013191C" w:rsidRPr="008F0917">
        <w:rPr>
          <w:rFonts w:ascii="Arial Narrow" w:hAnsi="Arial Narrow"/>
          <w:sz w:val="22"/>
          <w:szCs w:val="22"/>
        </w:rPr>
        <w:t>rojekt je spolufinancovaný Európskou úniou z Fondu pre vnútornú bezpečnosť</w:t>
      </w:r>
      <w:r w:rsidR="004F5089" w:rsidRPr="008F0917">
        <w:rPr>
          <w:rFonts w:ascii="Arial Narrow" w:hAnsi="Arial Narrow"/>
          <w:sz w:val="22"/>
          <w:szCs w:val="22"/>
        </w:rPr>
        <w:t xml:space="preserve"> v rámci</w:t>
      </w:r>
      <w:r w:rsidR="0013191C" w:rsidRPr="008F0917">
        <w:rPr>
          <w:rFonts w:ascii="Arial Narrow" w:hAnsi="Arial Narrow"/>
          <w:sz w:val="22"/>
          <w:szCs w:val="22"/>
        </w:rPr>
        <w:t xml:space="preserve"> Fond</w:t>
      </w:r>
      <w:r w:rsidR="004F5089" w:rsidRPr="008F0917">
        <w:rPr>
          <w:rFonts w:ascii="Arial Narrow" w:hAnsi="Arial Narrow"/>
          <w:sz w:val="22"/>
          <w:szCs w:val="22"/>
        </w:rPr>
        <w:t>ov</w:t>
      </w:r>
      <w:r w:rsidR="0013191C" w:rsidRPr="008F0917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8F0917">
        <w:rPr>
          <w:rFonts w:ascii="Arial Narrow" w:hAnsi="Arial Narrow"/>
          <w:sz w:val="22"/>
          <w:szCs w:val="22"/>
        </w:rPr>
        <w:t xml:space="preserve">. </w:t>
      </w:r>
      <w:r w:rsidRPr="008F0917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8F0917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="00D31FF3" w:rsidRPr="008F0917">
        <w:rPr>
          <w:rFonts w:ascii="Arial Narrow" w:hAnsi="Arial Narrow"/>
          <w:sz w:val="22"/>
          <w:szCs w:val="22"/>
        </w:rPr>
        <w:t>Kupu</w:t>
      </w:r>
      <w:r w:rsidRPr="008F0917">
        <w:rPr>
          <w:rFonts w:ascii="Arial Narrow" w:hAnsi="Arial Narrow"/>
          <w:sz w:val="22"/>
          <w:szCs w:val="22"/>
        </w:rPr>
        <w:t xml:space="preserve">júci je oprávnený ju vrátiť a </w:t>
      </w:r>
      <w:r w:rsidR="00D31FF3" w:rsidRPr="008F0917">
        <w:rPr>
          <w:rFonts w:ascii="Arial Narrow" w:hAnsi="Arial Narrow"/>
          <w:sz w:val="22"/>
          <w:szCs w:val="22"/>
        </w:rPr>
        <w:t>Predá</w:t>
      </w:r>
      <w:r w:rsidRPr="008F0917">
        <w:rPr>
          <w:rFonts w:ascii="Arial Narrow" w:hAnsi="Arial Narrow"/>
          <w:sz w:val="22"/>
          <w:szCs w:val="22"/>
        </w:rPr>
        <w:t>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 w:rsidRPr="008F0917">
        <w:rPr>
          <w:rFonts w:ascii="Arial Narrow" w:hAnsi="Arial Narrow"/>
          <w:sz w:val="22"/>
          <w:szCs w:val="22"/>
        </w:rPr>
        <w:t xml:space="preserve"> </w:t>
      </w:r>
      <w:r w:rsidR="00D31FF3" w:rsidRPr="008F0917">
        <w:rPr>
          <w:rFonts w:ascii="Arial Narrow" w:hAnsi="Arial Narrow"/>
          <w:sz w:val="22"/>
          <w:szCs w:val="22"/>
        </w:rPr>
        <w:t>Kupu</w:t>
      </w:r>
      <w:r w:rsidR="007221A6" w:rsidRPr="008F0917">
        <w:rPr>
          <w:rFonts w:ascii="Arial Narrow" w:hAnsi="Arial Narrow"/>
          <w:sz w:val="22"/>
          <w:szCs w:val="22"/>
        </w:rPr>
        <w:t>júcim</w:t>
      </w:r>
      <w:r w:rsidRPr="008F0917">
        <w:rPr>
          <w:rFonts w:ascii="Arial Narrow" w:hAnsi="Arial Narrow"/>
          <w:sz w:val="22"/>
          <w:szCs w:val="22"/>
        </w:rPr>
        <w:t>.</w:t>
      </w:r>
    </w:p>
    <w:p w14:paraId="2DFDC6F2" w14:textId="77777777" w:rsidR="00F231F0" w:rsidRPr="00801CB0" w:rsidRDefault="00DF0551" w:rsidP="00801CB0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01CB0">
        <w:rPr>
          <w:rFonts w:ascii="Arial Narrow" w:hAnsi="Arial Narrow"/>
          <w:sz w:val="22"/>
          <w:szCs w:val="22"/>
          <w:lang w:val="sk-SK"/>
        </w:rPr>
        <w:t xml:space="preserve">Kupujúci </w:t>
      </w:r>
      <w:r w:rsidRPr="00801CB0">
        <w:rPr>
          <w:rFonts w:ascii="Arial Narrow" w:hAnsi="Arial Narrow"/>
          <w:sz w:val="22"/>
          <w:szCs w:val="22"/>
        </w:rPr>
        <w:t xml:space="preserve">a </w:t>
      </w:r>
      <w:r w:rsidRPr="00801CB0">
        <w:rPr>
          <w:rFonts w:ascii="Arial Narrow" w:hAnsi="Arial Narrow"/>
          <w:sz w:val="22"/>
          <w:szCs w:val="22"/>
          <w:lang w:val="sk-SK"/>
        </w:rPr>
        <w:t>predávajúci</w:t>
      </w:r>
      <w:r w:rsidRPr="00801CB0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801CB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7BC60515" w14:textId="77777777" w:rsidR="00FC2417" w:rsidRPr="00801CB0" w:rsidRDefault="00FC2417" w:rsidP="00F231F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01CB0">
        <w:rPr>
          <w:rFonts w:ascii="Arial Narrow" w:hAnsi="Arial Narrow" w:cs="Calibri"/>
          <w:sz w:val="22"/>
          <w:szCs w:val="22"/>
        </w:rPr>
        <w:t>Článok VI.</w:t>
      </w:r>
    </w:p>
    <w:p w14:paraId="76BDFF4C" w14:textId="1BAE2B25" w:rsidR="00FC2417" w:rsidRPr="00A07AB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Záručná doba a zodpovednosť za </w:t>
      </w:r>
      <w:r w:rsidR="00A63E9D" w:rsidRPr="00A07ABF">
        <w:rPr>
          <w:rFonts w:ascii="Arial Narrow" w:hAnsi="Arial Narrow"/>
          <w:sz w:val="22"/>
          <w:szCs w:val="22"/>
        </w:rPr>
        <w:t>vady</w:t>
      </w:r>
    </w:p>
    <w:p w14:paraId="100275E9" w14:textId="0F5AEDB2" w:rsidR="00E429AD" w:rsidRPr="00297E66" w:rsidRDefault="00FC2417" w:rsidP="00297E66">
      <w:pPr>
        <w:pStyle w:val="CTL"/>
        <w:numPr>
          <w:ilvl w:val="1"/>
          <w:numId w:val="3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A07ABF">
        <w:rPr>
          <w:rFonts w:ascii="Arial Narrow" w:hAnsi="Arial Narrow"/>
          <w:sz w:val="22"/>
          <w:szCs w:val="22"/>
        </w:rPr>
        <w:t>tovar</w:t>
      </w:r>
      <w:r w:rsidR="00801CB0" w:rsidRPr="00A07ABF">
        <w:rPr>
          <w:rFonts w:ascii="Arial Narrow" w:hAnsi="Arial Narrow"/>
          <w:sz w:val="22"/>
          <w:szCs w:val="22"/>
        </w:rPr>
        <w:t xml:space="preserve"> </w:t>
      </w:r>
      <w:r w:rsidR="00801CB0" w:rsidRPr="00595165">
        <w:rPr>
          <w:rFonts w:ascii="Arial Narrow" w:hAnsi="Arial Narrow"/>
          <w:b/>
          <w:sz w:val="22"/>
          <w:szCs w:val="22"/>
        </w:rPr>
        <w:t>z časti 1</w:t>
      </w:r>
      <w:r w:rsidR="003A0BDF">
        <w:rPr>
          <w:rFonts w:ascii="Arial Narrow" w:hAnsi="Arial Narrow"/>
          <w:sz w:val="22"/>
          <w:szCs w:val="22"/>
        </w:rPr>
        <w:t xml:space="preserve"> </w:t>
      </w:r>
      <w:r w:rsidR="00801CB0" w:rsidRPr="00A07ABF">
        <w:rPr>
          <w:rFonts w:ascii="Arial Narrow" w:hAnsi="Arial Narrow"/>
          <w:sz w:val="22"/>
          <w:szCs w:val="22"/>
        </w:rPr>
        <w:t>predmetu zákazky</w:t>
      </w:r>
      <w:r w:rsidR="00F671E8" w:rsidRPr="00A07ABF">
        <w:rPr>
          <w:rFonts w:ascii="Arial Narrow" w:hAnsi="Arial Narrow"/>
          <w:sz w:val="22"/>
          <w:szCs w:val="22"/>
        </w:rPr>
        <w:t xml:space="preserve"> </w:t>
      </w:r>
      <w:r w:rsidRPr="00A07ABF">
        <w:rPr>
          <w:rFonts w:ascii="Arial Narrow" w:hAnsi="Arial Narrow"/>
          <w:sz w:val="22"/>
          <w:szCs w:val="22"/>
        </w:rPr>
        <w:t xml:space="preserve">je </w:t>
      </w:r>
      <w:r w:rsidR="003A0BDF" w:rsidRPr="00595165">
        <w:rPr>
          <w:rFonts w:ascii="Arial Narrow" w:hAnsi="Arial Narrow"/>
          <w:b/>
          <w:sz w:val="22"/>
          <w:szCs w:val="22"/>
        </w:rPr>
        <w:t>tridsaťšesť (36)  mesiacov</w:t>
      </w:r>
      <w:r w:rsidR="00595165">
        <w:rPr>
          <w:rFonts w:ascii="Arial Narrow" w:hAnsi="Arial Narrow"/>
          <w:sz w:val="22"/>
          <w:szCs w:val="22"/>
        </w:rPr>
        <w:t xml:space="preserve"> pre položky </w:t>
      </w:r>
      <w:r w:rsidR="00595165" w:rsidRPr="00595165">
        <w:rPr>
          <w:rFonts w:ascii="Arial Narrow" w:hAnsi="Arial Narrow"/>
          <w:b/>
          <w:sz w:val="22"/>
          <w:szCs w:val="22"/>
        </w:rPr>
        <w:t>č.</w:t>
      </w:r>
      <w:r w:rsidR="003A0BDF" w:rsidRPr="00595165">
        <w:rPr>
          <w:rFonts w:ascii="Arial Narrow" w:hAnsi="Arial Narrow"/>
          <w:b/>
          <w:sz w:val="22"/>
          <w:szCs w:val="22"/>
        </w:rPr>
        <w:t>1</w:t>
      </w:r>
      <w:r w:rsidR="00595165" w:rsidRPr="00595165">
        <w:rPr>
          <w:rFonts w:ascii="Arial Narrow" w:hAnsi="Arial Narrow"/>
          <w:b/>
          <w:sz w:val="22"/>
          <w:szCs w:val="22"/>
        </w:rPr>
        <w:t>, č.2, č.3, č.4, č.5, č.6, č.7, č.8, č.9, č.10, č.</w:t>
      </w:r>
      <w:r w:rsidR="003A0BDF" w:rsidRPr="00595165">
        <w:rPr>
          <w:rFonts w:ascii="Arial Narrow" w:hAnsi="Arial Narrow"/>
          <w:b/>
          <w:sz w:val="22"/>
          <w:szCs w:val="22"/>
        </w:rPr>
        <w:t>11</w:t>
      </w:r>
      <w:r w:rsidR="00595165" w:rsidRPr="00595165">
        <w:rPr>
          <w:rFonts w:ascii="Arial Narrow" w:hAnsi="Arial Narrow"/>
          <w:b/>
          <w:sz w:val="22"/>
          <w:szCs w:val="22"/>
        </w:rPr>
        <w:t>,</w:t>
      </w:r>
      <w:r w:rsidR="003A0BDF" w:rsidRPr="00595165">
        <w:rPr>
          <w:rFonts w:ascii="Arial Narrow" w:hAnsi="Arial Narrow"/>
          <w:b/>
          <w:sz w:val="22"/>
          <w:szCs w:val="22"/>
        </w:rPr>
        <w:t xml:space="preserve"> č</w:t>
      </w:r>
      <w:r w:rsidR="00595165" w:rsidRPr="00595165">
        <w:rPr>
          <w:rFonts w:ascii="Arial Narrow" w:hAnsi="Arial Narrow"/>
          <w:b/>
          <w:sz w:val="22"/>
          <w:szCs w:val="22"/>
        </w:rPr>
        <w:t>.13, č.</w:t>
      </w:r>
      <w:r w:rsidR="003A0BDF" w:rsidRPr="00595165">
        <w:rPr>
          <w:rFonts w:ascii="Arial Narrow" w:hAnsi="Arial Narrow"/>
          <w:b/>
          <w:sz w:val="22"/>
          <w:szCs w:val="22"/>
        </w:rPr>
        <w:t>14</w:t>
      </w:r>
      <w:r w:rsidR="003A0BDF">
        <w:rPr>
          <w:rFonts w:ascii="Arial Narrow" w:hAnsi="Arial Narrow"/>
          <w:sz w:val="22"/>
          <w:szCs w:val="22"/>
        </w:rPr>
        <w:t xml:space="preserve">,  pre položku </w:t>
      </w:r>
      <w:r w:rsidR="00595165">
        <w:rPr>
          <w:rFonts w:ascii="Arial Narrow" w:hAnsi="Arial Narrow"/>
          <w:b/>
          <w:sz w:val="22"/>
          <w:szCs w:val="22"/>
        </w:rPr>
        <w:t>č. 12</w:t>
      </w:r>
      <w:r w:rsidR="003A0BDF">
        <w:rPr>
          <w:rFonts w:ascii="Arial Narrow" w:hAnsi="Arial Narrow"/>
          <w:sz w:val="22"/>
          <w:szCs w:val="22"/>
        </w:rPr>
        <w:t xml:space="preserve"> je záručná doba </w:t>
      </w:r>
      <w:r w:rsidR="003A0BDF" w:rsidRPr="00595165">
        <w:rPr>
          <w:rFonts w:ascii="Arial Narrow" w:hAnsi="Arial Narrow"/>
          <w:b/>
          <w:sz w:val="22"/>
          <w:szCs w:val="22"/>
        </w:rPr>
        <w:t>dvadsaťštyri (24) mesiacov</w:t>
      </w:r>
      <w:r w:rsidR="003A0BDF">
        <w:rPr>
          <w:rFonts w:ascii="Arial Narrow" w:hAnsi="Arial Narrow"/>
          <w:sz w:val="22"/>
          <w:szCs w:val="22"/>
        </w:rPr>
        <w:t xml:space="preserve"> </w:t>
      </w:r>
      <w:r w:rsidR="003A0BDF" w:rsidRPr="003A0BDF">
        <w:rPr>
          <w:rFonts w:ascii="Arial Narrow" w:hAnsi="Arial Narrow"/>
          <w:sz w:val="22"/>
          <w:szCs w:val="22"/>
        </w:rPr>
        <w:t xml:space="preserve">od prevzatia tovaru Kupujúcim, </w:t>
      </w:r>
      <w:r w:rsidR="003A0BDF" w:rsidRPr="003A0BDF">
        <w:rPr>
          <w:rFonts w:ascii="Arial Narrow" w:hAnsi="Arial Narrow"/>
          <w:color w:val="000000"/>
          <w:sz w:val="22"/>
          <w:szCs w:val="22"/>
        </w:rPr>
        <w:t>pokiaľ na záručnom liste, v prílohe č. 1 tejto zmluvy alebo obale takého tovaru nie je vyznačená dlhšia záručná doba podľa záručných podmienok výrobcu</w:t>
      </w:r>
      <w:r w:rsidR="003A0BDF" w:rsidRPr="003A0BDF">
        <w:rPr>
          <w:rFonts w:ascii="Arial Narrow" w:hAnsi="Arial Narrow"/>
          <w:sz w:val="22"/>
          <w:szCs w:val="22"/>
        </w:rPr>
        <w:t xml:space="preserve">. </w:t>
      </w:r>
      <w:r w:rsidR="00E429AD" w:rsidRPr="00297E66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chyba odstraňovaná. </w:t>
      </w:r>
    </w:p>
    <w:p w14:paraId="71F7EC6F" w14:textId="5D2544CF" w:rsidR="009270DA" w:rsidRPr="003A0BDF" w:rsidRDefault="003A0BDF" w:rsidP="00E429AD">
      <w:pPr>
        <w:pStyle w:val="CTL"/>
        <w:numPr>
          <w:ilvl w:val="0"/>
          <w:numId w:val="0"/>
        </w:numPr>
        <w:spacing w:after="0" w:line="24" w:lineRule="atLeast"/>
        <w:ind w:left="567"/>
        <w:rPr>
          <w:rFonts w:ascii="Arial Narrow" w:hAnsi="Arial Narrow"/>
          <w:sz w:val="22"/>
          <w:szCs w:val="22"/>
        </w:rPr>
      </w:pPr>
      <w:r w:rsidRPr="003A0BDF">
        <w:rPr>
          <w:rFonts w:ascii="Arial Narrow" w:hAnsi="Arial Narrow"/>
          <w:sz w:val="22"/>
          <w:szCs w:val="22"/>
        </w:rPr>
        <w:t xml:space="preserve">Záručná doba na tovar </w:t>
      </w:r>
      <w:r w:rsidRPr="00595165">
        <w:rPr>
          <w:rFonts w:ascii="Arial Narrow" w:hAnsi="Arial Narrow"/>
          <w:b/>
          <w:sz w:val="22"/>
          <w:szCs w:val="22"/>
        </w:rPr>
        <w:t>z časti 2</w:t>
      </w:r>
      <w:r w:rsidRPr="003A0BDF">
        <w:rPr>
          <w:rFonts w:ascii="Arial Narrow" w:hAnsi="Arial Narrow"/>
          <w:sz w:val="22"/>
          <w:szCs w:val="22"/>
        </w:rPr>
        <w:t xml:space="preserve"> predmetu zákazky je </w:t>
      </w:r>
      <w:r w:rsidR="00A07ABF" w:rsidRPr="00595165">
        <w:rPr>
          <w:rFonts w:ascii="Arial Narrow" w:hAnsi="Arial Narrow"/>
          <w:b/>
          <w:sz w:val="22"/>
          <w:szCs w:val="22"/>
        </w:rPr>
        <w:t>dvadsaťštyri (24) mesiacov</w:t>
      </w:r>
      <w:r w:rsidR="001F4EE1" w:rsidRPr="003A0BD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pre položky </w:t>
      </w:r>
      <w:r w:rsidRPr="00595165">
        <w:rPr>
          <w:rFonts w:ascii="Arial Narrow" w:hAnsi="Arial Narrow"/>
          <w:b/>
          <w:sz w:val="22"/>
          <w:szCs w:val="22"/>
        </w:rPr>
        <w:t>č.1</w:t>
      </w:r>
      <w:r w:rsidR="00595165" w:rsidRPr="00595165">
        <w:rPr>
          <w:rFonts w:ascii="Arial Narrow" w:hAnsi="Arial Narrow"/>
          <w:b/>
          <w:sz w:val="22"/>
          <w:szCs w:val="22"/>
        </w:rPr>
        <w:t>, č.2,</w:t>
      </w:r>
      <w:r w:rsidRPr="00595165">
        <w:rPr>
          <w:rFonts w:ascii="Arial Narrow" w:hAnsi="Arial Narrow"/>
          <w:b/>
          <w:sz w:val="22"/>
          <w:szCs w:val="22"/>
        </w:rPr>
        <w:t> č.3</w:t>
      </w:r>
      <w:r w:rsidRPr="00595165">
        <w:rPr>
          <w:rFonts w:ascii="Arial Narrow" w:hAnsi="Arial Narrow"/>
          <w:sz w:val="22"/>
          <w:szCs w:val="22"/>
        </w:rPr>
        <w:t>,</w:t>
      </w:r>
      <w:r w:rsidR="00595165">
        <w:rPr>
          <w:rFonts w:ascii="Arial Narrow" w:hAnsi="Arial Narrow"/>
          <w:sz w:val="22"/>
          <w:szCs w:val="22"/>
        </w:rPr>
        <w:t xml:space="preserve"> pre položku </w:t>
      </w:r>
      <w:r w:rsidR="00595165" w:rsidRPr="00595165">
        <w:rPr>
          <w:rFonts w:ascii="Arial Narrow" w:hAnsi="Arial Narrow"/>
          <w:b/>
          <w:sz w:val="22"/>
          <w:szCs w:val="22"/>
        </w:rPr>
        <w:t>č.</w:t>
      </w:r>
      <w:r w:rsidRPr="00595165">
        <w:rPr>
          <w:rFonts w:ascii="Arial Narrow" w:hAnsi="Arial Narrow"/>
          <w:b/>
          <w:sz w:val="22"/>
          <w:szCs w:val="22"/>
        </w:rPr>
        <w:t xml:space="preserve">4 </w:t>
      </w:r>
      <w:r>
        <w:rPr>
          <w:rFonts w:ascii="Arial Narrow" w:hAnsi="Arial Narrow"/>
          <w:sz w:val="22"/>
          <w:szCs w:val="22"/>
        </w:rPr>
        <w:t xml:space="preserve">je záručná doba </w:t>
      </w:r>
      <w:r w:rsidRPr="00595165">
        <w:rPr>
          <w:rFonts w:ascii="Arial Narrow" w:hAnsi="Arial Narrow"/>
          <w:b/>
          <w:sz w:val="22"/>
          <w:szCs w:val="22"/>
        </w:rPr>
        <w:t>tridsaťšesť (36)</w:t>
      </w:r>
      <w:r w:rsidR="00205B5D">
        <w:rPr>
          <w:rFonts w:ascii="Arial Narrow" w:hAnsi="Arial Narrow"/>
          <w:b/>
          <w:sz w:val="22"/>
          <w:szCs w:val="22"/>
        </w:rPr>
        <w:t xml:space="preserve"> </w:t>
      </w:r>
      <w:r w:rsidRPr="00595165">
        <w:rPr>
          <w:rFonts w:ascii="Arial Narrow" w:hAnsi="Arial Narrow"/>
          <w:b/>
          <w:sz w:val="22"/>
          <w:szCs w:val="22"/>
        </w:rPr>
        <w:t>mesiacov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3A0BDF">
        <w:rPr>
          <w:rFonts w:ascii="Arial Narrow" w:hAnsi="Arial Narrow"/>
          <w:sz w:val="22"/>
          <w:szCs w:val="22"/>
        </w:rPr>
        <w:t>od pre</w:t>
      </w:r>
      <w:r w:rsidR="00396F86" w:rsidRPr="003A0BDF">
        <w:rPr>
          <w:rFonts w:ascii="Arial Narrow" w:hAnsi="Arial Narrow"/>
          <w:sz w:val="22"/>
          <w:szCs w:val="22"/>
        </w:rPr>
        <w:t>vzatia</w:t>
      </w:r>
      <w:r w:rsidR="00FC2417" w:rsidRPr="003A0BDF">
        <w:rPr>
          <w:rFonts w:ascii="Arial Narrow" w:hAnsi="Arial Narrow"/>
          <w:sz w:val="22"/>
          <w:szCs w:val="22"/>
        </w:rPr>
        <w:t xml:space="preserve"> </w:t>
      </w:r>
      <w:r w:rsidR="00396F86" w:rsidRPr="003A0BDF">
        <w:rPr>
          <w:rFonts w:ascii="Arial Narrow" w:hAnsi="Arial Narrow"/>
          <w:sz w:val="22"/>
          <w:szCs w:val="22"/>
        </w:rPr>
        <w:t xml:space="preserve">tovaru </w:t>
      </w:r>
      <w:r w:rsidR="00D31FF3" w:rsidRPr="003A0BDF">
        <w:rPr>
          <w:rFonts w:ascii="Arial Narrow" w:hAnsi="Arial Narrow"/>
          <w:sz w:val="22"/>
          <w:szCs w:val="22"/>
        </w:rPr>
        <w:t>Kupu</w:t>
      </w:r>
      <w:r w:rsidR="00FC2417" w:rsidRPr="003A0BDF">
        <w:rPr>
          <w:rFonts w:ascii="Arial Narrow" w:hAnsi="Arial Narrow"/>
          <w:sz w:val="22"/>
          <w:szCs w:val="22"/>
        </w:rPr>
        <w:t>júcim</w:t>
      </w:r>
      <w:r w:rsidR="00E05266" w:rsidRPr="003A0BDF">
        <w:rPr>
          <w:rFonts w:ascii="Arial Narrow" w:hAnsi="Arial Narrow"/>
          <w:sz w:val="22"/>
          <w:szCs w:val="22"/>
        </w:rPr>
        <w:t xml:space="preserve">, </w:t>
      </w:r>
      <w:r w:rsidR="00E05266" w:rsidRPr="003A0BDF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3A0BDF">
        <w:rPr>
          <w:rFonts w:ascii="Arial Narrow" w:hAnsi="Arial Narrow"/>
          <w:color w:val="000000"/>
          <w:sz w:val="22"/>
          <w:szCs w:val="22"/>
        </w:rPr>
        <w:t>, v </w:t>
      </w:r>
      <w:r w:rsidR="002951E0" w:rsidRPr="003A0BDF">
        <w:rPr>
          <w:rFonts w:ascii="Arial Narrow" w:hAnsi="Arial Narrow"/>
          <w:color w:val="000000"/>
          <w:sz w:val="22"/>
          <w:szCs w:val="22"/>
        </w:rPr>
        <w:t>p</w:t>
      </w:r>
      <w:r w:rsidR="000D0063" w:rsidRPr="003A0BDF">
        <w:rPr>
          <w:rFonts w:ascii="Arial Narrow" w:hAnsi="Arial Narrow"/>
          <w:color w:val="000000"/>
          <w:sz w:val="22"/>
          <w:szCs w:val="22"/>
        </w:rPr>
        <w:t>rílohe č. 1</w:t>
      </w:r>
      <w:r w:rsidR="00E05266" w:rsidRPr="003A0BDF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3A0BDF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3A0BDF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3A0BDF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3A0BDF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3A0BDF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3A0BDF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="00FC2417" w:rsidRPr="003A0BDF">
        <w:rPr>
          <w:rFonts w:ascii="Arial Narrow" w:hAnsi="Arial Narrow"/>
          <w:sz w:val="22"/>
          <w:szCs w:val="22"/>
        </w:rPr>
        <w:t xml:space="preserve">. </w:t>
      </w:r>
    </w:p>
    <w:p w14:paraId="4F3658D5" w14:textId="77777777" w:rsidR="00FC2417" w:rsidRPr="00801CB0" w:rsidRDefault="00FC2417" w:rsidP="00A07AB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</w:t>
      </w:r>
      <w:r w:rsidR="0006754A" w:rsidRPr="00801CB0">
        <w:rPr>
          <w:rFonts w:ascii="Arial Narrow" w:hAnsi="Arial Narrow"/>
          <w:sz w:val="22"/>
          <w:szCs w:val="22"/>
        </w:rPr>
        <w:t xml:space="preserve">chyba </w:t>
      </w:r>
      <w:r w:rsidRPr="00801CB0">
        <w:rPr>
          <w:rFonts w:ascii="Arial Narrow" w:hAnsi="Arial Narrow"/>
          <w:sz w:val="22"/>
          <w:szCs w:val="22"/>
        </w:rPr>
        <w:t xml:space="preserve">odstraňovaná. </w:t>
      </w:r>
    </w:p>
    <w:p w14:paraId="1822E00E" w14:textId="4508746A" w:rsidR="002951E0" w:rsidRPr="00DA18D3" w:rsidRDefault="00D31FF3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 w:cs="Calibri"/>
          <w:sz w:val="22"/>
          <w:szCs w:val="22"/>
        </w:rPr>
        <w:t>Predá</w:t>
      </w:r>
      <w:r w:rsidR="002951E0" w:rsidRPr="00801CB0">
        <w:rPr>
          <w:rFonts w:ascii="Arial Narrow" w:hAnsi="Arial Narrow" w:cs="Calibri"/>
          <w:sz w:val="22"/>
          <w:szCs w:val="22"/>
        </w:rPr>
        <w:t>vajúci sa zaväzuje poskytnúť záručný servis</w:t>
      </w:r>
      <w:r w:rsidR="008B247C">
        <w:rPr>
          <w:rFonts w:ascii="Arial Narrow" w:hAnsi="Arial Narrow" w:cs="Calibri"/>
          <w:sz w:val="22"/>
          <w:szCs w:val="22"/>
        </w:rPr>
        <w:t xml:space="preserve"> podľa záručnej doby v bode 6.1 tejto zmluvy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 na tovar odo </w:t>
      </w:r>
      <w:r w:rsidR="002951E0" w:rsidRPr="00801CB0">
        <w:rPr>
          <w:rFonts w:ascii="Arial Narrow" w:hAnsi="Arial Narrow" w:cs="Calibri"/>
          <w:sz w:val="22"/>
          <w:szCs w:val="22"/>
        </w:rPr>
        <w:lastRenderedPageBreak/>
        <w:t>dňa odovzda</w:t>
      </w:r>
      <w:r w:rsidR="00C90A05">
        <w:rPr>
          <w:rFonts w:ascii="Arial Narrow" w:hAnsi="Arial Narrow" w:cs="Calibri"/>
          <w:sz w:val="22"/>
          <w:szCs w:val="22"/>
        </w:rPr>
        <w:t>nia tovaru</w:t>
      </w:r>
      <w:r w:rsidR="00E0600D">
        <w:rPr>
          <w:rFonts w:ascii="Arial Narrow" w:hAnsi="Arial Narrow" w:cs="Calibri"/>
          <w:sz w:val="22"/>
          <w:szCs w:val="22"/>
        </w:rPr>
        <w:t xml:space="preserve">, </w:t>
      </w:r>
      <w:r w:rsidR="003E1B04">
        <w:rPr>
          <w:rFonts w:ascii="Arial Narrow" w:hAnsi="Arial Narrow" w:cs="Calibri"/>
          <w:sz w:val="22"/>
          <w:szCs w:val="22"/>
        </w:rPr>
        <w:t>inštalácie</w:t>
      </w:r>
      <w:r w:rsidR="002B073C">
        <w:rPr>
          <w:rFonts w:ascii="Arial Narrow" w:hAnsi="Arial Narrow" w:cs="Calibri"/>
          <w:sz w:val="22"/>
          <w:szCs w:val="22"/>
        </w:rPr>
        <w:t xml:space="preserve"> a </w:t>
      </w:r>
      <w:r w:rsidR="003E1B04">
        <w:rPr>
          <w:rFonts w:ascii="Arial Narrow" w:hAnsi="Arial Narrow" w:cs="Calibri"/>
          <w:sz w:val="22"/>
          <w:szCs w:val="22"/>
        </w:rPr>
        <w:t>konfigurácie</w:t>
      </w:r>
      <w:r w:rsidR="002B073C">
        <w:rPr>
          <w:rFonts w:ascii="Arial Narrow" w:hAnsi="Arial Narrow" w:cs="Calibri"/>
          <w:sz w:val="22"/>
          <w:szCs w:val="22"/>
        </w:rPr>
        <w:t xml:space="preserve"> infraštruktúry.</w:t>
      </w:r>
      <w:r w:rsidR="00C90A05">
        <w:rPr>
          <w:rFonts w:ascii="Arial Narrow" w:hAnsi="Arial Narrow" w:cs="Calibri"/>
          <w:sz w:val="22"/>
          <w:szCs w:val="22"/>
        </w:rPr>
        <w:t xml:space="preserve"> Predávajúci sa zaväzuje na tovar </w:t>
      </w:r>
      <w:r w:rsidR="00C90A05" w:rsidRPr="00595165">
        <w:rPr>
          <w:rFonts w:ascii="Arial Narrow" w:hAnsi="Arial Narrow" w:cs="Calibri"/>
          <w:b/>
          <w:sz w:val="22"/>
          <w:szCs w:val="22"/>
        </w:rPr>
        <w:t>z časti 1</w:t>
      </w:r>
      <w:r w:rsidR="00C90A05">
        <w:rPr>
          <w:rFonts w:ascii="Arial Narrow" w:hAnsi="Arial Narrow" w:cs="Calibri"/>
          <w:sz w:val="22"/>
          <w:szCs w:val="22"/>
        </w:rPr>
        <w:t xml:space="preserve"> predmetu zákazky pri položke</w:t>
      </w:r>
      <w:r w:rsidR="00595165">
        <w:rPr>
          <w:rFonts w:ascii="Arial Narrow" w:hAnsi="Arial Narrow" w:cs="Calibri"/>
          <w:sz w:val="22"/>
          <w:szCs w:val="22"/>
        </w:rPr>
        <w:t xml:space="preserve"> č.</w:t>
      </w:r>
      <w:r w:rsidR="00C90A05">
        <w:rPr>
          <w:rFonts w:ascii="Arial Narrow" w:hAnsi="Arial Narrow" w:cs="Calibri"/>
          <w:sz w:val="22"/>
          <w:szCs w:val="22"/>
        </w:rPr>
        <w:t xml:space="preserve">11 a pri položke </w:t>
      </w:r>
      <w:r w:rsidR="00595165">
        <w:rPr>
          <w:rFonts w:ascii="Arial Narrow" w:hAnsi="Arial Narrow" w:cs="Calibri"/>
          <w:sz w:val="22"/>
          <w:szCs w:val="22"/>
        </w:rPr>
        <w:t>č.</w:t>
      </w:r>
      <w:r w:rsidR="00C90A05">
        <w:rPr>
          <w:rFonts w:ascii="Arial Narrow" w:hAnsi="Arial Narrow" w:cs="Calibri"/>
          <w:sz w:val="22"/>
          <w:szCs w:val="22"/>
        </w:rPr>
        <w:t>12 zabezpečiť vykonanie opravy</w:t>
      </w:r>
      <w:r w:rsidR="003E1B04">
        <w:rPr>
          <w:rFonts w:ascii="Arial Narrow" w:hAnsi="Arial Narrow" w:cs="Calibri"/>
          <w:sz w:val="22"/>
          <w:szCs w:val="22"/>
        </w:rPr>
        <w:t xml:space="preserve"> vád</w:t>
      </w:r>
      <w:r w:rsidR="00C90A05">
        <w:rPr>
          <w:rFonts w:ascii="Arial Narrow" w:hAnsi="Arial Narrow" w:cs="Calibri"/>
          <w:sz w:val="22"/>
          <w:szCs w:val="22"/>
        </w:rPr>
        <w:t xml:space="preserve"> u Kupujúceho </w:t>
      </w:r>
      <w:r w:rsidR="002B073C">
        <w:rPr>
          <w:rFonts w:ascii="Arial Narrow" w:hAnsi="Arial Narrow" w:cs="Calibri"/>
          <w:sz w:val="22"/>
          <w:szCs w:val="22"/>
        </w:rPr>
        <w:t>najneskôr nasledujúci pracovný deň od uplatnenia reklamácie vady podľa bodu 6.6 tohto článku</w:t>
      </w:r>
      <w:r w:rsidR="00EE25A2">
        <w:rPr>
          <w:rFonts w:ascii="Arial Narrow" w:hAnsi="Arial Narrow" w:cs="Calibri"/>
          <w:sz w:val="22"/>
          <w:szCs w:val="22"/>
        </w:rPr>
        <w:t xml:space="preserve"> (ďalej len „servisná odozva“)</w:t>
      </w:r>
      <w:r w:rsidR="00595165">
        <w:rPr>
          <w:rFonts w:ascii="Arial Narrow" w:hAnsi="Arial Narrow" w:cs="Calibri"/>
          <w:sz w:val="22"/>
          <w:szCs w:val="22"/>
        </w:rPr>
        <w:t>.</w:t>
      </w:r>
      <w:r w:rsidR="003E1B04">
        <w:rPr>
          <w:rFonts w:ascii="Arial Narrow" w:hAnsi="Arial Narrow" w:cs="Calibri"/>
          <w:sz w:val="22"/>
          <w:szCs w:val="22"/>
        </w:rPr>
        <w:t xml:space="preserve"> </w:t>
      </w:r>
      <w:bookmarkStart w:id="0" w:name="_GoBack"/>
      <w:bookmarkEnd w:id="0"/>
      <w:r w:rsidR="003E1B04">
        <w:rPr>
          <w:rFonts w:ascii="Arial Narrow" w:hAnsi="Arial Narrow" w:cs="Calibri"/>
          <w:sz w:val="22"/>
          <w:szCs w:val="22"/>
        </w:rPr>
        <w:t xml:space="preserve">Odstránenie vád sa vykoná u Kupujúceho, </w:t>
      </w:r>
      <w:r w:rsidR="003E1B04" w:rsidRPr="009E733C">
        <w:rPr>
          <w:rFonts w:ascii="Arial Narrow" w:hAnsi="Arial Narrow" w:cs="Calibri"/>
          <w:sz w:val="22"/>
          <w:szCs w:val="22"/>
        </w:rPr>
        <w:t>a to v mieste uvedenom v Prílohe č. 1</w:t>
      </w:r>
      <w:r w:rsidR="003E1B04">
        <w:rPr>
          <w:rFonts w:ascii="Arial Narrow" w:hAnsi="Arial Narrow" w:cs="Calibri"/>
          <w:sz w:val="22"/>
          <w:szCs w:val="22"/>
        </w:rPr>
        <w:t xml:space="preserve"> tejto zmluvy.</w:t>
      </w:r>
      <w:r w:rsidR="002B073C">
        <w:rPr>
          <w:rFonts w:ascii="Arial Narrow" w:hAnsi="Arial Narrow" w:cs="Calibri"/>
          <w:sz w:val="22"/>
          <w:szCs w:val="22"/>
        </w:rPr>
        <w:t xml:space="preserve"> 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V prípade </w:t>
      </w:r>
      <w:r w:rsidR="00A63E9D">
        <w:rPr>
          <w:rFonts w:ascii="Arial Narrow" w:hAnsi="Arial Narrow" w:cs="Calibri"/>
          <w:sz w:val="22"/>
          <w:szCs w:val="22"/>
        </w:rPr>
        <w:t>vady</w:t>
      </w:r>
      <w:r w:rsidR="0006754A" w:rsidRPr="00801CB0">
        <w:rPr>
          <w:rFonts w:ascii="Arial Narrow" w:hAnsi="Arial Narrow" w:cs="Calibri"/>
          <w:sz w:val="22"/>
          <w:szCs w:val="22"/>
        </w:rPr>
        <w:t xml:space="preserve"> </w:t>
      </w:r>
      <w:r w:rsidR="00390120" w:rsidRPr="00801CB0">
        <w:rPr>
          <w:rFonts w:ascii="Arial Narrow" w:hAnsi="Arial Narrow" w:cs="Calibri"/>
          <w:sz w:val="22"/>
          <w:szCs w:val="22"/>
        </w:rPr>
        <w:t xml:space="preserve">v </w:t>
      </w:r>
      <w:r w:rsidR="007221A6" w:rsidRPr="00801CB0">
        <w:rPr>
          <w:rFonts w:ascii="Arial Narrow" w:hAnsi="Arial Narrow" w:cs="Calibri"/>
          <w:sz w:val="22"/>
          <w:szCs w:val="22"/>
        </w:rPr>
        <w:t>akosti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tovaru</w:t>
      </w:r>
      <w:r w:rsidR="00595165">
        <w:rPr>
          <w:rFonts w:ascii="Arial Narrow" w:hAnsi="Arial Narrow" w:cs="Calibri"/>
          <w:sz w:val="22"/>
          <w:szCs w:val="22"/>
        </w:rPr>
        <w:t xml:space="preserve">, </w:t>
      </w:r>
      <w:r w:rsidR="00E0600D">
        <w:rPr>
          <w:rFonts w:ascii="Arial Narrow" w:hAnsi="Arial Narrow" w:cs="Calibri"/>
          <w:sz w:val="22"/>
          <w:szCs w:val="22"/>
        </w:rPr>
        <w:t>inštalácie a konfigurácie infraštruktúry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počas záručnej doby má </w:t>
      </w:r>
      <w:r w:rsidRPr="00801CB0">
        <w:rPr>
          <w:rFonts w:ascii="Arial Narrow" w:hAnsi="Arial Narrow" w:cs="Calibri"/>
          <w:sz w:val="22"/>
          <w:szCs w:val="22"/>
        </w:rPr>
        <w:t>Kupu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júci právo na bezplatné odstránenie </w:t>
      </w:r>
      <w:r w:rsidR="00CD3EF7">
        <w:rPr>
          <w:rFonts w:ascii="Arial Narrow" w:hAnsi="Arial Narrow" w:cs="Calibri"/>
          <w:sz w:val="22"/>
          <w:szCs w:val="22"/>
        </w:rPr>
        <w:t>vád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a </w:t>
      </w:r>
      <w:r w:rsidRPr="00801CB0">
        <w:rPr>
          <w:rFonts w:ascii="Arial Narrow" w:hAnsi="Arial Narrow" w:cs="Calibri"/>
          <w:sz w:val="22"/>
          <w:szCs w:val="22"/>
        </w:rPr>
        <w:t>Predá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vajúci povinnosť </w:t>
      </w:r>
      <w:r w:rsidR="00CD3EF7">
        <w:rPr>
          <w:rFonts w:ascii="Arial Narrow" w:hAnsi="Arial Narrow" w:cs="Calibri"/>
          <w:sz w:val="22"/>
          <w:szCs w:val="22"/>
        </w:rPr>
        <w:t xml:space="preserve">vady </w:t>
      </w:r>
      <w:r w:rsidR="00A265A2" w:rsidRPr="00801CB0">
        <w:rPr>
          <w:rFonts w:ascii="Arial Narrow" w:hAnsi="Arial Narrow" w:cs="Calibri"/>
          <w:sz w:val="22"/>
          <w:szCs w:val="22"/>
        </w:rPr>
        <w:t>odstrániť na svoje náklady v lehote do</w:t>
      </w:r>
      <w:r w:rsidRPr="00801CB0">
        <w:rPr>
          <w:rFonts w:ascii="Arial Narrow" w:hAnsi="Arial Narrow" w:cs="Calibri"/>
          <w:sz w:val="22"/>
          <w:szCs w:val="22"/>
        </w:rPr>
        <w:t xml:space="preserve"> tridsať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</w:t>
      </w:r>
      <w:r w:rsidRPr="00801CB0">
        <w:rPr>
          <w:rFonts w:ascii="Arial Narrow" w:hAnsi="Arial Narrow" w:cs="Calibri"/>
          <w:sz w:val="22"/>
          <w:szCs w:val="22"/>
        </w:rPr>
        <w:t>(</w:t>
      </w:r>
      <w:r w:rsidR="002951E0" w:rsidRPr="00801CB0">
        <w:rPr>
          <w:rFonts w:ascii="Arial Narrow" w:hAnsi="Arial Narrow" w:cs="Calibri"/>
          <w:sz w:val="22"/>
          <w:szCs w:val="22"/>
        </w:rPr>
        <w:t>30</w:t>
      </w:r>
      <w:r w:rsidRPr="00801CB0">
        <w:rPr>
          <w:rFonts w:ascii="Arial Narrow" w:hAnsi="Arial Narrow" w:cs="Calibri"/>
          <w:sz w:val="22"/>
          <w:szCs w:val="22"/>
        </w:rPr>
        <w:t xml:space="preserve">) </w:t>
      </w:r>
      <w:r w:rsidR="00A265A2" w:rsidRPr="00801CB0">
        <w:rPr>
          <w:rFonts w:ascii="Arial Narrow" w:hAnsi="Arial Narrow" w:cs="Calibri"/>
          <w:sz w:val="22"/>
          <w:szCs w:val="22"/>
        </w:rPr>
        <w:t>dní od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 písomného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uplatnenia reklamácie </w:t>
      </w:r>
      <w:r w:rsidR="006939A8" w:rsidRPr="00801CB0">
        <w:rPr>
          <w:rFonts w:ascii="Arial Narrow" w:hAnsi="Arial Narrow" w:cs="Calibri"/>
          <w:sz w:val="22"/>
          <w:szCs w:val="22"/>
        </w:rPr>
        <w:t>zo</w:t>
      </w:r>
      <w:r w:rsidR="006939A8" w:rsidRPr="00DA18D3">
        <w:rPr>
          <w:rFonts w:ascii="Arial Narrow" w:hAnsi="Arial Narrow" w:cs="Calibri"/>
          <w:sz w:val="22"/>
          <w:szCs w:val="22"/>
        </w:rPr>
        <w:t xml:space="preserve"> strany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6939A8" w:rsidRPr="00DA18D3">
        <w:rPr>
          <w:rFonts w:ascii="Arial Narrow" w:hAnsi="Arial Narrow" w:cs="Calibri"/>
          <w:sz w:val="22"/>
          <w:szCs w:val="22"/>
        </w:rPr>
        <w:t>júceho.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</w:t>
      </w:r>
    </w:p>
    <w:p w14:paraId="73B1EBCF" w14:textId="20276554" w:rsidR="00A913FA" w:rsidRPr="00DA18D3" w:rsidRDefault="00D31FF3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vajúci nezodpovedá za </w:t>
      </w:r>
      <w:r w:rsidR="00CD3EF7">
        <w:rPr>
          <w:rFonts w:ascii="Arial Narrow" w:hAnsi="Arial Narrow" w:cs="Calibri"/>
          <w:sz w:val="22"/>
          <w:szCs w:val="22"/>
        </w:rPr>
        <w:t>vady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, ktoré vznikli poškodením tovaru hrubou nedbanlivosťou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A265A2" w:rsidRPr="00DA18D3">
        <w:rPr>
          <w:rFonts w:ascii="Arial Narrow" w:hAnsi="Arial Narrow" w:cs="Calibri"/>
          <w:sz w:val="22"/>
          <w:szCs w:val="22"/>
        </w:rPr>
        <w:t>júceho, jeho konaním v rozpore s inštrukciami ohľadne používania tovaru, neodbornou údržbou, používaním v rozpore s návodom na použitie, alebo neobvyklým spôsobom užívania tovaru.</w:t>
      </w:r>
    </w:p>
    <w:p w14:paraId="0BB06A40" w14:textId="24CB4B67" w:rsidR="00254FDD" w:rsidRPr="00DA18D3" w:rsidRDefault="00254FDD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 </w:t>
      </w:r>
      <w:r w:rsidR="00CD3EF7">
        <w:rPr>
          <w:rFonts w:ascii="Arial Narrow" w:hAnsi="Arial Narrow" w:cs="Calibri"/>
          <w:sz w:val="22"/>
          <w:szCs w:val="22"/>
        </w:rPr>
        <w:t>vadný</w:t>
      </w:r>
      <w:r w:rsidRPr="00DA18D3">
        <w:rPr>
          <w:rFonts w:ascii="Arial Narrow" w:hAnsi="Arial Narrow" w:cs="Calibri"/>
          <w:sz w:val="22"/>
          <w:szCs w:val="22"/>
        </w:rPr>
        <w:t xml:space="preserve"> tovar sa považuje v zmysle tejto zmluvy aj tovar nekompatibilný s dodávanými komponentami</w:t>
      </w:r>
      <w:r w:rsidR="00477239" w:rsidRPr="00DA18D3">
        <w:rPr>
          <w:rFonts w:ascii="Arial Narrow" w:hAnsi="Arial Narrow" w:cs="Calibri"/>
          <w:sz w:val="22"/>
          <w:szCs w:val="22"/>
        </w:rPr>
        <w:t xml:space="preserve"> navzájom</w:t>
      </w:r>
      <w:r w:rsidRPr="00DA18D3">
        <w:rPr>
          <w:rFonts w:ascii="Arial Narrow" w:hAnsi="Arial Narrow" w:cs="Calibri"/>
          <w:sz w:val="22"/>
          <w:szCs w:val="22"/>
        </w:rPr>
        <w:t>, ktorý inak javí znaky bezchybnosti.</w:t>
      </w:r>
    </w:p>
    <w:p w14:paraId="09E8CB15" w14:textId="78695389" w:rsidR="00A913FA" w:rsidRPr="00DA18D3" w:rsidRDefault="00D31FF3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júci za zaväzuje, že reklamáciu </w:t>
      </w:r>
      <w:r w:rsidR="00CD3EF7">
        <w:rPr>
          <w:rFonts w:ascii="Arial Narrow" w:hAnsi="Arial Narrow" w:cs="Calibri"/>
          <w:sz w:val="22"/>
          <w:szCs w:val="22"/>
        </w:rPr>
        <w:t>vady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zo záruky tovaru uplatní bez zbytočného odkladu po jej zistení,</w:t>
      </w:r>
      <w:r w:rsidR="00440027" w:rsidRPr="00DA18D3">
        <w:rPr>
          <w:rFonts w:ascii="Arial Narrow" w:hAnsi="Arial Narrow" w:cs="Calibri"/>
          <w:sz w:val="22"/>
          <w:szCs w:val="22"/>
        </w:rPr>
        <w:t xml:space="preserve"> a to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písomnou formou oprávnenému zástupcovi </w:t>
      </w:r>
      <w:r w:rsidRPr="00DA18D3">
        <w:rPr>
          <w:rFonts w:ascii="Arial Narrow" w:hAnsi="Arial Narrow" w:cs="Calibri"/>
          <w:sz w:val="22"/>
          <w:szCs w:val="22"/>
        </w:rPr>
        <w:t>Predá</w:t>
      </w:r>
      <w:r w:rsidR="00A265A2" w:rsidRPr="00DA18D3">
        <w:rPr>
          <w:rFonts w:ascii="Arial Narrow" w:hAnsi="Arial Narrow" w:cs="Calibri"/>
          <w:sz w:val="22"/>
          <w:szCs w:val="22"/>
        </w:rPr>
        <w:t>vajúceho</w:t>
      </w:r>
      <w:r w:rsidR="00D219FD">
        <w:rPr>
          <w:rFonts w:ascii="Arial Narrow" w:hAnsi="Arial Narrow" w:cs="Calibri"/>
          <w:sz w:val="22"/>
          <w:szCs w:val="22"/>
        </w:rPr>
        <w:t xml:space="preserve"> najneskôr však do dňa skončenia záručnej doby</w:t>
      </w:r>
      <w:r w:rsidR="00A265A2" w:rsidRPr="00DA18D3">
        <w:rPr>
          <w:rFonts w:ascii="Arial Narrow" w:hAnsi="Arial Narrow" w:cs="Calibri"/>
          <w:sz w:val="22"/>
          <w:szCs w:val="22"/>
        </w:rPr>
        <w:t>.</w:t>
      </w:r>
    </w:p>
    <w:p w14:paraId="42C39016" w14:textId="03FEDA6B" w:rsidR="00FC2417" w:rsidRPr="00DA18D3" w:rsidRDefault="00D31FF3" w:rsidP="00801CB0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júci je oprávnený v prípade </w:t>
      </w:r>
      <w:r w:rsidR="00BF0AE1" w:rsidRPr="00DA18D3">
        <w:rPr>
          <w:rFonts w:ascii="Arial Narrow" w:hAnsi="Arial Narrow" w:cs="Calibri"/>
          <w:sz w:val="22"/>
          <w:szCs w:val="22"/>
        </w:rPr>
        <w:t xml:space="preserve">dodania </w:t>
      </w:r>
      <w:r w:rsidR="00CD3EF7">
        <w:rPr>
          <w:rFonts w:ascii="Arial Narrow" w:hAnsi="Arial Narrow" w:cs="Calibri"/>
          <w:sz w:val="22"/>
          <w:szCs w:val="22"/>
        </w:rPr>
        <w:t>vadného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>požadovať</w:t>
      </w:r>
      <w:r w:rsidR="005E34F9" w:rsidRPr="00DA18D3">
        <w:rPr>
          <w:rFonts w:ascii="Arial Narrow" w:hAnsi="Arial Narrow" w:cs="Calibri"/>
          <w:sz w:val="22"/>
          <w:szCs w:val="22"/>
        </w:rPr>
        <w:t>:</w:t>
      </w:r>
    </w:p>
    <w:p w14:paraId="637B8351" w14:textId="614F0ED8" w:rsidR="00FC2417" w:rsidRPr="00DA18D3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a)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 xml:space="preserve">odstránenie </w:t>
      </w:r>
      <w:r w:rsidR="00CD3EF7">
        <w:rPr>
          <w:rFonts w:ascii="Arial Narrow" w:hAnsi="Arial Narrow" w:cs="Calibri"/>
          <w:sz w:val="22"/>
          <w:szCs w:val="22"/>
        </w:rPr>
        <w:t>vád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>, ak sú opraviteľné,</w:t>
      </w:r>
    </w:p>
    <w:p w14:paraId="1469A6C6" w14:textId="77777777" w:rsidR="00FC2417" w:rsidRPr="00DA18D3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b)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>,</w:t>
      </w:r>
    </w:p>
    <w:p w14:paraId="342FC66F" w14:textId="4D83FBB8" w:rsidR="00FC2417" w:rsidRPr="00DA18D3" w:rsidRDefault="00FC2417" w:rsidP="002E3D2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c)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 xml:space="preserve">výmenu </w:t>
      </w:r>
      <w:r w:rsidR="00CD3EF7">
        <w:rPr>
          <w:rFonts w:ascii="Arial Narrow" w:hAnsi="Arial Narrow" w:cs="Calibri"/>
          <w:sz w:val="22"/>
          <w:szCs w:val="22"/>
        </w:rPr>
        <w:t>vadného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>za</w:t>
      </w:r>
      <w:r w:rsidR="00254FDD" w:rsidRPr="00DA18D3">
        <w:rPr>
          <w:rFonts w:ascii="Arial Narrow" w:hAnsi="Arial Narrow" w:cs="Calibri"/>
          <w:sz w:val="22"/>
          <w:szCs w:val="22"/>
        </w:rPr>
        <w:t xml:space="preserve"> bezchybný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27DC5543" w14:textId="3DB36391" w:rsidR="00A204A1" w:rsidRPr="00DA18D3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DA18D3">
        <w:rPr>
          <w:rFonts w:ascii="Arial Narrow" w:hAnsi="Arial Narrow" w:cs="Calibri"/>
          <w:sz w:val="22"/>
          <w:szCs w:val="22"/>
        </w:rPr>
        <w:t>ku podľa bodu 6.</w:t>
      </w:r>
      <w:r w:rsidR="009A1FB0">
        <w:rPr>
          <w:rFonts w:ascii="Arial Narrow" w:hAnsi="Arial Narrow" w:cs="Calibri"/>
          <w:sz w:val="22"/>
          <w:szCs w:val="22"/>
        </w:rPr>
        <w:t>6</w:t>
      </w:r>
      <w:r w:rsidR="0077096A" w:rsidRPr="00DA18D3">
        <w:rPr>
          <w:rFonts w:ascii="Arial Narrow" w:hAnsi="Arial Narrow" w:cs="Calibri"/>
          <w:sz w:val="22"/>
          <w:szCs w:val="22"/>
        </w:rPr>
        <w:t xml:space="preserve"> písm. a), b) alebo</w:t>
      </w:r>
      <w:r w:rsidRPr="00DA18D3">
        <w:rPr>
          <w:rFonts w:ascii="Arial Narrow" w:hAnsi="Arial Narrow" w:cs="Calibri"/>
          <w:sz w:val="22"/>
          <w:szCs w:val="22"/>
        </w:rPr>
        <w:t xml:space="preserve"> c)</w:t>
      </w:r>
      <w:r w:rsidR="00390120" w:rsidRPr="00DA18D3">
        <w:rPr>
          <w:rFonts w:ascii="Arial Narrow" w:hAnsi="Arial Narrow" w:cs="Calibri"/>
          <w:sz w:val="22"/>
          <w:szCs w:val="22"/>
        </w:rPr>
        <w:t xml:space="preserve"> tohto článku</w:t>
      </w:r>
      <w:r w:rsidRPr="00DA18D3">
        <w:rPr>
          <w:rFonts w:ascii="Arial Narrow" w:hAnsi="Arial Narrow" w:cs="Calibri"/>
          <w:sz w:val="22"/>
          <w:szCs w:val="22"/>
        </w:rPr>
        <w:t xml:space="preserve"> musí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uviesť v písomne uplatnenej reklamácii. V opačnom prípade má právo voľby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>vajúci.</w:t>
      </w:r>
    </w:p>
    <w:p w14:paraId="4ABFA303" w14:textId="77777777" w:rsidR="00FC2417" w:rsidRPr="00DA18D3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DA18D3">
        <w:rPr>
          <w:rFonts w:ascii="Arial Narrow" w:hAnsi="Arial Narrow" w:cs="Calibri"/>
          <w:sz w:val="22"/>
          <w:szCs w:val="22"/>
        </w:rPr>
        <w:t xml:space="preserve"> právnych</w:t>
      </w:r>
      <w:r w:rsidRPr="00DA18D3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DA18D3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34DD825B" w14:textId="77777777" w:rsidR="00A204A1" w:rsidRPr="00DA18D3" w:rsidRDefault="00A204A1" w:rsidP="00F231F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30DEB5DA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VII.</w:t>
      </w:r>
    </w:p>
    <w:p w14:paraId="6AF32909" w14:textId="77777777" w:rsidR="00FC2417" w:rsidRPr="00DA18D3" w:rsidRDefault="00FC2417" w:rsidP="00801CB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Ostatné dojednania</w:t>
      </w:r>
    </w:p>
    <w:p w14:paraId="0D7A2AFE" w14:textId="77777777" w:rsidR="00FC2417" w:rsidRPr="00DA18D3" w:rsidRDefault="00D31FF3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prehlasuje, že </w:t>
      </w:r>
      <w:r w:rsidR="00D07BDB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D01B55" w14:textId="77777777" w:rsidR="00A204A1" w:rsidRPr="00DA18D3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>vajúci je povinný</w:t>
      </w:r>
      <w:r w:rsidR="00BA1AB6" w:rsidRPr="00DA18D3">
        <w:rPr>
          <w:rFonts w:ascii="Arial Narrow" w:hAnsi="Arial Narrow" w:cs="Calibri"/>
          <w:sz w:val="22"/>
          <w:szCs w:val="22"/>
        </w:rPr>
        <w:t>:</w:t>
      </w:r>
      <w:r w:rsidR="004003BF" w:rsidRPr="00DA18D3">
        <w:rPr>
          <w:rFonts w:ascii="Arial Narrow" w:hAnsi="Arial Narrow" w:cs="Calibri"/>
          <w:sz w:val="22"/>
          <w:szCs w:val="22"/>
        </w:rPr>
        <w:t xml:space="preserve"> </w:t>
      </w:r>
    </w:p>
    <w:p w14:paraId="24B5432E" w14:textId="77777777" w:rsidR="00FC2417" w:rsidRPr="00DA18D3" w:rsidRDefault="00FC2417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júcemu v dohodnutom množstve, rozsahu, kvalite, v požadovaných technických parametroch, v bezchybnom stave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, </w:t>
      </w:r>
      <w:r w:rsidRPr="00DA18D3">
        <w:rPr>
          <w:rFonts w:ascii="Arial Narrow" w:hAnsi="Arial Narrow" w:cs="Calibri"/>
          <w:sz w:val="22"/>
          <w:szCs w:val="22"/>
        </w:rPr>
        <w:t>dohodnutom termíne</w:t>
      </w:r>
      <w:r w:rsidR="0006754A" w:rsidRPr="00DA18D3">
        <w:rPr>
          <w:rFonts w:ascii="Arial Narrow" w:hAnsi="Arial Narrow" w:cs="Calibri"/>
          <w:sz w:val="22"/>
          <w:szCs w:val="22"/>
        </w:rPr>
        <w:t>, funkcionalite a</w:t>
      </w:r>
      <w:r w:rsidR="00F90E27" w:rsidRPr="00DA18D3">
        <w:rPr>
          <w:rFonts w:ascii="Arial Narrow" w:hAnsi="Arial Narrow" w:cs="Calibri"/>
          <w:sz w:val="22"/>
          <w:szCs w:val="22"/>
        </w:rPr>
        <w:t> </w:t>
      </w:r>
      <w:r w:rsidR="0006754A" w:rsidRPr="00DA18D3">
        <w:rPr>
          <w:rFonts w:ascii="Arial Narrow" w:hAnsi="Arial Narrow" w:cs="Calibri"/>
          <w:sz w:val="22"/>
          <w:szCs w:val="22"/>
        </w:rPr>
        <w:t>kompatibilit</w:t>
      </w:r>
      <w:r w:rsidR="00F90E27" w:rsidRPr="00DA18D3">
        <w:rPr>
          <w:rFonts w:ascii="Arial Narrow" w:hAnsi="Arial Narrow" w:cs="Calibri"/>
          <w:sz w:val="22"/>
          <w:szCs w:val="22"/>
        </w:rPr>
        <w:t>e jednotlivých položiek</w:t>
      </w:r>
      <w:r w:rsidR="004819EC" w:rsidRPr="00DA18D3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DA18D3">
        <w:rPr>
          <w:rFonts w:ascii="Arial Narrow" w:hAnsi="Arial Narrow" w:cs="Calibri"/>
          <w:sz w:val="22"/>
          <w:szCs w:val="22"/>
        </w:rPr>
        <w:t>,</w:t>
      </w:r>
    </w:p>
    <w:p w14:paraId="58DEF122" w14:textId="77777777" w:rsidR="001833CC" w:rsidRPr="00DA18D3" w:rsidRDefault="001833CC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Arial Narrow"/>
          <w:b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zabezpečiť školenie obsluhy a údržby dodaného tovaru podľa článku 4 bod 4.8. tejto zmluvy,</w:t>
      </w:r>
    </w:p>
    <w:p w14:paraId="7BD592BE" w14:textId="77777777" w:rsidR="008C5AAD" w:rsidRPr="00DA18D3" w:rsidRDefault="008C5AAD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DA18D3">
        <w:rPr>
          <w:rFonts w:ascii="Arial Narrow" w:hAnsi="Arial Narrow"/>
          <w:sz w:val="22"/>
          <w:szCs w:val="22"/>
        </w:rPr>
        <w:t>tovarom</w:t>
      </w:r>
      <w:r w:rsidRPr="00DA18D3">
        <w:rPr>
          <w:rFonts w:ascii="Arial Narrow" w:hAnsi="Arial Narrow"/>
          <w:sz w:val="22"/>
          <w:szCs w:val="22"/>
        </w:rPr>
        <w:t xml:space="preserve"> a</w:t>
      </w:r>
      <w:r w:rsidR="00A01393" w:rsidRPr="00DA18D3">
        <w:rPr>
          <w:rFonts w:ascii="Arial Narrow" w:hAnsi="Arial Narrow"/>
          <w:sz w:val="22"/>
          <w:szCs w:val="22"/>
        </w:rPr>
        <w:t xml:space="preserve"> poskytnúť všetku potrebnú súčinnosť pri výkone kontroly/auditu/overovania </w:t>
      </w:r>
      <w:r w:rsidRPr="00DA18D3">
        <w:rPr>
          <w:rFonts w:ascii="Arial Narrow" w:hAnsi="Arial Narrow"/>
          <w:sz w:val="22"/>
          <w:szCs w:val="22"/>
        </w:rPr>
        <w:t xml:space="preserve"> oprávneným osob</w:t>
      </w:r>
      <w:r w:rsidR="00A01393" w:rsidRPr="00DA18D3">
        <w:rPr>
          <w:rFonts w:ascii="Arial Narrow" w:hAnsi="Arial Narrow"/>
          <w:sz w:val="22"/>
          <w:szCs w:val="22"/>
        </w:rPr>
        <w:t>ám</w:t>
      </w:r>
      <w:r w:rsidRPr="00DA18D3">
        <w:rPr>
          <w:rFonts w:ascii="Arial Narrow" w:hAnsi="Arial Narrow"/>
          <w:sz w:val="22"/>
          <w:szCs w:val="22"/>
        </w:rPr>
        <w:t>, ktorými sú:</w:t>
      </w:r>
    </w:p>
    <w:p w14:paraId="4B6B8AB8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</w:t>
      </w:r>
      <w:r w:rsidR="008C5AAD" w:rsidRPr="00DA18D3">
        <w:rPr>
          <w:rFonts w:ascii="Arial Narrow" w:hAnsi="Arial Narrow"/>
          <w:sz w:val="22"/>
          <w:szCs w:val="22"/>
        </w:rPr>
        <w:t>i orgán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pre príslušný Operačný program,</w:t>
      </w:r>
    </w:p>
    <w:p w14:paraId="77B58CE2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poverení zamestnanci </w:t>
      </w:r>
      <w:r w:rsidR="008C5AAD" w:rsidRPr="00DA18D3">
        <w:rPr>
          <w:rFonts w:ascii="Arial Narrow" w:hAnsi="Arial Narrow"/>
          <w:sz w:val="22"/>
          <w:szCs w:val="22"/>
        </w:rPr>
        <w:t>útvar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následnej finančnej kontroly,</w:t>
      </w:r>
    </w:p>
    <w:p w14:paraId="0AEAA45A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poverení zamestnanci </w:t>
      </w:r>
      <w:r w:rsidR="008C5AAD" w:rsidRPr="00DA18D3">
        <w:rPr>
          <w:rFonts w:ascii="Arial Narrow" w:hAnsi="Arial Narrow"/>
          <w:sz w:val="22"/>
          <w:szCs w:val="22"/>
        </w:rPr>
        <w:t>Najvyšš</w:t>
      </w:r>
      <w:r w:rsidRPr="00DA18D3">
        <w:rPr>
          <w:rFonts w:ascii="Arial Narrow" w:hAnsi="Arial Narrow"/>
          <w:sz w:val="22"/>
          <w:szCs w:val="22"/>
        </w:rPr>
        <w:t>ieho</w:t>
      </w:r>
      <w:r w:rsidR="008C5AAD" w:rsidRPr="00DA18D3">
        <w:rPr>
          <w:rFonts w:ascii="Arial Narrow" w:hAnsi="Arial Narrow"/>
          <w:sz w:val="22"/>
          <w:szCs w:val="22"/>
        </w:rPr>
        <w:t xml:space="preserve"> kontroln</w:t>
      </w:r>
      <w:r w:rsidRPr="00DA18D3">
        <w:rPr>
          <w:rFonts w:ascii="Arial Narrow" w:hAnsi="Arial Narrow"/>
          <w:sz w:val="22"/>
          <w:szCs w:val="22"/>
        </w:rPr>
        <w:t>ého</w:t>
      </w:r>
      <w:r w:rsidR="008C5AAD" w:rsidRPr="00DA18D3">
        <w:rPr>
          <w:rFonts w:ascii="Arial Narrow" w:hAnsi="Arial Narrow"/>
          <w:sz w:val="22"/>
          <w:szCs w:val="22"/>
        </w:rPr>
        <w:t xml:space="preserve"> úrad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SR,  </w:t>
      </w:r>
    </w:p>
    <w:p w14:paraId="66AFDA0C" w14:textId="77777777" w:rsidR="00A01393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zamestnanci Orgánu auditu,</w:t>
      </w:r>
    </w:p>
    <w:p w14:paraId="034CF7E6" w14:textId="77777777" w:rsidR="00A01393" w:rsidRPr="00DA18D3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zamestnanci Úradu pre verejné obstarávanie,</w:t>
      </w:r>
    </w:p>
    <w:p w14:paraId="3ACED77F" w14:textId="77777777" w:rsidR="008C5AAD" w:rsidRPr="00DA18D3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riadne </w:t>
      </w:r>
      <w:r w:rsidR="008C5AAD" w:rsidRPr="00DA18D3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384A1AE3" w14:textId="6CA28874" w:rsidR="00CD3EF7" w:rsidRPr="00F82E11" w:rsidRDefault="008C5AAD" w:rsidP="00CD3EF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osoby prizvané orgánmi uvedenými v bode 7.2 písm. c) tohto článku v súlade s</w:t>
      </w:r>
      <w:r w:rsidR="00CD3EF7">
        <w:rPr>
          <w:rFonts w:ascii="Arial Narrow" w:hAnsi="Arial Narrow"/>
          <w:sz w:val="22"/>
          <w:szCs w:val="22"/>
        </w:rPr>
        <w:t> </w:t>
      </w:r>
      <w:r w:rsidRPr="00DA18D3">
        <w:rPr>
          <w:rFonts w:ascii="Arial Narrow" w:hAnsi="Arial Narrow"/>
          <w:sz w:val="22"/>
          <w:szCs w:val="22"/>
        </w:rPr>
        <w:t>príslušnými</w:t>
      </w:r>
      <w:r w:rsidR="00CD3EF7">
        <w:rPr>
          <w:rFonts w:ascii="Arial Narrow" w:hAnsi="Arial Narrow"/>
          <w:sz w:val="22"/>
          <w:szCs w:val="22"/>
        </w:rPr>
        <w:t xml:space="preserve"> všeobecne záväznými</w:t>
      </w:r>
      <w:r w:rsidR="00CD3EF7" w:rsidRPr="00DA18D3">
        <w:rPr>
          <w:rFonts w:ascii="Arial Narrow" w:hAnsi="Arial Narrow"/>
          <w:sz w:val="22"/>
          <w:szCs w:val="22"/>
        </w:rPr>
        <w:t xml:space="preserve"> právnymi predpismi</w:t>
      </w:r>
      <w:r w:rsidR="00CD3EF7">
        <w:rPr>
          <w:rFonts w:ascii="Arial Narrow" w:hAnsi="Arial Narrow"/>
          <w:sz w:val="22"/>
          <w:szCs w:val="22"/>
        </w:rPr>
        <w:t xml:space="preserve"> platnými na území</w:t>
      </w:r>
      <w:r w:rsidR="00CD3EF7" w:rsidRPr="00DA18D3">
        <w:rPr>
          <w:rFonts w:ascii="Arial Narrow" w:hAnsi="Arial Narrow"/>
          <w:sz w:val="22"/>
          <w:szCs w:val="22"/>
        </w:rPr>
        <w:t xml:space="preserve"> SR a</w:t>
      </w:r>
      <w:r w:rsidR="00CD3EF7">
        <w:rPr>
          <w:rFonts w:ascii="Arial Narrow" w:hAnsi="Arial Narrow"/>
          <w:sz w:val="22"/>
          <w:szCs w:val="22"/>
        </w:rPr>
        <w:t xml:space="preserve"> právnymi predpismi </w:t>
      </w:r>
      <w:r w:rsidR="00CD3EF7" w:rsidRPr="00DA18D3">
        <w:rPr>
          <w:rFonts w:ascii="Arial Narrow" w:hAnsi="Arial Narrow"/>
          <w:sz w:val="22"/>
          <w:szCs w:val="22"/>
        </w:rPr>
        <w:t>EÚ.</w:t>
      </w:r>
    </w:p>
    <w:p w14:paraId="78B6E95E" w14:textId="77777777" w:rsidR="00F622AE" w:rsidRPr="00DA18D3" w:rsidRDefault="00564533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Ak predávajúci realizuje dodávku tovaru v spolupráci so subdodávateľmi, v</w:t>
      </w:r>
      <w:r w:rsidR="00F622AE" w:rsidRPr="00DA18D3">
        <w:rPr>
          <w:rFonts w:ascii="Arial Narrow" w:hAnsi="Arial Narrow"/>
          <w:sz w:val="22"/>
          <w:szCs w:val="22"/>
        </w:rPr>
        <w:t> prílohe č. 3 tejto zmluvy sú uvedené údaje o všetkých známych subdodávateľoch Predávajúceho, ktorí sú známi v čase uzavierania tejto zmluvy, a údaje o osobe oprávnenej konať za subdodávateľa v rozsahu meno a priezvisko, adresa pobytu</w:t>
      </w:r>
      <w:r w:rsidRPr="00DA18D3">
        <w:rPr>
          <w:rFonts w:ascii="Arial Narrow" w:hAnsi="Arial Narrow"/>
          <w:sz w:val="22"/>
          <w:szCs w:val="22"/>
        </w:rPr>
        <w:t xml:space="preserve"> a</w:t>
      </w:r>
      <w:r w:rsidR="00F622AE" w:rsidRPr="00DA18D3">
        <w:rPr>
          <w:rFonts w:ascii="Arial Narrow" w:hAnsi="Arial Narrow"/>
          <w:sz w:val="22"/>
          <w:szCs w:val="22"/>
        </w:rPr>
        <w:t xml:space="preserve"> dátum narodenia.</w:t>
      </w:r>
    </w:p>
    <w:p w14:paraId="1C23AAB8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3, a to bezodkladne po tom, ako sa o tejto skutočnosti dozvie. </w:t>
      </w:r>
    </w:p>
    <w:p w14:paraId="1F591A28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E436D9">
        <w:rPr>
          <w:rFonts w:ascii="Arial Narrow" w:hAnsi="Arial Narrow"/>
          <w:sz w:val="22"/>
          <w:szCs w:val="22"/>
        </w:rPr>
        <w:t>7.</w:t>
      </w:r>
      <w:r w:rsidRPr="00DA18D3">
        <w:rPr>
          <w:rFonts w:ascii="Arial Narrow" w:hAnsi="Arial Narrow"/>
          <w:sz w:val="22"/>
          <w:szCs w:val="22"/>
        </w:rPr>
        <w:t>4 tohto článku a predmet</w:t>
      </w:r>
      <w:r w:rsidR="00E436D9">
        <w:rPr>
          <w:rFonts w:ascii="Arial Narrow" w:hAnsi="Arial Narrow"/>
          <w:sz w:val="22"/>
          <w:szCs w:val="22"/>
        </w:rPr>
        <w:t>u</w:t>
      </w:r>
      <w:r w:rsidRPr="00DA18D3">
        <w:rPr>
          <w:rFonts w:ascii="Arial Narrow" w:hAnsi="Arial Narrow"/>
          <w:sz w:val="22"/>
          <w:szCs w:val="22"/>
        </w:rPr>
        <w:t xml:space="preserve"> subdodávok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DA18D3">
        <w:rPr>
          <w:rFonts w:ascii="Arial Narrow" w:hAnsi="Arial Narrow"/>
          <w:sz w:val="22"/>
          <w:szCs w:val="22"/>
        </w:rPr>
        <w:t xml:space="preserve">pričom pri výbere subdodávateľa musí Predávajúci  postupovať tak, aby </w:t>
      </w:r>
      <w:r w:rsidRPr="00DA18D3">
        <w:rPr>
          <w:rFonts w:ascii="Arial Narrow" w:hAnsi="Arial Narrow"/>
          <w:sz w:val="22"/>
          <w:szCs w:val="22"/>
        </w:rPr>
        <w:lastRenderedPageBreak/>
        <w:t xml:space="preserve">vynaložené náklady na zabezpečenie plnenia na základe zmluvy o subdodávke boli primerané jeho kvalite a cene. </w:t>
      </w:r>
    </w:p>
    <w:p w14:paraId="384D24AF" w14:textId="1506FCA4" w:rsidR="009771A7" w:rsidRPr="00801CB0" w:rsidRDefault="00F622AE" w:rsidP="00801CB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tejto zmluvy je zapísaný v registri partnerov verejného sektora v súlade so zákonom č. 315/2016 Z. z. o registri partnerov verejného sektora a o zmene a doplnení niektorých zákonov v znení neskorších predpisov</w:t>
      </w:r>
      <w:r w:rsidR="00D219FD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0285113D" w14:textId="1AAD7532" w:rsidR="00F622AE" w:rsidRPr="00E436D9" w:rsidRDefault="00F622AE" w:rsidP="00E436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iCs/>
          <w:sz w:val="22"/>
          <w:szCs w:val="22"/>
          <w:lang w:val="x-none"/>
        </w:rPr>
      </w:pP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</w:t>
      </w:r>
      <w:r w:rsidR="00E436D9" w:rsidRPr="00E436D9">
        <w:rPr>
          <w:rFonts w:ascii="Arial Narrow" w:hAnsi="Arial Narrow" w:cs="Calibri"/>
          <w:bCs/>
          <w:sz w:val="22"/>
          <w:szCs w:val="22"/>
          <w:lang w:val="x-none"/>
        </w:rPr>
        <w:t xml:space="preserve">Povinnosť zápisu do registra partnerov verejného sektora upravuje osobitný predpis - zákon č. 315/2016 Z. z.  </w:t>
      </w:r>
    </w:p>
    <w:p w14:paraId="45F30576" w14:textId="0B75B351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302024">
        <w:rPr>
          <w:rFonts w:ascii="Arial Narrow" w:hAnsi="Arial Narrow"/>
          <w:bCs/>
          <w:sz w:val="22"/>
          <w:szCs w:val="22"/>
        </w:rPr>
        <w:t xml:space="preserve">trvania </w:t>
      </w:r>
      <w:r w:rsidRPr="00DA18D3">
        <w:rPr>
          <w:rFonts w:ascii="Arial Narrow" w:hAnsi="Arial Narrow"/>
          <w:bCs/>
          <w:sz w:val="22"/>
          <w:szCs w:val="22"/>
        </w:rPr>
        <w:t xml:space="preserve"> tejto zmluvy.</w:t>
      </w:r>
    </w:p>
    <w:p w14:paraId="17255178" w14:textId="77777777" w:rsidR="00F622AE" w:rsidRPr="00DA18D3" w:rsidRDefault="00F622AE" w:rsidP="0047723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>Predávajúci</w:t>
      </w:r>
      <w:r w:rsidRPr="00DA18D3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DA18D3">
        <w:rPr>
          <w:rFonts w:ascii="Arial Narrow" w:hAnsi="Arial Narrow"/>
          <w:sz w:val="22"/>
          <w:szCs w:val="22"/>
        </w:rPr>
        <w:t>ľ</w:t>
      </w:r>
      <w:r w:rsidRPr="00DA18D3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DA18D3">
        <w:rPr>
          <w:rFonts w:ascii="Arial Narrow" w:hAnsi="Arial Narrow"/>
          <w:sz w:val="22"/>
          <w:szCs w:val="22"/>
        </w:rPr>
        <w:t>ť</w:t>
      </w:r>
      <w:r w:rsidRPr="00DA18D3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DA18D3">
        <w:rPr>
          <w:rFonts w:ascii="Arial Narrow" w:hAnsi="Arial Narrow"/>
          <w:sz w:val="22"/>
          <w:szCs w:val="22"/>
        </w:rPr>
        <w:t>ľ</w:t>
      </w:r>
      <w:r w:rsidRPr="00DA18D3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0DB32BA8" w14:textId="77777777" w:rsidR="00FC2417" w:rsidRPr="00DA18D3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>júci je povinný:</w:t>
      </w:r>
    </w:p>
    <w:p w14:paraId="2D9E9550" w14:textId="77777777" w:rsidR="00FC2417" w:rsidRPr="00DA18D3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DA18D3">
        <w:rPr>
          <w:rFonts w:ascii="Arial Narrow" w:hAnsi="Arial Narrow" w:cs="Calibri"/>
          <w:sz w:val="22"/>
          <w:szCs w:val="22"/>
        </w:rPr>
        <w:t xml:space="preserve">tovar </w:t>
      </w:r>
      <w:r w:rsidRPr="00DA18D3">
        <w:rPr>
          <w:rFonts w:ascii="Arial Narrow" w:hAnsi="Arial Narrow" w:cs="Calibri"/>
          <w:sz w:val="22"/>
          <w:szCs w:val="22"/>
        </w:rPr>
        <w:t>v</w:t>
      </w:r>
      <w:r w:rsidR="002761BF" w:rsidRPr="00DA18D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DA18D3">
        <w:rPr>
          <w:rFonts w:ascii="Arial Narrow" w:hAnsi="Arial Narrow" w:cs="Calibri"/>
          <w:sz w:val="22"/>
          <w:szCs w:val="22"/>
        </w:rPr>
        <w:t>dodania</w:t>
      </w:r>
      <w:r w:rsidR="00626BF3" w:rsidRPr="00DA18D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, ktorý mu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vajúci </w:t>
      </w:r>
      <w:r w:rsidR="002761BF" w:rsidRPr="00DA18D3">
        <w:rPr>
          <w:rFonts w:ascii="Arial Narrow" w:hAnsi="Arial Narrow" w:cs="Calibri"/>
          <w:sz w:val="22"/>
          <w:szCs w:val="22"/>
        </w:rPr>
        <w:t>oznám</w:t>
      </w:r>
      <w:r w:rsidR="008808C4" w:rsidRPr="00DA18D3">
        <w:rPr>
          <w:rFonts w:ascii="Arial Narrow" w:hAnsi="Arial Narrow" w:cs="Calibri"/>
          <w:sz w:val="22"/>
          <w:szCs w:val="22"/>
        </w:rPr>
        <w:t>i</w:t>
      </w:r>
      <w:r w:rsidRPr="00DA18D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DA18D3">
        <w:rPr>
          <w:rFonts w:ascii="Arial Narrow" w:hAnsi="Arial Narrow" w:cs="Calibri"/>
          <w:sz w:val="22"/>
          <w:szCs w:val="22"/>
        </w:rPr>
        <w:t>bod 4.</w:t>
      </w:r>
      <w:r w:rsidR="00E864ED" w:rsidRPr="00DA18D3">
        <w:rPr>
          <w:rFonts w:ascii="Arial Narrow" w:hAnsi="Arial Narrow" w:cs="Calibri"/>
          <w:sz w:val="22"/>
          <w:szCs w:val="22"/>
        </w:rPr>
        <w:t>5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 tejto zmluvy</w:t>
      </w:r>
      <w:r w:rsidRPr="00DA18D3">
        <w:rPr>
          <w:rFonts w:ascii="Arial Narrow" w:hAnsi="Arial Narrow" w:cs="Calibri"/>
          <w:sz w:val="22"/>
          <w:szCs w:val="22"/>
        </w:rPr>
        <w:t>,</w:t>
      </w:r>
    </w:p>
    <w:p w14:paraId="37D2EA44" w14:textId="77777777" w:rsidR="00F231F0" w:rsidRPr="00F82E11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tejto </w:t>
      </w:r>
      <w:r w:rsidRPr="00DA18D3">
        <w:rPr>
          <w:rFonts w:ascii="Arial Narrow" w:hAnsi="Arial Narrow" w:cs="Calibri"/>
          <w:sz w:val="22"/>
          <w:szCs w:val="22"/>
        </w:rPr>
        <w:t>zmluvy.</w:t>
      </w:r>
    </w:p>
    <w:p w14:paraId="31720221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VIII.</w:t>
      </w:r>
    </w:p>
    <w:p w14:paraId="7DC87424" w14:textId="77777777" w:rsidR="00FC2417" w:rsidRPr="00DA18D3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0E1C8636" w14:textId="77777777" w:rsidR="00FC2417" w:rsidRPr="00DA18D3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Zmluvné </w:t>
      </w:r>
      <w:r w:rsidRPr="00DA18D3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 </w:t>
      </w:r>
      <w:r w:rsidR="00FD4B02" w:rsidRPr="00DA18D3">
        <w:rPr>
          <w:rFonts w:ascii="Arial Narrow" w:hAnsi="Arial Narrow" w:cs="Calibri"/>
          <w:sz w:val="22"/>
          <w:szCs w:val="22"/>
        </w:rPr>
        <w:t>sankcie</w:t>
      </w:r>
      <w:r w:rsidRPr="00DA18D3">
        <w:rPr>
          <w:rFonts w:ascii="Arial Narrow" w:hAnsi="Arial Narrow" w:cs="Calibri"/>
          <w:sz w:val="22"/>
          <w:szCs w:val="22"/>
        </w:rPr>
        <w:t>:</w:t>
      </w:r>
    </w:p>
    <w:p w14:paraId="77558647" w14:textId="4CD6D931" w:rsidR="00FC2417" w:rsidRPr="00DA18D3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vajúceho s dodaním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DA18D3">
        <w:rPr>
          <w:rFonts w:ascii="Arial Narrow" w:hAnsi="Arial Narrow" w:cs="Calibri"/>
          <w:sz w:val="22"/>
          <w:szCs w:val="22"/>
          <w:lang w:val="sk-SK"/>
        </w:rPr>
        <w:t>2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DA18D3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júci oprávnený uplatniť si </w:t>
      </w:r>
      <w:r w:rsidR="00115A03" w:rsidRPr="00DA18D3">
        <w:rPr>
          <w:rFonts w:ascii="Arial Narrow" w:hAnsi="Arial Narrow" w:cs="Calibri"/>
          <w:sz w:val="22"/>
          <w:szCs w:val="22"/>
          <w:lang w:val="sk-SK"/>
        </w:rPr>
        <w:t xml:space="preserve">voči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115A03" w:rsidRPr="00DA18D3">
        <w:rPr>
          <w:rFonts w:ascii="Arial Narrow" w:hAnsi="Arial Narrow" w:cs="Calibri"/>
          <w:sz w:val="22"/>
          <w:szCs w:val="22"/>
          <w:lang w:val="sk-SK"/>
        </w:rPr>
        <w:t xml:space="preserve">vajúcemu 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vo výške 0,05 % z</w:t>
      </w:r>
      <w:r w:rsidR="00302024">
        <w:rPr>
          <w:rFonts w:ascii="Arial Narrow" w:hAnsi="Arial Narrow" w:cs="Calibri"/>
          <w:sz w:val="22"/>
          <w:szCs w:val="22"/>
          <w:lang w:val="sk-SK"/>
        </w:rPr>
        <w:t xml:space="preserve"> celkovej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808C4" w:rsidRPr="00DA18D3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70D48A2" w14:textId="3D6CEE16" w:rsidR="004F1B98" w:rsidRPr="00DA18D3" w:rsidRDefault="004F1B98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za</w:t>
      </w:r>
      <w:r w:rsidRPr="00DA18D3">
        <w:rPr>
          <w:rFonts w:ascii="Arial Narrow" w:hAnsi="Arial Narrow" w:cs="Calibri"/>
          <w:sz w:val="22"/>
          <w:szCs w:val="22"/>
        </w:rPr>
        <w:t xml:space="preserve"> omeškani</w:t>
      </w:r>
      <w:r w:rsidRPr="00DA18D3">
        <w:rPr>
          <w:rFonts w:ascii="Arial Narrow" w:hAnsi="Arial Narrow" w:cs="Calibri"/>
          <w:sz w:val="22"/>
          <w:szCs w:val="22"/>
          <w:lang w:val="sk-SK"/>
        </w:rPr>
        <w:t>e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vajúceho s odstránením </w:t>
      </w:r>
      <w:r w:rsidR="00302024">
        <w:rPr>
          <w:rFonts w:ascii="Arial Narrow" w:hAnsi="Arial Narrow" w:cs="Calibri"/>
          <w:sz w:val="22"/>
          <w:szCs w:val="22"/>
          <w:lang w:val="sk-SK"/>
        </w:rPr>
        <w:t>vady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7A08E0" w:rsidRPr="00DA18D3">
        <w:rPr>
          <w:rFonts w:ascii="Arial Narrow" w:hAnsi="Arial Narrow"/>
          <w:sz w:val="22"/>
          <w:szCs w:val="22"/>
          <w:lang w:val="sk-SK"/>
        </w:rPr>
        <w:t>podľa čl. VI.</w:t>
      </w:r>
      <w:r w:rsidR="007221A6" w:rsidRPr="00DA18D3">
        <w:rPr>
          <w:rFonts w:ascii="Arial Narrow" w:hAnsi="Arial Narrow"/>
          <w:sz w:val="22"/>
          <w:szCs w:val="22"/>
          <w:lang w:val="sk-SK"/>
        </w:rPr>
        <w:t xml:space="preserve"> bod 6.2.</w:t>
      </w:r>
      <w:r w:rsidR="007A08E0" w:rsidRPr="00DA18D3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Pr="00DA18D3">
        <w:rPr>
          <w:rFonts w:ascii="Arial Narrow" w:hAnsi="Arial Narrow" w:cs="Calibri"/>
          <w:sz w:val="22"/>
          <w:szCs w:val="22"/>
        </w:rPr>
        <w:t xml:space="preserve">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oprávnený uplatniť si </w:t>
      </w:r>
      <w:r w:rsidR="00556BE5" w:rsidRPr="00DA18D3">
        <w:rPr>
          <w:rFonts w:ascii="Arial Narrow" w:hAnsi="Arial Narrow" w:cs="Calibri"/>
          <w:sz w:val="22"/>
          <w:szCs w:val="22"/>
          <w:lang w:val="sk-SK"/>
        </w:rPr>
        <w:t xml:space="preserve">voči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556BE5" w:rsidRPr="00DA18D3">
        <w:rPr>
          <w:rFonts w:ascii="Arial Narrow" w:hAnsi="Arial Narrow" w:cs="Calibri"/>
          <w:sz w:val="22"/>
          <w:szCs w:val="22"/>
          <w:lang w:val="sk-SK"/>
        </w:rPr>
        <w:t xml:space="preserve">vajúcemu </w:t>
      </w:r>
      <w:r w:rsidRPr="00DA18D3">
        <w:rPr>
          <w:rFonts w:ascii="Arial Narrow" w:hAnsi="Arial Narrow" w:cs="Calibri"/>
          <w:sz w:val="22"/>
          <w:szCs w:val="22"/>
        </w:rPr>
        <w:t xml:space="preserve">zmluvnú pokutu vo výške </w:t>
      </w:r>
      <w:r w:rsidR="000A0183" w:rsidRPr="00DA18D3">
        <w:rPr>
          <w:rFonts w:ascii="Arial Narrow" w:hAnsi="Arial Narrow" w:cs="Calibri"/>
          <w:sz w:val="22"/>
          <w:szCs w:val="22"/>
          <w:lang w:val="sk-SK"/>
        </w:rPr>
        <w:t>100.- EUR s DPH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za každý aj začatý deň omeškania</w:t>
      </w:r>
      <w:r w:rsidR="00477239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43A825A0" w14:textId="16F69CA9" w:rsidR="00C67E26" w:rsidRPr="00DA18D3" w:rsidRDefault="00C67E26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 omeškanie Predávajúceho so servisnou odozvou podľa čl. </w:t>
      </w:r>
      <w:r w:rsidR="000317EF">
        <w:rPr>
          <w:rFonts w:ascii="Arial Narrow" w:hAnsi="Arial Narrow" w:cs="Calibri"/>
          <w:sz w:val="22"/>
          <w:szCs w:val="22"/>
          <w:lang w:val="sk-SK"/>
        </w:rPr>
        <w:t>VI.</w:t>
      </w:r>
      <w:r w:rsidRPr="00DA18D3">
        <w:rPr>
          <w:rFonts w:ascii="Arial Narrow" w:hAnsi="Arial Narrow" w:cs="Calibri"/>
          <w:sz w:val="22"/>
          <w:szCs w:val="22"/>
        </w:rPr>
        <w:t xml:space="preserve"> bod 6.2. tejto zmluvy je Kupujúci oprávnený uplatniť si voči Predávajúcemu zmluvnú pokutu vo výške </w:t>
      </w:r>
      <w:r w:rsidR="000A0183" w:rsidRPr="00DA18D3">
        <w:rPr>
          <w:rFonts w:ascii="Arial Narrow" w:hAnsi="Arial Narrow" w:cs="Calibri"/>
          <w:sz w:val="22"/>
          <w:szCs w:val="22"/>
          <w:lang w:val="sk-SK"/>
        </w:rPr>
        <w:t>100.- EUR s DPH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za každý aj začatý deň omeškania</w:t>
      </w:r>
      <w:r w:rsidR="00477239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4B83C80" w14:textId="26D06CF4" w:rsidR="00FC2417" w:rsidRPr="00DA18D3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júceho so zaplatením kúpnej ceny 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>vajúci oprávnený uplatniť si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D0881">
        <w:rPr>
          <w:rFonts w:ascii="Arial Narrow" w:hAnsi="Arial Narrow" w:cs="Calibri"/>
          <w:sz w:val="22"/>
          <w:szCs w:val="22"/>
          <w:lang w:val="sk-SK"/>
        </w:rPr>
        <w:t xml:space="preserve">voči Kupujúcemu 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>zákonný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DA18D3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DA18D3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564533" w:rsidRPr="00DA18D3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AF5B804" w14:textId="2D87743B" w:rsidR="00582DCF" w:rsidRPr="00DA18D3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Zaplatením zmluvnej pokuty</w:t>
      </w:r>
      <w:r w:rsidR="004D0881">
        <w:rPr>
          <w:rFonts w:ascii="Arial Narrow" w:hAnsi="Arial Narrow" w:cs="Calibri"/>
          <w:sz w:val="22"/>
          <w:szCs w:val="22"/>
        </w:rPr>
        <w:t>/zmluvných pokút podľa tejto zmluvy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vajúcim nezaniká nárok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júceho na prípadnú náhradu škody, ktorá vznikla v príčinnej súvislosti s porušením zmluvnej povinnosti, za ktorú je uplatňovaná zmluvná pokuta.</w:t>
      </w:r>
    </w:p>
    <w:p w14:paraId="22811FF8" w14:textId="5645852A" w:rsidR="00C33F1A" w:rsidRPr="008A46B0" w:rsidRDefault="007E5974" w:rsidP="008A46B0">
      <w:pPr>
        <w:pStyle w:val="Odsekzoznamu"/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8.3.</w:t>
      </w:r>
      <w:r w:rsidRPr="00DA18D3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DA18D3">
        <w:rPr>
          <w:rFonts w:ascii="Arial Narrow" w:hAnsi="Arial Narrow" w:cs="Calibri"/>
          <w:sz w:val="22"/>
          <w:szCs w:val="22"/>
        </w:rPr>
        <w:t>Nárok na zmluvnú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DA18D3">
        <w:rPr>
          <w:rFonts w:ascii="Arial Narrow" w:hAnsi="Arial Narrow" w:cs="Calibri"/>
          <w:sz w:val="22"/>
          <w:szCs w:val="22"/>
        </w:rPr>
        <w:t>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DA18D3">
        <w:rPr>
          <w:rFonts w:ascii="Arial Narrow" w:hAnsi="Arial Narrow" w:cs="Calibri"/>
          <w:sz w:val="22"/>
          <w:szCs w:val="22"/>
        </w:rPr>
        <w:t>,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DA18D3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DA18D3">
        <w:rPr>
          <w:rFonts w:ascii="Arial Narrow" w:hAnsi="Arial Narrow" w:cs="Calibri"/>
          <w:sz w:val="22"/>
          <w:szCs w:val="22"/>
        </w:rPr>
        <w:t>vyšš</w:t>
      </w:r>
      <w:r w:rsidR="00CE13E9" w:rsidRPr="00DA18D3">
        <w:rPr>
          <w:rFonts w:ascii="Arial Narrow" w:hAnsi="Arial Narrow" w:cs="Calibri"/>
          <w:sz w:val="22"/>
          <w:szCs w:val="22"/>
        </w:rPr>
        <w:t>ia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DA18D3">
        <w:rPr>
          <w:rFonts w:ascii="Arial Narrow" w:hAnsi="Arial Narrow" w:cs="Calibri"/>
          <w:sz w:val="22"/>
          <w:szCs w:val="22"/>
        </w:rPr>
        <w:t>)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vajúci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júcemu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 </w:t>
      </w:r>
      <w:r w:rsidR="00FC2417" w:rsidRPr="00DA18D3">
        <w:rPr>
          <w:rFonts w:ascii="Arial Narrow" w:hAnsi="Arial Narrow" w:cs="Calibri"/>
          <w:sz w:val="22"/>
          <w:szCs w:val="22"/>
        </w:rPr>
        <w:t>v</w:t>
      </w:r>
      <w:r w:rsidR="00582DCF" w:rsidRPr="00DA18D3">
        <w:rPr>
          <w:rFonts w:ascii="Arial Narrow" w:hAnsi="Arial Narrow" w:cs="Calibri"/>
          <w:sz w:val="22"/>
          <w:szCs w:val="22"/>
        </w:rPr>
        <w:t> </w:t>
      </w:r>
      <w:r w:rsidR="00FC2417" w:rsidRPr="00DA18D3">
        <w:rPr>
          <w:rFonts w:ascii="Arial Narrow" w:hAnsi="Arial Narrow" w:cs="Calibri"/>
          <w:sz w:val="22"/>
          <w:szCs w:val="22"/>
        </w:rPr>
        <w:t>lehote</w:t>
      </w:r>
      <w:r w:rsidR="00582DCF" w:rsidRPr="00DA18D3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</w:t>
      </w:r>
      <w:r w:rsidR="00582DCF" w:rsidRPr="00DA18D3">
        <w:rPr>
          <w:rFonts w:ascii="Arial Narrow" w:hAnsi="Arial Narrow" w:cs="Calibri"/>
          <w:sz w:val="22"/>
          <w:szCs w:val="22"/>
        </w:rPr>
        <w:t>(</w:t>
      </w:r>
      <w:r w:rsidR="00FC2417" w:rsidRPr="00DA18D3">
        <w:rPr>
          <w:rFonts w:ascii="Arial Narrow" w:hAnsi="Arial Narrow" w:cs="Calibri"/>
          <w:sz w:val="22"/>
          <w:szCs w:val="22"/>
        </w:rPr>
        <w:t>30</w:t>
      </w:r>
      <w:r w:rsidR="00582DCF" w:rsidRPr="00DA18D3">
        <w:rPr>
          <w:rFonts w:ascii="Arial Narrow" w:hAnsi="Arial Narrow" w:cs="Calibri"/>
          <w:sz w:val="22"/>
          <w:szCs w:val="22"/>
        </w:rPr>
        <w:t>)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vajúceho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. </w:t>
      </w:r>
      <w:r w:rsidRPr="00DA18D3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DA18D3">
        <w:rPr>
          <w:rFonts w:ascii="Arial Narrow" w:hAnsi="Arial Narrow"/>
          <w:sz w:val="22"/>
          <w:szCs w:val="22"/>
          <w:lang w:val="sk-SK"/>
        </w:rPr>
        <w:t xml:space="preserve">a to najmä </w:t>
      </w:r>
      <w:r w:rsidRPr="00DA18D3">
        <w:rPr>
          <w:rFonts w:ascii="Arial Narrow" w:hAnsi="Arial Narrow"/>
          <w:sz w:val="22"/>
          <w:szCs w:val="22"/>
        </w:rPr>
        <w:t xml:space="preserve">vojna, mobilizácia, povstanie, živelné pohromy, požiare, embargo, karantény.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</w:t>
      </w:r>
      <w:r w:rsidR="000317EF">
        <w:rPr>
          <w:rFonts w:ascii="Arial Narrow" w:hAnsi="Arial Narrow"/>
          <w:sz w:val="22"/>
          <w:szCs w:val="22"/>
          <w:lang w:val="sk-SK"/>
        </w:rPr>
        <w:t xml:space="preserve">každá zo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>zmluvn</w:t>
      </w:r>
      <w:r w:rsidR="000317EF">
        <w:rPr>
          <w:rFonts w:ascii="Arial Narrow" w:hAnsi="Arial Narrow"/>
          <w:sz w:val="22"/>
          <w:szCs w:val="22"/>
          <w:lang w:val="sk-SK"/>
        </w:rPr>
        <w:t xml:space="preserve">ých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>str</w:t>
      </w:r>
      <w:r w:rsidR="000317EF">
        <w:rPr>
          <w:rFonts w:ascii="Arial Narrow" w:hAnsi="Arial Narrow"/>
          <w:sz w:val="22"/>
          <w:szCs w:val="22"/>
          <w:lang w:val="sk-SK"/>
        </w:rPr>
        <w:t xml:space="preserve">án </w:t>
      </w:r>
      <w:r w:rsidR="00FC362D" w:rsidRPr="00DA18D3">
        <w:rPr>
          <w:rFonts w:ascii="Arial Narrow" w:hAnsi="Arial Narrow"/>
          <w:sz w:val="22"/>
          <w:szCs w:val="22"/>
          <w:lang w:val="sk-SK"/>
        </w:rPr>
        <w:t>právo písomne odstúpiť od zmluvy.</w:t>
      </w:r>
    </w:p>
    <w:p w14:paraId="7A8D2582" w14:textId="77777777" w:rsidR="00FC2417" w:rsidRPr="00DA18D3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DA18D3">
        <w:rPr>
          <w:rFonts w:ascii="Arial Narrow" w:hAnsi="Arial Narrow" w:cs="Calibri"/>
          <w:b/>
          <w:sz w:val="22"/>
          <w:szCs w:val="22"/>
        </w:rPr>
        <w:t>Článok IX.</w:t>
      </w:r>
    </w:p>
    <w:p w14:paraId="13E4ECA8" w14:textId="77777777" w:rsidR="00FC2417" w:rsidRPr="00DA18D3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DA18D3">
        <w:rPr>
          <w:rFonts w:ascii="Arial Narrow" w:hAnsi="Arial Narrow" w:cs="Calibri"/>
          <w:b/>
          <w:sz w:val="22"/>
          <w:szCs w:val="22"/>
        </w:rPr>
        <w:t>S</w:t>
      </w:r>
      <w:r w:rsidR="00554EC0" w:rsidRPr="00DA18D3">
        <w:rPr>
          <w:rFonts w:ascii="Arial Narrow" w:hAnsi="Arial Narrow" w:cs="Calibri"/>
          <w:b/>
          <w:sz w:val="22"/>
          <w:szCs w:val="22"/>
        </w:rPr>
        <w:t>kon</w:t>
      </w:r>
      <w:r w:rsidRPr="00DA18D3">
        <w:rPr>
          <w:rFonts w:ascii="Arial Narrow" w:hAnsi="Arial Narrow" w:cs="Calibri"/>
          <w:b/>
          <w:sz w:val="22"/>
          <w:szCs w:val="22"/>
        </w:rPr>
        <w:t>č</w:t>
      </w:r>
      <w:r w:rsidR="00554EC0" w:rsidRPr="00DA18D3">
        <w:rPr>
          <w:rFonts w:ascii="Arial Narrow" w:hAnsi="Arial Narrow" w:cs="Calibri"/>
          <w:b/>
          <w:sz w:val="22"/>
          <w:szCs w:val="22"/>
        </w:rPr>
        <w:t>enie</w:t>
      </w:r>
      <w:r w:rsidR="00FC2417" w:rsidRPr="00DA18D3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5057A965" w14:textId="77777777" w:rsidR="00FC2417" w:rsidRPr="00DA18D3" w:rsidRDefault="00FC2417" w:rsidP="0056453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>s</w:t>
      </w:r>
      <w:r w:rsidRPr="00DA18D3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4E0A62A7" w14:textId="77777777" w:rsidR="00FC2417" w:rsidRPr="00DA18D3" w:rsidRDefault="00FC2417" w:rsidP="00F82E11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lastRenderedPageBreak/>
        <w:t>písomnou dohodou Zmluvných strán</w:t>
      </w:r>
      <w:r w:rsidRPr="00DA18D3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alebo v súvislosti s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7F778E22" w14:textId="77777777" w:rsidR="00613A8C" w:rsidRPr="00F82E11" w:rsidRDefault="00543852" w:rsidP="00F82E11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písomným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DA18D3">
        <w:rPr>
          <w:rFonts w:ascii="Arial Narrow" w:hAnsi="Arial Narrow" w:cs="Calibri"/>
          <w:sz w:val="22"/>
          <w:szCs w:val="22"/>
        </w:rPr>
        <w:t>.</w:t>
      </w:r>
    </w:p>
    <w:p w14:paraId="2894BD04" w14:textId="7D39E3B9" w:rsidR="00FC2417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DA18D3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DA18D3">
        <w:rPr>
          <w:rFonts w:ascii="Arial Narrow" w:hAnsi="Arial Narrow" w:cs="Calibri"/>
          <w:sz w:val="22"/>
          <w:szCs w:val="22"/>
          <w:lang w:val="sk-SK"/>
        </w:rPr>
        <w:t>y</w:t>
      </w:r>
      <w:r w:rsidRPr="00DA18D3">
        <w:rPr>
          <w:rFonts w:ascii="Arial Narrow" w:hAnsi="Arial Narrow" w:cs="Calibri"/>
          <w:sz w:val="22"/>
          <w:szCs w:val="22"/>
          <w:lang w:val="sk-SK"/>
        </w:rPr>
        <w:t>.</w:t>
      </w:r>
    </w:p>
    <w:p w14:paraId="30E21D27" w14:textId="77777777" w:rsidR="00414B76" w:rsidRPr="00DA18D3" w:rsidRDefault="00414B76" w:rsidP="00414B76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D24164C" w14:textId="77777777" w:rsidR="00FC2417" w:rsidRPr="00DA18D3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1C784544" w14:textId="77777777" w:rsidR="00FC2417" w:rsidRPr="00DA18D3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vajúceho s dodaním </w:t>
      </w:r>
      <w:r w:rsidR="004111AF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 xml:space="preserve">štyri 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(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>4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)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týždne, </w:t>
      </w:r>
    </w:p>
    <w:p w14:paraId="4D060BA8" w14:textId="77777777" w:rsidR="00FC2417" w:rsidRPr="00DA18D3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7BFA1095" w14:textId="77777777" w:rsidR="00FC2417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vajúci dodá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júcemu </w:t>
      </w:r>
      <w:r w:rsidR="007E5974" w:rsidRPr="00DA18D3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35B1B31" w14:textId="77777777" w:rsidR="00D5473D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júci je v omeškaní so zaplatením faktúry o viac ako</w:t>
      </w:r>
      <w:r w:rsidR="00E31A2F" w:rsidRPr="00DA18D3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DA18D3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192EF268" w14:textId="77777777" w:rsidR="00D5473D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/>
          <w:bCs/>
          <w:sz w:val="22"/>
          <w:szCs w:val="22"/>
          <w:lang w:val="sk-SK"/>
        </w:rPr>
        <w:t>Predá</w:t>
      </w:r>
      <w:r w:rsidR="00E31A2F" w:rsidRPr="00DA18D3">
        <w:rPr>
          <w:rFonts w:ascii="Arial Narrow" w:hAnsi="Arial Narrow"/>
          <w:bCs/>
          <w:sz w:val="22"/>
          <w:szCs w:val="22"/>
          <w:lang w:val="sk-SK"/>
        </w:rPr>
        <w:t xml:space="preserve">vajúci poruší </w:t>
      </w:r>
      <w:r w:rsidR="00E31A2F" w:rsidRPr="00DA18D3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A18D3">
        <w:rPr>
          <w:rFonts w:ascii="Arial Narrow" w:hAnsi="Arial Narrow"/>
          <w:sz w:val="22"/>
          <w:szCs w:val="22"/>
        </w:rPr>
        <w:t>povinnost</w:t>
      </w:r>
      <w:r w:rsidR="00E31A2F" w:rsidRPr="00DA18D3">
        <w:rPr>
          <w:rFonts w:ascii="Arial Narrow" w:hAnsi="Arial Narrow"/>
          <w:sz w:val="22"/>
          <w:szCs w:val="22"/>
          <w:lang w:val="sk-SK"/>
        </w:rPr>
        <w:t>i</w:t>
      </w:r>
      <w:r w:rsidR="00D5473D" w:rsidRPr="00DA18D3">
        <w:rPr>
          <w:rFonts w:ascii="Arial Narrow" w:hAnsi="Arial Narrow"/>
          <w:sz w:val="22"/>
          <w:szCs w:val="22"/>
        </w:rPr>
        <w:t xml:space="preserve"> podľa</w:t>
      </w:r>
      <w:r w:rsidRPr="00DA18D3">
        <w:rPr>
          <w:rFonts w:ascii="Arial Narrow" w:hAnsi="Arial Narrow"/>
          <w:sz w:val="22"/>
          <w:szCs w:val="22"/>
          <w:lang w:val="sk-SK"/>
        </w:rPr>
        <w:t xml:space="preserve"> čl. V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II</w:t>
      </w:r>
      <w:r w:rsidRPr="00DA18D3">
        <w:rPr>
          <w:rFonts w:ascii="Arial Narrow" w:hAnsi="Arial Narrow"/>
          <w:sz w:val="22"/>
          <w:szCs w:val="22"/>
          <w:lang w:val="sk-SK"/>
        </w:rPr>
        <w:t>.</w:t>
      </w:r>
      <w:r w:rsidR="00D5473D" w:rsidRPr="00DA18D3">
        <w:rPr>
          <w:rFonts w:ascii="Arial Narrow" w:hAnsi="Arial Narrow"/>
          <w:sz w:val="22"/>
          <w:szCs w:val="22"/>
        </w:rPr>
        <w:t xml:space="preserve"> bod 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7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3</w:t>
      </w:r>
      <w:r w:rsidR="00D5473D" w:rsidRPr="00DA18D3">
        <w:rPr>
          <w:rFonts w:ascii="Arial Narrow" w:hAnsi="Arial Narrow"/>
          <w:sz w:val="22"/>
          <w:szCs w:val="22"/>
        </w:rPr>
        <w:t xml:space="preserve">. až 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7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9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D5473D" w:rsidRPr="00DA18D3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A18D3">
        <w:rPr>
          <w:rFonts w:ascii="Arial Narrow" w:hAnsi="Arial Narrow"/>
          <w:sz w:val="22"/>
          <w:szCs w:val="22"/>
        </w:rPr>
        <w:t>.</w:t>
      </w:r>
    </w:p>
    <w:p w14:paraId="39163DD3" w14:textId="45D5AE5E" w:rsidR="00E53378" w:rsidRPr="00DA18D3" w:rsidRDefault="00D31FF3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Kupu</w:t>
      </w:r>
      <w:r w:rsidR="00E53378" w:rsidRPr="00DA18D3">
        <w:rPr>
          <w:rFonts w:ascii="Arial Narrow" w:hAnsi="Arial Narrow"/>
          <w:sz w:val="22"/>
          <w:szCs w:val="22"/>
        </w:rPr>
        <w:t>júci je oprávnený</w:t>
      </w:r>
      <w:r w:rsidR="00B66340">
        <w:rPr>
          <w:rFonts w:ascii="Arial Narrow" w:hAnsi="Arial Narrow"/>
          <w:sz w:val="22"/>
          <w:szCs w:val="22"/>
          <w:lang w:val="sk-SK"/>
        </w:rPr>
        <w:t xml:space="preserve"> písomne</w:t>
      </w:r>
      <w:r w:rsidR="00E53378" w:rsidRPr="00DA18D3">
        <w:rPr>
          <w:rFonts w:ascii="Arial Narrow" w:hAnsi="Arial Narrow"/>
          <w:sz w:val="22"/>
          <w:szCs w:val="22"/>
        </w:rPr>
        <w:t xml:space="preserve"> odstúpiť od tejto zmluvy </w:t>
      </w:r>
      <w:r w:rsidR="00FD4B02" w:rsidRPr="00DA18D3">
        <w:rPr>
          <w:rFonts w:ascii="Arial Narrow" w:hAnsi="Arial Narrow"/>
          <w:sz w:val="22"/>
          <w:szCs w:val="22"/>
          <w:lang w:val="sk-SK"/>
        </w:rPr>
        <w:t xml:space="preserve">aj </w:t>
      </w:r>
      <w:r w:rsidR="00E53378" w:rsidRPr="00DA18D3">
        <w:rPr>
          <w:rFonts w:ascii="Arial Narrow" w:hAnsi="Arial Narrow"/>
          <w:sz w:val="22"/>
          <w:szCs w:val="22"/>
        </w:rPr>
        <w:t>v prípade, ak:</w:t>
      </w:r>
    </w:p>
    <w:p w14:paraId="254E8A6A" w14:textId="77777777" w:rsidR="00E53378" w:rsidRPr="00DA18D3" w:rsidRDefault="00E53378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proti </w:t>
      </w:r>
      <w:r w:rsidR="00D31FF3" w:rsidRPr="00DA18D3">
        <w:rPr>
          <w:rFonts w:ascii="Arial Narrow" w:hAnsi="Arial Narrow"/>
          <w:sz w:val="22"/>
          <w:szCs w:val="22"/>
          <w:lang w:val="sk-SK"/>
        </w:rPr>
        <w:t>Predá</w:t>
      </w:r>
      <w:r w:rsidRPr="00DA18D3">
        <w:rPr>
          <w:rFonts w:ascii="Arial Narrow" w:hAnsi="Arial Narrow"/>
          <w:sz w:val="22"/>
          <w:szCs w:val="22"/>
          <w:lang w:val="sk-SK"/>
        </w:rPr>
        <w:t>vajúcemu</w:t>
      </w:r>
      <w:r w:rsidRPr="00DA18D3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120D847" w14:textId="77777777" w:rsidR="00E53378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E53378" w:rsidRPr="00DA18D3">
        <w:rPr>
          <w:rFonts w:ascii="Arial Narrow" w:hAnsi="Arial Narrow"/>
          <w:sz w:val="22"/>
          <w:szCs w:val="22"/>
          <w:lang w:val="sk-SK"/>
        </w:rPr>
        <w:t>vajúci</w:t>
      </w:r>
      <w:r w:rsidR="00E53378" w:rsidRPr="00DA18D3">
        <w:rPr>
          <w:rFonts w:ascii="Arial Narrow" w:hAnsi="Arial Narrow"/>
          <w:sz w:val="22"/>
          <w:szCs w:val="22"/>
        </w:rPr>
        <w:t xml:space="preserve"> vstúpil do likvidácie,</w:t>
      </w:r>
    </w:p>
    <w:p w14:paraId="7415F87A" w14:textId="77777777" w:rsidR="00E53378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372CE7" w:rsidRPr="00DA18D3">
        <w:rPr>
          <w:rFonts w:ascii="Arial Narrow" w:hAnsi="Arial Narrow"/>
          <w:sz w:val="22"/>
          <w:szCs w:val="22"/>
          <w:lang w:val="sk-SK"/>
        </w:rPr>
        <w:t xml:space="preserve">vajúci </w:t>
      </w:r>
      <w:r w:rsidR="00372CE7" w:rsidRPr="00DA18D3">
        <w:rPr>
          <w:rFonts w:ascii="Arial Narrow" w:hAnsi="Arial Narrow"/>
          <w:sz w:val="22"/>
          <w:szCs w:val="22"/>
        </w:rPr>
        <w:t xml:space="preserve">koná v rozpore s touto </w:t>
      </w:r>
      <w:r w:rsidR="00372CE7" w:rsidRPr="00DA18D3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DA18D3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DA18D3">
        <w:rPr>
          <w:rFonts w:ascii="Arial Narrow" w:hAnsi="Arial Narrow"/>
          <w:sz w:val="22"/>
          <w:szCs w:val="22"/>
          <w:lang w:val="sk-SK"/>
        </w:rPr>
        <w:t>Kupu</w:t>
      </w:r>
      <w:r w:rsidR="00372CE7" w:rsidRPr="00DA18D3">
        <w:rPr>
          <w:rFonts w:ascii="Arial Narrow" w:hAnsi="Arial Narrow"/>
          <w:sz w:val="22"/>
          <w:szCs w:val="22"/>
          <w:lang w:val="sk-SK"/>
        </w:rPr>
        <w:t xml:space="preserve">júceho </w:t>
      </w:r>
      <w:r w:rsidR="00E53378" w:rsidRPr="00DA18D3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9EA549D" w14:textId="77777777" w:rsidR="005D654C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526C18" w:rsidRPr="00DA18D3">
        <w:rPr>
          <w:rFonts w:ascii="Arial Narrow" w:hAnsi="Arial Narrow"/>
          <w:sz w:val="22"/>
          <w:szCs w:val="22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DA18D3">
        <w:rPr>
          <w:rFonts w:ascii="Arial Narrow" w:hAnsi="Arial Narrow"/>
          <w:sz w:val="22"/>
          <w:szCs w:val="22"/>
          <w:lang w:val="sk-SK"/>
        </w:rPr>
        <w:t xml:space="preserve"> podľa zákona č.315/2016 Z.z.,</w:t>
      </w:r>
    </w:p>
    <w:p w14:paraId="7DBCBAE9" w14:textId="77777777" w:rsidR="00526C18" w:rsidRPr="00DA18D3" w:rsidRDefault="00DF0551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ošlo k splneniu zákonných dôvodov na odstúpenie od Zmluvy</w:t>
      </w:r>
      <w:r w:rsidR="00526C18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(najmä §19 ods.1 písm. a) a b) zákona č.343/2015 Z.z.).</w:t>
      </w:r>
    </w:p>
    <w:p w14:paraId="4C5B7F78" w14:textId="77777777" w:rsidR="00567BEE" w:rsidRPr="00DA18D3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6D35FE20" w14:textId="77777777" w:rsidR="00FC2417" w:rsidRPr="00DA18D3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63022B" w14:textId="77777777" w:rsidR="00372CE7" w:rsidRPr="00DA18D3" w:rsidRDefault="00372CE7" w:rsidP="00F231F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056FEDE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X.</w:t>
      </w:r>
    </w:p>
    <w:p w14:paraId="147C5CEC" w14:textId="77777777" w:rsidR="00FC2417" w:rsidRPr="00DA18D3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2058E26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2AF510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D083590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EFBC27C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B60DB7A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DA18D3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DA18D3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DA18D3">
        <w:rPr>
          <w:rFonts w:ascii="Arial Narrow" w:hAnsi="Arial Narrow"/>
          <w:sz w:val="22"/>
          <w:szCs w:val="22"/>
        </w:rPr>
        <w:t xml:space="preserve">druhej Zmluvnej strane </w:t>
      </w:r>
      <w:r w:rsidRPr="00DA18D3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3DD09549" w14:textId="77777777" w:rsidR="00FC2417" w:rsidRPr="00DA18D3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05FBF3AE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DC00BBD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B8F2DF9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Oznámenie poskytované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júcemu bude zaslané na adresu uvedenú nižšie alebo inej osobe alebo na inú adresu, ktorú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júci priebežne písomne oznámi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vajúcemu v súlade s týmto článkom zmluvy:</w:t>
      </w:r>
    </w:p>
    <w:p w14:paraId="7EE37AE7" w14:textId="77777777" w:rsidR="00FC2417" w:rsidRPr="00DA18D3" w:rsidRDefault="00D31FF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>Kupu</w:t>
      </w:r>
      <w:r w:rsidR="00485F33" w:rsidRPr="00DA18D3">
        <w:rPr>
          <w:rFonts w:ascii="Arial Narrow" w:hAnsi="Arial Narrow"/>
        </w:rPr>
        <w:t>júci</w:t>
      </w:r>
    </w:p>
    <w:p w14:paraId="77EEDAC3" w14:textId="77777777" w:rsidR="00A70EFD" w:rsidRPr="00DA18D3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DA18D3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214B6BF2" w14:textId="77777777" w:rsidR="00A70EFD" w:rsidRPr="00DA18D3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578D530" w14:textId="77777777" w:rsidR="00A70EFD" w:rsidRPr="00DA18D3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ab/>
      </w:r>
      <w:r w:rsidRPr="00DA18D3">
        <w:rPr>
          <w:rFonts w:ascii="Arial Narrow" w:hAnsi="Arial Narrow"/>
          <w:sz w:val="22"/>
          <w:szCs w:val="22"/>
        </w:rPr>
        <w:t xml:space="preserve">email: </w:t>
      </w:r>
    </w:p>
    <w:p w14:paraId="67978E11" w14:textId="77777777" w:rsidR="00485F33" w:rsidRPr="00DA18D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tel.</w:t>
      </w:r>
    </w:p>
    <w:p w14:paraId="3C321724" w14:textId="77777777" w:rsidR="00FC2417" w:rsidRPr="00DA18D3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Oznámenie poskytované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 xml:space="preserve">vajúcemu bude zaslané na adresu uvedenú nižšie alebo inej osobe alebo na inú adresu, ktorú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 xml:space="preserve">vajúci priebežne písomne oznámi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júcemu v súlade s týmto článkom zmluvy:</w:t>
      </w:r>
    </w:p>
    <w:p w14:paraId="68AE884F" w14:textId="77777777" w:rsidR="00FC2417" w:rsidRPr="00DA18D3" w:rsidRDefault="00D31FF3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 w:eastAsia="en-GB"/>
        </w:rPr>
        <w:t>Predá</w:t>
      </w:r>
      <w:r w:rsidR="00FC2417" w:rsidRPr="00DA18D3">
        <w:rPr>
          <w:rFonts w:ascii="Arial Narrow" w:hAnsi="Arial Narrow"/>
          <w:sz w:val="22"/>
          <w:szCs w:val="22"/>
          <w:lang w:val="sk-SK" w:eastAsia="en-GB"/>
        </w:rPr>
        <w:t xml:space="preserve">vajúci: </w:t>
      </w:r>
    </w:p>
    <w:p w14:paraId="0AB01C70" w14:textId="77777777" w:rsidR="00485F33" w:rsidRPr="00DA18D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highlight w:val="yellow"/>
          <w:lang w:val="sk-SK" w:eastAsia="en-GB"/>
        </w:rPr>
        <w:lastRenderedPageBreak/>
        <w:t>(doplní uchádzač pred podpisom zmluvy)</w:t>
      </w:r>
    </w:p>
    <w:p w14:paraId="213FB115" w14:textId="77777777" w:rsidR="00A70EFD" w:rsidRPr="00DA18D3" w:rsidRDefault="00613A8C" w:rsidP="00A70EFD">
      <w:pPr>
        <w:pStyle w:val="Bezriadkovania1"/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ab/>
      </w:r>
    </w:p>
    <w:p w14:paraId="2379358B" w14:textId="77777777" w:rsidR="00485F33" w:rsidRPr="00DA18D3" w:rsidRDefault="00485F33" w:rsidP="00A70EFD">
      <w:pPr>
        <w:pStyle w:val="Bezriadkovania1"/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>k rukám:</w:t>
      </w:r>
      <w:r w:rsidRPr="00DA18D3">
        <w:rPr>
          <w:rFonts w:ascii="Arial Narrow" w:hAnsi="Arial Narrow"/>
        </w:rPr>
        <w:tab/>
      </w:r>
      <w:r w:rsidRPr="00DA18D3">
        <w:rPr>
          <w:rFonts w:ascii="Arial Narrow" w:hAnsi="Arial Narrow"/>
        </w:rPr>
        <w:tab/>
      </w:r>
    </w:p>
    <w:p w14:paraId="7C07D0D6" w14:textId="77777777" w:rsidR="00110388" w:rsidRPr="00DA18D3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email: </w:t>
      </w:r>
    </w:p>
    <w:p w14:paraId="52E39C8D" w14:textId="77777777" w:rsidR="00FC2417" w:rsidRPr="00DA18D3" w:rsidRDefault="00FC2417" w:rsidP="006D556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00F99BFA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6FA3AC66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7519C54B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V prípade</w:t>
      </w:r>
      <w:r w:rsidRPr="00DA18D3">
        <w:rPr>
          <w:rFonts w:ascii="Arial Narrow" w:hAnsi="Arial Narrow"/>
          <w:b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 w:rsidRPr="00DA18D3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DA18D3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DA18D3">
        <w:rPr>
          <w:rFonts w:ascii="Arial Narrow" w:hAnsi="Arial Narrow"/>
          <w:sz w:val="22"/>
          <w:szCs w:val="22"/>
        </w:rPr>
        <w:t xml:space="preserve">Zmluvná </w:t>
      </w:r>
      <w:r w:rsidRPr="00DA18D3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DA18D3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DA18D3">
        <w:rPr>
          <w:rFonts w:ascii="Arial Narrow" w:hAnsi="Arial Narrow"/>
          <w:sz w:val="22"/>
          <w:szCs w:val="22"/>
        </w:rPr>
        <w:t xml:space="preserve">zmluvné strany </w:t>
      </w:r>
      <w:r w:rsidR="002A05ED" w:rsidRPr="00DA18D3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DA18D3">
        <w:rPr>
          <w:rFonts w:ascii="Arial Narrow" w:hAnsi="Arial Narrow"/>
          <w:sz w:val="22"/>
          <w:szCs w:val="22"/>
        </w:rPr>
        <w:t xml:space="preserve">vyhotovia </w:t>
      </w:r>
      <w:r w:rsidR="002A05ED" w:rsidRPr="00DA18D3">
        <w:rPr>
          <w:rFonts w:ascii="Arial Narrow" w:hAnsi="Arial Narrow"/>
          <w:sz w:val="22"/>
          <w:szCs w:val="22"/>
        </w:rPr>
        <w:t>písomný dodatok k tejto zmluve.</w:t>
      </w:r>
    </w:p>
    <w:p w14:paraId="78B2B69E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B14CCA5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DA18D3">
        <w:rPr>
          <w:rFonts w:ascii="Arial Narrow" w:hAnsi="Arial Narrow"/>
          <w:sz w:val="22"/>
          <w:szCs w:val="22"/>
        </w:rPr>
        <w:t>o všeobecne záväznými</w:t>
      </w:r>
      <w:r w:rsidRPr="00DA18D3">
        <w:rPr>
          <w:rFonts w:ascii="Arial Narrow" w:hAnsi="Arial Narrow"/>
          <w:sz w:val="22"/>
          <w:szCs w:val="22"/>
        </w:rPr>
        <w:t> právnymi predpismi</w:t>
      </w:r>
      <w:r w:rsidR="002A05ED" w:rsidRPr="00DA18D3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DA18D3">
        <w:rPr>
          <w:rFonts w:ascii="Arial Narrow" w:hAnsi="Arial Narrow"/>
          <w:sz w:val="22"/>
          <w:szCs w:val="22"/>
        </w:rPr>
        <w:t xml:space="preserve"> len písomnými</w:t>
      </w:r>
      <w:r w:rsidR="002A05ED" w:rsidRPr="00DA18D3">
        <w:rPr>
          <w:rFonts w:ascii="Arial Narrow" w:hAnsi="Arial Narrow"/>
          <w:sz w:val="22"/>
          <w:szCs w:val="22"/>
        </w:rPr>
        <w:t xml:space="preserve"> a</w:t>
      </w:r>
      <w:r w:rsidRPr="00DA18D3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DA18D3">
        <w:rPr>
          <w:rFonts w:ascii="Arial Narrow" w:hAnsi="Arial Narrow"/>
          <w:sz w:val="22"/>
          <w:szCs w:val="22"/>
        </w:rPr>
        <w:t>podpísaní</w:t>
      </w:r>
      <w:r w:rsidR="00613A8C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67FBE2E1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53BC534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DA18D3">
        <w:rPr>
          <w:rFonts w:ascii="Arial Narrow" w:hAnsi="Arial Narrow"/>
          <w:sz w:val="22"/>
          <w:szCs w:val="22"/>
        </w:rPr>
        <w:t>na území</w:t>
      </w:r>
      <w:r w:rsidRPr="00DA18D3">
        <w:rPr>
          <w:rFonts w:ascii="Arial Narrow" w:hAnsi="Arial Narrow"/>
          <w:sz w:val="22"/>
          <w:szCs w:val="22"/>
        </w:rPr>
        <w:t> Slovenskej republik</w:t>
      </w:r>
      <w:r w:rsidR="002A05ED" w:rsidRPr="00DA18D3">
        <w:rPr>
          <w:rFonts w:ascii="Arial Narrow" w:hAnsi="Arial Narrow"/>
          <w:sz w:val="22"/>
          <w:szCs w:val="22"/>
        </w:rPr>
        <w:t>y</w:t>
      </w:r>
      <w:r w:rsidRPr="00DA18D3">
        <w:rPr>
          <w:rFonts w:ascii="Arial Narrow" w:hAnsi="Arial Narrow"/>
          <w:sz w:val="22"/>
          <w:szCs w:val="22"/>
        </w:rPr>
        <w:t>.</w:t>
      </w:r>
    </w:p>
    <w:p w14:paraId="21093236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D7FEAE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1525AD7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F73A6E0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DA18D3">
        <w:rPr>
          <w:rFonts w:ascii="Arial Narrow" w:hAnsi="Arial Narrow" w:cs="Arial"/>
          <w:sz w:val="22"/>
          <w:szCs w:val="22"/>
        </w:rPr>
        <w:t xml:space="preserve"> túto</w:t>
      </w:r>
      <w:r w:rsidRPr="00DA18D3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2D59EC4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C087B6" w14:textId="441291BF" w:rsidR="009A1FB0" w:rsidRPr="00AF7727" w:rsidRDefault="00AF7727" w:rsidP="009A1FB0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  <w:lang w:val="sk-SK"/>
        </w:rPr>
      </w:pPr>
      <w:r w:rsidRPr="00376F52">
        <w:rPr>
          <w:rFonts w:ascii="Arial Narrow" w:hAnsi="Arial Narrow"/>
          <w:sz w:val="22"/>
        </w:rPr>
        <w:t>Táto zmluva nadobúda platnosť dňom jej podpisu obidvoma zmluvnými stranami. Táto zmluva nadobudne účinnosť až po schválení verejného obstarávania v rámci kontroly, t.j. doručením sp</w:t>
      </w:r>
      <w:r>
        <w:rPr>
          <w:rFonts w:ascii="Arial Narrow" w:hAnsi="Arial Narrow"/>
          <w:sz w:val="22"/>
        </w:rPr>
        <w:t xml:space="preserve">rávy z kontroly </w:t>
      </w:r>
      <w:r w:rsidR="00B66340">
        <w:rPr>
          <w:rFonts w:ascii="Arial Narrow" w:hAnsi="Arial Narrow"/>
          <w:sz w:val="22"/>
          <w:lang w:val="sk-SK"/>
        </w:rPr>
        <w:t>verejného obstarávania</w:t>
      </w:r>
      <w:r>
        <w:rPr>
          <w:rFonts w:ascii="Arial Narrow" w:hAnsi="Arial Narrow"/>
          <w:sz w:val="22"/>
        </w:rPr>
        <w:t xml:space="preserve"> kupujúcemu</w:t>
      </w:r>
      <w:r w:rsidRPr="00376F5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  <w:lang w:val="sk-SK"/>
        </w:rPr>
        <w:t>s vyhlásením, že počas kontroly verejného obstarávania nebolo zistené porušenie princípov a postupov verejného obstarávania definovaných právnymi predpismi EÚ a SR pre verejné obstarávanie. V opačnom prípade má kupujúci právo odstúpiť od zmluvy, pričom toto jednostranné odstúpenie nezakladá žiadne právo predávajúceho na plnenie nákladov spojených s týmto verejným obstarávaním. Táto zmluva za</w:t>
      </w:r>
      <w:r w:rsidRPr="00376F52">
        <w:rPr>
          <w:rFonts w:ascii="Arial Narrow" w:hAnsi="Arial Narrow"/>
          <w:sz w:val="22"/>
        </w:rPr>
        <w:t xml:space="preserve">roveň nadobudne účinnosť </w:t>
      </w:r>
      <w:r w:rsidR="00DD3C6F">
        <w:rPr>
          <w:rFonts w:ascii="Arial Narrow" w:hAnsi="Arial Narrow"/>
          <w:sz w:val="22"/>
          <w:lang w:val="sk-SK"/>
        </w:rPr>
        <w:t xml:space="preserve"> za splnenia podmienky v druhej vete tohto bodu zmluvy najskôr </w:t>
      </w:r>
      <w:r w:rsidRPr="00376F52">
        <w:rPr>
          <w:rFonts w:ascii="Arial Narrow" w:hAnsi="Arial Narrow"/>
          <w:sz w:val="22"/>
        </w:rPr>
        <w:t xml:space="preserve">až dňom nasledujúcim po dni jej zverejnenia </w:t>
      </w:r>
      <w:r w:rsidRPr="00DA18D3">
        <w:rPr>
          <w:rFonts w:ascii="Arial Narrow" w:hAnsi="Arial Narrow" w:cs="Calibri"/>
          <w:sz w:val="22"/>
          <w:szCs w:val="22"/>
          <w:lang w:val="sk-SK"/>
        </w:rPr>
        <w:t>v Centrálnom registri zmlúv, ktorý vedie Úrad vlády SR, v súlade so zákonom č.</w:t>
      </w:r>
      <w:r w:rsidR="00B51C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  <w:lang w:val="sk-SK"/>
        </w:rPr>
        <w:t>546/2010 Z.z., ktorým sa dopĺňa zákon č.</w:t>
      </w:r>
      <w:r w:rsidR="00B51C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  <w:lang w:val="sk-SK"/>
        </w:rPr>
        <w:t>40/1964 Zb. Občiansky zákonník v znení neskorších predpisov, a ktorými sa menia a doplňujú niektoré zákony</w:t>
      </w:r>
      <w:r>
        <w:rPr>
          <w:rFonts w:ascii="Arial Narrow" w:hAnsi="Arial Narrow" w:cs="Calibri"/>
          <w:sz w:val="22"/>
          <w:szCs w:val="22"/>
          <w:lang w:val="sk-SK"/>
        </w:rPr>
        <w:t xml:space="preserve">. </w:t>
      </w:r>
      <w:r w:rsidRPr="00376F52">
        <w:rPr>
          <w:rFonts w:ascii="Arial Narrow" w:hAnsi="Arial Narrow"/>
          <w:sz w:val="22"/>
        </w:rPr>
        <w:t>Zverejnenie zmluvy v Centrálnom registri zmlúv zabezpečí kupujúci</w:t>
      </w:r>
      <w:r w:rsidRPr="00376F52">
        <w:rPr>
          <w:rFonts w:ascii="Arial Narrow" w:hAnsi="Arial Narrow"/>
          <w:sz w:val="22"/>
          <w:lang w:val="sk-SK"/>
        </w:rPr>
        <w:t>.</w:t>
      </w:r>
      <w:r>
        <w:rPr>
          <w:rFonts w:ascii="Arial Narrow" w:hAnsi="Arial Narrow"/>
          <w:sz w:val="22"/>
          <w:lang w:val="sk-SK"/>
        </w:rPr>
        <w:t xml:space="preserve"> </w:t>
      </w:r>
    </w:p>
    <w:p w14:paraId="3D5190A7" w14:textId="77777777" w:rsidR="00111BE1" w:rsidRPr="00DA18D3" w:rsidRDefault="00111BE1" w:rsidP="00873306">
      <w:pPr>
        <w:rPr>
          <w:rFonts w:ascii="Arial Narrow" w:hAnsi="Arial Narrow"/>
          <w:sz w:val="22"/>
          <w:szCs w:val="22"/>
        </w:rPr>
      </w:pPr>
    </w:p>
    <w:p w14:paraId="7D273A18" w14:textId="4F2CC993" w:rsidR="00111BE1" w:rsidRPr="00AF7727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Táto zmluva je vyhotovená v </w:t>
      </w:r>
      <w:r w:rsidR="005014F7" w:rsidRPr="00DA18D3">
        <w:rPr>
          <w:rFonts w:ascii="Arial Narrow" w:hAnsi="Arial Narrow"/>
          <w:sz w:val="22"/>
          <w:szCs w:val="22"/>
          <w:lang w:val="sk-SK"/>
        </w:rPr>
        <w:t>piatich</w:t>
      </w:r>
      <w:r w:rsidRPr="00DA18D3">
        <w:rPr>
          <w:rFonts w:ascii="Arial Narrow" w:hAnsi="Arial Narrow"/>
          <w:sz w:val="22"/>
          <w:szCs w:val="22"/>
        </w:rPr>
        <w:t xml:space="preserve"> (</w:t>
      </w:r>
      <w:r w:rsidRPr="00DA18D3">
        <w:rPr>
          <w:rFonts w:ascii="Arial Narrow" w:hAnsi="Arial Narrow"/>
          <w:sz w:val="22"/>
          <w:szCs w:val="22"/>
          <w:lang w:val="sk-SK"/>
        </w:rPr>
        <w:t>5</w:t>
      </w:r>
      <w:r w:rsidRPr="00DA18D3">
        <w:rPr>
          <w:rFonts w:ascii="Arial Narrow" w:hAnsi="Arial Narrow"/>
          <w:sz w:val="22"/>
          <w:szCs w:val="22"/>
        </w:rPr>
        <w:t>) rovnopisoch s platnosťou originálu, dva (</w:t>
      </w:r>
      <w:r w:rsidRPr="00DA18D3">
        <w:rPr>
          <w:rFonts w:ascii="Arial Narrow" w:hAnsi="Arial Narrow"/>
          <w:sz w:val="22"/>
          <w:szCs w:val="22"/>
          <w:lang w:val="sk-SK"/>
        </w:rPr>
        <w:t>2</w:t>
      </w:r>
      <w:r w:rsidRPr="00DA18D3">
        <w:rPr>
          <w:rFonts w:ascii="Arial Narrow" w:hAnsi="Arial Narrow"/>
          <w:sz w:val="22"/>
          <w:szCs w:val="22"/>
        </w:rPr>
        <w:t xml:space="preserve">) rovnopisy zostanú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vajúcemu a </w:t>
      </w:r>
      <w:r w:rsidRPr="00DA18D3">
        <w:rPr>
          <w:rFonts w:ascii="Arial Narrow" w:hAnsi="Arial Narrow"/>
          <w:sz w:val="22"/>
          <w:szCs w:val="22"/>
          <w:lang w:val="sk-SK"/>
        </w:rPr>
        <w:t>tri</w:t>
      </w:r>
      <w:r w:rsidRPr="00DA18D3">
        <w:rPr>
          <w:rFonts w:ascii="Arial Narrow" w:hAnsi="Arial Narrow"/>
          <w:sz w:val="22"/>
          <w:szCs w:val="22"/>
        </w:rPr>
        <w:t xml:space="preserve"> (</w:t>
      </w:r>
      <w:r w:rsidRPr="00DA18D3">
        <w:rPr>
          <w:rFonts w:ascii="Arial Narrow" w:hAnsi="Arial Narrow"/>
          <w:sz w:val="22"/>
          <w:szCs w:val="22"/>
          <w:lang w:val="sk-SK"/>
        </w:rPr>
        <w:t>3</w:t>
      </w:r>
      <w:r w:rsidRPr="00DA18D3">
        <w:rPr>
          <w:rFonts w:ascii="Arial Narrow" w:hAnsi="Arial Narrow"/>
          <w:sz w:val="22"/>
          <w:szCs w:val="22"/>
        </w:rPr>
        <w:t xml:space="preserve">) rovnopisy zostanú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júcemu.</w:t>
      </w:r>
    </w:p>
    <w:p w14:paraId="043DEF89" w14:textId="390FF558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4440916" w14:textId="1A08F965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5445FF" w14:textId="2FA6C1E8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B69ADEF" w14:textId="2B3357FA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BC2EAD5" w14:textId="331A46A9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2158642" w14:textId="464A1F91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4A9DFFC" w14:textId="0455EE82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FAB9B1C" w14:textId="711B19C4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7B85D07" w14:textId="28B0352E" w:rsid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AF4F237" w14:textId="77777777" w:rsidR="00AF7727" w:rsidRPr="00AF7727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4ECAC58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69C8F19" w14:textId="77777777" w:rsidR="00386FA2" w:rsidRPr="00DA18D3" w:rsidRDefault="00FC2417" w:rsidP="00F82E11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F2A97D6" w14:textId="77777777" w:rsidR="00386FA2" w:rsidRPr="00DA18D3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Príloha č. 1:</w:t>
      </w:r>
      <w:r w:rsidRPr="00DA18D3">
        <w:rPr>
          <w:rFonts w:ascii="Arial Narrow" w:hAnsi="Arial Narrow"/>
          <w:sz w:val="22"/>
          <w:szCs w:val="22"/>
        </w:rPr>
        <w:tab/>
      </w:r>
      <w:r w:rsidR="00635A96" w:rsidRPr="00DA18D3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D31FF3" w:rsidRPr="00DA18D3">
        <w:rPr>
          <w:rFonts w:ascii="Arial Narrow" w:hAnsi="Arial Narrow"/>
          <w:sz w:val="22"/>
          <w:szCs w:val="22"/>
          <w:lang w:val="sk-SK"/>
        </w:rPr>
        <w:t>Predá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vajúceho, ktorý predložil do verejného obstarávania</w:t>
      </w:r>
      <w:r w:rsidR="00EF0B84" w:rsidRPr="00DA18D3">
        <w:rPr>
          <w:rFonts w:ascii="Arial Narrow" w:hAnsi="Arial Narrow"/>
          <w:sz w:val="22"/>
          <w:szCs w:val="22"/>
        </w:rPr>
        <w:t xml:space="preserve"> </w:t>
      </w:r>
    </w:p>
    <w:p w14:paraId="400FB9D8" w14:textId="77777777" w:rsidR="00386FA2" w:rsidRPr="00DA18D3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Príloha č. 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2</w:t>
      </w:r>
      <w:r w:rsidR="00602E78" w:rsidRPr="00DA18D3">
        <w:rPr>
          <w:rFonts w:ascii="Arial Narrow" w:hAnsi="Arial Narrow"/>
          <w:sz w:val="22"/>
          <w:szCs w:val="22"/>
        </w:rPr>
        <w:t>:</w:t>
      </w:r>
      <w:r w:rsidR="00602E78" w:rsidRPr="00DA18D3">
        <w:rPr>
          <w:rFonts w:ascii="Arial Narrow" w:hAnsi="Arial Narrow"/>
          <w:sz w:val="22"/>
          <w:szCs w:val="22"/>
        </w:rPr>
        <w:tab/>
        <w:t>Štruktúrovaný rozpočet ceny</w:t>
      </w:r>
    </w:p>
    <w:p w14:paraId="365969C9" w14:textId="77777777" w:rsidR="00BA2865" w:rsidRPr="00DA18D3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Príloha č. 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3</w:t>
      </w:r>
      <w:r w:rsidRPr="00DA18D3">
        <w:rPr>
          <w:rFonts w:ascii="Arial Narrow" w:hAnsi="Arial Narrow"/>
          <w:sz w:val="22"/>
          <w:szCs w:val="22"/>
        </w:rPr>
        <w:t>:</w:t>
      </w:r>
      <w:r w:rsidRPr="00DA18D3">
        <w:rPr>
          <w:rFonts w:ascii="Arial Narrow" w:hAnsi="Arial Narrow"/>
          <w:sz w:val="22"/>
          <w:szCs w:val="22"/>
        </w:rPr>
        <w:tab/>
        <w:t>Zoznam subdodávateľov</w:t>
      </w:r>
    </w:p>
    <w:p w14:paraId="1F3C2774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C2420A" w14:textId="77777777" w:rsidR="00F82E11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46C5C9C" w14:textId="77777777" w:rsidR="00F82E11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C29CAD9" w14:textId="77777777" w:rsidR="00F82E11" w:rsidRPr="00DA18D3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A57E289" w14:textId="77777777" w:rsidR="00FC2417" w:rsidRPr="00DA18D3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V </w:t>
      </w:r>
      <w:r w:rsidR="000A0D4A" w:rsidRPr="00DA18D3">
        <w:rPr>
          <w:rFonts w:ascii="Arial Narrow" w:hAnsi="Arial Narrow"/>
          <w:sz w:val="22"/>
          <w:szCs w:val="22"/>
        </w:rPr>
        <w:t>Bratislave</w:t>
      </w:r>
      <w:r w:rsidRPr="00DA18D3">
        <w:rPr>
          <w:rFonts w:ascii="Arial Narrow" w:hAnsi="Arial Narrow"/>
          <w:sz w:val="22"/>
          <w:szCs w:val="22"/>
        </w:rPr>
        <w:t xml:space="preserve"> dňa ............</w:t>
      </w:r>
      <w:r w:rsidR="006056F6" w:rsidRPr="00DA18D3">
        <w:rPr>
          <w:rFonts w:ascii="Arial Narrow" w:hAnsi="Arial Narrow"/>
          <w:sz w:val="22"/>
          <w:szCs w:val="22"/>
        </w:rPr>
        <w:t>.........</w:t>
      </w:r>
      <w:r w:rsidR="006056F6"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V</w:t>
      </w:r>
      <w:r w:rsidR="006056F6" w:rsidRPr="00DA18D3">
        <w:rPr>
          <w:rFonts w:ascii="Arial Narrow" w:hAnsi="Arial Narrow"/>
          <w:sz w:val="22"/>
          <w:szCs w:val="22"/>
        </w:rPr>
        <w:t> </w:t>
      </w:r>
      <w:r w:rsidR="00635A96" w:rsidRPr="00DA18D3">
        <w:rPr>
          <w:rFonts w:ascii="Arial Narrow" w:hAnsi="Arial Narrow"/>
          <w:sz w:val="22"/>
          <w:szCs w:val="22"/>
        </w:rPr>
        <w:t>.........................</w:t>
      </w:r>
      <w:r w:rsidR="006056F6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dňa: </w:t>
      </w:r>
      <w:r w:rsidR="006056F6" w:rsidRPr="00DA18D3">
        <w:rPr>
          <w:rFonts w:ascii="Arial Narrow" w:hAnsi="Arial Narrow"/>
          <w:sz w:val="22"/>
          <w:szCs w:val="22"/>
        </w:rPr>
        <w:t>.....................</w:t>
      </w:r>
    </w:p>
    <w:p w14:paraId="489A9DC7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EA3A65E" w14:textId="77777777" w:rsidR="00F82E11" w:rsidRPr="00DA18D3" w:rsidRDefault="00F82E1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7326481" w14:textId="6C7E78F1" w:rsidR="00FC2417" w:rsidRPr="00DA18D3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Za </w:t>
      </w:r>
      <w:r w:rsidR="005E68BD">
        <w:rPr>
          <w:rFonts w:ascii="Arial Narrow" w:hAnsi="Arial Narrow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júceho:</w:t>
      </w:r>
      <w:r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Z</w:t>
      </w:r>
      <w:r w:rsidR="00FC2417" w:rsidRPr="00DA18D3">
        <w:rPr>
          <w:rFonts w:ascii="Arial Narrow" w:hAnsi="Arial Narrow"/>
          <w:sz w:val="22"/>
          <w:szCs w:val="22"/>
        </w:rPr>
        <w:t xml:space="preserve">a </w:t>
      </w:r>
      <w:r w:rsidR="005E68BD">
        <w:rPr>
          <w:rFonts w:ascii="Arial Narrow" w:hAnsi="Arial Narrow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="00FC2417" w:rsidRPr="00DA18D3">
        <w:rPr>
          <w:rFonts w:ascii="Arial Narrow" w:hAnsi="Arial Narrow"/>
          <w:sz w:val="22"/>
          <w:szCs w:val="22"/>
        </w:rPr>
        <w:t>vajúceho:</w:t>
      </w:r>
    </w:p>
    <w:p w14:paraId="03466230" w14:textId="77777777" w:rsidR="00FC2417" w:rsidRPr="00DA18D3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AC2770A" w14:textId="51CB06C6" w:rsidR="00F82E11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.........................</w:t>
      </w:r>
      <w:r w:rsidR="006056F6" w:rsidRPr="00DA18D3">
        <w:rPr>
          <w:rFonts w:ascii="Arial Narrow" w:hAnsi="Arial Narrow"/>
          <w:sz w:val="22"/>
          <w:szCs w:val="22"/>
        </w:rPr>
        <w:t>.............................</w:t>
      </w:r>
      <w:r w:rsidR="006056F6"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74CFBF88" w14:textId="44850F64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0AF4DB3" w14:textId="77777777" w:rsidR="008A227E" w:rsidRDefault="008A227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8A227E" w:rsidSect="00AD7505">
          <w:footerReference w:type="default" r:id="rId9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3FAC596D" w14:textId="1ED3DC18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DE63655" w14:textId="76B54102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8BE2AA" w14:textId="64B5C99A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D04175A" w14:textId="58AFFE30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B760A2" w14:textId="2A7729BC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888D568" w14:textId="655B4C4C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A8AED00" w14:textId="41EEE81A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54AFC33" w14:textId="24FFE085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755143A" w14:textId="7271BB24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0254FCA" w14:textId="2596F777" w:rsidR="00173398" w:rsidRDefault="00173398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BA05C82" w14:textId="5BC6D321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59E7EBD" w14:textId="00FEDC53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C5709EF" w14:textId="28E83CD6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072B4BB" w14:textId="001D857C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7969614" w14:textId="4EDA8B8F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128BD0C" w14:textId="405792A3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AA13DF2" w14:textId="3850DC93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2ACA3F" w14:textId="2132234D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B810E00" w14:textId="5E351AB8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64EE175" w14:textId="508A3972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CA9C4F" w14:textId="6BC5FDE1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A98179" w14:textId="74A5E3EA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B258F55" w14:textId="5DB097B9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AB97F6E" w14:textId="371EACF3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EDDB63A" w14:textId="16B61A4A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1B4A71" w14:textId="0B8FC181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4FF16A8" w14:textId="046182AF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BDF2A6C" w14:textId="34C2F3E9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6140ACF" w14:textId="55EDF8EB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733739" w14:textId="4E2F1494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F356108" w14:textId="0A2E23AD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1B61D1" w14:textId="7CD74588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993754E" w14:textId="4C4DB15A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B999825" w14:textId="5774C429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5964338" w14:textId="24926D84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8022D1" w14:textId="5BB017B1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D89CA21" w14:textId="2C03228E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F516300" w14:textId="7203A187" w:rsidR="007A2CC0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FC0185" w14:textId="77777777" w:rsidR="007A2CC0" w:rsidRDefault="007A2CC0" w:rsidP="007A2CC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3FB162F" w14:textId="77777777" w:rsidR="008A227E" w:rsidRDefault="008A227E" w:rsidP="007A2CC0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  <w:sectPr w:rsidR="008A227E" w:rsidSect="008A227E">
          <w:footerReference w:type="default" r:id="rId10"/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35BB42F7" w14:textId="4B987CDD" w:rsidR="007A2CC0" w:rsidRPr="007A2CC0" w:rsidRDefault="007A2CC0" w:rsidP="007A2CC0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A2CC0">
        <w:rPr>
          <w:rFonts w:ascii="Arial Narrow" w:hAnsi="Arial Narrow"/>
          <w:sz w:val="22"/>
          <w:szCs w:val="22"/>
        </w:rPr>
        <w:t>Príloha č. 1:</w:t>
      </w:r>
      <w:r w:rsidRPr="007A2CC0">
        <w:rPr>
          <w:rFonts w:ascii="Arial Narrow" w:hAnsi="Arial Narrow"/>
          <w:sz w:val="22"/>
          <w:szCs w:val="22"/>
        </w:rPr>
        <w:tab/>
      </w:r>
      <w:r w:rsidRPr="007A2CC0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Pr="007A2CC0">
        <w:rPr>
          <w:rFonts w:ascii="Arial Narrow" w:hAnsi="Arial Narrow"/>
          <w:sz w:val="22"/>
          <w:szCs w:val="22"/>
        </w:rPr>
        <w:t xml:space="preserve"> </w:t>
      </w:r>
    </w:p>
    <w:p w14:paraId="1272A661" w14:textId="77777777" w:rsidR="007A2CC0" w:rsidRPr="007A2CC0" w:rsidRDefault="007A2CC0" w:rsidP="007A2CC0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</w:rPr>
      </w:pPr>
    </w:p>
    <w:p w14:paraId="6C04C8F5" w14:textId="7C8B98D2" w:rsidR="007A2CC0" w:rsidRPr="007A2CC0" w:rsidRDefault="007A2CC0" w:rsidP="007A2CC0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7A2CC0">
        <w:rPr>
          <w:rFonts w:ascii="Arial Narrow" w:hAnsi="Arial Narrow"/>
          <w:sz w:val="22"/>
          <w:szCs w:val="22"/>
        </w:rPr>
        <w:t xml:space="preserve">Príloha č. </w:t>
      </w:r>
      <w:r w:rsidRPr="007A2CC0">
        <w:rPr>
          <w:rFonts w:ascii="Arial Narrow" w:hAnsi="Arial Narrow"/>
          <w:sz w:val="22"/>
          <w:szCs w:val="22"/>
          <w:lang w:val="sk-SK"/>
        </w:rPr>
        <w:t>2</w:t>
      </w:r>
      <w:r w:rsidRPr="007A2CC0">
        <w:rPr>
          <w:rFonts w:ascii="Arial Narrow" w:hAnsi="Arial Narrow"/>
          <w:sz w:val="22"/>
          <w:szCs w:val="22"/>
        </w:rPr>
        <w:t>:</w:t>
      </w:r>
      <w:r w:rsidRPr="007A2CC0">
        <w:rPr>
          <w:rFonts w:ascii="Arial Narrow" w:hAnsi="Arial Narrow"/>
          <w:sz w:val="22"/>
          <w:szCs w:val="22"/>
        </w:rPr>
        <w:tab/>
        <w:t>Štruktúrovaný rozpočet ceny</w:t>
      </w:r>
    </w:p>
    <w:p w14:paraId="2AC8C698" w14:textId="77777777" w:rsidR="007A2CC0" w:rsidRPr="007A2CC0" w:rsidRDefault="007A2CC0" w:rsidP="007A2CC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33AA647" w14:textId="77777777" w:rsidR="007A2CC0" w:rsidRPr="007A2CC0" w:rsidRDefault="007A2CC0" w:rsidP="007A2CC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6B7C2EB" w14:textId="38ADF32D" w:rsidR="007A2CC0" w:rsidRPr="007A2CC0" w:rsidRDefault="007A2CC0" w:rsidP="007A2CC0">
      <w:pPr>
        <w:pStyle w:val="Default"/>
        <w:ind w:firstLine="567"/>
        <w:rPr>
          <w:rFonts w:ascii="Arial Narrow" w:hAnsi="Arial Narrow"/>
          <w:sz w:val="22"/>
          <w:szCs w:val="22"/>
        </w:rPr>
      </w:pPr>
      <w:r w:rsidRPr="007A2CC0">
        <w:rPr>
          <w:rFonts w:ascii="Arial Narrow" w:hAnsi="Arial Narrow"/>
          <w:sz w:val="22"/>
          <w:szCs w:val="22"/>
        </w:rPr>
        <w:t xml:space="preserve">Príloha č. 3: </w:t>
      </w:r>
    </w:p>
    <w:p w14:paraId="42BD8571" w14:textId="77777777" w:rsidR="007A2CC0" w:rsidRPr="007A2CC0" w:rsidRDefault="007A2CC0" w:rsidP="007A2CC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BB5123E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C89DEB0" w14:textId="77777777" w:rsidR="007A2CC0" w:rsidRPr="007A2CC0" w:rsidRDefault="007A2CC0" w:rsidP="007A2CC0">
      <w:pPr>
        <w:jc w:val="center"/>
        <w:rPr>
          <w:rFonts w:ascii="Arial Narrow" w:hAnsi="Arial Narrow"/>
          <w:b/>
          <w:sz w:val="22"/>
          <w:szCs w:val="22"/>
          <w:lang w:val="x-none"/>
        </w:rPr>
      </w:pPr>
      <w:r w:rsidRPr="007A2CC0">
        <w:rPr>
          <w:rFonts w:ascii="Arial Narrow" w:hAnsi="Arial Narrow"/>
          <w:b/>
          <w:sz w:val="22"/>
          <w:szCs w:val="22"/>
          <w:lang w:val="x-none"/>
        </w:rPr>
        <w:t xml:space="preserve">ZOZNAM SUBDODÁVATEĽOV </w:t>
      </w:r>
    </w:p>
    <w:p w14:paraId="0031040C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374E871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7A2CC0" w:rsidRPr="007A2CC0" w14:paraId="562AB9AF" w14:textId="77777777" w:rsidTr="007A2CC0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3E12" w14:textId="77777777" w:rsidR="007A2CC0" w:rsidRPr="007A2CC0" w:rsidRDefault="007A2CC0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A2CC0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2CE6" w14:textId="77777777" w:rsidR="007A2CC0" w:rsidRPr="007A2CC0" w:rsidRDefault="007A2CC0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A2CC0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7A2CC0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7722" w14:textId="77777777" w:rsidR="007A2CC0" w:rsidRPr="007A2CC0" w:rsidRDefault="007A2CC0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7A2CC0">
              <w:rPr>
                <w:rFonts w:ascii="Arial Narrow" w:hAnsi="Arial Narrow"/>
                <w:b/>
                <w:sz w:val="22"/>
                <w:szCs w:val="22"/>
              </w:rPr>
              <w:t xml:space="preserve">Osoba oprávnená konať </w:t>
            </w:r>
            <w:r w:rsidRPr="007A2CC0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2BFA0555" w14:textId="77777777" w:rsidR="007A2CC0" w:rsidRPr="007A2CC0" w:rsidRDefault="007A2CC0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A2CC0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746" w14:textId="77777777" w:rsidR="007A2CC0" w:rsidRPr="007A2CC0" w:rsidRDefault="007A2CC0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A2CC0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7A2CC0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7A2CC0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12DA2784" w14:textId="77777777" w:rsidR="007A2CC0" w:rsidRPr="007A2CC0" w:rsidRDefault="007A2CC0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A2CC0" w:rsidRPr="007A2CC0" w14:paraId="307E0756" w14:textId="77777777" w:rsidTr="007A2CC0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A65" w14:textId="77777777" w:rsidR="007A2CC0" w:rsidRPr="007A2CC0" w:rsidRDefault="007A2CC0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D25" w14:textId="77777777" w:rsidR="007A2CC0" w:rsidRPr="007A2CC0" w:rsidRDefault="007A2CC0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FDB" w14:textId="77777777" w:rsidR="007A2CC0" w:rsidRPr="007A2CC0" w:rsidRDefault="007A2CC0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657" w14:textId="77777777" w:rsidR="007A2CC0" w:rsidRPr="007A2CC0" w:rsidRDefault="007A2CC0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EC3CC4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  <w:lang w:eastAsia="en-US"/>
        </w:rPr>
      </w:pPr>
    </w:p>
    <w:p w14:paraId="1AE412D5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AB330F3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699D44" w14:textId="77777777" w:rsidR="007A2CC0" w:rsidRPr="007A2CC0" w:rsidRDefault="007A2CC0" w:rsidP="007A2CC0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7A2CC0">
        <w:rPr>
          <w:rFonts w:ascii="Arial Narrow" w:hAnsi="Arial Narrow"/>
          <w:b/>
          <w:sz w:val="22"/>
          <w:szCs w:val="22"/>
        </w:rPr>
        <w:t>(</w:t>
      </w:r>
      <w:r w:rsidRPr="007A2CC0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uvedie vyhlásenie</w:t>
      </w:r>
      <w:r w:rsidRPr="007A2CC0">
        <w:rPr>
          <w:rFonts w:ascii="Arial Narrow" w:hAnsi="Arial Narrow"/>
          <w:b/>
          <w:sz w:val="22"/>
          <w:szCs w:val="22"/>
        </w:rPr>
        <w:t>)</w:t>
      </w:r>
    </w:p>
    <w:p w14:paraId="79C2FC03" w14:textId="77777777" w:rsidR="007A2CC0" w:rsidRPr="007A2CC0" w:rsidRDefault="007A2CC0" w:rsidP="007A2CC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84AF5C7" w14:textId="77777777" w:rsidR="007A2CC0" w:rsidRPr="007A2CC0" w:rsidRDefault="007A2CC0" w:rsidP="007A2CC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7EC3A257" w14:textId="77777777" w:rsidR="007A2CC0" w:rsidRPr="007A2CC0" w:rsidRDefault="007A2CC0" w:rsidP="007A2CC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237D5A6" w14:textId="77777777" w:rsidR="007A2CC0" w:rsidRPr="007A2CC0" w:rsidRDefault="007A2CC0" w:rsidP="007A2CC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230C0677" w14:textId="77777777" w:rsidR="007A2CC0" w:rsidRPr="007A2CC0" w:rsidRDefault="007A2CC0" w:rsidP="007A2CC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F60CFCF" w14:textId="77777777" w:rsidR="007A2CC0" w:rsidRPr="007A2CC0" w:rsidRDefault="007A2CC0" w:rsidP="007A2CC0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A2CC0">
        <w:rPr>
          <w:rFonts w:ascii="Arial Narrow" w:hAnsi="Arial Narrow"/>
          <w:sz w:val="22"/>
          <w:szCs w:val="22"/>
        </w:rPr>
        <w:t>Za Predávajúceho:</w:t>
      </w:r>
    </w:p>
    <w:p w14:paraId="6011041A" w14:textId="77777777" w:rsidR="007A2CC0" w:rsidRPr="007A2CC0" w:rsidRDefault="007A2CC0" w:rsidP="007A2CC0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07D7335D" w14:textId="77777777" w:rsidR="007A2CC0" w:rsidRPr="007A2CC0" w:rsidRDefault="007A2CC0" w:rsidP="007A2CC0">
      <w:pPr>
        <w:tabs>
          <w:tab w:val="left" w:pos="5670"/>
        </w:tabs>
        <w:rPr>
          <w:rFonts w:ascii="Arial Narrow" w:hAnsi="Arial Narrow"/>
          <w:sz w:val="22"/>
          <w:szCs w:val="22"/>
        </w:rPr>
      </w:pPr>
      <w:r w:rsidRPr="007A2CC0">
        <w:rPr>
          <w:rFonts w:ascii="Arial Narrow" w:hAnsi="Arial Narrow"/>
          <w:sz w:val="22"/>
          <w:szCs w:val="22"/>
        </w:rPr>
        <w:tab/>
      </w:r>
      <w:r w:rsidRPr="007A2CC0">
        <w:rPr>
          <w:rFonts w:ascii="Arial Narrow" w:hAnsi="Arial Narrow"/>
          <w:sz w:val="22"/>
          <w:szCs w:val="22"/>
        </w:rPr>
        <w:tab/>
      </w:r>
    </w:p>
    <w:p w14:paraId="65DA290F" w14:textId="435B5E5D" w:rsidR="007A2CC0" w:rsidRPr="007A2CC0" w:rsidRDefault="007A2CC0" w:rsidP="007A2CC0">
      <w:pPr>
        <w:tabs>
          <w:tab w:val="left" w:pos="5670"/>
        </w:tabs>
        <w:rPr>
          <w:rFonts w:ascii="Arial Narrow" w:hAnsi="Arial Narrow"/>
          <w:sz w:val="22"/>
          <w:szCs w:val="22"/>
        </w:rPr>
      </w:pPr>
      <w:r w:rsidRPr="007A2CC0">
        <w:rPr>
          <w:rFonts w:ascii="Arial Narrow" w:hAnsi="Arial Narrow"/>
          <w:sz w:val="22"/>
          <w:szCs w:val="22"/>
        </w:rPr>
        <w:tab/>
      </w:r>
      <w:r w:rsidRPr="007A2CC0">
        <w:rPr>
          <w:rFonts w:ascii="Arial Narrow" w:hAnsi="Arial Narrow"/>
          <w:sz w:val="22"/>
          <w:szCs w:val="22"/>
        </w:rPr>
        <w:tab/>
      </w:r>
      <w:r w:rsidRPr="007A2CC0">
        <w:rPr>
          <w:rFonts w:ascii="Arial Narrow" w:hAnsi="Arial Narrow"/>
          <w:sz w:val="22"/>
          <w:szCs w:val="22"/>
        </w:rPr>
        <w:tab/>
        <w:t xml:space="preserve">              .............................................................</w:t>
      </w:r>
      <w:r w:rsidRPr="007A2CC0">
        <w:rPr>
          <w:rFonts w:ascii="Arial Narrow" w:hAnsi="Arial Narrow"/>
          <w:b/>
          <w:i/>
          <w:sz w:val="22"/>
          <w:szCs w:val="22"/>
        </w:rPr>
        <w:tab/>
      </w:r>
      <w:r w:rsidRPr="007A2CC0">
        <w:rPr>
          <w:rFonts w:ascii="Arial Narrow" w:hAnsi="Arial Narrow"/>
          <w:b/>
          <w:i/>
          <w:sz w:val="22"/>
          <w:szCs w:val="22"/>
        </w:rPr>
        <w:tab/>
      </w:r>
    </w:p>
    <w:p w14:paraId="7D662014" w14:textId="77777777" w:rsidR="007A2CC0" w:rsidRPr="007A2CC0" w:rsidRDefault="007A2CC0" w:rsidP="007A2CC0">
      <w:pPr>
        <w:jc w:val="center"/>
        <w:rPr>
          <w:rFonts w:ascii="Arial Narrow" w:hAnsi="Arial Narrow"/>
          <w:b/>
          <w:sz w:val="22"/>
          <w:szCs w:val="22"/>
        </w:rPr>
      </w:pPr>
      <w:r w:rsidRPr="007A2CC0">
        <w:rPr>
          <w:rFonts w:ascii="Arial Narrow" w:hAnsi="Arial Narrow"/>
          <w:i/>
          <w:iCs/>
          <w:sz w:val="22"/>
          <w:szCs w:val="22"/>
        </w:rPr>
        <w:tab/>
        <w:t xml:space="preserve">                                        konateľ spoločnosti  </w:t>
      </w:r>
      <w:r w:rsidRPr="007A2CC0">
        <w:rPr>
          <w:rFonts w:ascii="Arial Narrow" w:hAnsi="Arial Narrow"/>
          <w:sz w:val="22"/>
          <w:szCs w:val="22"/>
        </w:rPr>
        <w:tab/>
      </w:r>
    </w:p>
    <w:p w14:paraId="51E9943A" w14:textId="77777777" w:rsidR="007A2CC0" w:rsidRDefault="007A2CC0" w:rsidP="007A2CC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ab/>
      </w:r>
    </w:p>
    <w:p w14:paraId="08E863BE" w14:textId="77777777" w:rsidR="007A2CC0" w:rsidRDefault="007A2CC0" w:rsidP="007A2CC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B4AF92F" w14:textId="77777777" w:rsidR="007A2CC0" w:rsidRPr="00DA18D3" w:rsidRDefault="007A2CC0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7A2CC0" w:rsidRPr="00DA18D3" w:rsidSect="008A227E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18A7" w16cex:dateUtc="2021-11-29T08:15:00Z"/>
  <w16cex:commentExtensible w16cex:durableId="254F1C7C" w16cex:dateUtc="2021-11-29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7CC77" w16cid:durableId="254F18A7"/>
  <w16cid:commentId w16cid:paraId="11B77DD8" w16cid:durableId="254F1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C7313" w14:textId="77777777" w:rsidR="002B4A85" w:rsidRDefault="002B4A85" w:rsidP="00983CE3">
      <w:r>
        <w:separator/>
      </w:r>
    </w:p>
  </w:endnote>
  <w:endnote w:type="continuationSeparator" w:id="0">
    <w:p w14:paraId="76131F82" w14:textId="77777777" w:rsidR="002B4A85" w:rsidRDefault="002B4A85" w:rsidP="00983CE3">
      <w:r>
        <w:continuationSeparator/>
      </w:r>
    </w:p>
  </w:endnote>
  <w:endnote w:type="continuationNotice" w:id="1">
    <w:p w14:paraId="38B3FA82" w14:textId="77777777" w:rsidR="002B4A85" w:rsidRDefault="002B4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836586"/>
      <w:docPartObj>
        <w:docPartGallery w:val="Page Numbers (Bottom of Page)"/>
        <w:docPartUnique/>
      </w:docPartObj>
    </w:sdtPr>
    <w:sdtEndPr/>
    <w:sdtContent>
      <w:p w14:paraId="6C9595E6" w14:textId="2A680A84" w:rsidR="000F0074" w:rsidRDefault="000F0074">
        <w:pPr>
          <w:pStyle w:val="Pta"/>
          <w:jc w:val="center"/>
        </w:pPr>
        <w:r w:rsidRPr="00A63E9D">
          <w:rPr>
            <w:sz w:val="16"/>
            <w:szCs w:val="16"/>
          </w:rPr>
          <w:fldChar w:fldCharType="begin"/>
        </w:r>
        <w:r w:rsidRPr="00A63E9D">
          <w:rPr>
            <w:sz w:val="16"/>
            <w:szCs w:val="16"/>
          </w:rPr>
          <w:instrText>PAGE   \* MERGEFORMAT</w:instrText>
        </w:r>
        <w:r w:rsidRPr="00A63E9D">
          <w:rPr>
            <w:sz w:val="16"/>
            <w:szCs w:val="16"/>
          </w:rPr>
          <w:fldChar w:fldCharType="separate"/>
        </w:r>
        <w:r w:rsidR="008F7371">
          <w:rPr>
            <w:noProof/>
            <w:sz w:val="16"/>
            <w:szCs w:val="16"/>
          </w:rPr>
          <w:t>8</w:t>
        </w:r>
        <w:r w:rsidRPr="00A63E9D">
          <w:rPr>
            <w:sz w:val="16"/>
            <w:szCs w:val="16"/>
          </w:rPr>
          <w:fldChar w:fldCharType="end"/>
        </w:r>
      </w:p>
    </w:sdtContent>
  </w:sdt>
  <w:p w14:paraId="41A4905E" w14:textId="77777777" w:rsidR="000F0074" w:rsidRDefault="000F00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144D" w14:textId="0CFA029E" w:rsidR="008A227E" w:rsidRDefault="008A227E">
    <w:pPr>
      <w:pStyle w:val="Pta"/>
      <w:jc w:val="center"/>
    </w:pPr>
  </w:p>
  <w:p w14:paraId="39958BB7" w14:textId="77777777" w:rsidR="008A227E" w:rsidRDefault="008A22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7BC6" w14:textId="77777777" w:rsidR="002B4A85" w:rsidRDefault="002B4A85" w:rsidP="00983CE3">
      <w:r>
        <w:separator/>
      </w:r>
    </w:p>
  </w:footnote>
  <w:footnote w:type="continuationSeparator" w:id="0">
    <w:p w14:paraId="4BA1EF8B" w14:textId="77777777" w:rsidR="002B4A85" w:rsidRDefault="002B4A85" w:rsidP="00983CE3">
      <w:r>
        <w:continuationSeparator/>
      </w:r>
    </w:p>
  </w:footnote>
  <w:footnote w:type="continuationNotice" w:id="1">
    <w:p w14:paraId="35E9FB9D" w14:textId="77777777" w:rsidR="002B4A85" w:rsidRDefault="002B4A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30"/>
  </w:num>
  <w:num w:numId="6">
    <w:abstractNumId w:val="7"/>
  </w:num>
  <w:num w:numId="7">
    <w:abstractNumId w:val="15"/>
  </w:num>
  <w:num w:numId="8">
    <w:abstractNumId w:val="23"/>
  </w:num>
  <w:num w:numId="9">
    <w:abstractNumId w:val="26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18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7"/>
  </w:num>
  <w:num w:numId="28">
    <w:abstractNumId w:val="31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9"/>
  </w:num>
  <w:num w:numId="35">
    <w:abstractNumId w:val="10"/>
  </w:num>
  <w:num w:numId="36">
    <w:abstractNumId w:val="11"/>
  </w:num>
  <w:num w:numId="37">
    <w:abstractNumId w:val="25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317EF"/>
    <w:rsid w:val="00042578"/>
    <w:rsid w:val="00052BBB"/>
    <w:rsid w:val="00053362"/>
    <w:rsid w:val="00063F4E"/>
    <w:rsid w:val="0006754A"/>
    <w:rsid w:val="00073ACB"/>
    <w:rsid w:val="00077425"/>
    <w:rsid w:val="00083CA5"/>
    <w:rsid w:val="00085D7D"/>
    <w:rsid w:val="00092962"/>
    <w:rsid w:val="000A0183"/>
    <w:rsid w:val="000A0D4A"/>
    <w:rsid w:val="000A41FC"/>
    <w:rsid w:val="000A5029"/>
    <w:rsid w:val="000A644D"/>
    <w:rsid w:val="000B39DB"/>
    <w:rsid w:val="000B4ECA"/>
    <w:rsid w:val="000B5370"/>
    <w:rsid w:val="000C223B"/>
    <w:rsid w:val="000D0063"/>
    <w:rsid w:val="000D1F37"/>
    <w:rsid w:val="000D5C36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53E4C"/>
    <w:rsid w:val="0016608F"/>
    <w:rsid w:val="00173398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1224"/>
    <w:rsid w:val="001B5406"/>
    <w:rsid w:val="001D0C05"/>
    <w:rsid w:val="001D1DC2"/>
    <w:rsid w:val="001F4EE1"/>
    <w:rsid w:val="00201BBB"/>
    <w:rsid w:val="00205B5D"/>
    <w:rsid w:val="002063AF"/>
    <w:rsid w:val="00220A97"/>
    <w:rsid w:val="0022713F"/>
    <w:rsid w:val="0025279D"/>
    <w:rsid w:val="00254FDD"/>
    <w:rsid w:val="002761BF"/>
    <w:rsid w:val="00284806"/>
    <w:rsid w:val="00287E51"/>
    <w:rsid w:val="002951E0"/>
    <w:rsid w:val="00297617"/>
    <w:rsid w:val="00297E66"/>
    <w:rsid w:val="002A05ED"/>
    <w:rsid w:val="002A6A3D"/>
    <w:rsid w:val="002A6BFB"/>
    <w:rsid w:val="002B073C"/>
    <w:rsid w:val="002B3C9A"/>
    <w:rsid w:val="002B4A85"/>
    <w:rsid w:val="002B7BC9"/>
    <w:rsid w:val="002C0CDB"/>
    <w:rsid w:val="002C205D"/>
    <w:rsid w:val="002E14C5"/>
    <w:rsid w:val="002E1B9E"/>
    <w:rsid w:val="002E2C9D"/>
    <w:rsid w:val="002E3D25"/>
    <w:rsid w:val="002E7E97"/>
    <w:rsid w:val="00301F76"/>
    <w:rsid w:val="00302024"/>
    <w:rsid w:val="00314176"/>
    <w:rsid w:val="003148C1"/>
    <w:rsid w:val="003224D6"/>
    <w:rsid w:val="00325925"/>
    <w:rsid w:val="00330608"/>
    <w:rsid w:val="0033161B"/>
    <w:rsid w:val="00332FEA"/>
    <w:rsid w:val="0033537D"/>
    <w:rsid w:val="00336D81"/>
    <w:rsid w:val="00353210"/>
    <w:rsid w:val="00356E3E"/>
    <w:rsid w:val="00363E6B"/>
    <w:rsid w:val="00364F16"/>
    <w:rsid w:val="00371393"/>
    <w:rsid w:val="00372CE7"/>
    <w:rsid w:val="0037590F"/>
    <w:rsid w:val="00386FA2"/>
    <w:rsid w:val="00390120"/>
    <w:rsid w:val="00390B86"/>
    <w:rsid w:val="00396F86"/>
    <w:rsid w:val="003A0BDF"/>
    <w:rsid w:val="003A644D"/>
    <w:rsid w:val="003B06AC"/>
    <w:rsid w:val="003B3DFB"/>
    <w:rsid w:val="003C0DC7"/>
    <w:rsid w:val="003D1B32"/>
    <w:rsid w:val="003D2F55"/>
    <w:rsid w:val="003D56EA"/>
    <w:rsid w:val="003D7909"/>
    <w:rsid w:val="003E1B04"/>
    <w:rsid w:val="003E3A47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22217"/>
    <w:rsid w:val="004314B0"/>
    <w:rsid w:val="00434FBA"/>
    <w:rsid w:val="00436AD6"/>
    <w:rsid w:val="00440027"/>
    <w:rsid w:val="00440497"/>
    <w:rsid w:val="004474FB"/>
    <w:rsid w:val="00452803"/>
    <w:rsid w:val="0046510F"/>
    <w:rsid w:val="004656D3"/>
    <w:rsid w:val="004719DF"/>
    <w:rsid w:val="004738F4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0881"/>
    <w:rsid w:val="004D37DE"/>
    <w:rsid w:val="004D65F1"/>
    <w:rsid w:val="004E75AF"/>
    <w:rsid w:val="004F1B98"/>
    <w:rsid w:val="004F5089"/>
    <w:rsid w:val="005014F7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5155"/>
    <w:rsid w:val="005461E0"/>
    <w:rsid w:val="00554EC0"/>
    <w:rsid w:val="005551EB"/>
    <w:rsid w:val="00556BE5"/>
    <w:rsid w:val="00564533"/>
    <w:rsid w:val="00565125"/>
    <w:rsid w:val="00567BEE"/>
    <w:rsid w:val="00570AD8"/>
    <w:rsid w:val="00576CAC"/>
    <w:rsid w:val="00582DCF"/>
    <w:rsid w:val="00595165"/>
    <w:rsid w:val="005B6EE4"/>
    <w:rsid w:val="005C26DB"/>
    <w:rsid w:val="005C3617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710D7"/>
    <w:rsid w:val="00675C28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1ABA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39DC"/>
    <w:rsid w:val="007656A2"/>
    <w:rsid w:val="0077096A"/>
    <w:rsid w:val="00781E57"/>
    <w:rsid w:val="0078341C"/>
    <w:rsid w:val="00796FB9"/>
    <w:rsid w:val="007A08E0"/>
    <w:rsid w:val="007A1F40"/>
    <w:rsid w:val="007A2CC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5974"/>
    <w:rsid w:val="007E7E9B"/>
    <w:rsid w:val="007F0780"/>
    <w:rsid w:val="007F32BF"/>
    <w:rsid w:val="00801CB0"/>
    <w:rsid w:val="00812F80"/>
    <w:rsid w:val="00813FCE"/>
    <w:rsid w:val="008321AC"/>
    <w:rsid w:val="00840B22"/>
    <w:rsid w:val="00853F92"/>
    <w:rsid w:val="00863439"/>
    <w:rsid w:val="00866950"/>
    <w:rsid w:val="00871650"/>
    <w:rsid w:val="00871932"/>
    <w:rsid w:val="00873306"/>
    <w:rsid w:val="008808C4"/>
    <w:rsid w:val="008979B8"/>
    <w:rsid w:val="008A0FB1"/>
    <w:rsid w:val="008A227E"/>
    <w:rsid w:val="008A3759"/>
    <w:rsid w:val="008A46B0"/>
    <w:rsid w:val="008B247C"/>
    <w:rsid w:val="008B47C9"/>
    <w:rsid w:val="008B5D71"/>
    <w:rsid w:val="008C420E"/>
    <w:rsid w:val="008C4D4C"/>
    <w:rsid w:val="008C5AAD"/>
    <w:rsid w:val="008D48CA"/>
    <w:rsid w:val="008D63D6"/>
    <w:rsid w:val="008E0F41"/>
    <w:rsid w:val="008E1AA4"/>
    <w:rsid w:val="008E2F58"/>
    <w:rsid w:val="008E5017"/>
    <w:rsid w:val="008F0917"/>
    <w:rsid w:val="008F7371"/>
    <w:rsid w:val="00910793"/>
    <w:rsid w:val="00913EA3"/>
    <w:rsid w:val="0091435F"/>
    <w:rsid w:val="009175B3"/>
    <w:rsid w:val="0091779D"/>
    <w:rsid w:val="0092116C"/>
    <w:rsid w:val="0092405F"/>
    <w:rsid w:val="009270DA"/>
    <w:rsid w:val="00930F80"/>
    <w:rsid w:val="00936308"/>
    <w:rsid w:val="009401E8"/>
    <w:rsid w:val="00945C9A"/>
    <w:rsid w:val="00945EA5"/>
    <w:rsid w:val="00964845"/>
    <w:rsid w:val="00970C2D"/>
    <w:rsid w:val="00974F56"/>
    <w:rsid w:val="009771A7"/>
    <w:rsid w:val="0098345E"/>
    <w:rsid w:val="00983CE3"/>
    <w:rsid w:val="00997F19"/>
    <w:rsid w:val="009A1FB0"/>
    <w:rsid w:val="009A299A"/>
    <w:rsid w:val="009A4E47"/>
    <w:rsid w:val="009B0B4A"/>
    <w:rsid w:val="009D0C8F"/>
    <w:rsid w:val="009D1168"/>
    <w:rsid w:val="009E5D1A"/>
    <w:rsid w:val="009E733C"/>
    <w:rsid w:val="00A0093D"/>
    <w:rsid w:val="00A009D1"/>
    <w:rsid w:val="00A01393"/>
    <w:rsid w:val="00A04F38"/>
    <w:rsid w:val="00A06BB0"/>
    <w:rsid w:val="00A07ABF"/>
    <w:rsid w:val="00A13553"/>
    <w:rsid w:val="00A204A1"/>
    <w:rsid w:val="00A24C1F"/>
    <w:rsid w:val="00A24F8C"/>
    <w:rsid w:val="00A265A2"/>
    <w:rsid w:val="00A27D09"/>
    <w:rsid w:val="00A40311"/>
    <w:rsid w:val="00A40AA5"/>
    <w:rsid w:val="00A45CAC"/>
    <w:rsid w:val="00A46120"/>
    <w:rsid w:val="00A500AC"/>
    <w:rsid w:val="00A512B7"/>
    <w:rsid w:val="00A63E9D"/>
    <w:rsid w:val="00A70D1B"/>
    <w:rsid w:val="00A70EFD"/>
    <w:rsid w:val="00A736FD"/>
    <w:rsid w:val="00A747AE"/>
    <w:rsid w:val="00A7764F"/>
    <w:rsid w:val="00A82F42"/>
    <w:rsid w:val="00A87577"/>
    <w:rsid w:val="00A87732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AF56E2"/>
    <w:rsid w:val="00AF7727"/>
    <w:rsid w:val="00B104DE"/>
    <w:rsid w:val="00B111EE"/>
    <w:rsid w:val="00B14C7B"/>
    <w:rsid w:val="00B15193"/>
    <w:rsid w:val="00B33C17"/>
    <w:rsid w:val="00B3716D"/>
    <w:rsid w:val="00B51C52"/>
    <w:rsid w:val="00B52AB5"/>
    <w:rsid w:val="00B53CD5"/>
    <w:rsid w:val="00B567E7"/>
    <w:rsid w:val="00B60143"/>
    <w:rsid w:val="00B61FB3"/>
    <w:rsid w:val="00B65369"/>
    <w:rsid w:val="00B66340"/>
    <w:rsid w:val="00B71752"/>
    <w:rsid w:val="00B86930"/>
    <w:rsid w:val="00BA1A70"/>
    <w:rsid w:val="00BA1AB6"/>
    <w:rsid w:val="00BA2865"/>
    <w:rsid w:val="00BA50F2"/>
    <w:rsid w:val="00BB2CBB"/>
    <w:rsid w:val="00BB3C12"/>
    <w:rsid w:val="00BB427D"/>
    <w:rsid w:val="00BD0026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33F1A"/>
    <w:rsid w:val="00C439A7"/>
    <w:rsid w:val="00C466BF"/>
    <w:rsid w:val="00C4760B"/>
    <w:rsid w:val="00C61439"/>
    <w:rsid w:val="00C61C19"/>
    <w:rsid w:val="00C64601"/>
    <w:rsid w:val="00C67E26"/>
    <w:rsid w:val="00C71FA3"/>
    <w:rsid w:val="00C73CF9"/>
    <w:rsid w:val="00C7476F"/>
    <w:rsid w:val="00C80B82"/>
    <w:rsid w:val="00C85957"/>
    <w:rsid w:val="00C90A05"/>
    <w:rsid w:val="00CA2D67"/>
    <w:rsid w:val="00CA77AF"/>
    <w:rsid w:val="00CB3120"/>
    <w:rsid w:val="00CB60C5"/>
    <w:rsid w:val="00CC77D8"/>
    <w:rsid w:val="00CD06FF"/>
    <w:rsid w:val="00CD3EF7"/>
    <w:rsid w:val="00CE08EF"/>
    <w:rsid w:val="00CE13E9"/>
    <w:rsid w:val="00CE6372"/>
    <w:rsid w:val="00CF4895"/>
    <w:rsid w:val="00D07BDB"/>
    <w:rsid w:val="00D12D7E"/>
    <w:rsid w:val="00D219FD"/>
    <w:rsid w:val="00D27A7A"/>
    <w:rsid w:val="00D31FF3"/>
    <w:rsid w:val="00D35EB7"/>
    <w:rsid w:val="00D41B65"/>
    <w:rsid w:val="00D46344"/>
    <w:rsid w:val="00D53FC3"/>
    <w:rsid w:val="00D5473D"/>
    <w:rsid w:val="00D573AE"/>
    <w:rsid w:val="00D622B9"/>
    <w:rsid w:val="00D7106D"/>
    <w:rsid w:val="00D85704"/>
    <w:rsid w:val="00D911B0"/>
    <w:rsid w:val="00D965C7"/>
    <w:rsid w:val="00DA05EA"/>
    <w:rsid w:val="00DA18D3"/>
    <w:rsid w:val="00DA4A8E"/>
    <w:rsid w:val="00DA7411"/>
    <w:rsid w:val="00DA7BC4"/>
    <w:rsid w:val="00DB27EC"/>
    <w:rsid w:val="00DB390D"/>
    <w:rsid w:val="00DB4DE5"/>
    <w:rsid w:val="00DD3C6F"/>
    <w:rsid w:val="00DD3E0A"/>
    <w:rsid w:val="00DE1892"/>
    <w:rsid w:val="00DE6451"/>
    <w:rsid w:val="00DF0551"/>
    <w:rsid w:val="00DF09CE"/>
    <w:rsid w:val="00DF709D"/>
    <w:rsid w:val="00E05266"/>
    <w:rsid w:val="00E0600D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29AD"/>
    <w:rsid w:val="00E433D6"/>
    <w:rsid w:val="00E436D9"/>
    <w:rsid w:val="00E454C0"/>
    <w:rsid w:val="00E53022"/>
    <w:rsid w:val="00E53378"/>
    <w:rsid w:val="00E54951"/>
    <w:rsid w:val="00E604F5"/>
    <w:rsid w:val="00E63319"/>
    <w:rsid w:val="00E74E0F"/>
    <w:rsid w:val="00E772AA"/>
    <w:rsid w:val="00E864ED"/>
    <w:rsid w:val="00E97A3E"/>
    <w:rsid w:val="00EA1188"/>
    <w:rsid w:val="00EA22C4"/>
    <w:rsid w:val="00EB1BD2"/>
    <w:rsid w:val="00EC2C5D"/>
    <w:rsid w:val="00EC43B3"/>
    <w:rsid w:val="00ED3314"/>
    <w:rsid w:val="00ED60CB"/>
    <w:rsid w:val="00ED72DF"/>
    <w:rsid w:val="00EE25A2"/>
    <w:rsid w:val="00EE2F79"/>
    <w:rsid w:val="00EF0B84"/>
    <w:rsid w:val="00EF20D9"/>
    <w:rsid w:val="00EF28B4"/>
    <w:rsid w:val="00EF7227"/>
    <w:rsid w:val="00F011D7"/>
    <w:rsid w:val="00F0274A"/>
    <w:rsid w:val="00F07570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1033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A0034"/>
    <w:rsid w:val="00FA2A04"/>
    <w:rsid w:val="00FB70C5"/>
    <w:rsid w:val="00FC2417"/>
    <w:rsid w:val="00FC362D"/>
    <w:rsid w:val="00FC4994"/>
    <w:rsid w:val="00FC68E9"/>
    <w:rsid w:val="00FD2A79"/>
    <w:rsid w:val="00FD4B02"/>
    <w:rsid w:val="00FD7986"/>
    <w:rsid w:val="00FE32DE"/>
    <w:rsid w:val="00FF028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29F5"/>
  <w15:docId w15:val="{FE54BEE7-2625-4427-BEE9-D2A0F53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72E4B2-1CC6-4C02-B84B-2AB9139F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3655</Words>
  <Characters>20838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Tomáš Rybárik</cp:lastModifiedBy>
  <cp:revision>3</cp:revision>
  <cp:lastPrinted>2020-06-23T09:14:00Z</cp:lastPrinted>
  <dcterms:created xsi:type="dcterms:W3CDTF">2021-11-29T08:38:00Z</dcterms:created>
  <dcterms:modified xsi:type="dcterms:W3CDTF">2021-11-30T09:38:00Z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