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4F" w:rsidRPr="00834E69" w:rsidRDefault="0099426B" w:rsidP="00A515E6">
      <w:pPr>
        <w:spacing w:after="0"/>
        <w:jc w:val="right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Príloha č. 1 Opis predmetu zákazky</w:t>
      </w:r>
    </w:p>
    <w:p w:rsidR="000E0764" w:rsidRPr="00834E69" w:rsidRDefault="000E0764" w:rsidP="002B5EF1">
      <w:pPr>
        <w:pStyle w:val="Nadpis1"/>
        <w:spacing w:before="360"/>
        <w:ind w:left="567" w:hanging="567"/>
        <w:rPr>
          <w:sz w:val="24"/>
        </w:rPr>
      </w:pPr>
      <w:r w:rsidRPr="00834E69">
        <w:rPr>
          <w:sz w:val="24"/>
        </w:rPr>
        <w:t>1</w:t>
      </w:r>
      <w:r w:rsidR="001A44B1" w:rsidRPr="00834E69">
        <w:rPr>
          <w:sz w:val="24"/>
        </w:rPr>
        <w:tab/>
      </w:r>
      <w:r w:rsidRPr="00834E69">
        <w:rPr>
          <w:sz w:val="24"/>
        </w:rPr>
        <w:t>Predmet zákazky</w:t>
      </w:r>
    </w:p>
    <w:p w:rsidR="00932E81" w:rsidRDefault="00932E81" w:rsidP="00932E81">
      <w:pPr>
        <w:spacing w:after="0"/>
        <w:jc w:val="both"/>
        <w:rPr>
          <w:rFonts w:ascii="Arial Narrow" w:hAnsi="Arial Narrow"/>
        </w:rPr>
      </w:pPr>
    </w:p>
    <w:p w:rsidR="00A515E6" w:rsidRPr="00834E69" w:rsidRDefault="007D0811" w:rsidP="00FB14F3">
      <w:pPr>
        <w:pStyle w:val="Odsekzoznamu"/>
        <w:numPr>
          <w:ilvl w:val="1"/>
          <w:numId w:val="12"/>
        </w:numPr>
        <w:spacing w:after="0"/>
        <w:jc w:val="both"/>
        <w:rPr>
          <w:rFonts w:ascii="Arial Narrow" w:hAnsi="Arial Narrow"/>
          <w:sz w:val="20"/>
        </w:rPr>
      </w:pPr>
      <w:r w:rsidRPr="00834E69">
        <w:rPr>
          <w:rFonts w:ascii="Arial Narrow" w:hAnsi="Arial Narrow" w:cs="Arial"/>
          <w:sz w:val="20"/>
        </w:rPr>
        <w:t>Predmetom zákazky je zabezpečenie nákupu</w:t>
      </w:r>
      <w:r w:rsidR="00000E4F" w:rsidRPr="00834E69">
        <w:rPr>
          <w:rFonts w:ascii="Arial Narrow" w:hAnsi="Arial Narrow" w:cs="Arial"/>
          <w:sz w:val="20"/>
        </w:rPr>
        <w:t xml:space="preserve"> </w:t>
      </w:r>
      <w:r w:rsidR="00A515E6" w:rsidRPr="00834E69">
        <w:rPr>
          <w:rFonts w:ascii="Arial Narrow" w:hAnsi="Arial Narrow" w:cs="Arial"/>
          <w:sz w:val="20"/>
        </w:rPr>
        <w:t xml:space="preserve">450 ks mobilných zariadení na detekciu požitia omamných </w:t>
      </w:r>
      <w:r w:rsidR="00834E69" w:rsidRPr="00834E69">
        <w:rPr>
          <w:rFonts w:ascii="Arial Narrow" w:hAnsi="Arial Narrow" w:cs="Arial"/>
          <w:sz w:val="20"/>
        </w:rPr>
        <w:br/>
      </w:r>
      <w:r w:rsidR="00A515E6" w:rsidRPr="00834E69">
        <w:rPr>
          <w:rFonts w:ascii="Arial Narrow" w:hAnsi="Arial Narrow" w:cs="Arial"/>
          <w:sz w:val="20"/>
        </w:rPr>
        <w:t xml:space="preserve">a psychotropných látok a 135 000 ks jednorazových skríningových testov </w:t>
      </w:r>
      <w:r w:rsidR="00000E4F" w:rsidRPr="00834E69">
        <w:rPr>
          <w:rFonts w:ascii="Arial Narrow" w:hAnsi="Arial Narrow"/>
          <w:sz w:val="20"/>
        </w:rPr>
        <w:t xml:space="preserve">podľa špecifikácie uvedenej </w:t>
      </w:r>
      <w:r w:rsidR="00834E69" w:rsidRPr="00834E69">
        <w:rPr>
          <w:rFonts w:ascii="Arial Narrow" w:hAnsi="Arial Narrow"/>
          <w:sz w:val="20"/>
        </w:rPr>
        <w:br/>
      </w:r>
      <w:r w:rsidR="00000E4F" w:rsidRPr="00834E69">
        <w:rPr>
          <w:rFonts w:ascii="Arial Narrow" w:hAnsi="Arial Narrow"/>
          <w:sz w:val="20"/>
        </w:rPr>
        <w:t>v Tabuľke č. 1 - Technická špecifikácia predmetu zákazky</w:t>
      </w:r>
      <w:r w:rsidRPr="00834E69">
        <w:rPr>
          <w:rFonts w:ascii="Arial Narrow" w:hAnsi="Arial Narrow" w:cs="Arial"/>
          <w:sz w:val="20"/>
        </w:rPr>
        <w:t xml:space="preserve">. </w:t>
      </w:r>
      <w:r w:rsidR="00A515E6" w:rsidRPr="00834E69">
        <w:rPr>
          <w:rFonts w:ascii="Arial Narrow" w:hAnsi="Arial Narrow"/>
          <w:sz w:val="20"/>
        </w:rPr>
        <w:t xml:space="preserve">Samostatné prenosné vyhodnocovacie zariadenie odčítava výsledky z jednorazových rýchlych viacparametrových orientačných testov (jednorazový skríningový test) určených </w:t>
      </w:r>
      <w:r w:rsidR="00C723D1">
        <w:rPr>
          <w:rFonts w:ascii="Arial Narrow" w:hAnsi="Arial Narrow"/>
          <w:sz w:val="20"/>
        </w:rPr>
        <w:br/>
      </w:r>
      <w:r w:rsidR="00A515E6" w:rsidRPr="00834E69">
        <w:rPr>
          <w:rFonts w:ascii="Arial Narrow" w:hAnsi="Arial Narrow"/>
          <w:sz w:val="20"/>
        </w:rPr>
        <w:t>na kvalitatívnu detekciu prítomnosti omamných a psychotropných látok (v texte aj ako „droga“) zo slín človeka, z dôvodu zabezpečenia objektívnosti nezávisle od používateľa.</w:t>
      </w:r>
    </w:p>
    <w:p w:rsidR="000962F2" w:rsidRPr="00834E69" w:rsidRDefault="000962F2" w:rsidP="000962F2">
      <w:pPr>
        <w:spacing w:after="0"/>
        <w:ind w:left="567" w:hanging="567"/>
        <w:jc w:val="both"/>
        <w:rPr>
          <w:rFonts w:ascii="Arial Narrow" w:hAnsi="Arial Narrow"/>
          <w:sz w:val="20"/>
        </w:rPr>
      </w:pPr>
    </w:p>
    <w:p w:rsidR="007D0811" w:rsidRPr="00834E69" w:rsidRDefault="001516D1" w:rsidP="002F635B">
      <w:pPr>
        <w:spacing w:after="0"/>
        <w:ind w:left="567"/>
        <w:jc w:val="both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Súčasťou ceny predmetu zákazky budú nasledujúce služby spojené s dodaním tovaru:</w:t>
      </w:r>
    </w:p>
    <w:p w:rsidR="00F63663" w:rsidRPr="00834E69" w:rsidRDefault="001516D1" w:rsidP="00F63663">
      <w:pPr>
        <w:pStyle w:val="Zkladntext2"/>
        <w:spacing w:after="0" w:line="276" w:lineRule="auto"/>
        <w:ind w:left="1134" w:hanging="283"/>
        <w:jc w:val="both"/>
        <w:rPr>
          <w:rFonts w:ascii="Arial Narrow" w:hAnsi="Arial Narrow" w:cs="Arial"/>
          <w:sz w:val="20"/>
          <w:szCs w:val="22"/>
        </w:rPr>
      </w:pPr>
      <w:r w:rsidRPr="00834E69">
        <w:rPr>
          <w:rFonts w:ascii="Arial Narrow" w:hAnsi="Arial Narrow" w:cs="Arial"/>
          <w:sz w:val="20"/>
          <w:szCs w:val="22"/>
        </w:rPr>
        <w:t>-</w:t>
      </w:r>
      <w:r w:rsidRPr="00834E69">
        <w:rPr>
          <w:rFonts w:ascii="Arial Narrow" w:hAnsi="Arial Narrow" w:cs="Arial"/>
          <w:sz w:val="20"/>
          <w:szCs w:val="22"/>
        </w:rPr>
        <w:tab/>
        <w:t>doprava do miesta dodania</w:t>
      </w:r>
      <w:r w:rsidR="00F63663" w:rsidRPr="00834E69">
        <w:rPr>
          <w:rFonts w:ascii="Arial Narrow" w:hAnsi="Arial Narrow" w:cs="Arial"/>
          <w:sz w:val="20"/>
          <w:szCs w:val="22"/>
        </w:rPr>
        <w:t xml:space="preserve">: </w:t>
      </w:r>
      <w:r w:rsidR="00A515E6" w:rsidRPr="00834E69">
        <w:rPr>
          <w:rFonts w:ascii="Arial Narrow" w:hAnsi="Arial Narrow" w:cs="Arial"/>
          <w:sz w:val="20"/>
          <w:szCs w:val="22"/>
        </w:rPr>
        <w:t>Ministerstvo vnútra SR, Sklad OMTZ KS 11, Košická 47, 812 72 Bratislava</w:t>
      </w:r>
    </w:p>
    <w:p w:rsidR="001516D1" w:rsidRPr="00834E69" w:rsidRDefault="001516D1" w:rsidP="002F635B">
      <w:pPr>
        <w:pStyle w:val="Zkladntext2"/>
        <w:spacing w:after="0" w:line="276" w:lineRule="auto"/>
        <w:ind w:left="1134" w:hanging="283"/>
        <w:jc w:val="both"/>
        <w:rPr>
          <w:rFonts w:ascii="Arial Narrow" w:hAnsi="Arial Narrow" w:cs="Arial"/>
          <w:sz w:val="20"/>
          <w:szCs w:val="22"/>
        </w:rPr>
      </w:pPr>
      <w:r w:rsidRPr="00834E69">
        <w:rPr>
          <w:rFonts w:ascii="Arial Narrow" w:hAnsi="Arial Narrow" w:cs="Arial"/>
          <w:sz w:val="20"/>
          <w:szCs w:val="22"/>
        </w:rPr>
        <w:t>-</w:t>
      </w:r>
      <w:r w:rsidRPr="00834E69">
        <w:rPr>
          <w:rFonts w:ascii="Arial Narrow" w:hAnsi="Arial Narrow" w:cs="Arial"/>
          <w:sz w:val="20"/>
          <w:szCs w:val="22"/>
        </w:rPr>
        <w:tab/>
        <w:t>odovzdanie technick</w:t>
      </w:r>
      <w:r w:rsidR="002B5EF1" w:rsidRPr="00834E69">
        <w:rPr>
          <w:rFonts w:ascii="Arial Narrow" w:hAnsi="Arial Narrow" w:cs="Arial"/>
          <w:sz w:val="20"/>
          <w:szCs w:val="22"/>
        </w:rPr>
        <w:t>ej</w:t>
      </w:r>
      <w:r w:rsidRPr="00834E69">
        <w:rPr>
          <w:rFonts w:ascii="Arial Narrow" w:hAnsi="Arial Narrow" w:cs="Arial"/>
          <w:sz w:val="20"/>
          <w:szCs w:val="22"/>
        </w:rPr>
        <w:t xml:space="preserve"> dokumentáci</w:t>
      </w:r>
      <w:r w:rsidR="002B5EF1" w:rsidRPr="00834E69">
        <w:rPr>
          <w:rFonts w:ascii="Arial Narrow" w:hAnsi="Arial Narrow" w:cs="Arial"/>
          <w:sz w:val="20"/>
          <w:szCs w:val="22"/>
        </w:rPr>
        <w:t>e</w:t>
      </w:r>
      <w:r w:rsidR="002F635B" w:rsidRPr="00834E69">
        <w:rPr>
          <w:rFonts w:ascii="Arial Narrow" w:hAnsi="Arial Narrow" w:cs="Arial"/>
          <w:sz w:val="20"/>
          <w:szCs w:val="22"/>
        </w:rPr>
        <w:t xml:space="preserve"> a</w:t>
      </w:r>
      <w:r w:rsidR="002B5EF1" w:rsidRPr="00834E69">
        <w:rPr>
          <w:rFonts w:ascii="Arial Narrow" w:hAnsi="Arial Narrow" w:cs="Arial"/>
          <w:sz w:val="20"/>
          <w:szCs w:val="22"/>
        </w:rPr>
        <w:t xml:space="preserve"> záručných listov</w:t>
      </w:r>
      <w:r w:rsidR="00CD4702" w:rsidRPr="00834E69">
        <w:rPr>
          <w:rFonts w:ascii="Arial Narrow" w:hAnsi="Arial Narrow" w:cs="Arial"/>
          <w:sz w:val="20"/>
          <w:szCs w:val="22"/>
        </w:rPr>
        <w:t xml:space="preserve">, manuál na použitie mobilného zariadenia </w:t>
      </w:r>
      <w:r w:rsidR="00834E69" w:rsidRPr="00834E69">
        <w:rPr>
          <w:rFonts w:ascii="Arial Narrow" w:hAnsi="Arial Narrow" w:cs="Arial"/>
          <w:sz w:val="20"/>
          <w:szCs w:val="22"/>
        </w:rPr>
        <w:br/>
      </w:r>
      <w:r w:rsidR="00CD4702" w:rsidRPr="00834E69">
        <w:rPr>
          <w:rFonts w:ascii="Arial Narrow" w:hAnsi="Arial Narrow" w:cs="Arial"/>
          <w:sz w:val="20"/>
          <w:szCs w:val="22"/>
        </w:rPr>
        <w:t>na detekciu požitia drog a tlačiarne, návod na použitie skríningových testov v slovenskom jazyku</w:t>
      </w:r>
    </w:p>
    <w:p w:rsidR="001516D1" w:rsidRPr="00834E69" w:rsidRDefault="001516D1" w:rsidP="002F635B">
      <w:pPr>
        <w:pStyle w:val="Zkladntext2"/>
        <w:spacing w:after="0" w:line="276" w:lineRule="auto"/>
        <w:ind w:left="1134" w:hanging="283"/>
        <w:jc w:val="both"/>
        <w:rPr>
          <w:rFonts w:ascii="Arial Narrow" w:hAnsi="Arial Narrow" w:cs="Arial"/>
          <w:sz w:val="20"/>
          <w:szCs w:val="22"/>
        </w:rPr>
      </w:pPr>
      <w:r w:rsidRPr="00834E69">
        <w:rPr>
          <w:rFonts w:ascii="Arial Narrow" w:hAnsi="Arial Narrow" w:cs="Arial"/>
          <w:sz w:val="20"/>
          <w:szCs w:val="22"/>
        </w:rPr>
        <w:t>-</w:t>
      </w:r>
      <w:r w:rsidRPr="00834E69">
        <w:rPr>
          <w:rFonts w:ascii="Arial Narrow" w:hAnsi="Arial Narrow" w:cs="Arial"/>
          <w:sz w:val="20"/>
          <w:szCs w:val="22"/>
        </w:rPr>
        <w:tab/>
        <w:t xml:space="preserve">bezplatné zaškolenie zamestnancov </w:t>
      </w:r>
      <w:r w:rsidR="002F635B" w:rsidRPr="00834E69">
        <w:rPr>
          <w:rFonts w:ascii="Arial Narrow" w:hAnsi="Arial Narrow" w:cs="Arial"/>
          <w:sz w:val="20"/>
          <w:szCs w:val="22"/>
        </w:rPr>
        <w:t>verejného obstarávateľa</w:t>
      </w:r>
      <w:r w:rsidRPr="00834E69">
        <w:rPr>
          <w:rFonts w:ascii="Arial Narrow" w:hAnsi="Arial Narrow" w:cs="Arial"/>
          <w:sz w:val="20"/>
          <w:szCs w:val="22"/>
        </w:rPr>
        <w:t xml:space="preserve"> na obsluhu</w:t>
      </w:r>
      <w:r w:rsidR="00591FBA" w:rsidRPr="00834E69">
        <w:rPr>
          <w:rFonts w:ascii="Arial Narrow" w:hAnsi="Arial Narrow" w:cs="Arial"/>
          <w:sz w:val="20"/>
          <w:szCs w:val="22"/>
        </w:rPr>
        <w:t>,</w:t>
      </w:r>
      <w:r w:rsidRPr="00834E69">
        <w:rPr>
          <w:rFonts w:ascii="Arial Narrow" w:hAnsi="Arial Narrow" w:cs="Arial"/>
          <w:sz w:val="20"/>
          <w:szCs w:val="22"/>
        </w:rPr>
        <w:t xml:space="preserve"> </w:t>
      </w:r>
      <w:r w:rsidR="00591FBA" w:rsidRPr="00834E69">
        <w:rPr>
          <w:rFonts w:ascii="Arial Narrow" w:hAnsi="Arial Narrow" w:cs="Arial"/>
          <w:sz w:val="20"/>
          <w:szCs w:val="22"/>
        </w:rPr>
        <w:t xml:space="preserve">rutinnú prevádzku a údržbu </w:t>
      </w:r>
      <w:r w:rsidRPr="00834E69">
        <w:rPr>
          <w:rFonts w:ascii="Arial Narrow" w:hAnsi="Arial Narrow" w:cs="Arial"/>
          <w:sz w:val="20"/>
          <w:szCs w:val="22"/>
        </w:rPr>
        <w:t>zariadení</w:t>
      </w:r>
    </w:p>
    <w:p w:rsidR="001516D1" w:rsidRPr="00834E69" w:rsidRDefault="001516D1" w:rsidP="002F635B">
      <w:pPr>
        <w:pStyle w:val="Zkladntext2"/>
        <w:spacing w:after="0" w:line="276" w:lineRule="auto"/>
        <w:ind w:left="1134" w:hanging="283"/>
        <w:jc w:val="both"/>
        <w:rPr>
          <w:rFonts w:ascii="Arial Narrow" w:hAnsi="Arial Narrow" w:cs="Arial"/>
          <w:sz w:val="20"/>
          <w:szCs w:val="22"/>
        </w:rPr>
      </w:pPr>
      <w:r w:rsidRPr="00834E69">
        <w:rPr>
          <w:rFonts w:ascii="Arial Narrow" w:hAnsi="Arial Narrow" w:cs="Arial"/>
          <w:sz w:val="20"/>
          <w:szCs w:val="22"/>
        </w:rPr>
        <w:t>-</w:t>
      </w:r>
      <w:r w:rsidRPr="00834E69">
        <w:rPr>
          <w:rFonts w:ascii="Arial Narrow" w:hAnsi="Arial Narrow" w:cs="Arial"/>
          <w:sz w:val="20"/>
          <w:szCs w:val="22"/>
        </w:rPr>
        <w:tab/>
      </w:r>
      <w:r w:rsidR="001F2CDE" w:rsidRPr="00834E69">
        <w:rPr>
          <w:rFonts w:ascii="Arial Narrow" w:hAnsi="Arial Narrow" w:cs="Arial"/>
          <w:sz w:val="20"/>
          <w:szCs w:val="22"/>
        </w:rPr>
        <w:t>poskytovanie záručného servisu</w:t>
      </w:r>
    </w:p>
    <w:p w:rsidR="001516D1" w:rsidRPr="00834E69" w:rsidRDefault="001516D1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</w:p>
    <w:p w:rsidR="00932E81" w:rsidRPr="00834E69" w:rsidRDefault="00636A45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1.</w:t>
      </w:r>
      <w:r w:rsidR="00CE6C8C" w:rsidRPr="00834E69">
        <w:rPr>
          <w:rFonts w:ascii="Arial Narrow" w:hAnsi="Arial Narrow"/>
          <w:sz w:val="20"/>
        </w:rPr>
        <w:t>2</w:t>
      </w:r>
      <w:r w:rsidRPr="00834E69">
        <w:rPr>
          <w:rFonts w:ascii="Arial Narrow" w:hAnsi="Arial Narrow"/>
          <w:sz w:val="20"/>
        </w:rPr>
        <w:tab/>
      </w:r>
      <w:r w:rsidR="00932E81" w:rsidRPr="00834E69">
        <w:rPr>
          <w:rFonts w:ascii="Arial Narrow" w:hAnsi="Arial Narrow"/>
          <w:sz w:val="20"/>
        </w:rPr>
        <w:t>Všetky technické parametre/funkcionality, resp. vlastnosti požadovaného predmetu zákazky uvedené v </w:t>
      </w:r>
      <w:r w:rsidR="002F635B" w:rsidRPr="00834E69">
        <w:rPr>
          <w:rFonts w:ascii="Arial Narrow" w:hAnsi="Arial Narrow"/>
          <w:sz w:val="20"/>
        </w:rPr>
        <w:t>T</w:t>
      </w:r>
      <w:r w:rsidR="00932E81" w:rsidRPr="00834E69">
        <w:rPr>
          <w:rFonts w:ascii="Arial Narrow" w:hAnsi="Arial Narrow"/>
          <w:sz w:val="20"/>
        </w:rPr>
        <w:t>abuľke č.1 predstavujú minimálne požiadavky, ktoré musia byť splnené vo vlastnom návrhu plnenia uchádzača.</w:t>
      </w:r>
    </w:p>
    <w:p w:rsidR="000962F2" w:rsidRPr="00834E69" w:rsidRDefault="000962F2" w:rsidP="000962F2">
      <w:pPr>
        <w:spacing w:after="0"/>
        <w:ind w:left="567" w:hanging="567"/>
        <w:rPr>
          <w:rFonts w:ascii="Arial Narrow" w:hAnsi="Arial Narrow"/>
          <w:sz w:val="20"/>
        </w:rPr>
      </w:pPr>
    </w:p>
    <w:p w:rsidR="002B5EF1" w:rsidRPr="00834E69" w:rsidRDefault="002B5EF1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1.</w:t>
      </w:r>
      <w:r w:rsidR="00CD4702" w:rsidRPr="00834E69">
        <w:rPr>
          <w:rFonts w:ascii="Arial Narrow" w:hAnsi="Arial Narrow"/>
          <w:sz w:val="20"/>
        </w:rPr>
        <w:t>3</w:t>
      </w:r>
      <w:r w:rsidRPr="00834E69">
        <w:rPr>
          <w:rFonts w:ascii="Arial Narrow" w:hAnsi="Arial Narrow"/>
          <w:sz w:val="20"/>
        </w:rPr>
        <w:tab/>
        <w:t>Tovar musí spĺňať všetky požiadavky verejného obstarávateľa bez nutnosti doplnenia (dokúpenia) ďalšieho nevyhnutného príslušenstva.</w:t>
      </w:r>
    </w:p>
    <w:p w:rsidR="000962F2" w:rsidRPr="00834E69" w:rsidRDefault="000962F2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</w:p>
    <w:p w:rsidR="000962F2" w:rsidRPr="00834E69" w:rsidRDefault="00CE6C8C" w:rsidP="002F635B">
      <w:pPr>
        <w:spacing w:after="0"/>
        <w:ind w:left="567" w:hanging="567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1.</w:t>
      </w:r>
      <w:r w:rsidR="00CD4702" w:rsidRPr="00834E69">
        <w:rPr>
          <w:rFonts w:ascii="Arial Narrow" w:hAnsi="Arial Narrow"/>
          <w:sz w:val="20"/>
        </w:rPr>
        <w:t>4</w:t>
      </w:r>
      <w:r w:rsidRPr="00834E69">
        <w:rPr>
          <w:rFonts w:ascii="Arial Narrow" w:hAnsi="Arial Narrow"/>
          <w:sz w:val="20"/>
        </w:rPr>
        <w:tab/>
      </w:r>
      <w:r w:rsidR="00CD4702" w:rsidRPr="00834E69">
        <w:rPr>
          <w:rFonts w:ascii="Arial Narrow" w:hAnsi="Arial Narrow"/>
          <w:sz w:val="20"/>
        </w:rPr>
        <w:t>Tovar musí byť nový, nepoužívaný, nepoškodený. Tovar nesmie byť repasovaný alebo renovovaný.</w:t>
      </w:r>
    </w:p>
    <w:p w:rsidR="000962F2" w:rsidRPr="00834E69" w:rsidRDefault="000962F2" w:rsidP="002F635B">
      <w:pPr>
        <w:spacing w:after="0"/>
        <w:ind w:left="567" w:hanging="567"/>
        <w:rPr>
          <w:rFonts w:ascii="Arial Narrow" w:hAnsi="Arial Narrow"/>
          <w:sz w:val="20"/>
        </w:rPr>
      </w:pPr>
    </w:p>
    <w:p w:rsidR="00636A45" w:rsidRPr="00834E69" w:rsidRDefault="00F21CF6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  <w:r w:rsidRPr="00834E69">
        <w:rPr>
          <w:rFonts w:ascii="Arial Narrow" w:hAnsi="Arial Narrow"/>
          <w:sz w:val="20"/>
        </w:rPr>
        <w:t>1.</w:t>
      </w:r>
      <w:r w:rsidR="00CD4702" w:rsidRPr="00834E69">
        <w:rPr>
          <w:rFonts w:ascii="Arial Narrow" w:hAnsi="Arial Narrow"/>
          <w:sz w:val="20"/>
        </w:rPr>
        <w:t>5</w:t>
      </w:r>
      <w:r w:rsidRPr="00834E69">
        <w:rPr>
          <w:rFonts w:ascii="Arial Narrow" w:hAnsi="Arial Narrow"/>
          <w:sz w:val="20"/>
        </w:rPr>
        <w:tab/>
      </w:r>
      <w:r w:rsidR="00636A45" w:rsidRPr="00834E69">
        <w:rPr>
          <w:rFonts w:ascii="Arial Narrow" w:hAnsi="Arial Narrow"/>
          <w:sz w:val="20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:rsidR="002B5EF1" w:rsidRPr="00834E69" w:rsidRDefault="002B5EF1" w:rsidP="002F635B">
      <w:pPr>
        <w:spacing w:after="0"/>
        <w:ind w:left="567" w:hanging="567"/>
        <w:jc w:val="both"/>
        <w:rPr>
          <w:rFonts w:ascii="Arial Narrow" w:hAnsi="Arial Narrow"/>
          <w:sz w:val="20"/>
        </w:rPr>
      </w:pPr>
    </w:p>
    <w:p w:rsidR="009B26B1" w:rsidRDefault="00591FBA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834E69">
        <w:rPr>
          <w:rFonts w:ascii="Arial Narrow" w:hAnsi="Arial Narrow"/>
          <w:sz w:val="20"/>
        </w:rPr>
        <w:t>1</w:t>
      </w:r>
      <w:r w:rsidR="009B26B1" w:rsidRPr="00834E69">
        <w:rPr>
          <w:rFonts w:ascii="Arial Narrow" w:hAnsi="Arial Narrow"/>
          <w:sz w:val="20"/>
        </w:rPr>
        <w:t>.</w:t>
      </w:r>
      <w:r w:rsidR="00CD4702" w:rsidRPr="00834E69">
        <w:rPr>
          <w:rFonts w:ascii="Arial Narrow" w:hAnsi="Arial Narrow"/>
          <w:sz w:val="20"/>
        </w:rPr>
        <w:t>6</w:t>
      </w:r>
      <w:r w:rsidR="009B26B1" w:rsidRPr="00834E69">
        <w:rPr>
          <w:rFonts w:ascii="Arial Narrow" w:hAnsi="Arial Narrow"/>
          <w:sz w:val="20"/>
        </w:rPr>
        <w:tab/>
      </w:r>
      <w:r w:rsidRPr="00834E69">
        <w:rPr>
          <w:rFonts w:ascii="Arial Narrow" w:hAnsi="Arial Narrow"/>
          <w:sz w:val="20"/>
        </w:rPr>
        <w:t>Verejný obstarávateľ požaduje na dodaný tovar</w:t>
      </w:r>
      <w:r w:rsidR="009B26B1" w:rsidRPr="00834E69">
        <w:rPr>
          <w:rFonts w:ascii="Arial Narrow" w:hAnsi="Arial Narrow"/>
          <w:sz w:val="20"/>
        </w:rPr>
        <w:t xml:space="preserve"> uskutočniť </w:t>
      </w:r>
      <w:r w:rsidRPr="00834E69">
        <w:rPr>
          <w:rFonts w:ascii="Arial Narrow" w:hAnsi="Arial Narrow" w:cs="Arial"/>
          <w:sz w:val="20"/>
        </w:rPr>
        <w:t>bezplatné</w:t>
      </w:r>
      <w:r w:rsidRPr="00834E69">
        <w:rPr>
          <w:rFonts w:ascii="Arial Narrow" w:hAnsi="Arial Narrow"/>
          <w:sz w:val="20"/>
        </w:rPr>
        <w:t xml:space="preserve"> </w:t>
      </w:r>
      <w:r w:rsidR="009B26B1" w:rsidRPr="00834E69">
        <w:rPr>
          <w:rFonts w:ascii="Arial Narrow" w:hAnsi="Arial Narrow"/>
          <w:sz w:val="20"/>
        </w:rPr>
        <w:t xml:space="preserve">školenie </w:t>
      </w:r>
      <w:r w:rsidRPr="00834E69">
        <w:rPr>
          <w:rFonts w:ascii="Arial Narrow" w:hAnsi="Arial Narrow" w:cs="Arial"/>
          <w:sz w:val="20"/>
        </w:rPr>
        <w:t xml:space="preserve">na obsluhu </w:t>
      </w:r>
      <w:r w:rsidR="009B26B1" w:rsidRPr="00834E69">
        <w:rPr>
          <w:rFonts w:ascii="Arial Narrow" w:hAnsi="Arial Narrow"/>
          <w:sz w:val="20"/>
        </w:rPr>
        <w:t>a údržb</w:t>
      </w:r>
      <w:r w:rsidRPr="00834E69">
        <w:rPr>
          <w:rFonts w:ascii="Arial Narrow" w:hAnsi="Arial Narrow"/>
          <w:sz w:val="20"/>
        </w:rPr>
        <w:t>u</w:t>
      </w:r>
      <w:r w:rsidR="009B26B1" w:rsidRPr="00834E69">
        <w:rPr>
          <w:rFonts w:ascii="Arial Narrow" w:hAnsi="Arial Narrow"/>
          <w:sz w:val="20"/>
        </w:rPr>
        <w:t xml:space="preserve"> </w:t>
      </w:r>
      <w:r w:rsidR="00834E69" w:rsidRPr="00834E69">
        <w:rPr>
          <w:rFonts w:ascii="Arial Narrow" w:hAnsi="Arial Narrow"/>
          <w:sz w:val="20"/>
        </w:rPr>
        <w:br/>
      </w:r>
      <w:r w:rsidR="00225C27" w:rsidRPr="00834E69">
        <w:rPr>
          <w:rFonts w:ascii="Arial Narrow" w:hAnsi="Arial Narrow"/>
          <w:sz w:val="20"/>
        </w:rPr>
        <w:t>v počte 8 kurzov po 40 osôb, ktoré budú vykonané v Bratislave, Trnave, Trenčíne, Nitre, Žiline, Banskej Bystrici, Prešove a</w:t>
      </w:r>
      <w:r w:rsidR="0004006D" w:rsidRPr="00834E69">
        <w:rPr>
          <w:rFonts w:ascii="Arial Narrow" w:hAnsi="Arial Narrow"/>
          <w:sz w:val="20"/>
        </w:rPr>
        <w:t> </w:t>
      </w:r>
      <w:r w:rsidR="00225C27" w:rsidRPr="00834E69">
        <w:rPr>
          <w:rFonts w:ascii="Arial Narrow" w:hAnsi="Arial Narrow"/>
          <w:sz w:val="20"/>
        </w:rPr>
        <w:t>Košiciach</w:t>
      </w:r>
      <w:r w:rsidR="0004006D" w:rsidRPr="00834E69">
        <w:rPr>
          <w:rFonts w:ascii="Arial Narrow" w:hAnsi="Arial Narrow"/>
          <w:sz w:val="20"/>
        </w:rPr>
        <w:t xml:space="preserve"> v priestoroch verejného obstarávateľa (kupujúceho).</w:t>
      </w:r>
    </w:p>
    <w:p w:rsidR="00834E69" w:rsidRDefault="00834E69" w:rsidP="00C723D1">
      <w:pPr>
        <w:tabs>
          <w:tab w:val="left" w:pos="210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99426B" w:rsidRPr="00834E69" w:rsidRDefault="0018623E" w:rsidP="005D1979">
      <w:pPr>
        <w:spacing w:after="120"/>
        <w:rPr>
          <w:rFonts w:ascii="Arial Narrow" w:hAnsi="Arial Narrow"/>
          <w:b/>
          <w:sz w:val="20"/>
        </w:rPr>
      </w:pPr>
      <w:r w:rsidRPr="00834E69">
        <w:rPr>
          <w:rFonts w:ascii="Arial Narrow" w:hAnsi="Arial Narrow"/>
          <w:b/>
          <w:sz w:val="20"/>
        </w:rPr>
        <w:t xml:space="preserve">Tabuľka č. 1 - </w:t>
      </w:r>
      <w:r w:rsidR="00214315" w:rsidRPr="00834E69">
        <w:rPr>
          <w:rFonts w:ascii="Arial Narrow" w:hAnsi="Arial Narrow"/>
          <w:b/>
          <w:sz w:val="20"/>
        </w:rPr>
        <w:t>Technická špecifikácia predmetu zákazky</w:t>
      </w: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E5A51" w:rsidRPr="00834E69" w:rsidTr="00834E69">
        <w:tc>
          <w:tcPr>
            <w:tcW w:w="9889" w:type="dxa"/>
            <w:gridSpan w:val="2"/>
            <w:shd w:val="clear" w:color="auto" w:fill="EAF1DD" w:themeFill="accent3" w:themeFillTint="33"/>
          </w:tcPr>
          <w:p w:rsidR="008E5A51" w:rsidRPr="00834E69" w:rsidRDefault="00955F73" w:rsidP="009155A9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obilné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zariadenie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na rýchlu detekciu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požitia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omamných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>a psychotropných látok</w:t>
            </w:r>
            <w:r w:rsidR="009155A9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67042F" w:rsidRPr="00834E69">
              <w:rPr>
                <w:rFonts w:ascii="Arial Narrow" w:hAnsi="Arial Narrow" w:cs="Arial"/>
                <w:sz w:val="20"/>
                <w:szCs w:val="20"/>
              </w:rPr>
              <w:t xml:space="preserve"> externá tlačiareň na tlač protokolov</w:t>
            </w:r>
            <w:r w:rsidR="009155A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55A9">
              <w:rPr>
                <w:rFonts w:ascii="Arial Narrow" w:hAnsi="Arial Narrow" w:cs="Arial"/>
                <w:sz w:val="20"/>
                <w:szCs w:val="20"/>
              </w:rPr>
              <w:br/>
              <w:t>a p</w:t>
            </w:r>
            <w:r w:rsidR="009155A9" w:rsidRPr="009155A9">
              <w:rPr>
                <w:rFonts w:ascii="Arial Narrow" w:hAnsi="Arial Narrow" w:cs="Arial"/>
                <w:sz w:val="20"/>
                <w:szCs w:val="20"/>
              </w:rPr>
              <w:t>repravný kufor</w:t>
            </w:r>
          </w:p>
        </w:tc>
      </w:tr>
      <w:tr w:rsidR="00955F73" w:rsidRPr="00834E69" w:rsidTr="00834E69">
        <w:tc>
          <w:tcPr>
            <w:tcW w:w="9889" w:type="dxa"/>
            <w:gridSpan w:val="2"/>
            <w:shd w:val="clear" w:color="auto" w:fill="EAF1DD" w:themeFill="accent3" w:themeFillTint="33"/>
          </w:tcPr>
          <w:p w:rsidR="00955F73" w:rsidRPr="00834E69" w:rsidRDefault="00955F73" w:rsidP="00A72900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sz w:val="20"/>
                <w:szCs w:val="20"/>
              </w:rPr>
              <w:t>množstvo: 450 kusov</w:t>
            </w:r>
          </w:p>
        </w:tc>
      </w:tr>
      <w:tr w:rsidR="00955F73" w:rsidRPr="00834E69" w:rsidTr="00834E69">
        <w:tc>
          <w:tcPr>
            <w:tcW w:w="5070" w:type="dxa"/>
            <w:shd w:val="clear" w:color="auto" w:fill="EAF1DD" w:themeFill="accent3" w:themeFillTint="33"/>
          </w:tcPr>
          <w:p w:rsidR="00955F73" w:rsidRPr="00834E69" w:rsidRDefault="00955F73" w:rsidP="00955F73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>Požadované funkcionality, technická špecifikácia a parametre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:rsidR="00955F73" w:rsidRPr="00834E69" w:rsidRDefault="00955F73" w:rsidP="00E76CD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>Uchádzač uvedie skutočnú špecifikáciu dodávaného tovaru</w:t>
            </w:r>
            <w:r w:rsidR="00035DFA">
              <w:rPr>
                <w:rFonts w:ascii="Arial Narrow" w:hAnsi="Arial Narrow" w:cs="Arial"/>
                <w:b/>
                <w:sz w:val="20"/>
                <w:szCs w:val="20"/>
              </w:rPr>
              <w:t xml:space="preserve"> - </w:t>
            </w:r>
            <w:r w:rsidR="00035DFA" w:rsidRPr="00035DFA">
              <w:rPr>
                <w:rFonts w:ascii="Arial Narrow" w:hAnsi="Arial Narrow" w:cs="Arial"/>
                <w:b/>
                <w:sz w:val="20"/>
                <w:szCs w:val="20"/>
              </w:rPr>
              <w:t>výrob</w:t>
            </w:r>
            <w:r w:rsidR="00E76CDB">
              <w:rPr>
                <w:rFonts w:ascii="Arial Narrow" w:hAnsi="Arial Narrow" w:cs="Arial"/>
                <w:b/>
                <w:sz w:val="20"/>
                <w:szCs w:val="20"/>
              </w:rPr>
              <w:t xml:space="preserve">cu, model a technické parametre, </w:t>
            </w:r>
            <w:r w:rsidR="00035DFA" w:rsidRPr="00035DFA">
              <w:rPr>
                <w:rFonts w:ascii="Arial Narrow" w:hAnsi="Arial Narrow" w:cs="Arial"/>
                <w:b/>
                <w:sz w:val="20"/>
                <w:szCs w:val="20"/>
              </w:rPr>
              <w:t xml:space="preserve">v prípade číselnej hodnoty uviesť jej skutočnú hodnotu </w:t>
            </w:r>
            <w:r w:rsidR="00AD50BA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035DFA" w:rsidRPr="00035DF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>vlastný návrh plnenia</w:t>
            </w: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FB29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4E69">
              <w:rPr>
                <w:rFonts w:ascii="Arial Narrow" w:hAnsi="Arial Narrow"/>
                <w:bCs/>
                <w:sz w:val="20"/>
                <w:szCs w:val="20"/>
              </w:rPr>
              <w:t>Kompaktný elektronický merací prístroj pre jednoduché a rýchle odčítanie výsledkov skríningového testu s prehľadným zobrazením nameraných výsledkov na displeji a s jednoduchým prenosom dát na tlačiareň a na PC</w:t>
            </w:r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FB29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bCs/>
                <w:sz w:val="20"/>
                <w:szCs w:val="20"/>
              </w:rPr>
              <w:t>Namerané hodnoty merania zobrazované na grafickom monochromatickom alebo farebnom displeji s vysokým rozlíšením, čitateľné aj na priamom slnečnom svetle alebo pri zníženej viditeľnosti a v noci s m</w:t>
            </w:r>
            <w:r w:rsidRPr="00834E69">
              <w:rPr>
                <w:rFonts w:ascii="Arial Narrow" w:hAnsi="Arial Narrow"/>
                <w:sz w:val="20"/>
                <w:szCs w:val="20"/>
              </w:rPr>
              <w:t>ožnosťou spoľahlivo a jednoznačne vyhodnotiť jednorazový skríningový test.</w:t>
            </w:r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FB29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Čas na vyhodnotenie odobratej vzorky: 5 až 8 minút</w:t>
            </w:r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FB29E8" w:rsidP="00FB29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bCs/>
                <w:sz w:val="20"/>
                <w:szCs w:val="20"/>
              </w:rPr>
              <w:lastRenderedPageBreak/>
              <w:t>Voliteľné menu pre prispôsobenie ukladaných dát (</w:t>
            </w:r>
            <w:r w:rsidRPr="00B31890">
              <w:rPr>
                <w:rFonts w:ascii="Arial Narrow" w:hAnsi="Arial Narrow"/>
                <w:bCs/>
                <w:color w:val="0070C0"/>
                <w:sz w:val="20"/>
                <w:szCs w:val="20"/>
              </w:rPr>
              <w:t xml:space="preserve">minimálne </w:t>
            </w:r>
            <w:r w:rsidR="00B31890" w:rsidRPr="00B31890">
              <w:rPr>
                <w:rFonts w:ascii="Arial Narrow" w:hAnsi="Arial Narrow"/>
                <w:bCs/>
                <w:color w:val="0070C0"/>
                <w:sz w:val="20"/>
                <w:szCs w:val="20"/>
              </w:rPr>
              <w:t>číslo prístroja, číslo testu, dátum kontroly, čas kontroly, výsledok kontroly</w:t>
            </w:r>
            <w:r w:rsidRPr="00834E69">
              <w:rPr>
                <w:rFonts w:ascii="Arial Narrow" w:hAnsi="Arial Narrow"/>
                <w:bCs/>
                <w:sz w:val="20"/>
                <w:szCs w:val="20"/>
              </w:rPr>
              <w:t>) - p</w:t>
            </w:r>
            <w:r w:rsidRPr="00834E69">
              <w:rPr>
                <w:rFonts w:ascii="Arial Narrow" w:hAnsi="Arial Narrow"/>
                <w:sz w:val="20"/>
                <w:szCs w:val="20"/>
              </w:rPr>
              <w:t>ožiadavky na menu budú verejným obstarávateľom upresnené pred dodaním prvého/prvých vyhodnocovacieho/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ích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zariadenia/í</w:t>
            </w:r>
            <w:bookmarkStart w:id="0" w:name="_GoBack"/>
            <w:bookmarkEnd w:id="0"/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67042F" w:rsidP="0067042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Dáta v tlačenom protokole (dokumente) požadované užívateľom (minimálne meno kontrolovanej osoby, dôvod kontroly, miesto jej vykonania) musia byť editovateľné prostredníctvom vyhodnocovacieho zariadenia alebo prostredníctvom PC po jeho pripojení</w:t>
            </w:r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67042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bCs/>
                <w:sz w:val="20"/>
                <w:szCs w:val="20"/>
              </w:rPr>
              <w:t>Možnosť káblového alebo bezkáblového prenosu výsledkov merania na tlačiareň (neplatí, ak je tlačiareň integrovaná v prístroji)</w:t>
            </w:r>
          </w:p>
        </w:tc>
        <w:tc>
          <w:tcPr>
            <w:tcW w:w="4819" w:type="dxa"/>
          </w:tcPr>
          <w:p w:rsidR="00955F73" w:rsidRPr="00834E69" w:rsidRDefault="00955F7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Spracovanie výsledku každého merania do formátu, ktorý môže byť vytlačený, uložený alebo elektronicky odoslaný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Signalizáciu vybitia batérie, dátum, čas a číslo merania, možnosť opakovaného zobrazenia výsledkov uložených meraní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Stupeň ochrany prístroja krytom minimálne IP 11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Samostatný nabíjateľný zdroj napätia z automobilovej siete 12 V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Možnosť pripojenia k sieti 230 V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 xml:space="preserve">Počet meraní na jedno nabitie –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jednorázovo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min. 30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 w:rsidP="00190549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 xml:space="preserve">Pamäť výsledkov minimálne </w:t>
            </w:r>
            <w:r w:rsidR="00190549">
              <w:rPr>
                <w:rFonts w:ascii="Arial Narrow" w:hAnsi="Arial Narrow"/>
                <w:sz w:val="20"/>
                <w:szCs w:val="20"/>
              </w:rPr>
              <w:t>5</w:t>
            </w:r>
            <w:r w:rsidRPr="00834E69">
              <w:rPr>
                <w:rFonts w:ascii="Arial Narrow" w:hAnsi="Arial Narrow"/>
                <w:sz w:val="20"/>
                <w:szCs w:val="20"/>
              </w:rPr>
              <w:t>00 meraní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 xml:space="preserve">Skladovacia teplota vyhodnocovacieho zariadenia od 0°C do </w:t>
            </w:r>
            <w:r w:rsidR="00834E69">
              <w:rPr>
                <w:rFonts w:ascii="Arial Narrow" w:hAnsi="Arial Narrow"/>
                <w:sz w:val="20"/>
                <w:szCs w:val="20"/>
              </w:rPr>
              <w:br/>
            </w:r>
            <w:r w:rsidRPr="00834E69">
              <w:rPr>
                <w:rFonts w:ascii="Arial Narrow" w:hAnsi="Arial Narrow"/>
                <w:sz w:val="20"/>
                <w:szCs w:val="20"/>
              </w:rPr>
              <w:t>+40 °C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Prevádzková teplota vyhodnocovacieho zariadenia od +5°C do +35 °C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Integrovaný akumulátor alebo štandardné dobíjacie batérie spolu s nabíjačkou na 230 V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Komunikačný kábel na prepojenie zariadenia s PC (ak je potrebný)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Ovládací softvér a užívateľské menu v slovenskom jazyku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Záručný servis min. 24 mesiacov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</w:tcPr>
          <w:p w:rsidR="0067042F" w:rsidRPr="00834E69" w:rsidRDefault="0067042F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Plánovaná životnosť min. 10 rokov</w:t>
            </w:r>
          </w:p>
        </w:tc>
        <w:tc>
          <w:tcPr>
            <w:tcW w:w="4819" w:type="dxa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  <w:tcBorders>
              <w:bottom w:val="single" w:sz="4" w:space="0" w:color="FFFFFF" w:themeColor="background1"/>
            </w:tcBorders>
          </w:tcPr>
          <w:p w:rsidR="0067042F" w:rsidRPr="00834E69" w:rsidRDefault="00126C53" w:rsidP="00834E6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834E69">
              <w:rPr>
                <w:rFonts w:ascii="Arial Narrow" w:hAnsi="Arial Narrow"/>
                <w:sz w:val="20"/>
                <w:szCs w:val="20"/>
                <w:u w:val="single"/>
              </w:rPr>
              <w:t>Externá tlačiareň na tlač protokolov musí spĺňať požiadavky:</w:t>
            </w:r>
          </w:p>
        </w:tc>
        <w:tc>
          <w:tcPr>
            <w:tcW w:w="4819" w:type="dxa"/>
            <w:tcBorders>
              <w:bottom w:val="single" w:sz="4" w:space="0" w:color="FFFFFF" w:themeColor="background1"/>
            </w:tcBorders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67042F" w:rsidRPr="009155A9" w:rsidRDefault="0067042F" w:rsidP="009155A9">
            <w:pPr>
              <w:pStyle w:val="Odsekzoznamu"/>
              <w:numPr>
                <w:ilvl w:val="0"/>
                <w:numId w:val="14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 xml:space="preserve">Tlačiareň protokolov musí byť prispôsobená k tlači roliek na </w:t>
            </w:r>
            <w:proofErr w:type="spellStart"/>
            <w:r w:rsidRPr="009155A9">
              <w:rPr>
                <w:rFonts w:ascii="Arial Narrow" w:hAnsi="Arial Narrow"/>
                <w:sz w:val="20"/>
                <w:szCs w:val="20"/>
              </w:rPr>
              <w:t>termopapier</w:t>
            </w:r>
            <w:proofErr w:type="spellEnd"/>
            <w:r w:rsidRPr="009155A9">
              <w:rPr>
                <w:rFonts w:ascii="Arial Narrow" w:hAnsi="Arial Narrow"/>
                <w:sz w:val="20"/>
                <w:szCs w:val="20"/>
              </w:rPr>
              <w:t xml:space="preserve"> alebo na rolku ihličkovou tlačiarňou s vysokou stálosťou tlače odolnej voči vplyvu slnečného žiarenia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auto"/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7042F" w:rsidRPr="009155A9" w:rsidRDefault="00126C53" w:rsidP="009155A9">
            <w:pPr>
              <w:pStyle w:val="Odsekzoznamu"/>
              <w:numPr>
                <w:ilvl w:val="0"/>
                <w:numId w:val="14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Veľkosť protokolu (dokumentu) je definovaná výstupom z tlačiarne a jeho maximálna šírka je 75 mm, +/- 2 mm</w:t>
            </w:r>
          </w:p>
        </w:tc>
        <w:tc>
          <w:tcPr>
            <w:tcW w:w="481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042F" w:rsidRPr="00834E69" w:rsidTr="00834E69">
        <w:tc>
          <w:tcPr>
            <w:tcW w:w="50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7042F" w:rsidRPr="009155A9" w:rsidRDefault="00126C53" w:rsidP="009155A9">
            <w:pPr>
              <w:pStyle w:val="Odsekzoznamu"/>
              <w:numPr>
                <w:ilvl w:val="0"/>
                <w:numId w:val="14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 xml:space="preserve">Musí byť prispôsobená na tlač min. 60 výstupov </w:t>
            </w:r>
            <w:proofErr w:type="spellStart"/>
            <w:r w:rsidRPr="009155A9">
              <w:rPr>
                <w:rFonts w:ascii="Arial Narrow" w:hAnsi="Arial Narrow"/>
                <w:sz w:val="20"/>
                <w:szCs w:val="20"/>
              </w:rPr>
              <w:t>jednorázovo</w:t>
            </w:r>
            <w:proofErr w:type="spellEnd"/>
          </w:p>
        </w:tc>
        <w:tc>
          <w:tcPr>
            <w:tcW w:w="481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7042F" w:rsidRPr="00834E69" w:rsidRDefault="0067042F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26C53" w:rsidRPr="009155A9" w:rsidRDefault="00126C53" w:rsidP="009155A9">
            <w:pPr>
              <w:pStyle w:val="Odsekzoznamu"/>
              <w:numPr>
                <w:ilvl w:val="0"/>
                <w:numId w:val="14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Súčasťou musí byť integrovaný akumulátor alebo štandardné dobíjacie batérie spolu s nabíjačkou</w:t>
            </w:r>
          </w:p>
        </w:tc>
        <w:tc>
          <w:tcPr>
            <w:tcW w:w="481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26C53" w:rsidRPr="00834E69" w:rsidRDefault="00126C5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2F2F2" w:themeColor="background1" w:themeShade="F2"/>
            </w:tcBorders>
          </w:tcPr>
          <w:p w:rsidR="00126C53" w:rsidRPr="009155A9" w:rsidRDefault="00126C53" w:rsidP="009155A9">
            <w:pPr>
              <w:pStyle w:val="Odsekzoznamu"/>
              <w:numPr>
                <w:ilvl w:val="0"/>
                <w:numId w:val="14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Adaptér na pripojenie tlačiarne k sieti 230 V a adaptér na nabíjanie tlačiarne cez autonabíjačku zo siete automobilu 12 V</w:t>
            </w:r>
          </w:p>
        </w:tc>
        <w:tc>
          <w:tcPr>
            <w:tcW w:w="4819" w:type="dxa"/>
            <w:tcBorders>
              <w:top w:val="single" w:sz="4" w:space="0" w:color="F2F2F2" w:themeColor="background1" w:themeShade="F2"/>
            </w:tcBorders>
          </w:tcPr>
          <w:p w:rsidR="00126C53" w:rsidRPr="00834E69" w:rsidRDefault="00126C53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155A9" w:rsidRPr="009155A9" w:rsidRDefault="009155A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9155A9">
              <w:rPr>
                <w:rFonts w:ascii="Arial Narrow" w:hAnsi="Arial Narrow"/>
                <w:sz w:val="20"/>
                <w:szCs w:val="20"/>
                <w:u w:val="single"/>
              </w:rPr>
              <w:t>Prepravný kufor musí spĺňať nasledujúce požiadavky:</w:t>
            </w:r>
          </w:p>
        </w:tc>
        <w:tc>
          <w:tcPr>
            <w:tcW w:w="4819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9155A9">
            <w:pPr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Musí byť dostatočne pevný (odolný voči pádu min. z metrovej výšky), umožňujúci komfortné uchopenie a bezpečné uloženie vyhodnocovacieho zariadenia, tlačiarne a dodávaného príslušenstv</w:t>
            </w:r>
            <w:r>
              <w:rPr>
                <w:rFonts w:ascii="Arial Narrow" w:hAnsi="Arial Narrow"/>
                <w:sz w:val="20"/>
                <w:szCs w:val="20"/>
              </w:rPr>
              <w:t xml:space="preserve">a. </w:t>
            </w:r>
            <w:r w:rsidRPr="009155A9">
              <w:rPr>
                <w:rFonts w:ascii="Arial Narrow" w:hAnsi="Arial Narrow"/>
                <w:sz w:val="20"/>
                <w:szCs w:val="20"/>
              </w:rPr>
              <w:t xml:space="preserve">Prepravný kufor 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9155A9">
              <w:rPr>
                <w:rFonts w:ascii="Arial Narrow" w:hAnsi="Arial Narrow"/>
                <w:sz w:val="20"/>
                <w:szCs w:val="20"/>
              </w:rPr>
              <w:t>usí obsahovať: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5 ks jednorazových skríningových testov, alebo v samostatnom obale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návod na obsluhu a údržbu vyhodnocovacieho zariadenia, resp. skrátený návod v slovenskom jazyku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zdravotnícke rukavice vinylové veľkosti XL ku každému skríningovému testu (neplatí, ak sú rukavice súčasťou jednorazového skríningového testu)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1 ks roliek papiera do tlačiarne (1 ks v tlačiarni)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1 ks pásky do tlačiarne (1 ks v tlačiarni) v prípade použitia ihličkovej tlačiarne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tlačiareň protokolov (neplatí ak je tlačiareň zabudovaná do zriadenia)</w:t>
            </w:r>
          </w:p>
        </w:tc>
        <w:tc>
          <w:tcPr>
            <w:tcW w:w="4819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lastRenderedPageBreak/>
              <w:t>napájacie zdroje k vyhodnocovaciemu zariadeniu a tlačiarni, vrátane komunikačných káblov na prepojenie zariadenia s tlačiarňou, ak sú potrebné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55A9" w:rsidRPr="00834E69" w:rsidTr="009155A9">
        <w:tc>
          <w:tcPr>
            <w:tcW w:w="5070" w:type="dxa"/>
            <w:tcBorders>
              <w:top w:val="single" w:sz="4" w:space="0" w:color="FFFFFF" w:themeColor="background1"/>
            </w:tcBorders>
          </w:tcPr>
          <w:p w:rsidR="009155A9" w:rsidRPr="009155A9" w:rsidRDefault="009155A9" w:rsidP="009155A9">
            <w:pPr>
              <w:pStyle w:val="Odsekzoznamu"/>
              <w:numPr>
                <w:ilvl w:val="0"/>
                <w:numId w:val="13"/>
              </w:numPr>
              <w:ind w:left="171" w:hanging="142"/>
              <w:rPr>
                <w:rFonts w:ascii="Arial Narrow" w:hAnsi="Arial Narrow"/>
                <w:sz w:val="20"/>
                <w:szCs w:val="20"/>
              </w:rPr>
            </w:pPr>
            <w:r w:rsidRPr="009155A9">
              <w:rPr>
                <w:rFonts w:ascii="Arial Narrow" w:hAnsi="Arial Narrow"/>
                <w:sz w:val="20"/>
                <w:szCs w:val="20"/>
              </w:rPr>
              <w:t>viacnásobne uzatvárateľné vrecúška v počte minimálne 10 ks na použité jednorazové skríningové testy</w:t>
            </w:r>
          </w:p>
        </w:tc>
        <w:tc>
          <w:tcPr>
            <w:tcW w:w="4819" w:type="dxa"/>
            <w:tcBorders>
              <w:top w:val="single" w:sz="4" w:space="0" w:color="FFFFFF" w:themeColor="background1"/>
            </w:tcBorders>
          </w:tcPr>
          <w:p w:rsidR="009155A9" w:rsidRPr="00834E69" w:rsidRDefault="009155A9" w:rsidP="007D661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874F8" w:rsidRPr="00834E69" w:rsidTr="00834E69">
        <w:tc>
          <w:tcPr>
            <w:tcW w:w="5070" w:type="dxa"/>
            <w:vAlign w:val="center"/>
          </w:tcPr>
          <w:p w:rsidR="00F874F8" w:rsidRPr="00834E69" w:rsidRDefault="00F874F8" w:rsidP="00834E69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b/>
                <w:sz w:val="20"/>
                <w:szCs w:val="20"/>
              </w:rPr>
              <w:t>Výrobca a</w:t>
            </w:r>
            <w:r w:rsidR="0067042F" w:rsidRPr="00834E69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834E69">
              <w:rPr>
                <w:rFonts w:ascii="Arial Narrow" w:hAnsi="Arial Narrow"/>
                <w:b/>
                <w:sz w:val="20"/>
                <w:szCs w:val="20"/>
              </w:rPr>
              <w:t>model</w:t>
            </w:r>
            <w:r w:rsidR="0067042F" w:rsidRPr="00834E69">
              <w:rPr>
                <w:rFonts w:ascii="Arial Narrow" w:hAnsi="Arial Narrow"/>
                <w:b/>
                <w:sz w:val="20"/>
                <w:szCs w:val="20"/>
              </w:rPr>
              <w:t xml:space="preserve"> meracieho zariadenia/tlačiarne</w:t>
            </w:r>
            <w:r w:rsidRPr="00834E6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="00F874F8" w:rsidRPr="00834E69" w:rsidRDefault="00F874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34E69" w:rsidRDefault="00834E69" w:rsidP="00834E69">
      <w:pPr>
        <w:spacing w:after="0" w:line="240" w:lineRule="auto"/>
      </w:pP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955F73" w:rsidRPr="00834E69" w:rsidTr="00834E69">
        <w:tc>
          <w:tcPr>
            <w:tcW w:w="9889" w:type="dxa"/>
            <w:gridSpan w:val="2"/>
            <w:shd w:val="clear" w:color="auto" w:fill="EAF1DD" w:themeFill="accent3" w:themeFillTint="33"/>
          </w:tcPr>
          <w:p w:rsidR="00955F73" w:rsidRPr="00834E69" w:rsidRDefault="00126C53" w:rsidP="00126C5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sz w:val="20"/>
                <w:szCs w:val="20"/>
              </w:rPr>
              <w:t>Jednorazové skríningové</w:t>
            </w:r>
            <w:r w:rsidR="00955F73" w:rsidRPr="00834E6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34E69">
              <w:rPr>
                <w:rFonts w:ascii="Arial Narrow" w:hAnsi="Arial Narrow" w:cs="Arial"/>
                <w:sz w:val="20"/>
                <w:szCs w:val="20"/>
              </w:rPr>
              <w:t>testy</w:t>
            </w:r>
          </w:p>
        </w:tc>
      </w:tr>
      <w:tr w:rsidR="00955F73" w:rsidRPr="00834E69" w:rsidTr="00834E69">
        <w:tc>
          <w:tcPr>
            <w:tcW w:w="9889" w:type="dxa"/>
            <w:gridSpan w:val="2"/>
            <w:shd w:val="clear" w:color="auto" w:fill="EAF1DD" w:themeFill="accent3" w:themeFillTint="33"/>
          </w:tcPr>
          <w:p w:rsidR="00955F73" w:rsidRPr="00834E69" w:rsidRDefault="00955F73" w:rsidP="009C016A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sz w:val="20"/>
                <w:szCs w:val="20"/>
              </w:rPr>
              <w:t>množstvo: 135 000 kusov</w:t>
            </w:r>
          </w:p>
        </w:tc>
      </w:tr>
      <w:tr w:rsidR="00955F73" w:rsidRPr="00834E69" w:rsidTr="00834E69">
        <w:tc>
          <w:tcPr>
            <w:tcW w:w="5070" w:type="dxa"/>
            <w:shd w:val="clear" w:color="auto" w:fill="EAF1DD" w:themeFill="accent3" w:themeFillTint="33"/>
          </w:tcPr>
          <w:p w:rsidR="00955F73" w:rsidRPr="00834E69" w:rsidRDefault="00955F73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>Požadované funkcionality, technická špecifikácia a parametre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:rsidR="00955F73" w:rsidRPr="00834E69" w:rsidRDefault="00955F73" w:rsidP="00E76CD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 xml:space="preserve">Uchádzač uvedie skutočnú špecifikáciu dodávaného tovaru </w:t>
            </w:r>
            <w:r w:rsidR="008705DB">
              <w:rPr>
                <w:rFonts w:ascii="Arial Narrow" w:hAnsi="Arial Narrow" w:cs="Arial"/>
                <w:b/>
                <w:sz w:val="20"/>
                <w:szCs w:val="20"/>
              </w:rPr>
              <w:t>–</w:t>
            </w:r>
            <w:r w:rsidR="00035DF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35DFA" w:rsidRPr="00035DFA">
              <w:rPr>
                <w:rFonts w:ascii="Arial Narrow" w:hAnsi="Arial Narrow" w:cs="Arial"/>
                <w:b/>
                <w:sz w:val="20"/>
                <w:szCs w:val="20"/>
              </w:rPr>
              <w:t>výrobcu</w:t>
            </w:r>
            <w:r w:rsidR="008705D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E76CDB">
              <w:rPr>
                <w:rFonts w:ascii="Arial Narrow" w:hAnsi="Arial Narrow" w:cs="Arial"/>
                <w:b/>
                <w:sz w:val="20"/>
                <w:szCs w:val="20"/>
              </w:rPr>
              <w:t xml:space="preserve">a technické parametre, </w:t>
            </w:r>
            <w:r w:rsidR="00035DFA" w:rsidRPr="00035DFA">
              <w:rPr>
                <w:rFonts w:ascii="Arial Narrow" w:hAnsi="Arial Narrow" w:cs="Arial"/>
                <w:b/>
                <w:sz w:val="20"/>
                <w:szCs w:val="20"/>
              </w:rPr>
              <w:t xml:space="preserve">v prípade číselnej hodnoty uviesť jej skutočnú hodnotu  </w:t>
            </w:r>
            <w:r w:rsidRPr="00834E69">
              <w:rPr>
                <w:rFonts w:ascii="Arial Narrow" w:hAnsi="Arial Narrow" w:cs="Arial"/>
                <w:b/>
                <w:sz w:val="20"/>
                <w:szCs w:val="20"/>
              </w:rPr>
              <w:t>- vlastný návrh plnenia</w:t>
            </w: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126C53" w:rsidP="00126C53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Jednorazové skríningové testy na kvalitatívnu detekciu omamných a psychotropných látok  zo slín musia byť založené na princípe </w:t>
            </w:r>
            <w:proofErr w:type="spellStart"/>
            <w:r w:rsidRPr="00834E69">
              <w:rPr>
                <w:rFonts w:ascii="Arial Narrow" w:hAnsi="Arial Narrow" w:cs="Arial"/>
                <w:sz w:val="20"/>
                <w:szCs w:val="20"/>
              </w:rPr>
              <w:t>imunochromatografickej</w:t>
            </w:r>
            <w:proofErr w:type="spellEnd"/>
            <w:r w:rsidRPr="00834E69">
              <w:rPr>
                <w:rFonts w:ascii="Arial Narrow" w:hAnsi="Arial Narrow" w:cs="Arial"/>
                <w:sz w:val="20"/>
                <w:szCs w:val="20"/>
              </w:rPr>
              <w:t xml:space="preserve"> reakcie medzi antigénom a protilátkou, aby boli stanovované iba konkrétne zlúčeniny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Odoberaná vzorka: ústna tekutina človeka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Jednoduchý a hygienický odber slinnej vzorky ako aj ďalšia manipulácia s odobratou biologickou vzorkou bez nutnosti presného dávkovania akejkoľvek tekutiny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Čas na odobratie vzorky ústnej tekutiny odbernou tyčinkou: maximálne</w:t>
            </w:r>
            <w:r w:rsidRPr="00834E69">
              <w:rPr>
                <w:rFonts w:ascii="Arial Narrow" w:hAnsi="Arial Narrow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60 sekúnd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Pri príprave skríningového testu na analýzu sa nevyžaduje nutnosť jeho umiestnenia na vodorovnú plochu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</w:tcPr>
          <w:p w:rsidR="00126C53" w:rsidRPr="00834E69" w:rsidRDefault="00126C53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 xml:space="preserve">Skríningový test musí byť citlivý na prítomnosť minimálne týchto drog: </w:t>
            </w:r>
          </w:p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Amfetamín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(D-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amphetamine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Sulfat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), Kokaín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Benzoylekgoin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Metamfetamín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a extáza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Methamphetamine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, MAMP), Opiáty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Morphine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),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Benzodiazepín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Oxazepam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), Marihuana THC Δ9 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Tetrahydrocannabinol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(THC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Parent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bottom w:val="single" w:sz="4" w:space="0" w:color="FFFFFF" w:themeColor="background1"/>
            </w:tcBorders>
          </w:tcPr>
          <w:p w:rsidR="00126C53" w:rsidRPr="00834E69" w:rsidRDefault="00126C53" w:rsidP="00834E69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Skríningové testy musia v ústnej tekutine, resp. v slinnej vzorke preukázať prítomnosť minimálne 6 nasledujúcich drog s nasledujúcou minimálnou výškou detekčných limitov:</w:t>
            </w:r>
          </w:p>
        </w:tc>
        <w:tc>
          <w:tcPr>
            <w:tcW w:w="4819" w:type="dxa"/>
            <w:tcBorders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190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Amfetamín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(D-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amphetamine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Sulfat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="00190549">
              <w:rPr>
                <w:rFonts w:ascii="Arial Narrow" w:hAnsi="Arial Narrow"/>
                <w:sz w:val="20"/>
                <w:szCs w:val="20"/>
              </w:rPr>
              <w:t>8</w:t>
            </w:r>
            <w:r w:rsidRPr="00834E69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834E69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Kokaín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Benzoylekgonin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  <w:t xml:space="preserve">30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19054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Metamfetamín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a extáza </w:t>
            </w:r>
            <w:r w:rsidR="00834E69">
              <w:rPr>
                <w:rFonts w:ascii="Arial Narrow" w:hAnsi="Arial Narrow"/>
                <w:sz w:val="20"/>
                <w:szCs w:val="20"/>
              </w:rPr>
              <w:br/>
            </w:r>
            <w:r w:rsidRPr="00834E69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Methamphetamine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, MAMP)</w:t>
            </w:r>
            <w:r w:rsidR="00834E6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="00190549">
              <w:rPr>
                <w:rFonts w:ascii="Arial Narrow" w:hAnsi="Arial Narrow"/>
                <w:sz w:val="20"/>
                <w:szCs w:val="20"/>
              </w:rPr>
              <w:t>8</w:t>
            </w:r>
            <w:r w:rsidRPr="00834E69">
              <w:rPr>
                <w:rFonts w:ascii="Arial Narrow" w:hAnsi="Arial Narrow"/>
                <w:sz w:val="20"/>
                <w:szCs w:val="20"/>
              </w:rPr>
              <w:t xml:space="preserve">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834E69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Opiáty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Morphine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  <w:t xml:space="preserve">40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834E6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Benzodiazepín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Oxazepam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  <w:t xml:space="preserve">40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26C53" w:rsidRPr="00834E69" w:rsidRDefault="00126C53" w:rsidP="00126C53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 xml:space="preserve">Marihuana THC Δ9–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Tetrahydrocannabinol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34E69">
              <w:rPr>
                <w:rFonts w:ascii="Arial Narrow" w:hAnsi="Arial Narrow"/>
                <w:sz w:val="20"/>
                <w:szCs w:val="20"/>
              </w:rPr>
              <w:br/>
            </w:r>
            <w:r w:rsidRPr="00834E69">
              <w:rPr>
                <w:rFonts w:ascii="Arial Narrow" w:hAnsi="Arial Narrow"/>
                <w:sz w:val="20"/>
                <w:szCs w:val="20"/>
              </w:rPr>
              <w:t xml:space="preserve">(THC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Parent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)</w:t>
            </w:r>
            <w:r w:rsidRPr="00834E69">
              <w:rPr>
                <w:rFonts w:ascii="Arial Narrow" w:hAnsi="Arial Narrow"/>
                <w:sz w:val="20"/>
                <w:szCs w:val="20"/>
              </w:rPr>
              <w:tab/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="00834E69">
              <w:rPr>
                <w:rFonts w:ascii="Arial Narrow" w:hAnsi="Arial Narrow"/>
                <w:sz w:val="20"/>
                <w:szCs w:val="20"/>
              </w:rPr>
              <w:tab/>
            </w:r>
            <w:r w:rsidRPr="00834E69">
              <w:rPr>
                <w:rFonts w:ascii="Arial Narrow" w:hAnsi="Arial Narrow"/>
                <w:sz w:val="20"/>
                <w:szCs w:val="20"/>
              </w:rPr>
              <w:t xml:space="preserve">60 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ng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/ml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  <w:tcBorders>
              <w:top w:val="single" w:sz="4" w:space="0" w:color="auto"/>
            </w:tcBorders>
          </w:tcPr>
          <w:p w:rsidR="00955F73" w:rsidRPr="00834E69" w:rsidRDefault="00126C53" w:rsidP="009C016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Chybovosť skríningových testov môže byť maximálne 2%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55F73" w:rsidRPr="00834E69" w:rsidRDefault="00955F7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126C53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Skríningový test musí obsahovať indikátor odobratia dostatočného množstva ústnej tekutiny v prípade, ak je výsledok testu závislý od množstva odoberanej tekutiny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126C53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Skríningový test musí obsahovať indikátor platnosti resp. neplatnosti vykonania skríningového testu (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valid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/invalid)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126C53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Výsledok skríningového testu musí byť identifikovateľný elektronickým mobilným vyhodnocovacím zariadením s jednoznačným označením korektnosti testu a prítomnosti konkrétnej drogy v prípade namerania pozitívneho výsledku, resp. negatívneho výsledku pre konkrétne skupiny drog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4B43A8" w:rsidP="00190549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Každá droga musí mať vlastnú testovaciu linku/prúžok</w:t>
            </w:r>
            <w:r w:rsidR="00190549">
              <w:rPr>
                <w:rFonts w:ascii="Arial Narrow" w:hAnsi="Arial Narrow"/>
                <w:sz w:val="20"/>
                <w:szCs w:val="20"/>
              </w:rPr>
              <w:t xml:space="preserve">, alebo </w:t>
            </w:r>
            <w:proofErr w:type="spellStart"/>
            <w:r w:rsidR="00190549">
              <w:rPr>
                <w:rFonts w:ascii="Arial Narrow" w:hAnsi="Arial Narrow"/>
                <w:sz w:val="20"/>
                <w:szCs w:val="20"/>
              </w:rPr>
              <w:t>amfetamín</w:t>
            </w:r>
            <w:proofErr w:type="spellEnd"/>
            <w:r w:rsidR="00190549">
              <w:rPr>
                <w:rFonts w:ascii="Arial Narrow" w:hAnsi="Arial Narrow"/>
                <w:sz w:val="20"/>
                <w:szCs w:val="20"/>
              </w:rPr>
              <w:t xml:space="preserve"> a </w:t>
            </w:r>
            <w:proofErr w:type="spellStart"/>
            <w:r w:rsidR="00190549">
              <w:rPr>
                <w:rFonts w:ascii="Arial Narrow" w:hAnsi="Arial Narrow"/>
                <w:sz w:val="20"/>
                <w:szCs w:val="20"/>
              </w:rPr>
              <w:t>metanfetamín</w:t>
            </w:r>
            <w:proofErr w:type="spellEnd"/>
            <w:r w:rsidR="00190549">
              <w:rPr>
                <w:rFonts w:ascii="Arial Narrow" w:hAnsi="Arial Narrow"/>
                <w:sz w:val="20"/>
                <w:szCs w:val="20"/>
              </w:rPr>
              <w:t xml:space="preserve"> môžu mať spoločnú vyhodnocovaciu líniu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4B43A8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lastRenderedPageBreak/>
              <w:t>Dosiahnutý detekčný limit za každú drogu musí byť rovný alebo nižší ako je hodnota uvedená v tabuľke, čím sa preukáže väčšia citlivosť merania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6C53" w:rsidRPr="00834E69" w:rsidTr="00834E69">
        <w:tc>
          <w:tcPr>
            <w:tcW w:w="5070" w:type="dxa"/>
          </w:tcPr>
          <w:p w:rsidR="00126C53" w:rsidRPr="00834E69" w:rsidRDefault="000230A7" w:rsidP="009C016A">
            <w:pPr>
              <w:rPr>
                <w:rFonts w:ascii="Arial Narrow" w:hAnsi="Arial Narrow"/>
                <w:sz w:val="20"/>
                <w:szCs w:val="20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Použitý materiál musí byť hygienicky a zdravotne neškodný</w:t>
            </w:r>
          </w:p>
        </w:tc>
        <w:tc>
          <w:tcPr>
            <w:tcW w:w="4819" w:type="dxa"/>
          </w:tcPr>
          <w:p w:rsidR="00126C53" w:rsidRPr="00834E69" w:rsidRDefault="00126C53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30A7" w:rsidRPr="00834E69" w:rsidTr="00834E69">
        <w:tc>
          <w:tcPr>
            <w:tcW w:w="5070" w:type="dxa"/>
          </w:tcPr>
          <w:p w:rsidR="000230A7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Každý skríningový test vrátane jeho balenia musí byť hygienicky nezávadný, balený v samostatnom obale</w:t>
            </w:r>
          </w:p>
        </w:tc>
        <w:tc>
          <w:tcPr>
            <w:tcW w:w="4819" w:type="dxa"/>
          </w:tcPr>
          <w:p w:rsidR="000230A7" w:rsidRPr="00834E69" w:rsidRDefault="000230A7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30A7" w:rsidRPr="00834E69" w:rsidTr="00834E69">
        <w:tc>
          <w:tcPr>
            <w:tcW w:w="5070" w:type="dxa"/>
          </w:tcPr>
          <w:p w:rsidR="000230A7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Na obale každého skríningového testu musia byť vyznačené základné informácie, na ktoré drogy skríningový test reaguje</w:t>
            </w:r>
          </w:p>
        </w:tc>
        <w:tc>
          <w:tcPr>
            <w:tcW w:w="4819" w:type="dxa"/>
          </w:tcPr>
          <w:p w:rsidR="000230A7" w:rsidRPr="00834E69" w:rsidRDefault="000230A7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30A7" w:rsidRPr="00834E69" w:rsidTr="00834E69">
        <w:tc>
          <w:tcPr>
            <w:tcW w:w="5070" w:type="dxa"/>
          </w:tcPr>
          <w:p w:rsidR="000230A7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Súčasťou obalu musí byť označenie druhu a typu skríningového testu, doby použiteľnosti/</w:t>
            </w:r>
            <w:proofErr w:type="spellStart"/>
            <w:r w:rsidRPr="00834E69">
              <w:rPr>
                <w:rFonts w:ascii="Arial Narrow" w:hAnsi="Arial Narrow"/>
                <w:sz w:val="20"/>
                <w:szCs w:val="20"/>
              </w:rPr>
              <w:t>expirácie</w:t>
            </w:r>
            <w:proofErr w:type="spellEnd"/>
            <w:r w:rsidRPr="00834E69">
              <w:rPr>
                <w:rFonts w:ascii="Arial Narrow" w:hAnsi="Arial Narrow"/>
                <w:sz w:val="20"/>
                <w:szCs w:val="20"/>
              </w:rPr>
              <w:t>, podmienok na skladovanie a stručného grafického zobrazenia použitia skríningového testu v slovenskom jazyku formou piktogramov</w:t>
            </w:r>
          </w:p>
        </w:tc>
        <w:tc>
          <w:tcPr>
            <w:tcW w:w="4819" w:type="dxa"/>
          </w:tcPr>
          <w:p w:rsidR="000230A7" w:rsidRPr="00834E69" w:rsidRDefault="000230A7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30A7" w:rsidRPr="00834E69" w:rsidTr="00834E69">
        <w:tc>
          <w:tcPr>
            <w:tcW w:w="5070" w:type="dxa"/>
          </w:tcPr>
          <w:p w:rsidR="000230A7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Pracovná teplota: min. od +</w:t>
            </w:r>
            <w:smartTag w:uri="urn:schemas-microsoft-com:office:smarttags" w:element="metricconverter">
              <w:smartTagPr>
                <w:attr w:name="ProductID" w:val="5ﾰC"/>
              </w:smartTagPr>
              <w:r w:rsidRPr="00834E69">
                <w:rPr>
                  <w:rFonts w:ascii="Arial Narrow" w:hAnsi="Arial Narrow"/>
                  <w:sz w:val="20"/>
                  <w:szCs w:val="20"/>
                  <w:lang w:eastAsia="cs-CZ"/>
                </w:rPr>
                <w:t>5°C</w:t>
              </w:r>
            </w:smartTag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do +30°C</w:t>
            </w:r>
          </w:p>
        </w:tc>
        <w:tc>
          <w:tcPr>
            <w:tcW w:w="4819" w:type="dxa"/>
          </w:tcPr>
          <w:p w:rsidR="000230A7" w:rsidRPr="00834E69" w:rsidRDefault="000230A7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124C" w:rsidRPr="00834E69" w:rsidTr="00834E69">
        <w:tc>
          <w:tcPr>
            <w:tcW w:w="5070" w:type="dxa"/>
          </w:tcPr>
          <w:p w:rsidR="004D124C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>Skladovacia teplota: min. od +1</w:t>
            </w:r>
            <w:smartTag w:uri="urn:schemas-microsoft-com:office:smarttags" w:element="metricconverter">
              <w:smartTagPr>
                <w:attr w:name="ProductID" w:val="5ﾰC"/>
              </w:smartTagPr>
              <w:r w:rsidRPr="00834E69">
                <w:rPr>
                  <w:rFonts w:ascii="Arial Narrow" w:hAnsi="Arial Narrow"/>
                  <w:sz w:val="20"/>
                  <w:szCs w:val="20"/>
                  <w:lang w:eastAsia="cs-CZ"/>
                </w:rPr>
                <w:t>5°C</w:t>
              </w:r>
            </w:smartTag>
            <w:r w:rsidRPr="00834E69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do +25°C</w:t>
            </w:r>
          </w:p>
        </w:tc>
        <w:tc>
          <w:tcPr>
            <w:tcW w:w="4819" w:type="dxa"/>
          </w:tcPr>
          <w:p w:rsidR="004D124C" w:rsidRPr="00834E69" w:rsidRDefault="004D124C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124C" w:rsidRPr="00834E69" w:rsidTr="00834E69">
        <w:tc>
          <w:tcPr>
            <w:tcW w:w="5070" w:type="dxa"/>
          </w:tcPr>
          <w:p w:rsidR="004D124C" w:rsidRPr="00834E69" w:rsidRDefault="004D124C" w:rsidP="004D124C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Doba použiteľnosti skríningového testu v čase dodania minimálne 12 mesiacov</w:t>
            </w:r>
          </w:p>
        </w:tc>
        <w:tc>
          <w:tcPr>
            <w:tcW w:w="4819" w:type="dxa"/>
          </w:tcPr>
          <w:p w:rsidR="004D124C" w:rsidRPr="00834E69" w:rsidRDefault="004D124C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124C" w:rsidRPr="00834E69" w:rsidTr="00834E69">
        <w:tc>
          <w:tcPr>
            <w:tcW w:w="5070" w:type="dxa"/>
          </w:tcPr>
          <w:p w:rsidR="004D124C" w:rsidRPr="00834E69" w:rsidRDefault="004D124C" w:rsidP="009C016A">
            <w:pPr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834E69">
              <w:rPr>
                <w:rFonts w:ascii="Arial Narrow" w:hAnsi="Arial Narrow"/>
                <w:sz w:val="20"/>
                <w:szCs w:val="20"/>
              </w:rPr>
              <w:t>Jednorazový skríningový test musí byť kompatibilný s dodávaným mobilným zariadením na rýchlu detekciu požitia drog (odčítania nameraných údajov)</w:t>
            </w:r>
          </w:p>
        </w:tc>
        <w:tc>
          <w:tcPr>
            <w:tcW w:w="4819" w:type="dxa"/>
          </w:tcPr>
          <w:p w:rsidR="004D124C" w:rsidRPr="00834E69" w:rsidRDefault="004D124C" w:rsidP="009C01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55F73" w:rsidRPr="00834E69" w:rsidTr="00834E69">
        <w:tc>
          <w:tcPr>
            <w:tcW w:w="5070" w:type="dxa"/>
            <w:vAlign w:val="center"/>
          </w:tcPr>
          <w:p w:rsidR="00955F73" w:rsidRPr="00834E69" w:rsidRDefault="00955F73" w:rsidP="00834E69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834E69">
              <w:rPr>
                <w:rFonts w:ascii="Arial Narrow" w:hAnsi="Arial Narrow"/>
                <w:b/>
                <w:sz w:val="20"/>
                <w:szCs w:val="20"/>
              </w:rPr>
              <w:t>Výrobca:</w:t>
            </w:r>
          </w:p>
        </w:tc>
        <w:tc>
          <w:tcPr>
            <w:tcW w:w="4819" w:type="dxa"/>
          </w:tcPr>
          <w:p w:rsidR="00955F73" w:rsidRPr="00834E69" w:rsidRDefault="00955F73" w:rsidP="009C016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874F8" w:rsidRPr="00834E69" w:rsidRDefault="00F21CF6" w:rsidP="00C723D1">
      <w:pPr>
        <w:pStyle w:val="Nadpis1"/>
        <w:spacing w:before="120" w:line="240" w:lineRule="auto"/>
        <w:jc w:val="both"/>
        <w:rPr>
          <w:rFonts w:ascii="Arial Narrow" w:hAnsi="Arial Narrow"/>
          <w:b w:val="0"/>
          <w:color w:val="000000"/>
          <w:sz w:val="20"/>
          <w:szCs w:val="20"/>
        </w:rPr>
      </w:pPr>
      <w:r w:rsidRPr="00834E69">
        <w:rPr>
          <w:rFonts w:ascii="Arial Narrow" w:hAnsi="Arial Narrow"/>
          <w:b w:val="0"/>
          <w:color w:val="000000"/>
          <w:sz w:val="20"/>
          <w:szCs w:val="20"/>
        </w:rPr>
        <w:t xml:space="preserve">Táto časť súťažných podkladov bude tvoriť neoddeliteľnú súčasť </w:t>
      </w:r>
      <w:r w:rsidR="00D21493">
        <w:rPr>
          <w:rFonts w:ascii="Arial Narrow" w:hAnsi="Arial Narrow"/>
          <w:b w:val="0"/>
          <w:color w:val="000000"/>
          <w:sz w:val="20"/>
          <w:szCs w:val="20"/>
        </w:rPr>
        <w:t>rámcovej dohody</w:t>
      </w:r>
      <w:r w:rsidRPr="00834E69">
        <w:rPr>
          <w:rFonts w:ascii="Arial Narrow" w:hAnsi="Arial Narrow"/>
          <w:b w:val="0"/>
          <w:color w:val="000000"/>
          <w:sz w:val="20"/>
          <w:szCs w:val="20"/>
        </w:rPr>
        <w:t xml:space="preserve"> ako príloha č. 1, ktorú uzatvorí verejný obstarávateľ s úspešným uchádzačom.</w:t>
      </w:r>
    </w:p>
    <w:p w:rsidR="00955F73" w:rsidRDefault="00955F73" w:rsidP="00955F73"/>
    <w:p w:rsidR="007715A4" w:rsidRPr="00834E69" w:rsidRDefault="007715A4" w:rsidP="00D4733C">
      <w:pPr>
        <w:pStyle w:val="Nadpis1"/>
        <w:ind w:left="567" w:hanging="567"/>
        <w:rPr>
          <w:sz w:val="24"/>
        </w:rPr>
      </w:pPr>
      <w:r w:rsidRPr="00834E69">
        <w:rPr>
          <w:sz w:val="24"/>
        </w:rPr>
        <w:t>2</w:t>
      </w:r>
      <w:r w:rsidR="00D4733C" w:rsidRPr="00834E69">
        <w:rPr>
          <w:sz w:val="24"/>
        </w:rPr>
        <w:tab/>
      </w:r>
      <w:r w:rsidRPr="00834E69">
        <w:rPr>
          <w:sz w:val="24"/>
        </w:rPr>
        <w:t>Požiadavky na predmet zákazky</w:t>
      </w:r>
    </w:p>
    <w:p w:rsidR="0018623E" w:rsidRDefault="0018623E" w:rsidP="00636A45">
      <w:pPr>
        <w:spacing w:after="0"/>
        <w:rPr>
          <w:rFonts w:ascii="Arial Narrow" w:hAnsi="Arial Narrow" w:cs="Arial"/>
          <w:u w:val="single"/>
        </w:rPr>
      </w:pPr>
    </w:p>
    <w:p w:rsidR="005C1925" w:rsidRPr="00834E69" w:rsidRDefault="005C1925" w:rsidP="004D124C">
      <w:pPr>
        <w:spacing w:after="120"/>
        <w:ind w:left="567"/>
        <w:jc w:val="both"/>
        <w:rPr>
          <w:rFonts w:ascii="Arial Narrow" w:hAnsi="Arial Narrow" w:cs="Arial"/>
          <w:sz w:val="20"/>
        </w:rPr>
      </w:pPr>
      <w:r w:rsidRPr="00834E69">
        <w:rPr>
          <w:rFonts w:ascii="Arial Narrow" w:hAnsi="Arial Narrow" w:cs="Arial"/>
          <w:sz w:val="20"/>
        </w:rPr>
        <w:t>Verejný obstarávateľ požaduje, aby uchádzač vo svojej ponuke za účelom preukázania splnenia požiadaviek na predmet zákazky predložil:</w:t>
      </w:r>
    </w:p>
    <w:p w:rsidR="004D124C" w:rsidRPr="00834E69" w:rsidRDefault="000C46F6" w:rsidP="004D124C">
      <w:pPr>
        <w:ind w:left="567" w:hanging="567"/>
        <w:jc w:val="both"/>
        <w:rPr>
          <w:rFonts w:ascii="Arial Narrow" w:hAnsi="Arial Narrow" w:cs="Arial"/>
          <w:sz w:val="20"/>
        </w:rPr>
      </w:pPr>
      <w:r w:rsidRPr="00834E69">
        <w:rPr>
          <w:rFonts w:ascii="Arial Narrow" w:hAnsi="Arial Narrow" w:cs="Arial"/>
          <w:sz w:val="20"/>
        </w:rPr>
        <w:t>2.1</w:t>
      </w:r>
      <w:r w:rsidRPr="00834E69">
        <w:rPr>
          <w:rFonts w:ascii="Arial Narrow" w:hAnsi="Arial Narrow" w:cs="Arial"/>
          <w:b/>
          <w:sz w:val="20"/>
        </w:rPr>
        <w:tab/>
      </w:r>
      <w:r w:rsidR="007715A4" w:rsidRPr="00834E69">
        <w:rPr>
          <w:rFonts w:ascii="Arial Narrow" w:hAnsi="Arial Narrow" w:cs="Arial"/>
          <w:b/>
          <w:sz w:val="20"/>
        </w:rPr>
        <w:t>P</w:t>
      </w:r>
      <w:r w:rsidR="0018623E" w:rsidRPr="00834E69">
        <w:rPr>
          <w:rFonts w:ascii="Arial Narrow" w:hAnsi="Arial Narrow" w:cs="Arial"/>
          <w:b/>
          <w:sz w:val="20"/>
        </w:rPr>
        <w:t>rílohu č. 1 Opis predmetu zákazky</w:t>
      </w:r>
      <w:r w:rsidRPr="00834E69">
        <w:rPr>
          <w:rFonts w:ascii="Arial Narrow" w:hAnsi="Arial Narrow" w:cs="Arial"/>
          <w:b/>
          <w:sz w:val="20"/>
        </w:rPr>
        <w:t>,</w:t>
      </w:r>
      <w:r w:rsidR="0018623E" w:rsidRPr="00834E69">
        <w:rPr>
          <w:rFonts w:ascii="Arial Narrow" w:hAnsi="Arial Narrow" w:cs="Arial"/>
          <w:b/>
          <w:sz w:val="20"/>
        </w:rPr>
        <w:t xml:space="preserve"> pričom je povinný v </w:t>
      </w:r>
      <w:r w:rsidRPr="00834E69">
        <w:rPr>
          <w:rFonts w:ascii="Arial Narrow" w:hAnsi="Arial Narrow" w:cs="Arial"/>
          <w:b/>
          <w:sz w:val="20"/>
        </w:rPr>
        <w:t>T</w:t>
      </w:r>
      <w:r w:rsidR="0018623E" w:rsidRPr="00834E69">
        <w:rPr>
          <w:rFonts w:ascii="Arial Narrow" w:hAnsi="Arial Narrow" w:cs="Arial"/>
          <w:b/>
          <w:sz w:val="20"/>
        </w:rPr>
        <w:t xml:space="preserve">abuľke č. 1 </w:t>
      </w:r>
      <w:r w:rsidRPr="00834E69">
        <w:rPr>
          <w:rFonts w:ascii="Arial Narrow" w:hAnsi="Arial Narrow" w:cs="Arial"/>
          <w:b/>
          <w:sz w:val="20"/>
        </w:rPr>
        <w:t xml:space="preserve">- </w:t>
      </w:r>
      <w:r w:rsidR="0018623E" w:rsidRPr="00834E69">
        <w:rPr>
          <w:rFonts w:ascii="Arial Narrow" w:hAnsi="Arial Narrow" w:cs="Arial"/>
          <w:b/>
          <w:sz w:val="20"/>
        </w:rPr>
        <w:t xml:space="preserve">Technická špecifikácia predmetu zákazky vyplniť stĺpec </w:t>
      </w:r>
      <w:r w:rsidR="0018623E" w:rsidRPr="00834E69">
        <w:rPr>
          <w:rFonts w:ascii="Arial Narrow" w:hAnsi="Arial Narrow" w:cs="Arial"/>
          <w:b/>
          <w:i/>
          <w:sz w:val="20"/>
        </w:rPr>
        <w:t>“</w:t>
      </w:r>
      <w:r w:rsidR="00AD50BA" w:rsidRPr="00AD50BA">
        <w:rPr>
          <w:rFonts w:ascii="Arial Narrow" w:hAnsi="Arial Narrow" w:cs="Arial"/>
          <w:b/>
          <w:sz w:val="20"/>
        </w:rPr>
        <w:t>Uchádzač uvedie skutočnú špecifikáciu dodávaného tovaru - výrobcu, model a technické parametre, v prípade číselnej hodnoty uviesť jej skutočnú hodnotu - vlastný návrh plnenia</w:t>
      </w:r>
      <w:r w:rsidR="0018623E" w:rsidRPr="00834E69">
        <w:rPr>
          <w:rFonts w:ascii="Arial Narrow" w:hAnsi="Arial Narrow" w:cs="Arial"/>
          <w:b/>
          <w:sz w:val="20"/>
        </w:rPr>
        <w:t>“</w:t>
      </w:r>
      <w:r w:rsidR="0018623E" w:rsidRPr="00834E69">
        <w:rPr>
          <w:rFonts w:ascii="Arial Narrow" w:hAnsi="Arial Narrow" w:cs="Arial"/>
          <w:sz w:val="20"/>
        </w:rPr>
        <w:t xml:space="preserve">. </w:t>
      </w:r>
      <w:r w:rsidR="0018623E" w:rsidRPr="00834E69">
        <w:rPr>
          <w:rFonts w:ascii="Arial Narrow" w:hAnsi="Arial Narrow" w:cs="Arial"/>
          <w:b/>
          <w:sz w:val="20"/>
        </w:rPr>
        <w:t xml:space="preserve">Uchádzač identifikuje (z hľadiska: minimálne požadované </w:t>
      </w:r>
      <w:r w:rsidR="004D124C" w:rsidRPr="00834E69">
        <w:rPr>
          <w:rFonts w:ascii="Arial Narrow" w:hAnsi="Arial Narrow" w:cs="Arial"/>
          <w:b/>
          <w:sz w:val="20"/>
        </w:rPr>
        <w:t xml:space="preserve">vlastnosti, </w:t>
      </w:r>
      <w:r w:rsidR="0018623E" w:rsidRPr="00834E69">
        <w:rPr>
          <w:rFonts w:ascii="Arial Narrow" w:hAnsi="Arial Narrow" w:cs="Arial"/>
          <w:b/>
          <w:sz w:val="20"/>
        </w:rPr>
        <w:t>technické špecifikácie, parametre a funkcionality požadované verejným obstarávateľom, výrobcu a model) ponúkaný tovar a uvedie špecifikáciu dodávaného tovaru - vlastný návrh plnenia</w:t>
      </w:r>
      <w:r w:rsidR="00F21CF6" w:rsidRPr="00834E69">
        <w:rPr>
          <w:rFonts w:ascii="Arial Narrow" w:hAnsi="Arial Narrow" w:cs="Arial"/>
          <w:sz w:val="20"/>
        </w:rPr>
        <w:t>.</w:t>
      </w:r>
      <w:r w:rsidR="004D124C" w:rsidRPr="00834E69">
        <w:rPr>
          <w:rFonts w:ascii="Arial Narrow" w:hAnsi="Arial Narrow" w:cs="Arial"/>
          <w:sz w:val="20"/>
        </w:rPr>
        <w:t xml:space="preserve">  </w:t>
      </w:r>
    </w:p>
    <w:p w:rsidR="004D124C" w:rsidRPr="00834E69" w:rsidRDefault="004D124C" w:rsidP="004D124C">
      <w:pPr>
        <w:ind w:left="567"/>
        <w:jc w:val="both"/>
        <w:rPr>
          <w:rFonts w:ascii="Arial Narrow" w:hAnsi="Arial Narrow" w:cs="Arial"/>
          <w:sz w:val="20"/>
        </w:rPr>
      </w:pPr>
      <w:r w:rsidRPr="00834E69">
        <w:rPr>
          <w:rFonts w:ascii="Arial Narrow" w:hAnsi="Arial Narrow" w:cs="Arial"/>
          <w:b/>
          <w:sz w:val="20"/>
        </w:rPr>
        <w:t>Uchádzač s vlastným návrhom plnenia predloží katalógový alebo technický list k výrobku</w:t>
      </w:r>
      <w:r w:rsidRPr="00834E69">
        <w:rPr>
          <w:rFonts w:ascii="Arial Narrow" w:hAnsi="Arial Narrow" w:cs="Arial"/>
          <w:sz w:val="20"/>
        </w:rPr>
        <w:t xml:space="preserve"> poskytujúci informácie o technickej špecifikácii a prevádzke výrobku, z ktorých verejný obstarávateľ bude môcť posúdiť splnenie požadovaných technických parametrov. Dokumenty musia byť predložené v slovenskom jazyku (akceptovateľný je aj český jazyk); úradný preklad do slovenského jazyka sa nevyžaduje.</w:t>
      </w:r>
    </w:p>
    <w:p w:rsidR="005C1925" w:rsidRDefault="005C1925" w:rsidP="00390E7A">
      <w:pPr>
        <w:spacing w:after="0"/>
        <w:ind w:left="567" w:hanging="567"/>
        <w:jc w:val="both"/>
        <w:rPr>
          <w:rFonts w:ascii="Arial Narrow" w:hAnsi="Arial Narrow" w:cs="Arial"/>
        </w:rPr>
      </w:pPr>
    </w:p>
    <w:sectPr w:rsidR="005C1925" w:rsidSect="00C723D1">
      <w:footerReference w:type="default" r:id="rId8"/>
      <w:pgSz w:w="11906" w:h="16838"/>
      <w:pgMar w:top="1304" w:right="1021" w:bottom="1418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AF" w:rsidRDefault="00203DAF" w:rsidP="001A44B1">
      <w:pPr>
        <w:spacing w:after="0" w:line="240" w:lineRule="auto"/>
      </w:pPr>
      <w:r>
        <w:separator/>
      </w:r>
    </w:p>
  </w:endnote>
  <w:endnote w:type="continuationSeparator" w:id="0">
    <w:p w:rsidR="00203DAF" w:rsidRDefault="00203DAF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D0811" w:rsidRPr="001A44B1" w:rsidRDefault="007D081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B31890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B31890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D0811" w:rsidRDefault="007D081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AF" w:rsidRDefault="00203DAF" w:rsidP="001A44B1">
      <w:pPr>
        <w:spacing w:after="0" w:line="240" w:lineRule="auto"/>
      </w:pPr>
      <w:r>
        <w:separator/>
      </w:r>
    </w:p>
  </w:footnote>
  <w:footnote w:type="continuationSeparator" w:id="0">
    <w:p w:rsidR="00203DAF" w:rsidRDefault="00203DAF" w:rsidP="001A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EC20DC"/>
    <w:multiLevelType w:val="multilevel"/>
    <w:tmpl w:val="ABEAAED6"/>
    <w:lvl w:ilvl="0">
      <w:start w:val="1"/>
      <w:numFmt w:val="decimal"/>
      <w:lvlText w:val="%1"/>
      <w:lvlJc w:val="left"/>
      <w:pPr>
        <w:ind w:left="570" w:hanging="57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2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F6B1DEF"/>
    <w:multiLevelType w:val="hybridMultilevel"/>
    <w:tmpl w:val="449C606E"/>
    <w:lvl w:ilvl="0" w:tplc="7318CCC8">
      <w:start w:val="1"/>
      <w:numFmt w:val="bullet"/>
      <w:lvlText w:val="∙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14980"/>
    <w:multiLevelType w:val="hybridMultilevel"/>
    <w:tmpl w:val="D050443A"/>
    <w:lvl w:ilvl="0" w:tplc="7318CCC8">
      <w:start w:val="1"/>
      <w:numFmt w:val="bullet"/>
      <w:lvlText w:val="∙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7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230A7"/>
    <w:rsid w:val="00023D43"/>
    <w:rsid w:val="00035DFA"/>
    <w:rsid w:val="0004006D"/>
    <w:rsid w:val="00056C90"/>
    <w:rsid w:val="000962F2"/>
    <w:rsid w:val="00097CC8"/>
    <w:rsid w:val="000B15F8"/>
    <w:rsid w:val="000B29BC"/>
    <w:rsid w:val="000C46F6"/>
    <w:rsid w:val="000D4F73"/>
    <w:rsid w:val="000D6D57"/>
    <w:rsid w:val="000E0764"/>
    <w:rsid w:val="00100080"/>
    <w:rsid w:val="00126C53"/>
    <w:rsid w:val="001516D1"/>
    <w:rsid w:val="0018623E"/>
    <w:rsid w:val="00190549"/>
    <w:rsid w:val="001A44B1"/>
    <w:rsid w:val="001F2CDE"/>
    <w:rsid w:val="00203DAF"/>
    <w:rsid w:val="00214315"/>
    <w:rsid w:val="00225C27"/>
    <w:rsid w:val="00257E32"/>
    <w:rsid w:val="00267C20"/>
    <w:rsid w:val="002763A8"/>
    <w:rsid w:val="00277CD4"/>
    <w:rsid w:val="00284D37"/>
    <w:rsid w:val="002927CA"/>
    <w:rsid w:val="002B5EF1"/>
    <w:rsid w:val="002C168B"/>
    <w:rsid w:val="002C3977"/>
    <w:rsid w:val="002D53F1"/>
    <w:rsid w:val="002F635B"/>
    <w:rsid w:val="00325D03"/>
    <w:rsid w:val="00334948"/>
    <w:rsid w:val="0034166C"/>
    <w:rsid w:val="003556EC"/>
    <w:rsid w:val="003747C2"/>
    <w:rsid w:val="00382B0A"/>
    <w:rsid w:val="00390E7A"/>
    <w:rsid w:val="003D7298"/>
    <w:rsid w:val="0040020C"/>
    <w:rsid w:val="00414D3A"/>
    <w:rsid w:val="00446244"/>
    <w:rsid w:val="0045391A"/>
    <w:rsid w:val="004633F5"/>
    <w:rsid w:val="004A73C8"/>
    <w:rsid w:val="004B43A8"/>
    <w:rsid w:val="004D124C"/>
    <w:rsid w:val="004E4DCF"/>
    <w:rsid w:val="005468A8"/>
    <w:rsid w:val="00580FC2"/>
    <w:rsid w:val="00591FBA"/>
    <w:rsid w:val="005952BC"/>
    <w:rsid w:val="005978BE"/>
    <w:rsid w:val="005C1925"/>
    <w:rsid w:val="005C3866"/>
    <w:rsid w:val="005C4C02"/>
    <w:rsid w:val="005D0E04"/>
    <w:rsid w:val="005D1979"/>
    <w:rsid w:val="0061247A"/>
    <w:rsid w:val="00636A45"/>
    <w:rsid w:val="0065513E"/>
    <w:rsid w:val="006664E8"/>
    <w:rsid w:val="0067042F"/>
    <w:rsid w:val="00680353"/>
    <w:rsid w:val="006849B8"/>
    <w:rsid w:val="006930EC"/>
    <w:rsid w:val="006A343F"/>
    <w:rsid w:val="006D26F8"/>
    <w:rsid w:val="006F442A"/>
    <w:rsid w:val="00701998"/>
    <w:rsid w:val="00707695"/>
    <w:rsid w:val="00710DCB"/>
    <w:rsid w:val="00713B01"/>
    <w:rsid w:val="00714B68"/>
    <w:rsid w:val="00725321"/>
    <w:rsid w:val="00730AB2"/>
    <w:rsid w:val="00747E8E"/>
    <w:rsid w:val="0075018F"/>
    <w:rsid w:val="00752834"/>
    <w:rsid w:val="00765A88"/>
    <w:rsid w:val="007715A4"/>
    <w:rsid w:val="00774388"/>
    <w:rsid w:val="00784402"/>
    <w:rsid w:val="00785318"/>
    <w:rsid w:val="00787018"/>
    <w:rsid w:val="007914E9"/>
    <w:rsid w:val="007A5DE8"/>
    <w:rsid w:val="007D0811"/>
    <w:rsid w:val="007D6616"/>
    <w:rsid w:val="007F00BB"/>
    <w:rsid w:val="007F3E72"/>
    <w:rsid w:val="007F59FA"/>
    <w:rsid w:val="00800E8B"/>
    <w:rsid w:val="00831B81"/>
    <w:rsid w:val="00834E69"/>
    <w:rsid w:val="008421CC"/>
    <w:rsid w:val="008705DB"/>
    <w:rsid w:val="008C10A7"/>
    <w:rsid w:val="008C23F5"/>
    <w:rsid w:val="008C6918"/>
    <w:rsid w:val="008C73F7"/>
    <w:rsid w:val="008E5A51"/>
    <w:rsid w:val="00912315"/>
    <w:rsid w:val="009155A9"/>
    <w:rsid w:val="009171F4"/>
    <w:rsid w:val="00917275"/>
    <w:rsid w:val="00917658"/>
    <w:rsid w:val="00932E81"/>
    <w:rsid w:val="00936A9C"/>
    <w:rsid w:val="009554A1"/>
    <w:rsid w:val="00955F73"/>
    <w:rsid w:val="00957EC3"/>
    <w:rsid w:val="00960163"/>
    <w:rsid w:val="00977D10"/>
    <w:rsid w:val="00981F3E"/>
    <w:rsid w:val="0099426B"/>
    <w:rsid w:val="009B26B1"/>
    <w:rsid w:val="00A515E6"/>
    <w:rsid w:val="00A72900"/>
    <w:rsid w:val="00A91601"/>
    <w:rsid w:val="00A97209"/>
    <w:rsid w:val="00AC18F7"/>
    <w:rsid w:val="00AD0367"/>
    <w:rsid w:val="00AD457B"/>
    <w:rsid w:val="00AD50BA"/>
    <w:rsid w:val="00AD5EA5"/>
    <w:rsid w:val="00AD748E"/>
    <w:rsid w:val="00B1305F"/>
    <w:rsid w:val="00B2614B"/>
    <w:rsid w:val="00B27120"/>
    <w:rsid w:val="00B31890"/>
    <w:rsid w:val="00B326DA"/>
    <w:rsid w:val="00B35ED4"/>
    <w:rsid w:val="00B40452"/>
    <w:rsid w:val="00B7282F"/>
    <w:rsid w:val="00B82A54"/>
    <w:rsid w:val="00B848D7"/>
    <w:rsid w:val="00B96142"/>
    <w:rsid w:val="00BA4C3B"/>
    <w:rsid w:val="00BE18DE"/>
    <w:rsid w:val="00BE34E9"/>
    <w:rsid w:val="00BE3DCB"/>
    <w:rsid w:val="00BE70A9"/>
    <w:rsid w:val="00BF0485"/>
    <w:rsid w:val="00C417A3"/>
    <w:rsid w:val="00C4698B"/>
    <w:rsid w:val="00C50C50"/>
    <w:rsid w:val="00C723D1"/>
    <w:rsid w:val="00C93262"/>
    <w:rsid w:val="00CA156B"/>
    <w:rsid w:val="00CD4702"/>
    <w:rsid w:val="00CE6C8C"/>
    <w:rsid w:val="00D21493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87F66"/>
    <w:rsid w:val="00D95F75"/>
    <w:rsid w:val="00DA3CF1"/>
    <w:rsid w:val="00DB152F"/>
    <w:rsid w:val="00DC3B0D"/>
    <w:rsid w:val="00E12730"/>
    <w:rsid w:val="00E132CA"/>
    <w:rsid w:val="00E76CDB"/>
    <w:rsid w:val="00E953E4"/>
    <w:rsid w:val="00EA668B"/>
    <w:rsid w:val="00EB7AD6"/>
    <w:rsid w:val="00F027E0"/>
    <w:rsid w:val="00F03B95"/>
    <w:rsid w:val="00F04151"/>
    <w:rsid w:val="00F04323"/>
    <w:rsid w:val="00F21CF6"/>
    <w:rsid w:val="00F37827"/>
    <w:rsid w:val="00F45750"/>
    <w:rsid w:val="00F47CF3"/>
    <w:rsid w:val="00F47E1D"/>
    <w:rsid w:val="00F63663"/>
    <w:rsid w:val="00F80D02"/>
    <w:rsid w:val="00F874A3"/>
    <w:rsid w:val="00F874F8"/>
    <w:rsid w:val="00FA55B0"/>
    <w:rsid w:val="00FB29E8"/>
    <w:rsid w:val="00FB63BD"/>
    <w:rsid w:val="00FC13DA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499A0B-2605-444E-A991-0C1C04EC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B950-4089-4E23-ADBF-9DC6C103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1650</Words>
  <Characters>9409</Characters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2019-08-02T06:34:00Z</cp:lastPrinted>
  <dcterms:created xsi:type="dcterms:W3CDTF">2019-08-26T11:31:00Z</dcterms:created>
  <dcterms:modified xsi:type="dcterms:W3CDTF">2019-09-27T09:26:00Z</dcterms:modified>
</cp:coreProperties>
</file>