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2E2A" w14:textId="193B78E5" w:rsidR="009973D7" w:rsidRDefault="00EC19B1" w:rsidP="00EC19B1">
      <w:pPr>
        <w:tabs>
          <w:tab w:val="left" w:pos="1800"/>
        </w:tabs>
        <w:spacing w:after="0" w:line="288" w:lineRule="auto"/>
        <w:jc w:val="both"/>
        <w:rPr>
          <w:rFonts w:ascii="Times New Roman" w:hAnsi="Times New Roman" w:cs="Times New Roman"/>
        </w:rPr>
      </w:pPr>
      <w:bookmarkStart w:id="0" w:name="_Hlk4163136"/>
      <w:bookmarkStart w:id="1" w:name="_Hlk4163264"/>
      <w:r>
        <w:rPr>
          <w:rFonts w:ascii="Times New Roman" w:hAnsi="Times New Roman" w:cs="Times New Roman"/>
        </w:rPr>
        <w:tab/>
      </w:r>
      <w:r w:rsidR="00D019BB">
        <w:rPr>
          <w:rFonts w:ascii="Times New Roman" w:hAnsi="Times New Roman" w:cs="Times New Roman"/>
        </w:rPr>
        <w:t xml:space="preserve">  </w:t>
      </w:r>
    </w:p>
    <w:p w14:paraId="4701DC8B" w14:textId="320B1553" w:rsidR="00EC19B1" w:rsidRPr="00EC19B1" w:rsidRDefault="00EC19B1" w:rsidP="00EC19B1">
      <w:pPr>
        <w:tabs>
          <w:tab w:val="left" w:pos="1800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B1">
        <w:rPr>
          <w:rFonts w:ascii="Arial Narrow" w:hAnsi="Arial Narrow"/>
          <w:b/>
          <w:sz w:val="24"/>
          <w:szCs w:val="24"/>
        </w:rPr>
        <w:t>Opis predmetu zákazky</w:t>
      </w:r>
      <w:r w:rsidR="006043A4">
        <w:rPr>
          <w:rFonts w:ascii="Arial Narrow" w:hAnsi="Arial Narrow"/>
          <w:b/>
          <w:sz w:val="24"/>
          <w:szCs w:val="24"/>
        </w:rPr>
        <w:t>,</w:t>
      </w:r>
      <w:r w:rsidRPr="00EC19B1">
        <w:rPr>
          <w:rFonts w:ascii="Arial Narrow" w:hAnsi="Arial Narrow"/>
          <w:b/>
          <w:sz w:val="24"/>
          <w:szCs w:val="24"/>
        </w:rPr>
        <w:t xml:space="preserve"> technické požiadavky</w:t>
      </w:r>
    </w:p>
    <w:p w14:paraId="0576357C" w14:textId="1AF045A8" w:rsidR="009973D7" w:rsidRPr="009973D7" w:rsidRDefault="00EB6430" w:rsidP="009973D7">
      <w:pPr>
        <w:spacing w:after="0" w:line="288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973D7">
        <w:rPr>
          <w:rFonts w:ascii="Arial Narrow" w:hAnsi="Arial Narrow" w:cs="Times New Roman"/>
          <w:b/>
          <w:sz w:val="24"/>
          <w:szCs w:val="24"/>
        </w:rPr>
        <w:t>Výroba a dodanie Tabuliek s evidenčným číslom Slovenskej republiky a súvisiace služby</w:t>
      </w:r>
      <w:bookmarkEnd w:id="0"/>
      <w:bookmarkEnd w:id="1"/>
    </w:p>
    <w:p w14:paraId="24E09408" w14:textId="3B0BA780" w:rsidR="00EB6430" w:rsidRDefault="00EB6430" w:rsidP="009973D7">
      <w:pPr>
        <w:spacing w:after="0" w:line="288" w:lineRule="auto"/>
        <w:jc w:val="center"/>
        <w:rPr>
          <w:rFonts w:ascii="Arial Narrow" w:hAnsi="Arial Narrow" w:cs="Times New Roman"/>
          <w:sz w:val="24"/>
          <w:szCs w:val="24"/>
        </w:rPr>
      </w:pPr>
      <w:r w:rsidRPr="009973D7">
        <w:rPr>
          <w:rFonts w:ascii="Arial Narrow" w:hAnsi="Arial Narrow" w:cs="Times New Roman"/>
          <w:sz w:val="24"/>
          <w:szCs w:val="24"/>
        </w:rPr>
        <w:t xml:space="preserve">(ďalej </w:t>
      </w:r>
      <w:r w:rsidR="00036533" w:rsidRPr="009973D7">
        <w:rPr>
          <w:rFonts w:ascii="Arial Narrow" w:hAnsi="Arial Narrow" w:cs="Times New Roman"/>
          <w:sz w:val="24"/>
          <w:szCs w:val="24"/>
        </w:rPr>
        <w:t xml:space="preserve">len </w:t>
      </w:r>
      <w:r w:rsidRPr="009973D7">
        <w:rPr>
          <w:rFonts w:ascii="Arial Narrow" w:hAnsi="Arial Narrow" w:cs="Times New Roman"/>
          <w:sz w:val="24"/>
          <w:szCs w:val="24"/>
        </w:rPr>
        <w:t>„Predmet zákazky“)</w:t>
      </w:r>
    </w:p>
    <w:p w14:paraId="4925A567" w14:textId="1257F487" w:rsidR="009973D7" w:rsidRDefault="00EC19B1" w:rsidP="00EC19B1">
      <w:pPr>
        <w:tabs>
          <w:tab w:val="left" w:pos="7940"/>
        </w:tabs>
        <w:spacing w:after="0" w:line="288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</w:p>
    <w:p w14:paraId="66B28E26" w14:textId="16B6F8EA" w:rsidR="0061592B" w:rsidRDefault="0061592B" w:rsidP="000228E5">
      <w:pPr>
        <w:spacing w:after="0"/>
        <w:jc w:val="both"/>
        <w:rPr>
          <w:rFonts w:ascii="Arial Narrow" w:hAnsi="Arial Narrow" w:cs="Times New Roman"/>
        </w:rPr>
      </w:pPr>
    </w:p>
    <w:p w14:paraId="12B4A749" w14:textId="3DBBBF9C" w:rsidR="00EB6430" w:rsidRPr="009973D7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Predmetom zákazky  je</w:t>
      </w:r>
      <w:r w:rsidRPr="009973D7">
        <w:rPr>
          <w:rFonts w:ascii="Arial Narrow" w:hAnsi="Arial Narrow" w:cs="Times New Roman"/>
          <w:b/>
        </w:rPr>
        <w:t xml:space="preserve"> </w:t>
      </w:r>
      <w:r w:rsidRPr="009973D7">
        <w:rPr>
          <w:rFonts w:ascii="Arial Narrow" w:hAnsi="Arial Narrow" w:cs="Times New Roman"/>
        </w:rPr>
        <w:t>výroba a dodanie:</w:t>
      </w:r>
    </w:p>
    <w:p w14:paraId="378257FD" w14:textId="3F16DEF2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evidenčným číslom (ďalej</w:t>
      </w:r>
      <w:r w:rsidR="00F76C31" w:rsidRPr="009973D7">
        <w:rPr>
          <w:rFonts w:ascii="Arial Narrow" w:hAnsi="Arial Narrow" w:cs="Times New Roman"/>
        </w:rPr>
        <w:t xml:space="preserve"> len</w:t>
      </w:r>
      <w:r w:rsidRPr="009973D7">
        <w:rPr>
          <w:rFonts w:ascii="Arial Narrow" w:hAnsi="Arial Narrow" w:cs="Times New Roman"/>
        </w:rPr>
        <w:t xml:space="preserve"> „</w:t>
      </w:r>
      <w:r w:rsidRPr="009973D7">
        <w:rPr>
          <w:rFonts w:ascii="Arial Narrow" w:hAnsi="Arial Narrow" w:cs="Times New Roman"/>
          <w:b/>
        </w:rPr>
        <w:t>EČ</w:t>
      </w:r>
      <w:r w:rsidRPr="009973D7">
        <w:rPr>
          <w:rFonts w:ascii="Arial Narrow" w:hAnsi="Arial Narrow" w:cs="Times New Roman"/>
        </w:rPr>
        <w:t xml:space="preserve">“) a ich duplikátov; </w:t>
      </w:r>
    </w:p>
    <w:p w14:paraId="1E764ECB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tabuliek s osobitným  EČ a ich duplikátov;  </w:t>
      </w:r>
    </w:p>
    <w:p w14:paraId="3BB978F8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tabuliek so zvláštnym EČ a ich duplikátov; </w:t>
      </w:r>
    </w:p>
    <w:p w14:paraId="556296E9" w14:textId="4C4FF590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určených pre vozidlá s čiastočným alebo plne elektrickým pohonom (tzv. BEV</w:t>
      </w:r>
      <w:r w:rsidR="00DA1267" w:rsidRPr="009973D7">
        <w:rPr>
          <w:rFonts w:ascii="Arial Narrow" w:hAnsi="Arial Narrow" w:cs="Times New Roman"/>
        </w:rPr>
        <w:t xml:space="preserve"> – </w:t>
      </w:r>
      <w:proofErr w:type="spellStart"/>
      <w:r w:rsidR="00DA1267" w:rsidRPr="009973D7">
        <w:rPr>
          <w:rFonts w:ascii="Arial Narrow" w:hAnsi="Arial Narrow" w:cs="Times New Roman"/>
        </w:rPr>
        <w:t>B</w:t>
      </w:r>
      <w:r w:rsidRPr="009973D7">
        <w:rPr>
          <w:rFonts w:ascii="Arial Narrow" w:hAnsi="Arial Narrow" w:cs="Times New Roman"/>
        </w:rPr>
        <w:t>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 xml:space="preserve">, PHEV </w:t>
      </w:r>
      <w:r w:rsidR="00DA1267" w:rsidRPr="009973D7">
        <w:rPr>
          <w:rFonts w:ascii="Arial Narrow" w:hAnsi="Arial Narrow" w:cs="Times New Roman"/>
        </w:rPr>
        <w:t xml:space="preserve">– </w:t>
      </w:r>
      <w:proofErr w:type="spellStart"/>
      <w:r w:rsidR="00DA1267" w:rsidRPr="009973D7">
        <w:rPr>
          <w:rFonts w:ascii="Arial Narrow" w:hAnsi="Arial Narrow" w:cs="Times New Roman"/>
        </w:rPr>
        <w:t>P</w:t>
      </w:r>
      <w:r w:rsidRPr="009973D7">
        <w:rPr>
          <w:rFonts w:ascii="Arial Narrow" w:hAnsi="Arial Narrow" w:cs="Times New Roman"/>
        </w:rPr>
        <w:t>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 xml:space="preserve"> a FCEV </w:t>
      </w:r>
      <w:r w:rsidR="00DA1267" w:rsidRPr="009973D7">
        <w:rPr>
          <w:rFonts w:ascii="Arial Narrow" w:hAnsi="Arial Narrow" w:cs="Times New Roman"/>
        </w:rPr>
        <w:t xml:space="preserve">– </w:t>
      </w:r>
      <w:proofErr w:type="spellStart"/>
      <w:r w:rsidR="00DA1267" w:rsidRPr="009973D7">
        <w:rPr>
          <w:rFonts w:ascii="Arial Narrow" w:hAnsi="Arial Narrow" w:cs="Times New Roman"/>
        </w:rPr>
        <w:t>F</w:t>
      </w:r>
      <w:r w:rsidRPr="009973D7">
        <w:rPr>
          <w:rFonts w:ascii="Arial Narrow" w:hAnsi="Arial Narrow" w:cs="Times New Roman"/>
        </w:rPr>
        <w:t>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ich duplikátov,</w:t>
      </w:r>
    </w:p>
    <w:p w14:paraId="42445A29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s určeným zložením číslic a písmen ako skladové zásoby verejného obstarávateľa podľa § 124 ods. 5 podľa zákona č. 8/2009 Z. z. o cestnej premávke a o zmene a doplnení niektorých zákonov (ďalej len „</w:t>
      </w:r>
      <w:r w:rsidRPr="009973D7">
        <w:rPr>
          <w:rFonts w:ascii="Arial Narrow" w:hAnsi="Arial Narrow" w:cs="Times New Roman"/>
          <w:b/>
        </w:rPr>
        <w:t>Zákon o cestnej premávke</w:t>
      </w:r>
      <w:r w:rsidRPr="009973D7">
        <w:rPr>
          <w:rFonts w:ascii="Arial Narrow" w:hAnsi="Arial Narrow" w:cs="Times New Roman"/>
        </w:rPr>
        <w:t>“)</w:t>
      </w:r>
    </w:p>
    <w:p w14:paraId="5343B7DA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s EČ s určeným zložením číslic a písmen určených pre vozidlá s čiastočným alebo plne elektrickým pohonom (tzv. BEV (</w:t>
      </w:r>
      <w:proofErr w:type="spellStart"/>
      <w:r w:rsidRPr="009973D7">
        <w:rPr>
          <w:rFonts w:ascii="Arial Narrow" w:hAnsi="Arial Narrow" w:cs="Times New Roman"/>
        </w:rPr>
        <w:t>Battery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), PHEV (</w:t>
      </w:r>
      <w:proofErr w:type="spellStart"/>
      <w:r w:rsidRPr="009973D7">
        <w:rPr>
          <w:rFonts w:ascii="Arial Narrow" w:hAnsi="Arial Narrow" w:cs="Times New Roman"/>
        </w:rPr>
        <w:t>Plug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FCEV (</w:t>
      </w:r>
      <w:proofErr w:type="spellStart"/>
      <w:r w:rsidRPr="009973D7">
        <w:rPr>
          <w:rFonts w:ascii="Arial Narrow" w:hAnsi="Arial Narrow" w:cs="Times New Roman"/>
        </w:rPr>
        <w:t>Fuell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 xml:space="preserve">), </w:t>
      </w:r>
    </w:p>
    <w:p w14:paraId="67F101AE" w14:textId="541DC1F2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individuálnych EČ s voliteľnou logistikou, t.j. </w:t>
      </w:r>
      <w:proofErr w:type="spellStart"/>
      <w:r w:rsidRPr="009973D7">
        <w:rPr>
          <w:rFonts w:ascii="Arial Narrow" w:hAnsi="Arial Narrow" w:cs="Times New Roman"/>
        </w:rPr>
        <w:t>alfanumerikou</w:t>
      </w:r>
      <w:proofErr w:type="spellEnd"/>
      <w:r w:rsidRPr="009973D7">
        <w:rPr>
          <w:rFonts w:ascii="Arial Narrow" w:hAnsi="Arial Narrow" w:cs="Times New Roman"/>
        </w:rPr>
        <w:t xml:space="preserve"> (ďalej </w:t>
      </w:r>
      <w:r w:rsidR="00F76C31" w:rsidRPr="009973D7">
        <w:rPr>
          <w:rFonts w:ascii="Arial Narrow" w:hAnsi="Arial Narrow" w:cs="Times New Roman"/>
        </w:rPr>
        <w:t xml:space="preserve">len </w:t>
      </w:r>
      <w:r w:rsidRPr="009973D7">
        <w:rPr>
          <w:rFonts w:ascii="Arial Narrow" w:hAnsi="Arial Narrow" w:cs="Times New Roman"/>
        </w:rPr>
        <w:t>„</w:t>
      </w:r>
      <w:r w:rsidRPr="009973D7">
        <w:rPr>
          <w:rFonts w:ascii="Arial Narrow" w:hAnsi="Arial Narrow" w:cs="Times New Roman"/>
          <w:b/>
        </w:rPr>
        <w:t>EČVL</w:t>
      </w:r>
      <w:r w:rsidRPr="009973D7">
        <w:rPr>
          <w:rFonts w:ascii="Arial Narrow" w:hAnsi="Arial Narrow" w:cs="Times New Roman"/>
        </w:rPr>
        <w:t>“) a ich duplikátov;</w:t>
      </w:r>
    </w:p>
    <w:p w14:paraId="23DA6819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tabuliek s EČ a EČVL s bielym podkladom vyrobeným zo zmesi </w:t>
      </w:r>
      <w:proofErr w:type="spellStart"/>
      <w:r w:rsidRPr="009973D7">
        <w:rPr>
          <w:rFonts w:ascii="Arial Narrow" w:hAnsi="Arial Narrow" w:cs="Times New Roman"/>
        </w:rPr>
        <w:t>polykarbonátu</w:t>
      </w:r>
      <w:proofErr w:type="spellEnd"/>
      <w:r w:rsidRPr="009973D7">
        <w:rPr>
          <w:rFonts w:ascii="Arial Narrow" w:hAnsi="Arial Narrow" w:cs="Times New Roman"/>
        </w:rPr>
        <w:t xml:space="preserve"> a </w:t>
      </w:r>
      <w:proofErr w:type="spellStart"/>
      <w:r w:rsidRPr="009973D7">
        <w:rPr>
          <w:rFonts w:ascii="Arial Narrow" w:hAnsi="Arial Narrow" w:cs="Times New Roman"/>
        </w:rPr>
        <w:t>polyesteru</w:t>
      </w:r>
      <w:proofErr w:type="spellEnd"/>
      <w:r w:rsidRPr="009973D7">
        <w:rPr>
          <w:rFonts w:ascii="Arial Narrow" w:hAnsi="Arial Narrow" w:cs="Times New Roman"/>
        </w:rPr>
        <w:t xml:space="preserve"> vyžarujúcich svetlo pri zapnutom osvetlení vozidla a ich duplikátov; </w:t>
      </w:r>
    </w:p>
    <w:p w14:paraId="0CD8528A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jednotlivo denne elektronickými prostriedkami zadávaných tabuliek s EČ a EČVL  určených pre nosiče bicyklov a ich duplikátov;</w:t>
      </w:r>
    </w:p>
    <w:p w14:paraId="61E3283C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jednotlivo denne elektronickými prostriedkami zadávaných tabuliek s EČVL určených pre vozidlá s čiastočným alebo plne elektrickým pohonom (tzv. BEV (</w:t>
      </w:r>
      <w:proofErr w:type="spellStart"/>
      <w:r w:rsidRPr="009973D7">
        <w:rPr>
          <w:rFonts w:ascii="Arial Narrow" w:hAnsi="Arial Narrow" w:cs="Times New Roman"/>
        </w:rPr>
        <w:t>Battery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), PHEV (</w:t>
      </w:r>
      <w:proofErr w:type="spellStart"/>
      <w:r w:rsidRPr="009973D7">
        <w:rPr>
          <w:rFonts w:ascii="Arial Narrow" w:hAnsi="Arial Narrow" w:cs="Times New Roman"/>
        </w:rPr>
        <w:t>Plug</w:t>
      </w:r>
      <w:proofErr w:type="spellEnd"/>
      <w:r w:rsidRPr="009973D7">
        <w:rPr>
          <w:rFonts w:ascii="Arial Narrow" w:hAnsi="Arial Narrow" w:cs="Times New Roman"/>
        </w:rPr>
        <w:t xml:space="preserve">-in Hybrid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FCEV (</w:t>
      </w:r>
      <w:proofErr w:type="spellStart"/>
      <w:r w:rsidRPr="009973D7">
        <w:rPr>
          <w:rFonts w:ascii="Arial Narrow" w:hAnsi="Arial Narrow" w:cs="Times New Roman"/>
        </w:rPr>
        <w:t>Fuell</w:t>
      </w:r>
      <w:proofErr w:type="spellEnd"/>
      <w:r w:rsidRPr="009973D7">
        <w:rPr>
          <w:rFonts w:ascii="Arial Narrow" w:hAnsi="Arial Narrow" w:cs="Times New Roman"/>
        </w:rPr>
        <w:t xml:space="preserve"> </w:t>
      </w:r>
      <w:proofErr w:type="spellStart"/>
      <w:r w:rsidRPr="009973D7">
        <w:rPr>
          <w:rFonts w:ascii="Arial Narrow" w:hAnsi="Arial Narrow" w:cs="Times New Roman"/>
        </w:rPr>
        <w:t>Cell</w:t>
      </w:r>
      <w:proofErr w:type="spellEnd"/>
      <w:r w:rsidRPr="009973D7">
        <w:rPr>
          <w:rFonts w:ascii="Arial Narrow" w:hAnsi="Arial Narrow" w:cs="Times New Roman"/>
        </w:rPr>
        <w:t xml:space="preserve"> Electric </w:t>
      </w:r>
      <w:proofErr w:type="spellStart"/>
      <w:r w:rsidRPr="009973D7">
        <w:rPr>
          <w:rFonts w:ascii="Arial Narrow" w:hAnsi="Arial Narrow" w:cs="Times New Roman"/>
        </w:rPr>
        <w:t>Vehicle</w:t>
      </w:r>
      <w:proofErr w:type="spellEnd"/>
      <w:r w:rsidRPr="009973D7">
        <w:rPr>
          <w:rFonts w:ascii="Arial Narrow" w:hAnsi="Arial Narrow" w:cs="Times New Roman"/>
        </w:rPr>
        <w:t>) a ich duplikátov;</w:t>
      </w:r>
    </w:p>
    <w:p w14:paraId="628B7729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jednotlivo denne elektronickými prostriedkami zadávaných tabuliek s EČ a tabuliek s EČVL pre vozidlá s čiastočným alebo plne elektrickým pohonom určených pre nosiče bicyklov a ich duplikátov; </w:t>
      </w:r>
    </w:p>
    <w:p w14:paraId="1B675948" w14:textId="77777777" w:rsidR="00EB6430" w:rsidRPr="009973D7" w:rsidRDefault="00EB6430" w:rsidP="000228E5">
      <w:pPr>
        <w:pStyle w:val="Odsekzoznamu"/>
        <w:numPr>
          <w:ilvl w:val="2"/>
          <w:numId w:val="2"/>
        </w:numPr>
        <w:spacing w:after="0"/>
        <w:ind w:left="1134" w:hanging="567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tabuliek (nálepiek) s písmenami CD a CC,</w:t>
      </w:r>
    </w:p>
    <w:p w14:paraId="66D8DC85" w14:textId="7A4B4423" w:rsidR="00EB6430" w:rsidRPr="009973D7" w:rsidRDefault="00EB6430" w:rsidP="000228E5">
      <w:pPr>
        <w:spacing w:after="0"/>
        <w:ind w:left="567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>pričom všetky sú realizované aplikáciou (lamináciou) fólie so spätným odrazom (</w:t>
      </w:r>
      <w:proofErr w:type="spellStart"/>
      <w:r w:rsidRPr="009973D7">
        <w:rPr>
          <w:rFonts w:ascii="Arial Narrow" w:hAnsi="Arial Narrow" w:cs="Times New Roman"/>
        </w:rPr>
        <w:t>retroreflektívnej</w:t>
      </w:r>
      <w:proofErr w:type="spellEnd"/>
      <w:r w:rsidRPr="009973D7">
        <w:rPr>
          <w:rFonts w:ascii="Arial Narrow" w:hAnsi="Arial Narrow" w:cs="Times New Roman"/>
        </w:rPr>
        <w:t xml:space="preserve"> fólie) na podklad zo zliatin ľahkých kovov spĺňajúci delegovanú smernicu Komisie (EÚ) č. 2015/863 z 31.03.2015, ktorou sa mení príloha II k smernici Európskeho parlamentu a Rady 2011/65/EÚ, pokiaľ ide o zoznam obmedzovaných látok („</w:t>
      </w:r>
      <w:proofErr w:type="spellStart"/>
      <w:r w:rsidRPr="009973D7">
        <w:rPr>
          <w:rFonts w:ascii="Arial Narrow" w:hAnsi="Arial Narrow" w:cs="Times New Roman"/>
        </w:rPr>
        <w:t>RoHS</w:t>
      </w:r>
      <w:proofErr w:type="spellEnd"/>
      <w:r w:rsidRPr="009973D7">
        <w:rPr>
          <w:rFonts w:ascii="Arial Narrow" w:hAnsi="Arial Narrow" w:cs="Times New Roman"/>
        </w:rPr>
        <w:t xml:space="preserve"> 3“) alebo sú realizované aplikáciou (lamináciou) fólie so spätným odrazom (</w:t>
      </w:r>
      <w:proofErr w:type="spellStart"/>
      <w:r w:rsidRPr="009973D7">
        <w:rPr>
          <w:rFonts w:ascii="Arial Narrow" w:hAnsi="Arial Narrow" w:cs="Times New Roman"/>
        </w:rPr>
        <w:t>retroreflektívnej</w:t>
      </w:r>
      <w:proofErr w:type="spellEnd"/>
      <w:r w:rsidRPr="009973D7">
        <w:rPr>
          <w:rFonts w:ascii="Arial Narrow" w:hAnsi="Arial Narrow" w:cs="Times New Roman"/>
        </w:rPr>
        <w:t xml:space="preserve"> fólie) na biely podklad zo zmesi </w:t>
      </w:r>
      <w:proofErr w:type="spellStart"/>
      <w:r w:rsidRPr="009973D7">
        <w:rPr>
          <w:rFonts w:ascii="Arial Narrow" w:hAnsi="Arial Narrow" w:cs="Times New Roman"/>
        </w:rPr>
        <w:t>polykarbonátu</w:t>
      </w:r>
      <w:proofErr w:type="spellEnd"/>
      <w:r w:rsidRPr="009973D7">
        <w:rPr>
          <w:rFonts w:ascii="Arial Narrow" w:hAnsi="Arial Narrow" w:cs="Times New Roman"/>
        </w:rPr>
        <w:t xml:space="preserve"> a </w:t>
      </w:r>
      <w:proofErr w:type="spellStart"/>
      <w:r w:rsidRPr="009973D7">
        <w:rPr>
          <w:rFonts w:ascii="Arial Narrow" w:hAnsi="Arial Narrow" w:cs="Times New Roman"/>
        </w:rPr>
        <w:t>polyesteru</w:t>
      </w:r>
      <w:proofErr w:type="spellEnd"/>
      <w:r w:rsidRPr="009973D7">
        <w:rPr>
          <w:rFonts w:ascii="Arial Narrow" w:hAnsi="Arial Narrow" w:cs="Times New Roman"/>
        </w:rPr>
        <w:t xml:space="preserve"> a sú určené pre motorové, prípojné a akékoľvek iné cestné vozidlá podliehajúce evidencii podľa Zákona o cestnej premávke (tabuľky popísané vyššie sú ďalej označované </w:t>
      </w:r>
      <w:r w:rsidR="00F76C31" w:rsidRPr="009973D7">
        <w:rPr>
          <w:rFonts w:ascii="Arial Narrow" w:hAnsi="Arial Narrow" w:cs="Times New Roman"/>
        </w:rPr>
        <w:t xml:space="preserve">len </w:t>
      </w:r>
      <w:r w:rsidRPr="009973D7">
        <w:rPr>
          <w:rFonts w:ascii="Arial Narrow" w:hAnsi="Arial Narrow" w:cs="Times New Roman"/>
        </w:rPr>
        <w:t>ako „</w:t>
      </w:r>
      <w:r w:rsidRPr="009973D7">
        <w:rPr>
          <w:rFonts w:ascii="Arial Narrow" w:hAnsi="Arial Narrow" w:cs="Times New Roman"/>
          <w:b/>
        </w:rPr>
        <w:t>TEČ</w:t>
      </w:r>
      <w:r w:rsidRPr="009973D7">
        <w:rPr>
          <w:rFonts w:ascii="Arial Narrow" w:hAnsi="Arial Narrow" w:cs="Times New Roman"/>
        </w:rPr>
        <w:t>“), ktoré budú spĺňať technické požiadavky a budú v súlade s platnou legislatívou Slovenskej republiky, a to najmä</w:t>
      </w:r>
    </w:p>
    <w:p w14:paraId="2890D174" w14:textId="777777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Zákon o cestnej premávke v znení neskorších predpisov;</w:t>
      </w:r>
    </w:p>
    <w:p w14:paraId="56C021A3" w14:textId="777777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Vyhláškou č. 9/2009 Z. z. ktorou sa vykonáva zákon o cestnej premávke a o zmene a doplnení niektorých zákonov v znení neskorších predpisov;  </w:t>
      </w:r>
    </w:p>
    <w:p w14:paraId="23D74388" w14:textId="7E687440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technickými normami STN ISO 7591 a ISO 3098-1</w:t>
      </w:r>
      <w:r w:rsidR="006043A4">
        <w:rPr>
          <w:rFonts w:ascii="Arial Narrow" w:hAnsi="Arial Narrow" w:cs="Times New Roman"/>
        </w:rPr>
        <w:t xml:space="preserve"> alebo ekvivalentnými</w:t>
      </w:r>
      <w:r w:rsidRPr="00B9756D">
        <w:rPr>
          <w:rFonts w:ascii="Arial Narrow" w:hAnsi="Arial Narrow" w:cs="Times New Roman"/>
        </w:rPr>
        <w:t>;</w:t>
      </w:r>
    </w:p>
    <w:p w14:paraId="14467FAB" w14:textId="622905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systémami manažérstva podľa ISO 9001, ISO 14001 a ISO 27001</w:t>
      </w:r>
      <w:r w:rsidR="006043A4">
        <w:rPr>
          <w:rFonts w:ascii="Arial Narrow" w:hAnsi="Arial Narrow" w:cs="Times New Roman"/>
        </w:rPr>
        <w:t xml:space="preserve"> </w:t>
      </w:r>
      <w:r w:rsidR="006043A4" w:rsidRPr="00B9756D">
        <w:rPr>
          <w:rFonts w:ascii="Arial Narrow" w:hAnsi="Arial Narrow" w:cs="Times New Roman"/>
        </w:rPr>
        <w:t>1</w:t>
      </w:r>
      <w:r w:rsidR="006043A4">
        <w:rPr>
          <w:rFonts w:ascii="Arial Narrow" w:hAnsi="Arial Narrow" w:cs="Times New Roman"/>
        </w:rPr>
        <w:t xml:space="preserve"> alebo ekvivalentnými</w:t>
      </w:r>
      <w:r w:rsidRPr="00B9756D">
        <w:rPr>
          <w:rFonts w:ascii="Arial Narrow" w:hAnsi="Arial Narrow" w:cs="Times New Roman"/>
        </w:rPr>
        <w:t>;</w:t>
      </w:r>
    </w:p>
    <w:p w14:paraId="6F9C6CA1" w14:textId="777777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Nariadením Rady (ES) č. 2411/98 o uznávaní rozlišovacieho znaku členského štátu, v ktorom sú motorové a ich prípojné vozidlá evidované, v doprave vo vnútri Spoločenstva;</w:t>
      </w:r>
    </w:p>
    <w:p w14:paraId="5F004E74" w14:textId="777777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lastRenderedPageBreak/>
        <w:t xml:space="preserve">zákonom č. 63/1993 Z. z. o štátnych symboloch Slovenskej republiky a ich používaní; </w:t>
      </w:r>
    </w:p>
    <w:p w14:paraId="29CE9C9F" w14:textId="578FAE20" w:rsidR="00EB6430" w:rsidRPr="00B9756D" w:rsidRDefault="00AB6C1F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výrobnou dokumentáciou TEČ vydanou aj v budúcnosti, technickými požiadavkami, špecifikáciou bezpečnostných prvkov, vzormi TEČ a </w:t>
      </w:r>
      <w:bookmarkStart w:id="2" w:name="_Hlk1678998"/>
      <w:r w:rsidRPr="00B9756D">
        <w:rPr>
          <w:rFonts w:ascii="Arial Narrow" w:hAnsi="Arial Narrow" w:cs="Times New Roman"/>
        </w:rPr>
        <w:t xml:space="preserve">špecifikáciou rozmerov, farebného vyhotovenia a ďalších parametrov pre výrobu a dodanie tabuliek s evidenčným číslom </w:t>
      </w:r>
      <w:bookmarkEnd w:id="2"/>
      <w:r w:rsidRPr="00B9756D">
        <w:rPr>
          <w:rFonts w:ascii="Arial Narrow" w:hAnsi="Arial Narrow" w:cs="Times New Roman"/>
        </w:rPr>
        <w:t>upravujúcimi Predmet zákazky v Prílohe č. 1 Zmluvy</w:t>
      </w:r>
      <w:r w:rsidR="00160E3D" w:rsidRPr="00B9756D">
        <w:rPr>
          <w:rFonts w:ascii="Arial Narrow" w:hAnsi="Arial Narrow" w:cs="Times New Roman"/>
        </w:rPr>
        <w:t xml:space="preserve"> a v súlade s Prílohou č. 2B Zmluvy</w:t>
      </w:r>
      <w:r w:rsidR="007A66B2" w:rsidRPr="00B9756D">
        <w:rPr>
          <w:rFonts w:ascii="Arial Narrow" w:hAnsi="Arial Narrow" w:cs="Times New Roman"/>
        </w:rPr>
        <w:t>;</w:t>
      </w:r>
    </w:p>
    <w:p w14:paraId="765B497D" w14:textId="4DD69777" w:rsidR="00EB6430" w:rsidRPr="00B9756D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>v súlade s obsahom Zmluvy o dielo, ktorá je súčasťou týchto súťažných podkladov;</w:t>
      </w:r>
    </w:p>
    <w:p w14:paraId="271F366D" w14:textId="77777777" w:rsidR="00EB6430" w:rsidRPr="009973D7" w:rsidRDefault="00EB6430" w:rsidP="000228E5">
      <w:pPr>
        <w:pStyle w:val="Odsekzoznamu"/>
        <w:numPr>
          <w:ilvl w:val="0"/>
          <w:numId w:val="1"/>
        </w:numPr>
        <w:spacing w:after="0"/>
        <w:ind w:left="1418" w:hanging="851"/>
        <w:jc w:val="both"/>
        <w:rPr>
          <w:rFonts w:ascii="Arial Narrow" w:hAnsi="Arial Narrow" w:cs="Times New Roman"/>
        </w:rPr>
      </w:pPr>
      <w:r w:rsidRPr="00B9756D">
        <w:rPr>
          <w:rFonts w:ascii="Arial Narrow" w:hAnsi="Arial Narrow" w:cs="Times New Roman"/>
        </w:rPr>
        <w:t xml:space="preserve">akýchkoľvek iných všeobecne záväzných </w:t>
      </w:r>
      <w:r w:rsidRPr="009973D7">
        <w:rPr>
          <w:rFonts w:ascii="Arial Narrow" w:hAnsi="Arial Narrow" w:cs="Times New Roman"/>
        </w:rPr>
        <w:t>právnych predpisov upravujúcich náležitosti TEČ.</w:t>
      </w:r>
    </w:p>
    <w:p w14:paraId="7377AA5E" w14:textId="77777777" w:rsidR="00EB6430" w:rsidRPr="009973D7" w:rsidRDefault="00EB6430" w:rsidP="000228E5">
      <w:pPr>
        <w:pStyle w:val="Odsekzoznamu"/>
        <w:spacing w:after="0"/>
        <w:jc w:val="both"/>
        <w:rPr>
          <w:rFonts w:ascii="Arial Narrow" w:hAnsi="Arial Narrow" w:cs="Times New Roman"/>
          <w:b/>
          <w:u w:val="single"/>
        </w:rPr>
      </w:pPr>
    </w:p>
    <w:p w14:paraId="4657E416" w14:textId="343C224D" w:rsidR="008461D8" w:rsidRPr="00062A5F" w:rsidRDefault="00EB6430" w:rsidP="008461D8">
      <w:pPr>
        <w:pStyle w:val="Odsekzoznamu"/>
        <w:spacing w:after="0"/>
        <w:ind w:left="568"/>
        <w:contextualSpacing w:val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Súčasťou predmetu zákazky sú aj služby súvisiace s výrobou, skladovaním a dodaním TEČ ako je ďalej uvedené v Zmluve o dielo a implementácia čiastočne alebo úplne integrovaných bezpečnostných a iných </w:t>
      </w:r>
      <w:r w:rsidRPr="00062A5F">
        <w:rPr>
          <w:rFonts w:ascii="Arial Narrow" w:hAnsi="Arial Narrow" w:cs="Times New Roman"/>
        </w:rPr>
        <w:t>znakov, vytváranie alfanumerických znakov mechanickými technológiami a/alebo iných znakov a tvarov, nanesenie farebnej vrstvy, označenie TEČ pre účely balenia a ich následnej distribúcie prepravou podľa podmienok určených v Zmluve o dielo, na adresu sídiel všetkých oprávnených zástupcov verejného obstarávateľa a  prevádzkovanie, modifikovanie a modernizáci</w:t>
      </w:r>
      <w:r w:rsidR="00C94FA7" w:rsidRPr="00062A5F">
        <w:rPr>
          <w:rFonts w:ascii="Arial Narrow" w:hAnsi="Arial Narrow" w:cs="Times New Roman"/>
        </w:rPr>
        <w:t>a</w:t>
      </w:r>
      <w:r w:rsidRPr="00062A5F">
        <w:rPr>
          <w:rFonts w:ascii="Arial Narrow" w:hAnsi="Arial Narrow" w:cs="Times New Roman"/>
        </w:rPr>
        <w:t xml:space="preserve"> prostriedkov informačných technológií, slúžiacich na zadávanie a prijímanie požiadaviek na výrobu a dodanie TEČ medzi verejným obstarávateľom a úspešným uchádzačom určených v Zmluve o dielo; a tiež služby súvisiace s dokladovaním zhody a kvality vyrábaných TEČ,  podľa podmienok určených v Zmluve o dielo.</w:t>
      </w:r>
      <w:r w:rsidR="008461D8" w:rsidRPr="00062A5F">
        <w:rPr>
          <w:rFonts w:ascii="Arial Narrow" w:hAnsi="Arial Narrow" w:cs="Times New Roman"/>
        </w:rPr>
        <w:t xml:space="preserve"> Súčasťou predmetu zákazky sú aj štvrťročne a denne špecifikované TEČ s povinnosťou doručovania pre Centrum logistického zabezpečenia administratívnych činností MV SR Slovenská Ľupča, dodávané za podmienok uvedených v týchto súťažných podkladoch, najmä v bode 4.8. a súvisiacich ustanoveniach Zmluvy o dielo, a to v predpokladanom rozsahu 150 000 ks ročne.</w:t>
      </w:r>
    </w:p>
    <w:p w14:paraId="50CFCFE2" w14:textId="2C194677" w:rsidR="00EB6430" w:rsidRPr="009973D7" w:rsidRDefault="00EB6430" w:rsidP="000228E5">
      <w:pPr>
        <w:pStyle w:val="Odsekzoznamu"/>
        <w:spacing w:after="0"/>
        <w:ind w:left="568"/>
        <w:contextualSpacing w:val="0"/>
        <w:jc w:val="both"/>
        <w:rPr>
          <w:rFonts w:ascii="Arial Narrow" w:hAnsi="Arial Narrow" w:cs="Times New Roman"/>
        </w:rPr>
      </w:pPr>
    </w:p>
    <w:p w14:paraId="2B5950E1" w14:textId="77777777" w:rsidR="00C94FA7" w:rsidRDefault="00C94FA7" w:rsidP="000228E5">
      <w:pPr>
        <w:spacing w:after="0"/>
        <w:jc w:val="both"/>
        <w:rPr>
          <w:rFonts w:ascii="Arial Narrow" w:hAnsi="Arial Narrow" w:cs="Times New Roman"/>
          <w:u w:val="single"/>
        </w:rPr>
      </w:pPr>
    </w:p>
    <w:p w14:paraId="797DA219" w14:textId="395FCD72" w:rsidR="00036533" w:rsidRPr="009973D7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  <w:u w:val="single"/>
        </w:rPr>
        <w:t>Podrobný opis predmetu zákazky je uvedený</w:t>
      </w:r>
      <w:r w:rsidRPr="009973D7">
        <w:rPr>
          <w:rFonts w:ascii="Arial Narrow" w:hAnsi="Arial Narrow" w:cs="Times New Roman"/>
        </w:rPr>
        <w:t xml:space="preserve"> v prílohe </w:t>
      </w:r>
    </w:p>
    <w:p w14:paraId="6E6C3B33" w14:textId="59A7836D" w:rsidR="00036533" w:rsidRPr="009973D7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9973D7">
        <w:rPr>
          <w:rFonts w:ascii="Arial Narrow" w:hAnsi="Arial Narrow" w:cs="Times New Roman"/>
        </w:rPr>
        <w:t xml:space="preserve">A </w:t>
      </w:r>
      <w:r w:rsidR="00382D1A" w:rsidRPr="009973D7">
        <w:rPr>
          <w:rFonts w:ascii="Arial Narrow" w:hAnsi="Arial Narrow" w:cs="Times New Roman"/>
        </w:rPr>
        <w:t>– T</w:t>
      </w:r>
      <w:r w:rsidRPr="009973D7">
        <w:rPr>
          <w:rFonts w:ascii="Arial Narrow" w:hAnsi="Arial Narrow" w:cs="Times New Roman"/>
        </w:rPr>
        <w:t xml:space="preserve">echnické požiadavky, </w:t>
      </w:r>
    </w:p>
    <w:p w14:paraId="180A3D12" w14:textId="037DD97A" w:rsidR="00036533" w:rsidRPr="00115ACC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115ACC">
        <w:rPr>
          <w:rFonts w:ascii="Arial Narrow" w:hAnsi="Arial Narrow" w:cs="Times New Roman"/>
        </w:rPr>
        <w:t xml:space="preserve">B </w:t>
      </w:r>
      <w:r w:rsidR="00382D1A" w:rsidRPr="00115ACC">
        <w:rPr>
          <w:rFonts w:ascii="Arial Narrow" w:hAnsi="Arial Narrow" w:cs="Times New Roman"/>
        </w:rPr>
        <w:t>–</w:t>
      </w:r>
      <w:r w:rsidRPr="00115ACC">
        <w:rPr>
          <w:rFonts w:ascii="Arial Narrow" w:hAnsi="Arial Narrow" w:cs="Times New Roman"/>
        </w:rPr>
        <w:t xml:space="preserve"> Špecifikácia bezpečnostných prvkov, </w:t>
      </w:r>
    </w:p>
    <w:p w14:paraId="376E94FE" w14:textId="50DEDCB5" w:rsidR="00036533" w:rsidRPr="00115ACC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115ACC">
        <w:rPr>
          <w:rFonts w:ascii="Arial Narrow" w:hAnsi="Arial Narrow" w:cs="Times New Roman"/>
        </w:rPr>
        <w:t>C </w:t>
      </w:r>
      <w:r w:rsidR="00382D1A" w:rsidRPr="00115ACC">
        <w:rPr>
          <w:rFonts w:ascii="Arial Narrow" w:hAnsi="Arial Narrow" w:cs="Times New Roman"/>
        </w:rPr>
        <w:t>–</w:t>
      </w:r>
      <w:r w:rsidRPr="00115ACC">
        <w:rPr>
          <w:rFonts w:ascii="Arial Narrow" w:hAnsi="Arial Narrow" w:cs="Times New Roman"/>
        </w:rPr>
        <w:t xml:space="preserve"> </w:t>
      </w:r>
      <w:r w:rsidR="00115ACC" w:rsidRPr="00115ACC">
        <w:rPr>
          <w:rFonts w:ascii="Arial Narrow" w:hAnsi="Arial Narrow"/>
        </w:rPr>
        <w:t>Obrazová príloha – Vzory tabuliek s evidenčnými číslami (TEČ)</w:t>
      </w:r>
      <w:r w:rsidRPr="00115ACC">
        <w:rPr>
          <w:rFonts w:ascii="Arial Narrow" w:hAnsi="Arial Narrow" w:cs="Times New Roman"/>
        </w:rPr>
        <w:t xml:space="preserve"> </w:t>
      </w:r>
    </w:p>
    <w:p w14:paraId="4F66F521" w14:textId="47A21FB9" w:rsidR="00EB6430" w:rsidRPr="00115ACC" w:rsidRDefault="00EB6430" w:rsidP="000228E5">
      <w:pPr>
        <w:spacing w:after="0"/>
        <w:jc w:val="both"/>
        <w:rPr>
          <w:rFonts w:ascii="Arial Narrow" w:hAnsi="Arial Narrow" w:cs="Times New Roman"/>
        </w:rPr>
      </w:pPr>
      <w:r w:rsidRPr="00115ACC">
        <w:rPr>
          <w:rFonts w:ascii="Arial Narrow" w:hAnsi="Arial Narrow" w:cs="Times New Roman"/>
        </w:rPr>
        <w:t xml:space="preserve">D </w:t>
      </w:r>
      <w:r w:rsidR="00382D1A" w:rsidRPr="00115ACC">
        <w:rPr>
          <w:rFonts w:ascii="Arial Narrow" w:hAnsi="Arial Narrow" w:cs="Times New Roman"/>
        </w:rPr>
        <w:t>–</w:t>
      </w:r>
      <w:r w:rsidRPr="00115ACC">
        <w:rPr>
          <w:rFonts w:ascii="Arial Narrow" w:hAnsi="Arial Narrow" w:cs="Times New Roman"/>
        </w:rPr>
        <w:t xml:space="preserve"> Špecifikácia rozmerov, farebného vyhotovenia a ďalších parametrov pre výrobu a dodanie tabuliek s</w:t>
      </w:r>
      <w:r w:rsidR="00115ACC">
        <w:rPr>
          <w:rFonts w:ascii="Arial Narrow" w:hAnsi="Arial Narrow" w:cs="Times New Roman"/>
        </w:rPr>
        <w:t> TEČ.</w:t>
      </w:r>
    </w:p>
    <w:p w14:paraId="3BD6DFA3" w14:textId="77777777" w:rsidR="00EB6430" w:rsidRPr="00115ACC" w:rsidRDefault="00EB6430" w:rsidP="000228E5">
      <w:pPr>
        <w:spacing w:after="0"/>
        <w:jc w:val="both"/>
        <w:rPr>
          <w:rFonts w:ascii="Arial Narrow" w:hAnsi="Arial Narrow" w:cs="Times New Roman"/>
        </w:rPr>
      </w:pPr>
    </w:p>
    <w:p w14:paraId="3D4E323A" w14:textId="77777777" w:rsidR="00EB6430" w:rsidRPr="009973D7" w:rsidRDefault="00EB6430" w:rsidP="000228E5">
      <w:pPr>
        <w:spacing w:after="0"/>
        <w:jc w:val="both"/>
        <w:rPr>
          <w:rFonts w:ascii="Arial Narrow" w:hAnsi="Arial Narrow" w:cs="Times New Roman"/>
          <w:b/>
        </w:rPr>
      </w:pPr>
      <w:r w:rsidRPr="009973D7">
        <w:rPr>
          <w:rFonts w:ascii="Arial Narrow" w:hAnsi="Arial Narrow" w:cs="Times New Roman"/>
        </w:rPr>
        <w:t>Ostatné požiadavky na plnenie zákazky sú uvedené v Zmluve o dielo vrátane príloh a v týchto súťažných podkladoch.</w:t>
      </w:r>
    </w:p>
    <w:p w14:paraId="400BAABB" w14:textId="77777777" w:rsidR="005F1DC2" w:rsidRPr="009973D7" w:rsidRDefault="0097729F" w:rsidP="000228E5">
      <w:pPr>
        <w:spacing w:after="0"/>
        <w:rPr>
          <w:rFonts w:ascii="Arial Narrow" w:hAnsi="Arial Narrow"/>
        </w:rPr>
      </w:pPr>
      <w:bookmarkStart w:id="3" w:name="_GoBack"/>
      <w:bookmarkEnd w:id="3"/>
    </w:p>
    <w:sectPr w:rsidR="005F1DC2" w:rsidRPr="009973D7" w:rsidSect="00D65FFA">
      <w:footerReference w:type="default" r:id="rId8"/>
      <w:headerReference w:type="first" r:id="rId9"/>
      <w:pgSz w:w="11906" w:h="16838"/>
      <w:pgMar w:top="1134" w:right="136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73ED" w14:textId="77777777" w:rsidR="0097729F" w:rsidRDefault="0097729F">
      <w:pPr>
        <w:spacing w:after="0" w:line="240" w:lineRule="auto"/>
      </w:pPr>
      <w:r>
        <w:separator/>
      </w:r>
    </w:p>
  </w:endnote>
  <w:endnote w:type="continuationSeparator" w:id="0">
    <w:p w14:paraId="7CB7B5BF" w14:textId="77777777" w:rsidR="0097729F" w:rsidRDefault="0097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773056"/>
      <w:docPartObj>
        <w:docPartGallery w:val="Page Numbers (Bottom of Page)"/>
        <w:docPartUnique/>
      </w:docPartObj>
    </w:sdtPr>
    <w:sdtEndPr/>
    <w:sdtContent>
      <w:p w14:paraId="16E369B7" w14:textId="3CA5D6D0" w:rsidR="000C15D0" w:rsidRDefault="000C1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ACC">
          <w:rPr>
            <w:noProof/>
          </w:rPr>
          <w:t>2</w:t>
        </w:r>
        <w:r>
          <w:fldChar w:fldCharType="end"/>
        </w:r>
      </w:p>
    </w:sdtContent>
  </w:sdt>
  <w:p w14:paraId="3552404F" w14:textId="77777777" w:rsidR="000C15D0" w:rsidRDefault="000C1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9A07" w14:textId="77777777" w:rsidR="0097729F" w:rsidRDefault="0097729F">
      <w:pPr>
        <w:spacing w:after="0" w:line="240" w:lineRule="auto"/>
      </w:pPr>
      <w:r>
        <w:separator/>
      </w:r>
    </w:p>
  </w:footnote>
  <w:footnote w:type="continuationSeparator" w:id="0">
    <w:p w14:paraId="7F745137" w14:textId="77777777" w:rsidR="0097729F" w:rsidRDefault="0097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28DB" w14:textId="77777777" w:rsidR="00D65FFA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20"/>
        <w:szCs w:val="20"/>
      </w:rPr>
    </w:pPr>
    <w:r w:rsidRPr="009B2925">
      <w:rPr>
        <w:rFonts w:ascii="Arial Narrow" w:hAnsi="Arial Narrow"/>
        <w:b/>
        <w:sz w:val="20"/>
        <w:szCs w:val="20"/>
      </w:rPr>
      <w:t>Príloha č. 1 súťažných podkladov</w:t>
    </w:r>
    <w:r w:rsidRPr="009B2925">
      <w:rPr>
        <w:rFonts w:ascii="Arial Narrow" w:hAnsi="Arial Narrow"/>
        <w:sz w:val="20"/>
        <w:szCs w:val="20"/>
      </w:rPr>
      <w:t xml:space="preserve"> </w:t>
    </w:r>
  </w:p>
  <w:p w14:paraId="7236380A" w14:textId="77777777" w:rsidR="00D65FFA" w:rsidRPr="000F753C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  <w:r w:rsidRPr="000F753C">
      <w:rPr>
        <w:rFonts w:ascii="Arial Narrow" w:hAnsi="Arial Narrow"/>
        <w:sz w:val="16"/>
        <w:szCs w:val="16"/>
      </w:rPr>
      <w:t xml:space="preserve">Opis predmetu zákazky, technické požiadavky </w:t>
    </w:r>
  </w:p>
  <w:p w14:paraId="2510D9B6" w14:textId="77777777" w:rsidR="00D65FFA" w:rsidRPr="000F753C" w:rsidRDefault="00D65FFA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  <w:r w:rsidRPr="000F753C">
      <w:rPr>
        <w:rFonts w:ascii="Arial Narrow" w:hAnsi="Arial Narrow"/>
        <w:sz w:val="16"/>
        <w:szCs w:val="16"/>
      </w:rPr>
      <w:t>(je prílohou č. 1 Zmluvy o dielo spolu s prílohou A – Technické požiadavky, prílohou B – Špecifikácia bezpečnostných prvkov, prílohou C – Vzory TEČ a prílohou D – Špecifikácia rozmerov, farebného vyhotovenia a ďalších parametrov pre výrobu a dodanie tabuliek s evidenčným číslom, ktorej návrh je prílohou č. 2 týchto súťažných podkladov)</w:t>
    </w:r>
    <w:r w:rsidRPr="000F753C">
      <w:rPr>
        <w:rFonts w:ascii="Arial Narrow" w:hAnsi="Arial Narrow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1A91"/>
    <w:multiLevelType w:val="hybridMultilevel"/>
    <w:tmpl w:val="08AE7DD8"/>
    <w:lvl w:ilvl="0" w:tplc="9A262B5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3A755B"/>
    <w:multiLevelType w:val="hybridMultilevel"/>
    <w:tmpl w:val="2E2CCB86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E7"/>
    <w:rsid w:val="000060DF"/>
    <w:rsid w:val="000228E5"/>
    <w:rsid w:val="00036533"/>
    <w:rsid w:val="000525A5"/>
    <w:rsid w:val="00062A5F"/>
    <w:rsid w:val="000C15D0"/>
    <w:rsid w:val="000F753C"/>
    <w:rsid w:val="0011511E"/>
    <w:rsid w:val="00115ACC"/>
    <w:rsid w:val="00160E3D"/>
    <w:rsid w:val="00164051"/>
    <w:rsid w:val="001C21E1"/>
    <w:rsid w:val="00236ED6"/>
    <w:rsid w:val="002707D9"/>
    <w:rsid w:val="002B1D3B"/>
    <w:rsid w:val="00361C73"/>
    <w:rsid w:val="00382D1A"/>
    <w:rsid w:val="003D5ECD"/>
    <w:rsid w:val="00401CB5"/>
    <w:rsid w:val="00442CAD"/>
    <w:rsid w:val="004A7A1B"/>
    <w:rsid w:val="004E51E6"/>
    <w:rsid w:val="00526D29"/>
    <w:rsid w:val="005B265E"/>
    <w:rsid w:val="005D1597"/>
    <w:rsid w:val="005D59C7"/>
    <w:rsid w:val="005E00A1"/>
    <w:rsid w:val="005E3BDB"/>
    <w:rsid w:val="006043A4"/>
    <w:rsid w:val="0061592B"/>
    <w:rsid w:val="00617B87"/>
    <w:rsid w:val="00621366"/>
    <w:rsid w:val="006A5893"/>
    <w:rsid w:val="006F4AF1"/>
    <w:rsid w:val="00784CDA"/>
    <w:rsid w:val="007A66B2"/>
    <w:rsid w:val="007D409A"/>
    <w:rsid w:val="008461D8"/>
    <w:rsid w:val="00855985"/>
    <w:rsid w:val="00885EAA"/>
    <w:rsid w:val="008E7179"/>
    <w:rsid w:val="00903374"/>
    <w:rsid w:val="00904730"/>
    <w:rsid w:val="00912845"/>
    <w:rsid w:val="00922EF4"/>
    <w:rsid w:val="0097729F"/>
    <w:rsid w:val="009973D7"/>
    <w:rsid w:val="009B2925"/>
    <w:rsid w:val="009E1FB3"/>
    <w:rsid w:val="009E45BC"/>
    <w:rsid w:val="00A145E7"/>
    <w:rsid w:val="00A41C0E"/>
    <w:rsid w:val="00AA14A6"/>
    <w:rsid w:val="00AB6C1F"/>
    <w:rsid w:val="00B63AA9"/>
    <w:rsid w:val="00B9756D"/>
    <w:rsid w:val="00BD472A"/>
    <w:rsid w:val="00C4298F"/>
    <w:rsid w:val="00C94FA7"/>
    <w:rsid w:val="00CC6190"/>
    <w:rsid w:val="00CC6FEE"/>
    <w:rsid w:val="00CE18BF"/>
    <w:rsid w:val="00CE4185"/>
    <w:rsid w:val="00CF2FA5"/>
    <w:rsid w:val="00D019BB"/>
    <w:rsid w:val="00D65FFA"/>
    <w:rsid w:val="00D7046C"/>
    <w:rsid w:val="00D813F4"/>
    <w:rsid w:val="00D849EA"/>
    <w:rsid w:val="00DA1267"/>
    <w:rsid w:val="00DA4A79"/>
    <w:rsid w:val="00E67D04"/>
    <w:rsid w:val="00EA0C9A"/>
    <w:rsid w:val="00EA1C0A"/>
    <w:rsid w:val="00EB6430"/>
    <w:rsid w:val="00EC19B1"/>
    <w:rsid w:val="00EE2F0F"/>
    <w:rsid w:val="00F22552"/>
    <w:rsid w:val="00F4310E"/>
    <w:rsid w:val="00F76C31"/>
    <w:rsid w:val="00F87537"/>
    <w:rsid w:val="00FC4CA8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59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4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643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6430"/>
  </w:style>
  <w:style w:type="paragraph" w:styleId="Hlavika">
    <w:name w:val="header"/>
    <w:basedOn w:val="Normlny"/>
    <w:link w:val="HlavikaChar"/>
    <w:uiPriority w:val="99"/>
    <w:unhideWhenUsed/>
    <w:rsid w:val="00CC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FEE"/>
  </w:style>
  <w:style w:type="character" w:styleId="Odkaznakomentr">
    <w:name w:val="annotation reference"/>
    <w:basedOn w:val="Predvolenpsmoodseku"/>
    <w:uiPriority w:val="99"/>
    <w:semiHidden/>
    <w:unhideWhenUsed/>
    <w:rsid w:val="00F76C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6C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6C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C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C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F6AE-3163-4981-9821-06C5C696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2019-06-27T10:21:00Z</dcterms:created>
  <dcterms:modified xsi:type="dcterms:W3CDTF">2019-07-30T12:51:00Z</dcterms:modified>
</cp:coreProperties>
</file>