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727" w:rsidRPr="005B55A4" w:rsidRDefault="003B3727" w:rsidP="003B3727">
      <w:pPr>
        <w:spacing w:line="288" w:lineRule="auto"/>
        <w:jc w:val="center"/>
        <w:rPr>
          <w:rFonts w:cs="Arial"/>
          <w:b/>
        </w:rPr>
      </w:pPr>
    </w:p>
    <w:p w:rsidR="003B3727" w:rsidRPr="005B55A4" w:rsidRDefault="003B3727" w:rsidP="003B3727">
      <w:pPr>
        <w:spacing w:line="288" w:lineRule="auto"/>
        <w:jc w:val="center"/>
        <w:rPr>
          <w:rFonts w:cs="Arial"/>
          <w:b/>
        </w:rPr>
      </w:pPr>
    </w:p>
    <w:p w:rsidR="003B3727" w:rsidRPr="005B55A4" w:rsidRDefault="003B3727" w:rsidP="003B3727">
      <w:pPr>
        <w:spacing w:line="288" w:lineRule="auto"/>
        <w:jc w:val="center"/>
        <w:rPr>
          <w:rFonts w:cs="Arial"/>
          <w:b/>
        </w:rPr>
      </w:pPr>
    </w:p>
    <w:p w:rsidR="003B3727" w:rsidRPr="005B55A4" w:rsidRDefault="003B3727" w:rsidP="003B3727">
      <w:pPr>
        <w:spacing w:line="288" w:lineRule="auto"/>
        <w:jc w:val="center"/>
        <w:rPr>
          <w:rFonts w:cs="Arial"/>
          <w:b/>
        </w:rPr>
      </w:pPr>
    </w:p>
    <w:p w:rsidR="003B3727" w:rsidRPr="005B55A4" w:rsidRDefault="003B3727" w:rsidP="003B3727">
      <w:pPr>
        <w:spacing w:line="288" w:lineRule="auto"/>
        <w:jc w:val="center"/>
        <w:rPr>
          <w:rFonts w:cs="Arial"/>
          <w:b/>
        </w:rPr>
      </w:pPr>
    </w:p>
    <w:p w:rsidR="003B3727" w:rsidRPr="005B55A4" w:rsidRDefault="003B3727" w:rsidP="003B3727">
      <w:pPr>
        <w:spacing w:line="288" w:lineRule="auto"/>
        <w:jc w:val="center"/>
        <w:rPr>
          <w:rFonts w:cs="Arial"/>
          <w:b/>
        </w:rPr>
      </w:pPr>
    </w:p>
    <w:p w:rsidR="00401978" w:rsidRPr="00DD42AE" w:rsidRDefault="00401978" w:rsidP="00401978">
      <w:pPr>
        <w:pStyle w:val="Zkladntext3"/>
        <w:jc w:val="left"/>
        <w:rPr>
          <w:rFonts w:ascii="Arial Narrow" w:hAnsi="Arial Narrow"/>
          <w:noProof w:val="0"/>
          <w:color w:val="auto"/>
          <w:sz w:val="22"/>
          <w:szCs w:val="22"/>
        </w:rPr>
      </w:pPr>
    </w:p>
    <w:p w:rsidR="00401978" w:rsidRPr="00DD42AE" w:rsidRDefault="00401978" w:rsidP="00401978">
      <w:pPr>
        <w:pStyle w:val="Zkladntext3"/>
        <w:jc w:val="left"/>
        <w:rPr>
          <w:rFonts w:ascii="Arial Narrow" w:hAnsi="Arial Narrow"/>
          <w:noProof w:val="0"/>
          <w:color w:val="auto"/>
          <w:sz w:val="22"/>
          <w:szCs w:val="22"/>
        </w:rPr>
      </w:pPr>
    </w:p>
    <w:p w:rsidR="00401978" w:rsidRPr="00DD42AE" w:rsidRDefault="00401978" w:rsidP="00401978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401978" w:rsidRPr="00DD42AE" w:rsidRDefault="00401978" w:rsidP="00401978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401978" w:rsidRPr="00DD42AE" w:rsidRDefault="00401978" w:rsidP="00401978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401978" w:rsidRPr="00DD42AE" w:rsidRDefault="00401978" w:rsidP="00401978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401978" w:rsidRPr="00DD42AE" w:rsidRDefault="00401978" w:rsidP="00401978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401978" w:rsidRPr="00DD42AE" w:rsidRDefault="00401978" w:rsidP="00401978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401978" w:rsidRPr="00DD42AE" w:rsidRDefault="00401978" w:rsidP="00401978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401978" w:rsidRPr="00DD42AE" w:rsidRDefault="00401978" w:rsidP="00401978">
      <w:pPr>
        <w:pBdr>
          <w:top w:val="double" w:sz="2" w:space="1" w:color="000000"/>
        </w:pBdr>
        <w:spacing w:line="264" w:lineRule="auto"/>
        <w:rPr>
          <w:rFonts w:ascii="Arial Narrow" w:hAnsi="Arial Narrow"/>
          <w:sz w:val="22"/>
          <w:szCs w:val="22"/>
        </w:rPr>
      </w:pPr>
    </w:p>
    <w:p w:rsidR="00401978" w:rsidRPr="00DD42AE" w:rsidRDefault="00401978" w:rsidP="00401978">
      <w:pPr>
        <w:spacing w:line="264" w:lineRule="auto"/>
        <w:rPr>
          <w:rFonts w:ascii="Arial Narrow" w:hAnsi="Arial Narrow"/>
          <w:sz w:val="22"/>
          <w:szCs w:val="22"/>
        </w:rPr>
      </w:pPr>
    </w:p>
    <w:p w:rsidR="00401978" w:rsidRPr="00742BA6" w:rsidRDefault="00401978" w:rsidP="00401978">
      <w:pPr>
        <w:spacing w:line="264" w:lineRule="auto"/>
        <w:jc w:val="center"/>
        <w:rPr>
          <w:rFonts w:ascii="Arial Narrow" w:hAnsi="Arial Narrow"/>
          <w:b/>
          <w:sz w:val="24"/>
          <w:szCs w:val="24"/>
        </w:rPr>
      </w:pPr>
      <w:r w:rsidRPr="00742BA6">
        <w:rPr>
          <w:rFonts w:ascii="Arial Narrow" w:hAnsi="Arial Narrow"/>
          <w:b/>
          <w:sz w:val="24"/>
          <w:szCs w:val="24"/>
        </w:rPr>
        <w:t xml:space="preserve">Rámcová dohoda </w:t>
      </w:r>
      <w:r w:rsidRPr="00742BA6">
        <w:rPr>
          <w:rFonts w:ascii="Arial Narrow" w:hAnsi="Arial Narrow"/>
          <w:sz w:val="24"/>
          <w:szCs w:val="24"/>
        </w:rPr>
        <w:t>pre časť 1 predmetu zákazky</w:t>
      </w:r>
    </w:p>
    <w:p w:rsidR="00401978" w:rsidRPr="00742BA6" w:rsidRDefault="00401978" w:rsidP="00401978">
      <w:pPr>
        <w:spacing w:line="264" w:lineRule="auto"/>
        <w:jc w:val="center"/>
        <w:rPr>
          <w:rFonts w:ascii="Arial Narrow" w:hAnsi="Arial Narrow" w:cs="Arial Narrow"/>
          <w:bCs/>
          <w:color w:val="000000"/>
          <w:sz w:val="24"/>
          <w:szCs w:val="24"/>
        </w:rPr>
      </w:pPr>
      <w:r w:rsidRPr="00742BA6">
        <w:rPr>
          <w:rFonts w:ascii="Arial Narrow" w:hAnsi="Arial Narrow"/>
          <w:sz w:val="24"/>
          <w:szCs w:val="24"/>
        </w:rPr>
        <w:t>č.: OVO2-2018/000028</w:t>
      </w:r>
      <w:r w:rsidR="0004033D" w:rsidRPr="00742BA6">
        <w:rPr>
          <w:rFonts w:ascii="Arial Narrow" w:hAnsi="Arial Narrow"/>
          <w:sz w:val="24"/>
          <w:szCs w:val="24"/>
        </w:rPr>
        <w:t>–</w:t>
      </w:r>
      <w:proofErr w:type="spellStart"/>
      <w:r w:rsidR="0004033D" w:rsidRPr="00742BA6">
        <w:rPr>
          <w:rFonts w:ascii="Arial Narrow" w:hAnsi="Arial Narrow" w:cs="Arial Narrow"/>
          <w:bCs/>
          <w:color w:val="000000"/>
          <w:sz w:val="24"/>
          <w:szCs w:val="24"/>
        </w:rPr>
        <w:t>xx</w:t>
      </w:r>
      <w:proofErr w:type="spellEnd"/>
      <w:r w:rsidRPr="00742BA6">
        <w:rPr>
          <w:rFonts w:ascii="Arial Narrow" w:hAnsi="Arial Narrow"/>
          <w:sz w:val="24"/>
          <w:szCs w:val="24"/>
        </w:rPr>
        <w:t xml:space="preserve"> </w:t>
      </w:r>
    </w:p>
    <w:p w:rsidR="00401978" w:rsidRPr="00742BA6" w:rsidRDefault="00401978" w:rsidP="00401978">
      <w:pPr>
        <w:pBdr>
          <w:bottom w:val="double" w:sz="2" w:space="1" w:color="000000"/>
        </w:pBdr>
        <w:spacing w:line="264" w:lineRule="auto"/>
        <w:rPr>
          <w:rFonts w:ascii="Arial Narrow" w:hAnsi="Arial Narrow"/>
          <w:sz w:val="22"/>
          <w:szCs w:val="22"/>
        </w:rPr>
      </w:pPr>
    </w:p>
    <w:p w:rsidR="00401978" w:rsidRPr="00742BA6" w:rsidRDefault="00401978" w:rsidP="00401978">
      <w:pPr>
        <w:spacing w:line="264" w:lineRule="auto"/>
        <w:jc w:val="center"/>
        <w:rPr>
          <w:rFonts w:ascii="Arial Narrow" w:hAnsi="Arial Narrow"/>
          <w:sz w:val="22"/>
          <w:szCs w:val="22"/>
        </w:rPr>
      </w:pPr>
    </w:p>
    <w:p w:rsidR="00401978" w:rsidRPr="00742BA6" w:rsidRDefault="00401978" w:rsidP="00401978">
      <w:pPr>
        <w:pBdr>
          <w:bottom w:val="double" w:sz="2" w:space="1" w:color="000000"/>
        </w:pBdr>
        <w:spacing w:line="264" w:lineRule="auto"/>
        <w:rPr>
          <w:rFonts w:ascii="Arial Narrow" w:hAnsi="Arial Narrow"/>
          <w:sz w:val="22"/>
          <w:szCs w:val="22"/>
        </w:rPr>
      </w:pPr>
    </w:p>
    <w:p w:rsidR="00401978" w:rsidRPr="00742BA6" w:rsidRDefault="00401978" w:rsidP="00401978">
      <w:pPr>
        <w:spacing w:line="264" w:lineRule="auto"/>
        <w:jc w:val="center"/>
        <w:rPr>
          <w:rFonts w:ascii="Arial Narrow" w:hAnsi="Arial Narrow"/>
          <w:sz w:val="22"/>
          <w:szCs w:val="22"/>
        </w:rPr>
      </w:pPr>
    </w:p>
    <w:p w:rsidR="00401978" w:rsidRPr="00742BA6" w:rsidRDefault="00401978" w:rsidP="00401978">
      <w:pPr>
        <w:spacing w:line="264" w:lineRule="auto"/>
        <w:jc w:val="center"/>
        <w:rPr>
          <w:rFonts w:ascii="Arial Narrow" w:hAnsi="Arial Narrow"/>
          <w:sz w:val="22"/>
          <w:szCs w:val="22"/>
        </w:rPr>
      </w:pPr>
    </w:p>
    <w:p w:rsidR="00401978" w:rsidRPr="00742BA6" w:rsidRDefault="00401978" w:rsidP="00401978">
      <w:pPr>
        <w:spacing w:line="264" w:lineRule="auto"/>
        <w:jc w:val="center"/>
        <w:rPr>
          <w:rFonts w:ascii="Arial Narrow" w:hAnsi="Arial Narrow"/>
          <w:sz w:val="22"/>
          <w:szCs w:val="22"/>
        </w:rPr>
      </w:pPr>
    </w:p>
    <w:p w:rsidR="00401978" w:rsidRPr="00742BA6" w:rsidRDefault="00401978" w:rsidP="00401978">
      <w:pPr>
        <w:spacing w:line="264" w:lineRule="auto"/>
        <w:jc w:val="center"/>
        <w:rPr>
          <w:rFonts w:ascii="Arial Narrow" w:hAnsi="Arial Narrow"/>
          <w:sz w:val="22"/>
          <w:szCs w:val="22"/>
        </w:rPr>
      </w:pPr>
    </w:p>
    <w:p w:rsidR="00401978" w:rsidRPr="00742BA6" w:rsidRDefault="00401978" w:rsidP="00401978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742BA6">
        <w:rPr>
          <w:rFonts w:ascii="Arial Narrow" w:hAnsi="Arial Narrow"/>
          <w:b/>
          <w:sz w:val="22"/>
          <w:szCs w:val="22"/>
        </w:rPr>
        <w:t>uzavretá medzi</w:t>
      </w:r>
    </w:p>
    <w:p w:rsidR="00401978" w:rsidRPr="00742BA6" w:rsidRDefault="00401978" w:rsidP="00401978">
      <w:pPr>
        <w:spacing w:line="264" w:lineRule="auto"/>
        <w:jc w:val="center"/>
        <w:rPr>
          <w:rFonts w:ascii="Arial Narrow" w:hAnsi="Arial Narrow"/>
          <w:sz w:val="22"/>
          <w:szCs w:val="22"/>
        </w:rPr>
      </w:pPr>
    </w:p>
    <w:p w:rsidR="00401978" w:rsidRPr="00742BA6" w:rsidRDefault="00401978" w:rsidP="00401978">
      <w:pPr>
        <w:spacing w:line="264" w:lineRule="auto"/>
        <w:jc w:val="center"/>
        <w:rPr>
          <w:rFonts w:ascii="Arial Narrow" w:hAnsi="Arial Narrow"/>
          <w:sz w:val="22"/>
          <w:szCs w:val="22"/>
        </w:rPr>
      </w:pPr>
    </w:p>
    <w:p w:rsidR="00401978" w:rsidRPr="00742BA6" w:rsidRDefault="00401978" w:rsidP="00401978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742BA6">
        <w:rPr>
          <w:rFonts w:ascii="Arial Narrow" w:hAnsi="Arial Narrow"/>
          <w:b/>
          <w:sz w:val="22"/>
          <w:szCs w:val="22"/>
        </w:rPr>
        <w:t>Slovenskou republikou v zastúpení</w:t>
      </w:r>
    </w:p>
    <w:p w:rsidR="00401978" w:rsidRPr="00742BA6" w:rsidRDefault="00401978" w:rsidP="00401978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742BA6">
        <w:rPr>
          <w:rFonts w:ascii="Arial Narrow" w:hAnsi="Arial Narrow"/>
          <w:b/>
          <w:sz w:val="22"/>
          <w:szCs w:val="22"/>
        </w:rPr>
        <w:t xml:space="preserve">Ministerstva vnútra Slovenskej republiky </w:t>
      </w:r>
    </w:p>
    <w:p w:rsidR="00401978" w:rsidRPr="00742BA6" w:rsidRDefault="00401978" w:rsidP="00401978">
      <w:pPr>
        <w:spacing w:line="264" w:lineRule="auto"/>
        <w:jc w:val="center"/>
        <w:rPr>
          <w:rFonts w:ascii="Arial Narrow" w:hAnsi="Arial Narrow"/>
          <w:sz w:val="22"/>
          <w:szCs w:val="22"/>
        </w:rPr>
      </w:pPr>
    </w:p>
    <w:p w:rsidR="00401978" w:rsidRPr="00742BA6" w:rsidRDefault="00401978" w:rsidP="00401978">
      <w:pPr>
        <w:spacing w:line="264" w:lineRule="auto"/>
        <w:jc w:val="center"/>
        <w:rPr>
          <w:rFonts w:ascii="Arial Narrow" w:hAnsi="Arial Narrow"/>
          <w:sz w:val="22"/>
          <w:szCs w:val="22"/>
        </w:rPr>
      </w:pPr>
    </w:p>
    <w:p w:rsidR="00401978" w:rsidRPr="00742BA6" w:rsidRDefault="00401978" w:rsidP="00401978">
      <w:pPr>
        <w:spacing w:line="264" w:lineRule="auto"/>
        <w:jc w:val="center"/>
        <w:rPr>
          <w:rFonts w:ascii="Arial Narrow" w:hAnsi="Arial Narrow"/>
          <w:sz w:val="22"/>
          <w:szCs w:val="22"/>
        </w:rPr>
      </w:pPr>
    </w:p>
    <w:p w:rsidR="00401978" w:rsidRPr="00742BA6" w:rsidRDefault="00401978" w:rsidP="00401978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742BA6">
        <w:rPr>
          <w:rFonts w:ascii="Arial Narrow" w:hAnsi="Arial Narrow"/>
          <w:b/>
          <w:sz w:val="22"/>
          <w:szCs w:val="22"/>
        </w:rPr>
        <w:t>a</w:t>
      </w:r>
    </w:p>
    <w:p w:rsidR="00401978" w:rsidRPr="00742BA6" w:rsidRDefault="00401978" w:rsidP="00401978">
      <w:pPr>
        <w:spacing w:line="264" w:lineRule="auto"/>
        <w:jc w:val="center"/>
        <w:rPr>
          <w:rFonts w:ascii="Arial Narrow" w:hAnsi="Arial Narrow"/>
          <w:sz w:val="22"/>
          <w:szCs w:val="22"/>
        </w:rPr>
      </w:pPr>
    </w:p>
    <w:p w:rsidR="00401978" w:rsidRPr="00742BA6" w:rsidRDefault="00401978" w:rsidP="00401978">
      <w:pPr>
        <w:spacing w:line="264" w:lineRule="auto"/>
        <w:jc w:val="center"/>
        <w:rPr>
          <w:rFonts w:ascii="Arial Narrow" w:hAnsi="Arial Narrow"/>
          <w:sz w:val="22"/>
          <w:szCs w:val="22"/>
        </w:rPr>
      </w:pPr>
    </w:p>
    <w:p w:rsidR="00401978" w:rsidRPr="00742BA6" w:rsidRDefault="00401978" w:rsidP="00401978">
      <w:pPr>
        <w:spacing w:line="264" w:lineRule="auto"/>
        <w:jc w:val="center"/>
        <w:rPr>
          <w:rFonts w:ascii="Arial Narrow" w:hAnsi="Arial Narrow"/>
          <w:sz w:val="22"/>
          <w:szCs w:val="22"/>
        </w:rPr>
      </w:pPr>
    </w:p>
    <w:p w:rsidR="00401978" w:rsidRPr="00742BA6" w:rsidRDefault="00401978" w:rsidP="00401978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proofErr w:type="spellStart"/>
      <w:r w:rsidRPr="00742BA6">
        <w:rPr>
          <w:rFonts w:ascii="Arial Narrow" w:hAnsi="Arial Narrow"/>
          <w:b/>
          <w:sz w:val="22"/>
          <w:szCs w:val="22"/>
        </w:rPr>
        <w:t>xxxxxxxxx</w:t>
      </w:r>
      <w:proofErr w:type="spellEnd"/>
    </w:p>
    <w:p w:rsidR="00401978" w:rsidRPr="00742BA6" w:rsidRDefault="00401978" w:rsidP="00401978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proofErr w:type="spellStart"/>
      <w:r w:rsidRPr="00742BA6">
        <w:rPr>
          <w:rFonts w:ascii="Arial Narrow" w:hAnsi="Arial Narrow"/>
          <w:b/>
          <w:sz w:val="22"/>
          <w:szCs w:val="22"/>
        </w:rPr>
        <w:t>xxxxxxxxxxxxxxxxxxxxx</w:t>
      </w:r>
      <w:proofErr w:type="spellEnd"/>
    </w:p>
    <w:p w:rsidR="00401978" w:rsidRPr="00742BA6" w:rsidRDefault="00401978" w:rsidP="00401978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</w:p>
    <w:p w:rsidR="00401978" w:rsidRPr="00742BA6" w:rsidRDefault="00401978" w:rsidP="00401978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</w:p>
    <w:p w:rsidR="00401978" w:rsidRPr="00742BA6" w:rsidRDefault="00401978" w:rsidP="00401978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</w:p>
    <w:p w:rsidR="00F32874" w:rsidRPr="00742BA6" w:rsidRDefault="00401978" w:rsidP="00401978">
      <w:p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742BA6">
        <w:rPr>
          <w:rFonts w:ascii="Arial Narrow" w:hAnsi="Arial Narrow"/>
          <w:b/>
          <w:sz w:val="22"/>
          <w:szCs w:val="22"/>
        </w:rPr>
        <w:br w:type="page"/>
      </w:r>
    </w:p>
    <w:p w:rsidR="00F32874" w:rsidRPr="00742BA6" w:rsidRDefault="00F32874" w:rsidP="00401978">
      <w:pPr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:rsidR="0004033D" w:rsidRPr="00742BA6" w:rsidRDefault="0004033D" w:rsidP="00401978">
      <w:pPr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:rsidR="0004033D" w:rsidRPr="00742BA6" w:rsidRDefault="0004033D" w:rsidP="00401978">
      <w:pPr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:rsidR="0004033D" w:rsidRPr="00742BA6" w:rsidRDefault="00F32874" w:rsidP="00401978">
      <w:p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742BA6">
        <w:rPr>
          <w:rFonts w:ascii="Arial Narrow" w:eastAsia="Calibri" w:hAnsi="Arial Narrow"/>
          <w:sz w:val="22"/>
          <w:szCs w:val="22"/>
          <w:lang w:eastAsia="en-US"/>
        </w:rPr>
        <w:t>Táto Rámcová dohoda sa uzatvára</w:t>
      </w:r>
      <w:r w:rsidR="00401978" w:rsidRPr="00742BA6">
        <w:rPr>
          <w:rFonts w:ascii="Arial Narrow" w:eastAsia="Calibri" w:hAnsi="Arial Narrow"/>
          <w:sz w:val="22"/>
          <w:szCs w:val="22"/>
          <w:lang w:eastAsia="en-US"/>
        </w:rPr>
        <w:t xml:space="preserve"> podľa § 269 ods. 2 Obchodného zákonníka a podľa § 83 zákona </w:t>
      </w:r>
      <w:r w:rsidR="00401978" w:rsidRPr="00742BA6">
        <w:rPr>
          <w:rFonts w:ascii="Arial Narrow" w:hAnsi="Arial Narrow"/>
          <w:sz w:val="22"/>
          <w:szCs w:val="22"/>
          <w:lang w:eastAsia="sk-SK"/>
        </w:rPr>
        <w:t xml:space="preserve">č. </w:t>
      </w:r>
      <w:r w:rsidR="00401978" w:rsidRPr="00742BA6">
        <w:rPr>
          <w:rFonts w:ascii="Arial Narrow" w:eastAsia="Calibri" w:hAnsi="Arial Narrow"/>
          <w:sz w:val="22"/>
          <w:szCs w:val="22"/>
          <w:lang w:eastAsia="en-US"/>
        </w:rPr>
        <w:t>343/2015 Z. z. o verejnom obstarávaní a o zmene a doplnení niektorých zákonov v znení neskorších predpisov (ďalej len „zákon č. 343/2015</w:t>
      </w:r>
      <w:r w:rsidR="00E431CB" w:rsidRPr="00742BA6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401978" w:rsidRPr="00742BA6">
        <w:rPr>
          <w:rFonts w:ascii="Arial Narrow" w:eastAsia="Calibri" w:hAnsi="Arial Narrow"/>
          <w:sz w:val="22"/>
          <w:szCs w:val="22"/>
          <w:lang w:eastAsia="en-US"/>
        </w:rPr>
        <w:t>Z.</w:t>
      </w:r>
      <w:r w:rsidR="0004033D" w:rsidRPr="00742BA6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401978" w:rsidRPr="00742BA6">
        <w:rPr>
          <w:rFonts w:ascii="Arial Narrow" w:eastAsia="Calibri" w:hAnsi="Arial Narrow"/>
          <w:sz w:val="22"/>
          <w:szCs w:val="22"/>
          <w:lang w:eastAsia="en-US"/>
        </w:rPr>
        <w:t xml:space="preserve">z.“) </w:t>
      </w:r>
    </w:p>
    <w:p w:rsidR="00401978" w:rsidRPr="00742BA6" w:rsidRDefault="00401978" w:rsidP="00401978">
      <w:p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742BA6">
        <w:rPr>
          <w:rFonts w:ascii="Arial Narrow" w:eastAsia="Calibri" w:hAnsi="Arial Narrow"/>
          <w:sz w:val="22"/>
          <w:szCs w:val="22"/>
          <w:lang w:eastAsia="en-US"/>
        </w:rPr>
        <w:t>(ďalej len „Dohoda“)</w:t>
      </w:r>
    </w:p>
    <w:p w:rsidR="00F32874" w:rsidRPr="00742BA6" w:rsidRDefault="00F32874" w:rsidP="00401978">
      <w:pPr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:rsidR="00F32874" w:rsidRPr="00742BA6" w:rsidRDefault="00F32874" w:rsidP="00401978">
      <w:p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742BA6">
        <w:rPr>
          <w:rFonts w:ascii="Arial Narrow" w:eastAsia="Calibri" w:hAnsi="Arial Narrow"/>
          <w:sz w:val="22"/>
          <w:szCs w:val="22"/>
          <w:lang w:eastAsia="en-US"/>
        </w:rPr>
        <w:t>medzi nasledovnými zmluvnými stranami:</w:t>
      </w:r>
    </w:p>
    <w:p w:rsidR="00401978" w:rsidRPr="00742BA6" w:rsidRDefault="00401978" w:rsidP="00401978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401978" w:rsidRPr="00742BA6" w:rsidRDefault="00401978" w:rsidP="00401978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line="264" w:lineRule="auto"/>
        <w:ind w:left="567" w:hanging="567"/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742BA6">
        <w:rPr>
          <w:rFonts w:ascii="Arial Narrow" w:hAnsi="Arial Narrow"/>
          <w:b/>
          <w:bCs/>
          <w:sz w:val="22"/>
          <w:szCs w:val="22"/>
        </w:rPr>
        <w:t>Slovenská republika zastúpená</w:t>
      </w:r>
    </w:p>
    <w:p w:rsidR="00401978" w:rsidRPr="00742BA6" w:rsidRDefault="00401978" w:rsidP="00401978">
      <w:pPr>
        <w:tabs>
          <w:tab w:val="clear" w:pos="2160"/>
          <w:tab w:val="clear" w:pos="2880"/>
          <w:tab w:val="clear" w:pos="4500"/>
        </w:tabs>
        <w:spacing w:line="264" w:lineRule="auto"/>
        <w:ind w:left="567"/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742BA6">
        <w:rPr>
          <w:rFonts w:ascii="Arial Narrow" w:hAnsi="Arial Narrow"/>
          <w:b/>
          <w:sz w:val="22"/>
          <w:szCs w:val="22"/>
        </w:rPr>
        <w:t>Ministerstvom vnútra Slovenskej republiky</w:t>
      </w:r>
    </w:p>
    <w:p w:rsidR="00401978" w:rsidRPr="00742BA6" w:rsidRDefault="00401978" w:rsidP="00401978">
      <w:pPr>
        <w:spacing w:line="264" w:lineRule="auto"/>
        <w:ind w:left="567"/>
        <w:jc w:val="both"/>
        <w:rPr>
          <w:rFonts w:ascii="Arial Narrow" w:eastAsia="STXihei" w:hAnsi="Arial Narrow"/>
          <w:sz w:val="22"/>
          <w:szCs w:val="22"/>
        </w:rPr>
      </w:pPr>
      <w:r w:rsidRPr="00742BA6">
        <w:rPr>
          <w:rFonts w:ascii="Arial Narrow" w:hAnsi="Arial Narrow"/>
          <w:sz w:val="22"/>
          <w:szCs w:val="22"/>
        </w:rPr>
        <w:t>sídlo: Pribinova 2, 812 72 Bratislava – Staré Mesto, Slovenská republika</w:t>
      </w:r>
    </w:p>
    <w:p w:rsidR="00401978" w:rsidRPr="00742BA6" w:rsidRDefault="00F32874" w:rsidP="00401978">
      <w:pPr>
        <w:spacing w:line="264" w:lineRule="auto"/>
        <w:ind w:left="567"/>
        <w:jc w:val="both"/>
        <w:rPr>
          <w:rFonts w:ascii="Arial Narrow" w:eastAsia="STXihei" w:hAnsi="Arial Narrow"/>
          <w:sz w:val="22"/>
          <w:szCs w:val="22"/>
        </w:rPr>
      </w:pPr>
      <w:r w:rsidRPr="00742BA6">
        <w:rPr>
          <w:rFonts w:ascii="Arial Narrow" w:hAnsi="Arial Narrow"/>
          <w:sz w:val="22"/>
          <w:szCs w:val="22"/>
        </w:rPr>
        <w:t>IČO</w:t>
      </w:r>
      <w:r w:rsidR="00401978" w:rsidRPr="00742BA6">
        <w:rPr>
          <w:rFonts w:ascii="Arial Narrow" w:hAnsi="Arial Narrow"/>
          <w:sz w:val="22"/>
          <w:szCs w:val="22"/>
        </w:rPr>
        <w:t>: 00151866</w:t>
      </w:r>
    </w:p>
    <w:p w:rsidR="00401978" w:rsidRPr="00742BA6" w:rsidRDefault="00401978" w:rsidP="00401978">
      <w:pPr>
        <w:spacing w:line="264" w:lineRule="auto"/>
        <w:ind w:left="567"/>
        <w:jc w:val="both"/>
        <w:rPr>
          <w:rFonts w:ascii="Arial Narrow" w:hAnsi="Arial Narrow" w:cs="Arial Narrow"/>
          <w:sz w:val="22"/>
          <w:szCs w:val="22"/>
        </w:rPr>
      </w:pPr>
      <w:r w:rsidRPr="00742BA6">
        <w:rPr>
          <w:rFonts w:ascii="Arial Narrow" w:hAnsi="Arial Narrow" w:cs="Arial Narrow"/>
          <w:sz w:val="22"/>
          <w:szCs w:val="22"/>
        </w:rPr>
        <w:t>Zastúpený: Ing. Ondrej VARAČKA, generálny tajomník služobného úradu MV SR, na základe  plnej moci   č. p. KM-OPS4-2018/001604-117 zo dna 30.4.2018</w:t>
      </w:r>
    </w:p>
    <w:p w:rsidR="00401978" w:rsidRPr="00742BA6" w:rsidRDefault="00401978" w:rsidP="00401978">
      <w:pPr>
        <w:tabs>
          <w:tab w:val="left" w:pos="708"/>
        </w:tabs>
        <w:rPr>
          <w:rFonts w:ascii="Arial Narrow" w:eastAsia="Calibri" w:hAnsi="Arial Narrow"/>
          <w:sz w:val="22"/>
          <w:szCs w:val="22"/>
          <w:lang w:eastAsia="en-US"/>
        </w:rPr>
      </w:pPr>
    </w:p>
    <w:p w:rsidR="00401978" w:rsidRPr="00742BA6" w:rsidRDefault="00401978" w:rsidP="00401978">
      <w:pPr>
        <w:spacing w:line="264" w:lineRule="auto"/>
        <w:ind w:left="567"/>
        <w:jc w:val="both"/>
        <w:rPr>
          <w:rFonts w:ascii="Arial Narrow" w:hAnsi="Arial Narrow"/>
          <w:sz w:val="22"/>
          <w:szCs w:val="22"/>
        </w:rPr>
      </w:pPr>
      <w:r w:rsidRPr="00742BA6">
        <w:rPr>
          <w:rFonts w:ascii="Arial Narrow" w:hAnsi="Arial Narrow"/>
          <w:sz w:val="22"/>
          <w:szCs w:val="22"/>
        </w:rPr>
        <w:t xml:space="preserve">bankové spojenie: </w:t>
      </w:r>
      <w:r w:rsidRPr="00742BA6">
        <w:rPr>
          <w:rFonts w:ascii="Arial Narrow" w:hAnsi="Arial Narrow"/>
          <w:sz w:val="22"/>
          <w:szCs w:val="22"/>
        </w:rPr>
        <w:tab/>
      </w:r>
      <w:r w:rsidRPr="00742BA6">
        <w:rPr>
          <w:rFonts w:ascii="Arial Narrow" w:hAnsi="Arial Narrow"/>
          <w:sz w:val="22"/>
          <w:szCs w:val="22"/>
        </w:rPr>
        <w:tab/>
        <w:t>Štátna pokladnica, č. účtu 7000001400/8180</w:t>
      </w:r>
    </w:p>
    <w:p w:rsidR="00401978" w:rsidRPr="00742BA6" w:rsidRDefault="00401978" w:rsidP="00401978">
      <w:pPr>
        <w:tabs>
          <w:tab w:val="clear" w:pos="2160"/>
          <w:tab w:val="clear" w:pos="2880"/>
          <w:tab w:val="clear" w:pos="4500"/>
        </w:tabs>
        <w:ind w:firstLine="567"/>
        <w:rPr>
          <w:rFonts w:ascii="Arial Narrow" w:eastAsia="Calibri" w:hAnsi="Arial Narrow" w:cs="Calibri"/>
          <w:sz w:val="22"/>
          <w:szCs w:val="22"/>
          <w:lang w:eastAsia="en-US"/>
        </w:rPr>
      </w:pPr>
      <w:r w:rsidRPr="00742BA6">
        <w:rPr>
          <w:rFonts w:ascii="Arial Narrow" w:eastAsia="Calibri" w:hAnsi="Arial Narrow" w:cs="Calibri"/>
          <w:sz w:val="22"/>
          <w:szCs w:val="22"/>
          <w:lang w:eastAsia="en-US"/>
        </w:rPr>
        <w:t xml:space="preserve">IBAN:             </w:t>
      </w:r>
      <w:r w:rsidRPr="00742BA6">
        <w:rPr>
          <w:rFonts w:ascii="Arial Narrow" w:eastAsia="Calibri" w:hAnsi="Arial Narrow" w:cs="Calibri"/>
          <w:sz w:val="22"/>
          <w:szCs w:val="22"/>
          <w:lang w:eastAsia="en-US"/>
        </w:rPr>
        <w:tab/>
      </w:r>
      <w:r w:rsidRPr="00742BA6">
        <w:rPr>
          <w:rFonts w:ascii="Arial Narrow" w:eastAsia="Calibri" w:hAnsi="Arial Narrow" w:cs="Calibri"/>
          <w:sz w:val="22"/>
          <w:szCs w:val="22"/>
          <w:lang w:eastAsia="en-US"/>
        </w:rPr>
        <w:tab/>
        <w:t xml:space="preserve"> SK5981800000007000001400</w:t>
      </w:r>
    </w:p>
    <w:p w:rsidR="00401978" w:rsidRPr="00742BA6" w:rsidRDefault="00401978" w:rsidP="00401978">
      <w:pPr>
        <w:spacing w:line="264" w:lineRule="auto"/>
        <w:ind w:left="567"/>
        <w:jc w:val="both"/>
        <w:rPr>
          <w:rFonts w:ascii="Arial Narrow" w:hAnsi="Arial Narrow"/>
          <w:sz w:val="22"/>
          <w:szCs w:val="22"/>
        </w:rPr>
      </w:pPr>
      <w:r w:rsidRPr="00742BA6">
        <w:rPr>
          <w:rFonts w:ascii="Arial Narrow" w:eastAsia="Calibri" w:hAnsi="Arial Narrow" w:cs="Calibri"/>
          <w:sz w:val="22"/>
          <w:szCs w:val="22"/>
          <w:lang w:eastAsia="en-US"/>
        </w:rPr>
        <w:t xml:space="preserve">SWIFT:           </w:t>
      </w:r>
      <w:r w:rsidRPr="00742BA6">
        <w:rPr>
          <w:rFonts w:ascii="Arial Narrow" w:eastAsia="Calibri" w:hAnsi="Arial Narrow" w:cs="Calibri"/>
          <w:sz w:val="22"/>
          <w:szCs w:val="22"/>
          <w:lang w:eastAsia="en-US"/>
        </w:rPr>
        <w:tab/>
      </w:r>
      <w:r w:rsidRPr="00742BA6">
        <w:rPr>
          <w:rFonts w:ascii="Arial Narrow" w:eastAsia="Calibri" w:hAnsi="Arial Narrow" w:cs="Calibri"/>
          <w:sz w:val="22"/>
          <w:szCs w:val="22"/>
          <w:lang w:eastAsia="en-US"/>
        </w:rPr>
        <w:tab/>
        <w:t>SPSRSKBA</w:t>
      </w:r>
      <w:r w:rsidRPr="00742BA6">
        <w:rPr>
          <w:rFonts w:ascii="Arial Narrow" w:hAnsi="Arial Narrow"/>
          <w:sz w:val="22"/>
          <w:szCs w:val="22"/>
        </w:rPr>
        <w:tab/>
      </w:r>
      <w:r w:rsidRPr="00742BA6">
        <w:rPr>
          <w:rFonts w:ascii="Arial Narrow" w:hAnsi="Arial Narrow"/>
          <w:sz w:val="22"/>
          <w:szCs w:val="22"/>
        </w:rPr>
        <w:tab/>
      </w:r>
      <w:r w:rsidRPr="00742BA6">
        <w:rPr>
          <w:rFonts w:ascii="Arial Narrow" w:hAnsi="Arial Narrow"/>
          <w:sz w:val="22"/>
          <w:szCs w:val="22"/>
        </w:rPr>
        <w:tab/>
      </w:r>
    </w:p>
    <w:p w:rsidR="00401978" w:rsidRPr="00742BA6" w:rsidRDefault="00401978" w:rsidP="00401978">
      <w:pPr>
        <w:spacing w:line="264" w:lineRule="auto"/>
        <w:ind w:left="567"/>
        <w:jc w:val="both"/>
        <w:rPr>
          <w:rFonts w:ascii="Arial Narrow" w:eastAsia="STXihei" w:hAnsi="Arial Narrow"/>
          <w:sz w:val="22"/>
          <w:szCs w:val="22"/>
        </w:rPr>
      </w:pPr>
      <w:r w:rsidRPr="00742BA6">
        <w:rPr>
          <w:rFonts w:ascii="Arial Narrow" w:eastAsia="STXihei" w:hAnsi="Arial Narrow"/>
          <w:sz w:val="22"/>
          <w:szCs w:val="22"/>
        </w:rPr>
        <w:t>(ďalej len „Objednávateľ“)</w:t>
      </w:r>
    </w:p>
    <w:p w:rsidR="00401978" w:rsidRPr="00742BA6" w:rsidRDefault="00401978" w:rsidP="00401978">
      <w:pPr>
        <w:spacing w:line="264" w:lineRule="auto"/>
        <w:ind w:left="567"/>
        <w:jc w:val="both"/>
        <w:rPr>
          <w:rFonts w:ascii="Arial Narrow" w:eastAsia="STXihei" w:hAnsi="Arial Narrow"/>
          <w:sz w:val="22"/>
          <w:szCs w:val="22"/>
        </w:rPr>
      </w:pPr>
    </w:p>
    <w:p w:rsidR="00401978" w:rsidRPr="00742BA6" w:rsidRDefault="00401978" w:rsidP="00401978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line="276" w:lineRule="auto"/>
        <w:ind w:left="567" w:hanging="567"/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proofErr w:type="spellStart"/>
      <w:r w:rsidRPr="00742BA6">
        <w:rPr>
          <w:rFonts w:ascii="Arial Narrow" w:hAnsi="Arial Narrow"/>
          <w:b/>
          <w:bCs/>
          <w:sz w:val="22"/>
          <w:szCs w:val="22"/>
        </w:rPr>
        <w:t>xxxxxxxxxx</w:t>
      </w:r>
      <w:proofErr w:type="spellEnd"/>
      <w:r w:rsidRPr="00742BA6">
        <w:rPr>
          <w:rFonts w:ascii="Arial Narrow" w:hAnsi="Arial Narrow"/>
          <w:b/>
          <w:bCs/>
          <w:sz w:val="22"/>
          <w:szCs w:val="22"/>
        </w:rPr>
        <w:t>.</w:t>
      </w:r>
    </w:p>
    <w:p w:rsidR="00401978" w:rsidRPr="00742BA6" w:rsidRDefault="00401978" w:rsidP="00401978">
      <w:pPr>
        <w:ind w:left="567"/>
        <w:jc w:val="both"/>
        <w:rPr>
          <w:rFonts w:ascii="Arial Narrow" w:eastAsia="STXihei" w:hAnsi="Arial Narrow"/>
          <w:sz w:val="22"/>
          <w:szCs w:val="22"/>
        </w:rPr>
      </w:pPr>
      <w:r w:rsidRPr="00742BA6">
        <w:rPr>
          <w:rFonts w:ascii="Arial Narrow" w:hAnsi="Arial Narrow"/>
          <w:sz w:val="22"/>
          <w:szCs w:val="22"/>
        </w:rPr>
        <w:t>sídlo: .....................................</w:t>
      </w:r>
    </w:p>
    <w:p w:rsidR="00401978" w:rsidRPr="00742BA6" w:rsidRDefault="00401978" w:rsidP="00401978">
      <w:pPr>
        <w:ind w:left="567"/>
        <w:jc w:val="both"/>
        <w:rPr>
          <w:rFonts w:ascii="Arial Narrow" w:hAnsi="Arial Narrow"/>
          <w:sz w:val="22"/>
          <w:szCs w:val="22"/>
        </w:rPr>
      </w:pPr>
      <w:r w:rsidRPr="00742BA6">
        <w:rPr>
          <w:rFonts w:ascii="Arial Narrow" w:eastAsia="STXihei" w:hAnsi="Arial Narrow"/>
          <w:sz w:val="22"/>
          <w:szCs w:val="22"/>
        </w:rPr>
        <w:t>IČO:  ....................................</w:t>
      </w:r>
    </w:p>
    <w:p w:rsidR="00401978" w:rsidRPr="00742BA6" w:rsidRDefault="00401978" w:rsidP="00401978">
      <w:pPr>
        <w:ind w:left="567"/>
        <w:jc w:val="both"/>
        <w:rPr>
          <w:rFonts w:ascii="Arial Narrow" w:hAnsi="Arial Narrow"/>
          <w:sz w:val="22"/>
          <w:szCs w:val="22"/>
        </w:rPr>
      </w:pPr>
      <w:r w:rsidRPr="00742BA6">
        <w:rPr>
          <w:rFonts w:ascii="Arial Narrow" w:eastAsia="STXihei" w:hAnsi="Arial Narrow"/>
          <w:sz w:val="22"/>
          <w:szCs w:val="22"/>
        </w:rPr>
        <w:t>IČ DPH: .....................................</w:t>
      </w:r>
    </w:p>
    <w:p w:rsidR="00401978" w:rsidRPr="00742BA6" w:rsidRDefault="00401978" w:rsidP="00401978">
      <w:pPr>
        <w:ind w:left="567"/>
        <w:rPr>
          <w:rFonts w:ascii="Arial Narrow" w:hAnsi="Arial Narrow"/>
          <w:sz w:val="22"/>
          <w:szCs w:val="22"/>
        </w:rPr>
      </w:pPr>
      <w:r w:rsidRPr="00742BA6">
        <w:rPr>
          <w:rFonts w:ascii="Arial Narrow" w:hAnsi="Arial Narrow"/>
          <w:sz w:val="22"/>
          <w:szCs w:val="22"/>
        </w:rPr>
        <w:t>Registrácia : Okresný súd ....................</w:t>
      </w:r>
    </w:p>
    <w:p w:rsidR="00401978" w:rsidRPr="00742BA6" w:rsidRDefault="00401978" w:rsidP="00401978">
      <w:pPr>
        <w:ind w:left="567"/>
        <w:rPr>
          <w:rFonts w:ascii="Arial Narrow" w:hAnsi="Arial Narrow"/>
          <w:sz w:val="22"/>
          <w:szCs w:val="22"/>
        </w:rPr>
      </w:pPr>
      <w:r w:rsidRPr="00742BA6">
        <w:rPr>
          <w:rFonts w:ascii="Arial Narrow" w:hAnsi="Arial Narrow"/>
          <w:sz w:val="22"/>
          <w:szCs w:val="22"/>
        </w:rPr>
        <w:t>Obchodný register,</w:t>
      </w:r>
    </w:p>
    <w:p w:rsidR="00401978" w:rsidRPr="00742BA6" w:rsidRDefault="00401978" w:rsidP="00401978">
      <w:pPr>
        <w:ind w:left="567"/>
        <w:jc w:val="both"/>
        <w:rPr>
          <w:rFonts w:ascii="Arial Narrow" w:hAnsi="Arial Narrow"/>
          <w:sz w:val="22"/>
          <w:szCs w:val="22"/>
        </w:rPr>
      </w:pPr>
      <w:r w:rsidRPr="00742BA6">
        <w:rPr>
          <w:rFonts w:ascii="Arial Narrow" w:hAnsi="Arial Narrow"/>
          <w:sz w:val="22"/>
          <w:szCs w:val="22"/>
        </w:rPr>
        <w:t>Odd. Sro., Vložka č. ...........................</w:t>
      </w:r>
    </w:p>
    <w:p w:rsidR="00401978" w:rsidRPr="00742BA6" w:rsidRDefault="00401978" w:rsidP="00401978">
      <w:pPr>
        <w:ind w:left="567"/>
        <w:jc w:val="both"/>
        <w:rPr>
          <w:rFonts w:ascii="Arial Narrow" w:hAnsi="Arial Narrow"/>
          <w:sz w:val="22"/>
          <w:szCs w:val="22"/>
        </w:rPr>
      </w:pPr>
      <w:r w:rsidRPr="00742BA6">
        <w:rPr>
          <w:rFonts w:ascii="Arial Narrow" w:hAnsi="Arial Narrow"/>
          <w:sz w:val="22"/>
          <w:szCs w:val="22"/>
        </w:rPr>
        <w:t>konajúca prostredníctvom:  ...................................</w:t>
      </w:r>
    </w:p>
    <w:p w:rsidR="00401978" w:rsidRPr="00742BA6" w:rsidRDefault="00401978" w:rsidP="00401978">
      <w:pPr>
        <w:ind w:left="567"/>
        <w:jc w:val="both"/>
        <w:rPr>
          <w:rFonts w:ascii="Arial Narrow" w:hAnsi="Arial Narrow"/>
          <w:sz w:val="22"/>
          <w:szCs w:val="22"/>
        </w:rPr>
      </w:pPr>
      <w:r w:rsidRPr="00742BA6">
        <w:rPr>
          <w:rFonts w:ascii="Arial Narrow" w:hAnsi="Arial Narrow"/>
          <w:sz w:val="22"/>
          <w:szCs w:val="22"/>
        </w:rPr>
        <w:t>bankové spojenie:                ..................................</w:t>
      </w:r>
    </w:p>
    <w:p w:rsidR="00401978" w:rsidRPr="00742BA6" w:rsidRDefault="00401978" w:rsidP="00401978">
      <w:pPr>
        <w:ind w:left="567"/>
        <w:jc w:val="both"/>
        <w:rPr>
          <w:rFonts w:ascii="Arial Narrow" w:hAnsi="Arial Narrow"/>
          <w:sz w:val="22"/>
          <w:szCs w:val="22"/>
        </w:rPr>
      </w:pPr>
      <w:r w:rsidRPr="00742BA6">
        <w:rPr>
          <w:rFonts w:ascii="Arial Narrow" w:hAnsi="Arial Narrow"/>
          <w:sz w:val="22"/>
          <w:szCs w:val="22"/>
        </w:rPr>
        <w:t xml:space="preserve">Číslo účtu: </w:t>
      </w:r>
    </w:p>
    <w:p w:rsidR="00401978" w:rsidRPr="00742BA6" w:rsidRDefault="00401978" w:rsidP="00401978">
      <w:pPr>
        <w:ind w:left="567"/>
        <w:jc w:val="both"/>
        <w:rPr>
          <w:rFonts w:ascii="Arial Narrow" w:hAnsi="Arial Narrow"/>
          <w:sz w:val="22"/>
          <w:szCs w:val="22"/>
        </w:rPr>
      </w:pPr>
      <w:r w:rsidRPr="00742BA6">
        <w:rPr>
          <w:rFonts w:ascii="Arial Narrow" w:hAnsi="Arial Narrow"/>
          <w:sz w:val="22"/>
          <w:szCs w:val="22"/>
        </w:rPr>
        <w:t>IBAN:</w:t>
      </w:r>
    </w:p>
    <w:p w:rsidR="00401978" w:rsidRPr="00742BA6" w:rsidRDefault="00401978" w:rsidP="00401978">
      <w:pPr>
        <w:ind w:left="567"/>
        <w:jc w:val="both"/>
        <w:rPr>
          <w:rFonts w:ascii="Arial Narrow" w:hAnsi="Arial Narrow"/>
          <w:sz w:val="22"/>
          <w:szCs w:val="22"/>
        </w:rPr>
      </w:pPr>
      <w:r w:rsidRPr="00742BA6">
        <w:rPr>
          <w:rFonts w:ascii="Arial Narrow" w:hAnsi="Arial Narrow"/>
          <w:sz w:val="22"/>
          <w:szCs w:val="22"/>
        </w:rPr>
        <w:t>(ďalej len „Poskytovateľ“)</w:t>
      </w:r>
    </w:p>
    <w:p w:rsidR="00401978" w:rsidRPr="00742BA6" w:rsidRDefault="00401978" w:rsidP="00401978">
      <w:pPr>
        <w:ind w:left="567"/>
        <w:jc w:val="both"/>
        <w:rPr>
          <w:rFonts w:ascii="Arial Narrow" w:hAnsi="Arial Narrow"/>
          <w:sz w:val="22"/>
          <w:szCs w:val="22"/>
        </w:rPr>
      </w:pPr>
    </w:p>
    <w:p w:rsidR="00401978" w:rsidRPr="00742BA6" w:rsidRDefault="00401978" w:rsidP="00401978">
      <w:pPr>
        <w:spacing w:line="264" w:lineRule="auto"/>
        <w:ind w:left="600"/>
        <w:jc w:val="both"/>
        <w:rPr>
          <w:rFonts w:ascii="Arial Narrow" w:hAnsi="Arial Narrow"/>
          <w:sz w:val="22"/>
          <w:szCs w:val="22"/>
        </w:rPr>
      </w:pPr>
    </w:p>
    <w:p w:rsidR="00401978" w:rsidRPr="00742BA6" w:rsidRDefault="00401978" w:rsidP="00401978">
      <w:pPr>
        <w:spacing w:line="264" w:lineRule="auto"/>
        <w:ind w:left="600"/>
        <w:jc w:val="both"/>
        <w:rPr>
          <w:rFonts w:ascii="Arial Narrow" w:hAnsi="Arial Narrow"/>
          <w:sz w:val="22"/>
          <w:szCs w:val="22"/>
        </w:rPr>
      </w:pPr>
      <w:r w:rsidRPr="00742BA6">
        <w:rPr>
          <w:rFonts w:ascii="Arial Narrow" w:hAnsi="Arial Narrow"/>
          <w:sz w:val="22"/>
          <w:szCs w:val="22"/>
        </w:rPr>
        <w:t>(Objednávateľ a Poskytovateľ ďalej spolu len „</w:t>
      </w:r>
      <w:r w:rsidRPr="00742BA6">
        <w:rPr>
          <w:rFonts w:ascii="Arial Narrow" w:hAnsi="Arial Narrow"/>
          <w:b/>
          <w:sz w:val="22"/>
          <w:szCs w:val="22"/>
        </w:rPr>
        <w:t>Zmluvné strany</w:t>
      </w:r>
      <w:r w:rsidRPr="00742BA6">
        <w:rPr>
          <w:rFonts w:ascii="Arial Narrow" w:hAnsi="Arial Narrow"/>
          <w:sz w:val="22"/>
          <w:szCs w:val="22"/>
        </w:rPr>
        <w:t>“ alebo každý samostatne aj ako „</w:t>
      </w:r>
      <w:r w:rsidRPr="00742BA6">
        <w:rPr>
          <w:rFonts w:ascii="Arial Narrow" w:hAnsi="Arial Narrow"/>
          <w:b/>
          <w:sz w:val="22"/>
          <w:szCs w:val="22"/>
        </w:rPr>
        <w:t>Zmluvná strana</w:t>
      </w:r>
      <w:r w:rsidRPr="00742BA6">
        <w:rPr>
          <w:rFonts w:ascii="Arial Narrow" w:hAnsi="Arial Narrow"/>
          <w:sz w:val="22"/>
          <w:szCs w:val="22"/>
        </w:rPr>
        <w:t>“)</w:t>
      </w:r>
    </w:p>
    <w:p w:rsidR="00401978" w:rsidRPr="00742BA6" w:rsidRDefault="00401978" w:rsidP="00401978">
      <w:pPr>
        <w:spacing w:line="264" w:lineRule="auto"/>
        <w:rPr>
          <w:rFonts w:ascii="Arial Narrow" w:hAnsi="Arial Narrow"/>
          <w:b/>
          <w:sz w:val="22"/>
          <w:szCs w:val="22"/>
        </w:rPr>
      </w:pPr>
    </w:p>
    <w:p w:rsidR="00401978" w:rsidRPr="00742BA6" w:rsidRDefault="00401978" w:rsidP="00401978">
      <w:pPr>
        <w:spacing w:line="264" w:lineRule="auto"/>
        <w:rPr>
          <w:rFonts w:ascii="Arial Narrow" w:hAnsi="Arial Narrow"/>
          <w:b/>
          <w:sz w:val="22"/>
          <w:szCs w:val="22"/>
        </w:rPr>
      </w:pPr>
    </w:p>
    <w:p w:rsidR="00401978" w:rsidRPr="00742BA6" w:rsidRDefault="00401978" w:rsidP="00401978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401978" w:rsidRPr="00742BA6" w:rsidRDefault="00401978" w:rsidP="00401978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3B3727" w:rsidRPr="00742BA6" w:rsidRDefault="003B3727" w:rsidP="003B3727">
      <w:pPr>
        <w:spacing w:line="288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401978" w:rsidRPr="00742BA6" w:rsidRDefault="00401978" w:rsidP="003B3727">
      <w:pPr>
        <w:spacing w:line="288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401978" w:rsidRPr="00742BA6" w:rsidRDefault="00401978" w:rsidP="003B3727">
      <w:pPr>
        <w:spacing w:line="288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401978" w:rsidRPr="00742BA6" w:rsidRDefault="00401978" w:rsidP="003B3727">
      <w:pPr>
        <w:spacing w:line="288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401978" w:rsidRPr="00742BA6" w:rsidRDefault="00401978" w:rsidP="003B3727">
      <w:pPr>
        <w:spacing w:line="288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401978" w:rsidRPr="00742BA6" w:rsidRDefault="00401978" w:rsidP="003B3727">
      <w:pPr>
        <w:spacing w:line="288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401978" w:rsidRPr="00742BA6" w:rsidRDefault="00401978" w:rsidP="003B3727">
      <w:pPr>
        <w:spacing w:line="288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401978" w:rsidRPr="00742BA6" w:rsidRDefault="00401978" w:rsidP="003B3727">
      <w:pPr>
        <w:spacing w:line="288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401978" w:rsidRPr="00742BA6" w:rsidRDefault="00401978" w:rsidP="003B3727">
      <w:pPr>
        <w:spacing w:line="288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3B3727" w:rsidRPr="00742BA6" w:rsidRDefault="003B3727" w:rsidP="003B3727">
      <w:pPr>
        <w:spacing w:line="288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742BA6">
        <w:rPr>
          <w:rFonts w:ascii="Arial Narrow" w:hAnsi="Arial Narrow" w:cs="Arial"/>
          <w:b/>
          <w:bCs/>
          <w:sz w:val="22"/>
          <w:szCs w:val="22"/>
        </w:rPr>
        <w:lastRenderedPageBreak/>
        <w:t>Článok 1</w:t>
      </w:r>
      <w:r w:rsidRPr="00742BA6">
        <w:rPr>
          <w:rFonts w:ascii="Arial Narrow" w:hAnsi="Arial Narrow" w:cs="Arial"/>
          <w:b/>
          <w:bCs/>
          <w:sz w:val="22"/>
          <w:szCs w:val="22"/>
        </w:rPr>
        <w:br/>
        <w:t>Úvodné ustanovenia</w:t>
      </w:r>
    </w:p>
    <w:p w:rsidR="003B3727" w:rsidRPr="00742BA6" w:rsidRDefault="003B3727" w:rsidP="003B3727">
      <w:pPr>
        <w:spacing w:line="288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3B3727" w:rsidRPr="00742BA6" w:rsidRDefault="003B3727" w:rsidP="003B3727">
      <w:pPr>
        <w:pStyle w:val="Odsekzoznamu"/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 xml:space="preserve">Objednávateľ uskutočnil verejnú súťaž uverejnenú vo Vestníku verejného obstarávania č. xxx/2018 zo dňa </w:t>
      </w:r>
      <w:proofErr w:type="spellStart"/>
      <w:r w:rsidRPr="00742BA6">
        <w:rPr>
          <w:rFonts w:ascii="Arial Narrow" w:hAnsi="Arial Narrow" w:cs="Arial"/>
          <w:sz w:val="22"/>
          <w:szCs w:val="22"/>
        </w:rPr>
        <w:t>xx.xx</w:t>
      </w:r>
      <w:proofErr w:type="spellEnd"/>
      <w:r w:rsidRPr="00742BA6">
        <w:rPr>
          <w:rFonts w:ascii="Arial Narrow" w:hAnsi="Arial Narrow" w:cs="Arial"/>
          <w:sz w:val="22"/>
          <w:szCs w:val="22"/>
        </w:rPr>
        <w:t>. 2018 pod značkou  MSS na predmet zákazky „Zabezpečenie nákup</w:t>
      </w:r>
      <w:r w:rsidR="00F32874" w:rsidRPr="00742BA6">
        <w:rPr>
          <w:rFonts w:ascii="Arial Narrow" w:hAnsi="Arial Narrow" w:cs="Arial"/>
          <w:sz w:val="22"/>
          <w:szCs w:val="22"/>
        </w:rPr>
        <w:t xml:space="preserve">u, dodávky </w:t>
      </w:r>
      <w:r w:rsidRPr="00742BA6">
        <w:rPr>
          <w:rFonts w:ascii="Arial Narrow" w:hAnsi="Arial Narrow" w:cs="Arial"/>
          <w:sz w:val="22"/>
          <w:szCs w:val="22"/>
        </w:rPr>
        <w:t>a</w:t>
      </w:r>
      <w:r w:rsidR="00F32874" w:rsidRPr="00742BA6">
        <w:rPr>
          <w:rFonts w:ascii="Arial Narrow" w:hAnsi="Arial Narrow" w:cs="Arial"/>
          <w:sz w:val="22"/>
          <w:szCs w:val="22"/>
        </w:rPr>
        <w:t> </w:t>
      </w:r>
      <w:r w:rsidRPr="00742BA6">
        <w:rPr>
          <w:rFonts w:ascii="Arial Narrow" w:hAnsi="Arial Narrow" w:cs="Arial"/>
          <w:sz w:val="22"/>
          <w:szCs w:val="22"/>
        </w:rPr>
        <w:t>distribúci</w:t>
      </w:r>
      <w:r w:rsidR="00F32874" w:rsidRPr="00742BA6">
        <w:rPr>
          <w:rFonts w:ascii="Arial Narrow" w:hAnsi="Arial Narrow" w:cs="Arial"/>
          <w:sz w:val="22"/>
          <w:szCs w:val="22"/>
        </w:rPr>
        <w:t xml:space="preserve">e </w:t>
      </w:r>
      <w:r w:rsidRPr="00742BA6">
        <w:rPr>
          <w:rFonts w:ascii="Arial Narrow" w:hAnsi="Arial Narrow" w:cs="Arial"/>
          <w:sz w:val="22"/>
          <w:szCs w:val="22"/>
        </w:rPr>
        <w:t>elektriny a plynu“ (ďalej len „</w:t>
      </w:r>
      <w:r w:rsidRPr="00742BA6">
        <w:rPr>
          <w:rFonts w:ascii="Arial Narrow" w:hAnsi="Arial Narrow" w:cs="Arial"/>
          <w:b/>
          <w:sz w:val="22"/>
          <w:szCs w:val="22"/>
        </w:rPr>
        <w:t>Verejné obstarávanie</w:t>
      </w:r>
      <w:r w:rsidRPr="00742BA6">
        <w:rPr>
          <w:rFonts w:ascii="Arial Narrow" w:hAnsi="Arial Narrow" w:cs="Arial"/>
          <w:sz w:val="22"/>
          <w:szCs w:val="22"/>
        </w:rPr>
        <w:t xml:space="preserve">“). </w:t>
      </w:r>
    </w:p>
    <w:p w:rsidR="003B3727" w:rsidRPr="00742BA6" w:rsidRDefault="003B3727" w:rsidP="003B3727">
      <w:pPr>
        <w:pStyle w:val="Odsekzoznamu"/>
        <w:spacing w:line="288" w:lineRule="auto"/>
        <w:ind w:left="567"/>
        <w:jc w:val="both"/>
        <w:rPr>
          <w:rFonts w:ascii="Arial Narrow" w:hAnsi="Arial Narrow" w:cs="Arial"/>
          <w:sz w:val="22"/>
          <w:szCs w:val="22"/>
        </w:rPr>
      </w:pPr>
    </w:p>
    <w:p w:rsidR="003B3727" w:rsidRPr="00742BA6" w:rsidRDefault="003B3727" w:rsidP="003B3727">
      <w:pPr>
        <w:pStyle w:val="Odsekzoznamu"/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 xml:space="preserve">Výsledkom Verejného obstarávania </w:t>
      </w:r>
      <w:r w:rsidR="00F32874" w:rsidRPr="00742BA6">
        <w:rPr>
          <w:rFonts w:ascii="Arial Narrow" w:hAnsi="Arial Narrow" w:cs="Arial"/>
          <w:sz w:val="22"/>
          <w:szCs w:val="22"/>
        </w:rPr>
        <w:t xml:space="preserve">pre časť 1 predmetu zákazky „Zabezpečenie nákupu, dodávky a distribúcie elektriny“ </w:t>
      </w:r>
      <w:r w:rsidRPr="00742BA6">
        <w:rPr>
          <w:rFonts w:ascii="Arial Narrow" w:hAnsi="Arial Narrow" w:cs="Arial"/>
          <w:sz w:val="22"/>
          <w:szCs w:val="22"/>
        </w:rPr>
        <w:t xml:space="preserve">je výber viacerých úspešných uchádzačov, s ktorými je uzatvorená Dohoda. Poskytovateľ bol vybraný ako jeden z úspešných uchádzačov. </w:t>
      </w:r>
    </w:p>
    <w:p w:rsidR="003B3727" w:rsidRPr="00742BA6" w:rsidRDefault="003B3727" w:rsidP="003B3727">
      <w:pPr>
        <w:pStyle w:val="Odsekzoznamu"/>
        <w:tabs>
          <w:tab w:val="clear" w:pos="2160"/>
          <w:tab w:val="clear" w:pos="2880"/>
          <w:tab w:val="clear" w:pos="4500"/>
        </w:tabs>
        <w:spacing w:line="288" w:lineRule="auto"/>
        <w:ind w:left="567"/>
        <w:contextualSpacing/>
        <w:jc w:val="both"/>
        <w:rPr>
          <w:rFonts w:ascii="Arial Narrow" w:hAnsi="Arial Narrow" w:cs="Arial"/>
          <w:sz w:val="22"/>
          <w:szCs w:val="22"/>
        </w:rPr>
      </w:pPr>
    </w:p>
    <w:p w:rsidR="003B3727" w:rsidRPr="00742BA6" w:rsidRDefault="003B3727" w:rsidP="003B3727">
      <w:pPr>
        <w:pStyle w:val="Odsekzoznamu"/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>Základným účelom tejto Dohody je v súlade s výsledkom Verejného obstarávania zabezpečenie nákupu</w:t>
      </w:r>
      <w:r w:rsidR="00E53299" w:rsidRPr="00742BA6">
        <w:rPr>
          <w:rFonts w:ascii="Arial Narrow" w:hAnsi="Arial Narrow" w:cs="Arial"/>
          <w:sz w:val="22"/>
          <w:szCs w:val="22"/>
        </w:rPr>
        <w:t>, dodávky a distribúcie</w:t>
      </w:r>
      <w:r w:rsidRPr="00742BA6">
        <w:rPr>
          <w:rFonts w:ascii="Arial Narrow" w:hAnsi="Arial Narrow" w:cs="Arial"/>
          <w:sz w:val="22"/>
          <w:szCs w:val="22"/>
        </w:rPr>
        <w:t xml:space="preserve"> </w:t>
      </w:r>
      <w:r w:rsidR="00E53299" w:rsidRPr="00742BA6">
        <w:rPr>
          <w:rFonts w:ascii="Arial Narrow" w:hAnsi="Arial Narrow" w:cs="Arial"/>
          <w:sz w:val="22"/>
          <w:szCs w:val="22"/>
        </w:rPr>
        <w:t xml:space="preserve">energie - </w:t>
      </w:r>
      <w:r w:rsidRPr="00742BA6">
        <w:rPr>
          <w:rFonts w:ascii="Arial Narrow" w:hAnsi="Arial Narrow" w:cs="Arial"/>
          <w:sz w:val="22"/>
          <w:szCs w:val="22"/>
        </w:rPr>
        <w:t>elektrin</w:t>
      </w:r>
      <w:r w:rsidR="00E53299" w:rsidRPr="00742BA6">
        <w:rPr>
          <w:rFonts w:ascii="Arial Narrow" w:hAnsi="Arial Narrow" w:cs="Arial"/>
          <w:sz w:val="22"/>
          <w:szCs w:val="22"/>
        </w:rPr>
        <w:t>y</w:t>
      </w:r>
      <w:r w:rsidRPr="00742BA6">
        <w:rPr>
          <w:rFonts w:ascii="Arial Narrow" w:hAnsi="Arial Narrow" w:cs="Arial"/>
          <w:sz w:val="22"/>
          <w:szCs w:val="22"/>
        </w:rPr>
        <w:t xml:space="preserve"> Poskytovateľom,</w:t>
      </w:r>
      <w:r w:rsidR="00F32874" w:rsidRPr="00742BA6">
        <w:rPr>
          <w:rFonts w:ascii="Arial Narrow" w:hAnsi="Arial Narrow" w:cs="Arial"/>
          <w:sz w:val="22"/>
          <w:szCs w:val="22"/>
        </w:rPr>
        <w:t xml:space="preserve"> ktorý zabezpečí dodávku energie</w:t>
      </w:r>
      <w:r w:rsidRPr="00742BA6">
        <w:rPr>
          <w:rFonts w:ascii="Arial Narrow" w:hAnsi="Arial Narrow" w:cs="Arial"/>
          <w:sz w:val="22"/>
          <w:szCs w:val="22"/>
        </w:rPr>
        <w:t xml:space="preserve"> podľa konkrétnych potrieb verejn</w:t>
      </w:r>
      <w:r w:rsidR="006173CF" w:rsidRPr="00742BA6">
        <w:rPr>
          <w:rFonts w:ascii="Arial Narrow" w:hAnsi="Arial Narrow" w:cs="Arial"/>
          <w:sz w:val="22"/>
          <w:szCs w:val="22"/>
        </w:rPr>
        <w:t>ýc</w:t>
      </w:r>
      <w:r w:rsidR="00F32874" w:rsidRPr="00742BA6">
        <w:rPr>
          <w:rFonts w:ascii="Arial Narrow" w:hAnsi="Arial Narrow" w:cs="Arial"/>
          <w:sz w:val="22"/>
          <w:szCs w:val="22"/>
        </w:rPr>
        <w:t>h</w:t>
      </w:r>
      <w:r w:rsidRPr="00742BA6">
        <w:rPr>
          <w:rFonts w:ascii="Arial Narrow" w:hAnsi="Arial Narrow" w:cs="Arial"/>
          <w:sz w:val="22"/>
          <w:szCs w:val="22"/>
        </w:rPr>
        <w:t xml:space="preserve"> obstarávateľ</w:t>
      </w:r>
      <w:r w:rsidR="00F32874" w:rsidRPr="00742BA6">
        <w:rPr>
          <w:rFonts w:ascii="Arial Narrow" w:hAnsi="Arial Narrow" w:cs="Arial"/>
          <w:sz w:val="22"/>
          <w:szCs w:val="22"/>
        </w:rPr>
        <w:t>ov</w:t>
      </w:r>
      <w:r w:rsidRPr="00742BA6">
        <w:rPr>
          <w:rFonts w:ascii="Arial Narrow" w:hAnsi="Arial Narrow" w:cs="Arial"/>
          <w:sz w:val="22"/>
          <w:szCs w:val="22"/>
        </w:rPr>
        <w:t xml:space="preserve">, ako aj komplexné služby spojené s bezpečnou, stabilnou a komplexnou dodávkou </w:t>
      </w:r>
      <w:r w:rsidR="00E53299" w:rsidRPr="00742BA6">
        <w:rPr>
          <w:rFonts w:ascii="Arial Narrow" w:hAnsi="Arial Narrow" w:cs="Arial"/>
          <w:sz w:val="22"/>
          <w:szCs w:val="22"/>
        </w:rPr>
        <w:t xml:space="preserve">a distribúciou </w:t>
      </w:r>
      <w:r w:rsidRPr="00742BA6">
        <w:rPr>
          <w:rFonts w:ascii="Arial Narrow" w:hAnsi="Arial Narrow" w:cs="Arial"/>
          <w:sz w:val="22"/>
          <w:szCs w:val="22"/>
        </w:rPr>
        <w:t>energi</w:t>
      </w:r>
      <w:r w:rsidR="00F32874" w:rsidRPr="00742BA6">
        <w:rPr>
          <w:rFonts w:ascii="Arial Narrow" w:hAnsi="Arial Narrow" w:cs="Arial"/>
          <w:sz w:val="22"/>
          <w:szCs w:val="22"/>
        </w:rPr>
        <w:t>e</w:t>
      </w:r>
      <w:r w:rsidRPr="00742BA6">
        <w:rPr>
          <w:rFonts w:ascii="Arial Narrow" w:hAnsi="Arial Narrow" w:cs="Arial"/>
          <w:sz w:val="22"/>
          <w:szCs w:val="22"/>
        </w:rPr>
        <w:t xml:space="preserve"> pre cca 3 200 odberných miest elektriny prevažne v budovách administratívneho charakteru. </w:t>
      </w:r>
    </w:p>
    <w:p w:rsidR="003B3727" w:rsidRPr="00742BA6" w:rsidRDefault="003B3727" w:rsidP="003B3727">
      <w:pPr>
        <w:pStyle w:val="Odsekzoznamu"/>
        <w:spacing w:line="288" w:lineRule="auto"/>
        <w:rPr>
          <w:rFonts w:ascii="Arial Narrow" w:hAnsi="Arial Narrow" w:cs="Arial"/>
          <w:sz w:val="22"/>
          <w:szCs w:val="22"/>
        </w:rPr>
      </w:pPr>
    </w:p>
    <w:p w:rsidR="003B3727" w:rsidRPr="00742BA6" w:rsidRDefault="003B3727" w:rsidP="003B3727">
      <w:pPr>
        <w:pStyle w:val="Odsekzoznamu"/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 xml:space="preserve">Verejné obstarávanie realizoval Objednávateľ v súlade s oznámením o vyhlásení verejného obstarávania a v súlade so súťažnými podkladmi aj pre tretie osoby, iných verejných obstarávateľov, ktorí sú špecifikovaní bode 1 súťažných podkladov použitých vo Verejnom obstarávaní. Zmluvné strany sa dohodli, že Objednávateľ je oprávnený určiť ako odberateľa </w:t>
      </w:r>
      <w:r w:rsidR="00E53299" w:rsidRPr="00742BA6">
        <w:rPr>
          <w:rFonts w:ascii="Arial Narrow" w:hAnsi="Arial Narrow" w:cs="Arial"/>
          <w:sz w:val="22"/>
          <w:szCs w:val="22"/>
        </w:rPr>
        <w:t>plnení</w:t>
      </w:r>
      <w:r w:rsidRPr="00742BA6">
        <w:rPr>
          <w:rFonts w:ascii="Arial Narrow" w:hAnsi="Arial Narrow" w:cs="Arial"/>
          <w:sz w:val="22"/>
          <w:szCs w:val="22"/>
        </w:rPr>
        <w:t xml:space="preserve"> podľa tejto Dohody aj iného verejného obstarávateľa, ktorý bol uvedený v súťažných podkladoch. V takomto prípade sa realizačná zmluva uzatvára priamo medzi Poskytovateľom a iným verejným obstarávateľom a na tento vzťah sa budú primerane vzťahovať ustanovenia tejto Dohody.</w:t>
      </w:r>
    </w:p>
    <w:p w:rsidR="003B3727" w:rsidRPr="00742BA6" w:rsidRDefault="003B3727" w:rsidP="003B3727">
      <w:pPr>
        <w:pStyle w:val="Odsekzoznamu"/>
        <w:spacing w:line="288" w:lineRule="auto"/>
        <w:ind w:left="567"/>
        <w:jc w:val="both"/>
        <w:rPr>
          <w:rFonts w:ascii="Arial Narrow" w:hAnsi="Arial Narrow" w:cs="Arial"/>
          <w:sz w:val="22"/>
          <w:szCs w:val="22"/>
        </w:rPr>
      </w:pPr>
    </w:p>
    <w:p w:rsidR="003B3727" w:rsidRPr="00742BA6" w:rsidRDefault="003B3727" w:rsidP="003B3727">
      <w:pPr>
        <w:pStyle w:val="Odsekzoznamu"/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 xml:space="preserve">V súlade s touto Dohodou a Realizačnými zmluvami budú Objednávateľovi poskytnuté </w:t>
      </w:r>
      <w:r w:rsidR="00E431CB" w:rsidRPr="00742BA6">
        <w:rPr>
          <w:rFonts w:ascii="Arial Narrow" w:hAnsi="Arial Narrow" w:cs="Arial"/>
          <w:sz w:val="22"/>
          <w:szCs w:val="22"/>
        </w:rPr>
        <w:t>plnenia</w:t>
      </w:r>
      <w:r w:rsidRPr="00742BA6">
        <w:rPr>
          <w:rFonts w:ascii="Arial Narrow" w:hAnsi="Arial Narrow" w:cs="Arial"/>
          <w:sz w:val="22"/>
          <w:szCs w:val="22"/>
        </w:rPr>
        <w:t xml:space="preserve"> podľa predmetu zákazky Verejného obstarávania špecifikované v článku 2 tejto Dohody. </w:t>
      </w:r>
    </w:p>
    <w:p w:rsidR="003B3727" w:rsidRPr="00742BA6" w:rsidRDefault="003B3727" w:rsidP="003B3727">
      <w:pPr>
        <w:pStyle w:val="Odsekzoznamu"/>
        <w:spacing w:line="288" w:lineRule="auto"/>
        <w:ind w:left="567"/>
        <w:jc w:val="both"/>
        <w:rPr>
          <w:rFonts w:ascii="Arial Narrow" w:hAnsi="Arial Narrow" w:cs="Arial"/>
          <w:sz w:val="22"/>
          <w:szCs w:val="22"/>
        </w:rPr>
      </w:pPr>
    </w:p>
    <w:p w:rsidR="003B3727" w:rsidRPr="00742BA6" w:rsidRDefault="003B3727" w:rsidP="003B3727">
      <w:pPr>
        <w:pStyle w:val="Odsekzoznamu"/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>Objednávateľ týmto vyhlasuje, že je spôsobilý túto Dohodu uzatvoriť a plniť záväzky v nej obsiahnuté.</w:t>
      </w:r>
    </w:p>
    <w:p w:rsidR="003B3727" w:rsidRPr="00742BA6" w:rsidRDefault="003B3727" w:rsidP="003B3727">
      <w:pPr>
        <w:pStyle w:val="Odsekzoznamu"/>
        <w:spacing w:line="288" w:lineRule="auto"/>
        <w:ind w:left="567"/>
        <w:jc w:val="both"/>
        <w:rPr>
          <w:rFonts w:ascii="Arial Narrow" w:hAnsi="Arial Narrow" w:cs="Arial"/>
          <w:sz w:val="22"/>
          <w:szCs w:val="22"/>
        </w:rPr>
      </w:pPr>
    </w:p>
    <w:p w:rsidR="003B3727" w:rsidRPr="00742BA6" w:rsidRDefault="003B3727" w:rsidP="003B3727">
      <w:pPr>
        <w:pStyle w:val="Odsekzoznamu"/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>Poskytovateľ týmto vyhlasuje, že je spôsobilý túto Dohodu uzatvoriť a plniť záväzky v nej obsiahnuté.</w:t>
      </w:r>
    </w:p>
    <w:p w:rsidR="003B3727" w:rsidRPr="00742BA6" w:rsidRDefault="003B3727" w:rsidP="003B3727">
      <w:pPr>
        <w:spacing w:line="288" w:lineRule="auto"/>
        <w:ind w:left="705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3B3727" w:rsidRPr="00742BA6" w:rsidRDefault="003B3727" w:rsidP="003B3727">
      <w:pPr>
        <w:spacing w:line="288" w:lineRule="auto"/>
        <w:ind w:left="705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742BA6">
        <w:rPr>
          <w:rFonts w:ascii="Arial Narrow" w:hAnsi="Arial Narrow" w:cs="Arial"/>
          <w:b/>
          <w:bCs/>
          <w:sz w:val="22"/>
          <w:szCs w:val="22"/>
        </w:rPr>
        <w:t>Článok 2</w:t>
      </w:r>
    </w:p>
    <w:p w:rsidR="003B3727" w:rsidRPr="00742BA6" w:rsidRDefault="003B3727" w:rsidP="003B3727">
      <w:pPr>
        <w:spacing w:line="288" w:lineRule="auto"/>
        <w:ind w:left="705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742BA6">
        <w:rPr>
          <w:rFonts w:ascii="Arial Narrow" w:hAnsi="Arial Narrow" w:cs="Arial"/>
          <w:b/>
          <w:bCs/>
          <w:sz w:val="22"/>
          <w:szCs w:val="22"/>
        </w:rPr>
        <w:t>Predmet Dohody</w:t>
      </w:r>
    </w:p>
    <w:p w:rsidR="003B3727" w:rsidRPr="00742BA6" w:rsidRDefault="003B3727" w:rsidP="003B3727">
      <w:pPr>
        <w:spacing w:line="288" w:lineRule="auto"/>
        <w:ind w:left="705"/>
        <w:jc w:val="center"/>
        <w:rPr>
          <w:rFonts w:ascii="Arial Narrow" w:hAnsi="Arial Narrow" w:cs="Arial"/>
          <w:b/>
          <w:sz w:val="22"/>
          <w:szCs w:val="22"/>
        </w:rPr>
      </w:pPr>
    </w:p>
    <w:p w:rsidR="003B3727" w:rsidRPr="00742BA6" w:rsidRDefault="003B3727" w:rsidP="003B372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 xml:space="preserve">Predmetom tejto Dohody je </w:t>
      </w:r>
      <w:r w:rsidR="00604B59">
        <w:rPr>
          <w:rFonts w:ascii="Arial Narrow" w:hAnsi="Arial Narrow" w:cs="Arial"/>
          <w:sz w:val="22"/>
          <w:szCs w:val="22"/>
        </w:rPr>
        <w:t>záväzok Poskytovateľa poskytnúť pre Objednávateľa</w:t>
      </w:r>
      <w:r w:rsidR="00E431CB" w:rsidRPr="00742BA6">
        <w:rPr>
          <w:rFonts w:ascii="Arial Narrow" w:hAnsi="Arial Narrow" w:cs="Arial"/>
          <w:sz w:val="22"/>
          <w:szCs w:val="22"/>
        </w:rPr>
        <w:t xml:space="preserve"> dodani</w:t>
      </w:r>
      <w:r w:rsidR="00604B59">
        <w:rPr>
          <w:rFonts w:ascii="Arial Narrow" w:hAnsi="Arial Narrow" w:cs="Arial"/>
          <w:sz w:val="22"/>
          <w:szCs w:val="22"/>
        </w:rPr>
        <w:t>e</w:t>
      </w:r>
      <w:r w:rsidR="00E431CB" w:rsidRPr="00742BA6">
        <w:rPr>
          <w:rFonts w:ascii="Arial Narrow" w:hAnsi="Arial Narrow" w:cs="Arial"/>
          <w:sz w:val="22"/>
          <w:szCs w:val="22"/>
        </w:rPr>
        <w:t xml:space="preserve"> a distribúci</w:t>
      </w:r>
      <w:r w:rsidR="00604B59">
        <w:rPr>
          <w:rFonts w:ascii="Arial Narrow" w:hAnsi="Arial Narrow" w:cs="Arial"/>
          <w:sz w:val="22"/>
          <w:szCs w:val="22"/>
        </w:rPr>
        <w:t>u</w:t>
      </w:r>
      <w:r w:rsidRPr="00742BA6">
        <w:rPr>
          <w:rFonts w:ascii="Arial Narrow" w:hAnsi="Arial Narrow" w:cs="Arial"/>
          <w:sz w:val="22"/>
          <w:szCs w:val="22"/>
        </w:rPr>
        <w:t xml:space="preserve"> elektrin</w:t>
      </w:r>
      <w:r w:rsidR="005B6103" w:rsidRPr="00742BA6">
        <w:rPr>
          <w:rFonts w:ascii="Arial Narrow" w:hAnsi="Arial Narrow" w:cs="Arial"/>
          <w:sz w:val="22"/>
          <w:szCs w:val="22"/>
        </w:rPr>
        <w:t>y</w:t>
      </w:r>
      <w:r w:rsidRPr="00742BA6">
        <w:rPr>
          <w:rFonts w:ascii="Arial Narrow" w:hAnsi="Arial Narrow" w:cs="Arial"/>
          <w:sz w:val="22"/>
          <w:szCs w:val="22"/>
        </w:rPr>
        <w:t>, ktor</w:t>
      </w:r>
      <w:r w:rsidR="005B6103" w:rsidRPr="00742BA6">
        <w:rPr>
          <w:rFonts w:ascii="Arial Narrow" w:hAnsi="Arial Narrow" w:cs="Arial"/>
          <w:sz w:val="22"/>
          <w:szCs w:val="22"/>
        </w:rPr>
        <w:t>ej</w:t>
      </w:r>
      <w:r w:rsidRPr="00742BA6">
        <w:rPr>
          <w:rFonts w:ascii="Arial Narrow" w:hAnsi="Arial Narrow" w:cs="Arial"/>
          <w:sz w:val="22"/>
          <w:szCs w:val="22"/>
        </w:rPr>
        <w:t xml:space="preserve"> cena je definovaná na základe vývoja cien na komoditnej burze, podľa konkrétnych potrieb verejných obstarávateľov (ďalej len „</w:t>
      </w:r>
      <w:r w:rsidR="00E431CB" w:rsidRPr="00742BA6">
        <w:rPr>
          <w:rFonts w:ascii="Arial Narrow" w:hAnsi="Arial Narrow" w:cs="Arial"/>
          <w:b/>
          <w:sz w:val="22"/>
          <w:szCs w:val="22"/>
        </w:rPr>
        <w:t>plnenie</w:t>
      </w:r>
      <w:r w:rsidRPr="00742BA6">
        <w:rPr>
          <w:rFonts w:ascii="Arial Narrow" w:hAnsi="Arial Narrow" w:cs="Arial"/>
          <w:sz w:val="22"/>
          <w:szCs w:val="22"/>
        </w:rPr>
        <w:t>“) v súlade s opisom predmetu zákazky, ktorý bol súčasťou dokumentácie Verejného obstarávania</w:t>
      </w:r>
      <w:r w:rsidRPr="00742BA6" w:rsidDel="006453C3">
        <w:rPr>
          <w:rFonts w:ascii="Arial Narrow" w:hAnsi="Arial Narrow" w:cs="Arial"/>
          <w:sz w:val="22"/>
          <w:szCs w:val="22"/>
        </w:rPr>
        <w:t xml:space="preserve"> </w:t>
      </w:r>
      <w:r w:rsidRPr="00742BA6">
        <w:rPr>
          <w:rFonts w:ascii="Arial Narrow" w:hAnsi="Arial Narrow" w:cs="Arial"/>
          <w:sz w:val="22"/>
          <w:szCs w:val="22"/>
        </w:rPr>
        <w:t>(ďalej len „</w:t>
      </w:r>
      <w:r w:rsidRPr="00742BA6">
        <w:rPr>
          <w:rFonts w:ascii="Arial Narrow" w:hAnsi="Arial Narrow" w:cs="Arial"/>
          <w:b/>
          <w:sz w:val="22"/>
          <w:szCs w:val="22"/>
        </w:rPr>
        <w:t>OPZ</w:t>
      </w:r>
      <w:r w:rsidRPr="00742BA6">
        <w:rPr>
          <w:rFonts w:ascii="Arial Narrow" w:hAnsi="Arial Narrow" w:cs="Arial"/>
          <w:sz w:val="22"/>
          <w:szCs w:val="22"/>
        </w:rPr>
        <w:t>“)</w:t>
      </w:r>
      <w:r w:rsidR="00604B59">
        <w:rPr>
          <w:rFonts w:ascii="Arial Narrow" w:hAnsi="Arial Narrow" w:cs="Arial"/>
          <w:sz w:val="22"/>
          <w:szCs w:val="22"/>
        </w:rPr>
        <w:t xml:space="preserve"> a ktorý tvorí Prílohu č. 1 tejto Dohody a záväzok Objednávateľa zaplatiť Poskytovateľovi za plnenie cenu podľa článku 5 tejto Dohody.</w:t>
      </w:r>
    </w:p>
    <w:p w:rsidR="003B3727" w:rsidRPr="00742BA6" w:rsidRDefault="003B3727" w:rsidP="003B3727">
      <w:pPr>
        <w:pStyle w:val="Odsekzoznamu"/>
        <w:spacing w:line="288" w:lineRule="auto"/>
        <w:ind w:left="567"/>
        <w:jc w:val="both"/>
        <w:rPr>
          <w:rFonts w:ascii="Arial Narrow" w:hAnsi="Arial Narrow" w:cs="Arial"/>
          <w:sz w:val="22"/>
          <w:szCs w:val="22"/>
        </w:rPr>
      </w:pPr>
    </w:p>
    <w:p w:rsidR="003B3727" w:rsidRPr="00742BA6" w:rsidRDefault="003B3727" w:rsidP="003B372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 xml:space="preserve">Poskytovateľ zabezpečí komplexné </w:t>
      </w:r>
      <w:r w:rsidR="00E431CB" w:rsidRPr="00742BA6">
        <w:rPr>
          <w:rFonts w:ascii="Arial Narrow" w:hAnsi="Arial Narrow" w:cs="Arial"/>
          <w:sz w:val="22"/>
          <w:szCs w:val="22"/>
        </w:rPr>
        <w:t>plnenia</w:t>
      </w:r>
      <w:r w:rsidRPr="00742BA6">
        <w:rPr>
          <w:rFonts w:ascii="Arial Narrow" w:hAnsi="Arial Narrow" w:cs="Arial"/>
          <w:sz w:val="22"/>
          <w:szCs w:val="22"/>
        </w:rPr>
        <w:t xml:space="preserve"> súvisiace s pravidelnou bezpečnou, stabilnou a komplexnou </w:t>
      </w:r>
      <w:r w:rsidR="005B6103" w:rsidRPr="00742BA6">
        <w:rPr>
          <w:rFonts w:ascii="Arial Narrow" w:hAnsi="Arial Narrow" w:cs="Arial"/>
          <w:sz w:val="22"/>
          <w:szCs w:val="22"/>
        </w:rPr>
        <w:t xml:space="preserve">distribúciou a </w:t>
      </w:r>
      <w:r w:rsidRPr="00742BA6">
        <w:rPr>
          <w:rFonts w:ascii="Arial Narrow" w:hAnsi="Arial Narrow" w:cs="Arial"/>
          <w:sz w:val="22"/>
          <w:szCs w:val="22"/>
        </w:rPr>
        <w:t xml:space="preserve">dodávkou elektriny do odberných miest Objednávateľa vrátane prevzatia zodpovednosti za odchýlky voči </w:t>
      </w:r>
      <w:proofErr w:type="spellStart"/>
      <w:r w:rsidRPr="00742BA6">
        <w:rPr>
          <w:rFonts w:ascii="Arial Narrow" w:hAnsi="Arial Narrow" w:cs="Arial"/>
          <w:sz w:val="22"/>
          <w:szCs w:val="22"/>
        </w:rPr>
        <w:t>zúčtovateľovi</w:t>
      </w:r>
      <w:proofErr w:type="spellEnd"/>
      <w:r w:rsidRPr="00742BA6">
        <w:rPr>
          <w:rFonts w:ascii="Arial Narrow" w:hAnsi="Arial Narrow" w:cs="Arial"/>
          <w:sz w:val="22"/>
          <w:szCs w:val="22"/>
        </w:rPr>
        <w:t xml:space="preserve"> odchýlok za každé odberné miesto odberateľa za týchto podmienok:</w:t>
      </w:r>
    </w:p>
    <w:p w:rsidR="003B3727" w:rsidRPr="00742BA6" w:rsidRDefault="003B3727" w:rsidP="003B3727">
      <w:pPr>
        <w:pStyle w:val="Odsekzoznamu"/>
        <w:numPr>
          <w:ilvl w:val="2"/>
          <w:numId w:val="2"/>
        </w:numPr>
        <w:tabs>
          <w:tab w:val="clear" w:pos="2160"/>
          <w:tab w:val="clear" w:pos="2880"/>
          <w:tab w:val="clear" w:pos="4500"/>
        </w:tabs>
        <w:spacing w:line="288" w:lineRule="auto"/>
        <w:ind w:left="1276" w:hanging="709"/>
        <w:contextualSpacing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 xml:space="preserve">Poskytovateľ bezpodmienečne garantuje dodávky elektriny po dobu </w:t>
      </w:r>
      <w:r w:rsidR="00604B59">
        <w:rPr>
          <w:rFonts w:ascii="Arial Narrow" w:hAnsi="Arial Narrow" w:cs="Arial"/>
          <w:sz w:val="22"/>
          <w:szCs w:val="22"/>
        </w:rPr>
        <w:t xml:space="preserve">trvania </w:t>
      </w:r>
      <w:r w:rsidRPr="00742BA6">
        <w:rPr>
          <w:rFonts w:ascii="Arial Narrow" w:hAnsi="Arial Narrow" w:cs="Arial"/>
          <w:sz w:val="22"/>
          <w:szCs w:val="22"/>
        </w:rPr>
        <w:t>platnosti Realizačnej zmluvy.</w:t>
      </w:r>
    </w:p>
    <w:p w:rsidR="003B3727" w:rsidRPr="00742BA6" w:rsidRDefault="003B3727" w:rsidP="003B3727">
      <w:pPr>
        <w:pStyle w:val="Odsekzoznamu"/>
        <w:numPr>
          <w:ilvl w:val="2"/>
          <w:numId w:val="2"/>
        </w:numPr>
        <w:tabs>
          <w:tab w:val="clear" w:pos="2160"/>
          <w:tab w:val="clear" w:pos="2880"/>
          <w:tab w:val="clear" w:pos="4500"/>
        </w:tabs>
        <w:spacing w:line="288" w:lineRule="auto"/>
        <w:ind w:left="1276" w:hanging="709"/>
        <w:contextualSpacing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lastRenderedPageBreak/>
        <w:t xml:space="preserve">Poskytovateľ nemá právo od Objednávateľa požadovať platbu za neodobratú elektrinu, resp. akúkoľvek inú obdobnú platbu, ak Objednávateľ na základe Realizačnej zmluvy odoberie elektrinu v objeme aspoň 80 % predpokladaného objemu odberu elektriny dohodnutého v Realizačnej zmluve. </w:t>
      </w:r>
    </w:p>
    <w:p w:rsidR="00980510" w:rsidRDefault="00980510" w:rsidP="00980510">
      <w:pPr>
        <w:pStyle w:val="Odsekzoznamu"/>
        <w:numPr>
          <w:ilvl w:val="2"/>
          <w:numId w:val="2"/>
        </w:numPr>
        <w:tabs>
          <w:tab w:val="clear" w:pos="2160"/>
          <w:tab w:val="clear" w:pos="2880"/>
          <w:tab w:val="clear" w:pos="4500"/>
        </w:tabs>
        <w:spacing w:line="288" w:lineRule="auto"/>
        <w:ind w:left="1276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980510">
        <w:rPr>
          <w:rFonts w:ascii="Arial Narrow" w:hAnsi="Arial Narrow"/>
          <w:sz w:val="22"/>
          <w:szCs w:val="22"/>
        </w:rPr>
        <w:t xml:space="preserve">Poskytovateľ sa zaväzuje </w:t>
      </w:r>
      <w:r w:rsidRPr="00980510">
        <w:rPr>
          <w:rFonts w:ascii="Arial Narrow" w:hAnsi="Arial Narrow"/>
          <w:b/>
          <w:bCs/>
          <w:sz w:val="22"/>
          <w:szCs w:val="22"/>
        </w:rPr>
        <w:t xml:space="preserve">distribuovať </w:t>
      </w:r>
      <w:r w:rsidRPr="00980510">
        <w:rPr>
          <w:rFonts w:ascii="Arial Narrow" w:hAnsi="Arial Narrow"/>
          <w:sz w:val="22"/>
          <w:szCs w:val="22"/>
        </w:rPr>
        <w:t xml:space="preserve">a dodávať elektrinu </w:t>
      </w:r>
      <w:r w:rsidRPr="00980510">
        <w:rPr>
          <w:rFonts w:ascii="Arial Narrow" w:hAnsi="Arial Narrow"/>
          <w:b/>
          <w:bCs/>
          <w:sz w:val="22"/>
          <w:szCs w:val="22"/>
        </w:rPr>
        <w:t>na základe Realizačnej zmluvy</w:t>
      </w:r>
      <w:r w:rsidRPr="00980510">
        <w:rPr>
          <w:rFonts w:ascii="Arial Narrow" w:hAnsi="Arial Narrow"/>
          <w:sz w:val="22"/>
          <w:szCs w:val="22"/>
        </w:rPr>
        <w:t xml:space="preserve"> Objednávateľovi</w:t>
      </w:r>
      <w:r>
        <w:rPr>
          <w:rFonts w:ascii="Arial Narrow" w:hAnsi="Arial Narrow"/>
          <w:sz w:val="22"/>
          <w:szCs w:val="22"/>
        </w:rPr>
        <w:t xml:space="preserve"> za cenu dohodnutú v Realizačnej zmluve, aj v prípade, ak odber elektriny presiahne pre určité odberné miesto predpokladaný objem odberu elektriny dohodnutý v </w:t>
      </w:r>
    </w:p>
    <w:p w:rsidR="00980510" w:rsidRDefault="00980510" w:rsidP="00980510">
      <w:pPr>
        <w:pStyle w:val="Odsekzoznamu"/>
        <w:tabs>
          <w:tab w:val="clear" w:pos="2160"/>
          <w:tab w:val="clear" w:pos="2880"/>
          <w:tab w:val="clear" w:pos="4500"/>
        </w:tabs>
        <w:spacing w:line="288" w:lineRule="auto"/>
        <w:ind w:left="1276"/>
        <w:contextualSpacing/>
        <w:jc w:val="both"/>
        <w:rPr>
          <w:rFonts w:ascii="Arial Narrow" w:hAnsi="Arial Narrow"/>
          <w:sz w:val="22"/>
          <w:szCs w:val="22"/>
        </w:rPr>
      </w:pPr>
    </w:p>
    <w:p w:rsidR="00980510" w:rsidRDefault="00980510" w:rsidP="00980510">
      <w:pPr>
        <w:pStyle w:val="Odsekzoznamu"/>
        <w:tabs>
          <w:tab w:val="clear" w:pos="2160"/>
          <w:tab w:val="clear" w:pos="2880"/>
          <w:tab w:val="clear" w:pos="4500"/>
        </w:tabs>
        <w:spacing w:line="288" w:lineRule="auto"/>
        <w:ind w:left="127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Realizačnej zmluve až do výšky 120% z objednaného objemu elektriny. V prípade, že zmluvné množstvo prekročí 120% použije sa na prekročený objem maximálne cena, ktorá sa vypočíta ako vážený priemer ceny elektriny (</w:t>
      </w:r>
      <w:r w:rsidR="00586BC3">
        <w:rPr>
          <w:rFonts w:ascii="Arial Narrow" w:hAnsi="Arial Narrow"/>
          <w:sz w:val="22"/>
          <w:szCs w:val="22"/>
        </w:rPr>
        <w:t xml:space="preserve">cena </w:t>
      </w:r>
      <w:r>
        <w:rPr>
          <w:rFonts w:ascii="Arial Narrow" w:hAnsi="Arial Narrow"/>
          <w:sz w:val="22"/>
          <w:szCs w:val="22"/>
        </w:rPr>
        <w:t>PXE) obchodovanej denne, vynásobená príslušným koeficientom podľa dohody za obdobie, v ktorom došlo k prekročeniu.</w:t>
      </w:r>
    </w:p>
    <w:p w:rsidR="003B3727" w:rsidRPr="00742BA6" w:rsidRDefault="003B3727" w:rsidP="003B3727">
      <w:pPr>
        <w:pStyle w:val="Odsekzoznamu"/>
        <w:numPr>
          <w:ilvl w:val="2"/>
          <w:numId w:val="2"/>
        </w:numPr>
        <w:tabs>
          <w:tab w:val="clear" w:pos="2160"/>
          <w:tab w:val="clear" w:pos="2880"/>
          <w:tab w:val="clear" w:pos="4500"/>
        </w:tabs>
        <w:spacing w:line="288" w:lineRule="auto"/>
        <w:ind w:left="1276" w:hanging="709"/>
        <w:contextualSpacing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>Maximálna cena  za neodobratú elektrinu v prípadoch, na ktoré sa nevzťahuje bod 2.2.2 bude najviac vo výške uvedenej v Prílohe č. 2 tejto Dohody v návrhu na plnenie pomocného kritéria.</w:t>
      </w:r>
    </w:p>
    <w:p w:rsidR="003B3727" w:rsidRPr="00742BA6" w:rsidRDefault="003B3727" w:rsidP="003B3727">
      <w:pPr>
        <w:pStyle w:val="Odsekzoznamu"/>
        <w:spacing w:line="288" w:lineRule="auto"/>
        <w:ind w:left="567"/>
        <w:jc w:val="both"/>
        <w:rPr>
          <w:rFonts w:ascii="Arial Narrow" w:hAnsi="Arial Narrow" w:cs="Arial"/>
          <w:sz w:val="22"/>
          <w:szCs w:val="22"/>
        </w:rPr>
      </w:pPr>
    </w:p>
    <w:p w:rsidR="003B3727" w:rsidRPr="00742BA6" w:rsidRDefault="003B3727" w:rsidP="003B372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>Predmetom tejto Dohody je v zmysle uvedeného najmä dohoda Zmluvných strán o:</w:t>
      </w:r>
    </w:p>
    <w:p w:rsidR="003B3727" w:rsidRPr="00742BA6" w:rsidRDefault="003B3727" w:rsidP="003B3727">
      <w:pPr>
        <w:pStyle w:val="Odsekzoznamu"/>
        <w:numPr>
          <w:ilvl w:val="2"/>
          <w:numId w:val="2"/>
        </w:numPr>
        <w:tabs>
          <w:tab w:val="clear" w:pos="2160"/>
          <w:tab w:val="clear" w:pos="2880"/>
          <w:tab w:val="clear" w:pos="4500"/>
        </w:tabs>
        <w:spacing w:line="288" w:lineRule="auto"/>
        <w:ind w:left="1276" w:hanging="709"/>
        <w:contextualSpacing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 xml:space="preserve">maximálnych cenách za poskytovanie </w:t>
      </w:r>
      <w:r w:rsidR="00E53299" w:rsidRPr="00742BA6">
        <w:rPr>
          <w:rFonts w:ascii="Arial Narrow" w:hAnsi="Arial Narrow" w:cs="Arial"/>
          <w:sz w:val="22"/>
          <w:szCs w:val="22"/>
        </w:rPr>
        <w:t>plnení</w:t>
      </w:r>
      <w:r w:rsidRPr="00742BA6">
        <w:rPr>
          <w:rFonts w:ascii="Arial Narrow" w:hAnsi="Arial Narrow" w:cs="Arial"/>
          <w:sz w:val="22"/>
          <w:szCs w:val="22"/>
        </w:rPr>
        <w:t xml:space="preserve"> definovaných v OPZ, </w:t>
      </w:r>
    </w:p>
    <w:p w:rsidR="003B3727" w:rsidRPr="00742BA6" w:rsidRDefault="003B3727" w:rsidP="003B3727">
      <w:pPr>
        <w:pStyle w:val="Odsekzoznamu"/>
        <w:numPr>
          <w:ilvl w:val="2"/>
          <w:numId w:val="2"/>
        </w:numPr>
        <w:tabs>
          <w:tab w:val="clear" w:pos="2160"/>
          <w:tab w:val="clear" w:pos="2880"/>
          <w:tab w:val="clear" w:pos="4500"/>
        </w:tabs>
        <w:spacing w:line="288" w:lineRule="auto"/>
        <w:ind w:left="1276" w:hanging="709"/>
        <w:contextualSpacing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 xml:space="preserve">podmienkach poskytovania </w:t>
      </w:r>
      <w:r w:rsidR="00E53299" w:rsidRPr="00742BA6">
        <w:rPr>
          <w:rFonts w:ascii="Arial Narrow" w:hAnsi="Arial Narrow" w:cs="Arial"/>
          <w:sz w:val="22"/>
          <w:szCs w:val="22"/>
        </w:rPr>
        <w:t>plnení</w:t>
      </w:r>
      <w:r w:rsidRPr="00742BA6">
        <w:rPr>
          <w:rFonts w:ascii="Arial Narrow" w:hAnsi="Arial Narrow" w:cs="Arial"/>
          <w:sz w:val="22"/>
          <w:szCs w:val="22"/>
        </w:rPr>
        <w:t xml:space="preserve"> definovaných v OPZ, </w:t>
      </w:r>
    </w:p>
    <w:p w:rsidR="003B3727" w:rsidRPr="00742BA6" w:rsidRDefault="003B3727" w:rsidP="003B3727">
      <w:pPr>
        <w:pStyle w:val="Odsekzoznamu"/>
        <w:numPr>
          <w:ilvl w:val="2"/>
          <w:numId w:val="2"/>
        </w:numPr>
        <w:tabs>
          <w:tab w:val="clear" w:pos="2160"/>
          <w:tab w:val="clear" w:pos="2880"/>
          <w:tab w:val="clear" w:pos="4500"/>
        </w:tabs>
        <w:spacing w:line="288" w:lineRule="auto"/>
        <w:ind w:left="1276" w:hanging="709"/>
        <w:contextualSpacing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>podmienkach uzatvárania Realizačných zmlúv.</w:t>
      </w:r>
    </w:p>
    <w:p w:rsidR="003B3727" w:rsidRPr="00742BA6" w:rsidRDefault="003B3727" w:rsidP="003B3727">
      <w:pPr>
        <w:pStyle w:val="Odsekzoznamu"/>
        <w:spacing w:line="288" w:lineRule="auto"/>
        <w:ind w:left="567"/>
        <w:jc w:val="both"/>
        <w:rPr>
          <w:rFonts w:ascii="Arial Narrow" w:hAnsi="Arial Narrow" w:cs="Arial"/>
          <w:sz w:val="22"/>
          <w:szCs w:val="22"/>
        </w:rPr>
      </w:pPr>
    </w:p>
    <w:p w:rsidR="003B3727" w:rsidRPr="00742BA6" w:rsidRDefault="003B3727" w:rsidP="003B372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 xml:space="preserve">V súlade s OPZ je Poskytovateľ povinný poskytnúť Objednávateľovi </w:t>
      </w:r>
      <w:r w:rsidR="00E53299" w:rsidRPr="00742BA6">
        <w:rPr>
          <w:rFonts w:ascii="Arial Narrow" w:hAnsi="Arial Narrow" w:cs="Arial"/>
          <w:sz w:val="22"/>
          <w:szCs w:val="22"/>
        </w:rPr>
        <w:t>plnenia</w:t>
      </w:r>
      <w:r w:rsidRPr="00742BA6">
        <w:rPr>
          <w:rFonts w:ascii="Arial Narrow" w:hAnsi="Arial Narrow" w:cs="Arial"/>
          <w:sz w:val="22"/>
          <w:szCs w:val="22"/>
        </w:rPr>
        <w:t xml:space="preserve"> definované v OPZ. </w:t>
      </w:r>
    </w:p>
    <w:p w:rsidR="003B3727" w:rsidRPr="00742BA6" w:rsidRDefault="003B3727" w:rsidP="003B3727">
      <w:pPr>
        <w:spacing w:line="288" w:lineRule="auto"/>
        <w:ind w:left="567"/>
        <w:jc w:val="both"/>
        <w:rPr>
          <w:rFonts w:ascii="Arial Narrow" w:hAnsi="Arial Narrow" w:cs="Arial"/>
          <w:sz w:val="22"/>
          <w:szCs w:val="22"/>
        </w:rPr>
      </w:pPr>
    </w:p>
    <w:p w:rsidR="003B3727" w:rsidRPr="00742BA6" w:rsidRDefault="003B3727" w:rsidP="003B3727">
      <w:pPr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 xml:space="preserve">Záväzkom Poskytovateľa podľa Realizačnej zmluvy bude zodpovedať záväzok Objednávateľa zaplatiť Poskytovateľovi za riadne a včas poskytnuté </w:t>
      </w:r>
      <w:r w:rsidR="00E53299" w:rsidRPr="00742BA6">
        <w:rPr>
          <w:rFonts w:ascii="Arial Narrow" w:hAnsi="Arial Narrow" w:cs="Arial"/>
          <w:sz w:val="22"/>
          <w:szCs w:val="22"/>
        </w:rPr>
        <w:t>plnenia</w:t>
      </w:r>
      <w:r w:rsidRPr="00742BA6">
        <w:rPr>
          <w:rFonts w:ascii="Arial Narrow" w:hAnsi="Arial Narrow" w:cs="Arial"/>
          <w:sz w:val="22"/>
          <w:szCs w:val="22"/>
        </w:rPr>
        <w:t xml:space="preserve"> definované v OPZ odmenu stanovenú v Realizačnej zmluve maximálne do výšky cien uvedených v Prílohe č. 2 tejto Dohody.</w:t>
      </w:r>
    </w:p>
    <w:p w:rsidR="003B3727" w:rsidRPr="00742BA6" w:rsidRDefault="003B3727" w:rsidP="003B3727">
      <w:pPr>
        <w:spacing w:line="288" w:lineRule="auto"/>
        <w:rPr>
          <w:rFonts w:ascii="Arial Narrow" w:hAnsi="Arial Narrow" w:cs="Arial"/>
          <w:b/>
          <w:bCs/>
          <w:sz w:val="22"/>
          <w:szCs w:val="22"/>
        </w:rPr>
      </w:pPr>
    </w:p>
    <w:p w:rsidR="003B3727" w:rsidRPr="00742BA6" w:rsidRDefault="003B3727" w:rsidP="003B3727">
      <w:pPr>
        <w:spacing w:line="288" w:lineRule="auto"/>
        <w:ind w:left="705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742BA6">
        <w:rPr>
          <w:rFonts w:ascii="Arial Narrow" w:hAnsi="Arial Narrow" w:cs="Arial"/>
          <w:b/>
          <w:bCs/>
          <w:sz w:val="22"/>
          <w:szCs w:val="22"/>
        </w:rPr>
        <w:t>Článok  3</w:t>
      </w:r>
    </w:p>
    <w:p w:rsidR="003B3727" w:rsidRPr="00742BA6" w:rsidRDefault="003B3727" w:rsidP="003B3727">
      <w:pPr>
        <w:spacing w:line="288" w:lineRule="auto"/>
        <w:ind w:left="705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742BA6">
        <w:rPr>
          <w:rFonts w:ascii="Arial Narrow" w:hAnsi="Arial Narrow" w:cs="Arial"/>
          <w:b/>
          <w:bCs/>
          <w:sz w:val="22"/>
          <w:szCs w:val="22"/>
        </w:rPr>
        <w:t>Plnenie Dohody, Realizačné zmluvy</w:t>
      </w:r>
    </w:p>
    <w:p w:rsidR="003B3727" w:rsidRPr="00742BA6" w:rsidRDefault="003B3727" w:rsidP="003B3727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before="100" w:after="10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 xml:space="preserve">Na základe potreby Objednávateľa alebo iného verejného obstarávateľa bude realizované opätovné otvorenie súťaže v zmysle ustanovení § </w:t>
      </w:r>
      <w:r w:rsidR="00E431CB" w:rsidRPr="00742BA6">
        <w:rPr>
          <w:rFonts w:ascii="Arial Narrow" w:hAnsi="Arial Narrow" w:cs="Arial"/>
          <w:sz w:val="22"/>
          <w:szCs w:val="22"/>
        </w:rPr>
        <w:t>83</w:t>
      </w:r>
      <w:r w:rsidRPr="00742BA6">
        <w:rPr>
          <w:rFonts w:ascii="Arial Narrow" w:hAnsi="Arial Narrow" w:cs="Arial"/>
          <w:sz w:val="22"/>
          <w:szCs w:val="22"/>
        </w:rPr>
        <w:t xml:space="preserve"> ods. 5 písm. b) zákona č. </w:t>
      </w:r>
      <w:r w:rsidR="00E431CB" w:rsidRPr="00742BA6">
        <w:rPr>
          <w:rFonts w:ascii="Arial Narrow" w:hAnsi="Arial Narrow" w:cs="Arial"/>
          <w:sz w:val="22"/>
          <w:szCs w:val="22"/>
        </w:rPr>
        <w:t>434/</w:t>
      </w:r>
      <w:r w:rsidRPr="00742BA6">
        <w:rPr>
          <w:rFonts w:ascii="Arial Narrow" w:hAnsi="Arial Narrow" w:cs="Arial"/>
          <w:sz w:val="22"/>
          <w:szCs w:val="22"/>
        </w:rPr>
        <w:t>20</w:t>
      </w:r>
      <w:r w:rsidR="00E431CB" w:rsidRPr="00742BA6">
        <w:rPr>
          <w:rFonts w:ascii="Arial Narrow" w:hAnsi="Arial Narrow" w:cs="Arial"/>
          <w:sz w:val="22"/>
          <w:szCs w:val="22"/>
        </w:rPr>
        <w:t>18</w:t>
      </w:r>
      <w:r w:rsidRPr="00742BA6">
        <w:rPr>
          <w:rFonts w:ascii="Arial Narrow" w:hAnsi="Arial Narrow" w:cs="Arial"/>
          <w:sz w:val="22"/>
          <w:szCs w:val="22"/>
        </w:rPr>
        <w:t xml:space="preserve"> Z. z. (ďalej len „opätovné </w:t>
      </w:r>
      <w:r w:rsidR="00E431CB" w:rsidRPr="00742BA6">
        <w:rPr>
          <w:rFonts w:ascii="Arial Narrow" w:hAnsi="Arial Narrow" w:cs="Arial"/>
          <w:sz w:val="22"/>
          <w:szCs w:val="22"/>
        </w:rPr>
        <w:t>o</w:t>
      </w:r>
      <w:r w:rsidRPr="00742BA6">
        <w:rPr>
          <w:rFonts w:ascii="Arial Narrow" w:hAnsi="Arial Narrow" w:cs="Arial"/>
          <w:sz w:val="22"/>
          <w:szCs w:val="22"/>
        </w:rPr>
        <w:t>tvorenie súťaže“) na výber poskytovateľa, s ktorým bude uzatvorená Realizačná zmluva.</w:t>
      </w:r>
    </w:p>
    <w:p w:rsidR="003B3727" w:rsidRPr="00742BA6" w:rsidRDefault="003B3727" w:rsidP="003B3727">
      <w:pPr>
        <w:pStyle w:val="Odsekzoznamu"/>
        <w:tabs>
          <w:tab w:val="clear" w:pos="2160"/>
          <w:tab w:val="clear" w:pos="2880"/>
          <w:tab w:val="clear" w:pos="4500"/>
        </w:tabs>
        <w:spacing w:before="100" w:after="100" w:line="288" w:lineRule="auto"/>
        <w:ind w:left="567"/>
        <w:contextualSpacing/>
        <w:jc w:val="both"/>
        <w:rPr>
          <w:rFonts w:ascii="Arial Narrow" w:hAnsi="Arial Narrow" w:cs="Arial"/>
          <w:sz w:val="22"/>
          <w:szCs w:val="22"/>
        </w:rPr>
      </w:pPr>
    </w:p>
    <w:p w:rsidR="003B3727" w:rsidRPr="00742BA6" w:rsidRDefault="003B3727" w:rsidP="003B3727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before="100" w:after="10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 xml:space="preserve">Poskytovateľ sa zaväzuje zúčastniť sa opätovného otvorenia súťaže, v ktorom bude Objednávateľ vyberať z úspešných uchádzačov z Verejného obstarávania subjekt, s ktorými uzatvorí Realizačnú zmluvu. </w:t>
      </w:r>
    </w:p>
    <w:p w:rsidR="003B3727" w:rsidRPr="00742BA6" w:rsidRDefault="003B3727" w:rsidP="003B3727">
      <w:pPr>
        <w:pStyle w:val="Odsekzoznamu"/>
        <w:spacing w:line="288" w:lineRule="auto"/>
        <w:rPr>
          <w:rFonts w:ascii="Arial Narrow" w:hAnsi="Arial Narrow" w:cs="Arial"/>
          <w:sz w:val="22"/>
          <w:szCs w:val="22"/>
        </w:rPr>
      </w:pPr>
    </w:p>
    <w:p w:rsidR="003B3727" w:rsidRPr="00742BA6" w:rsidRDefault="003B3727" w:rsidP="003B3727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before="100" w:after="10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 xml:space="preserve">Zmluvné strany sa dohodli, že Realizačné zmluvy uzatvárané na základe tejto Dohody budú zodpovedať podmienkam dohodnutým v tejto Dohode, najmä s ohľadom na maximálne hodnoty </w:t>
      </w:r>
      <w:r w:rsidR="00E53299" w:rsidRPr="00742BA6">
        <w:rPr>
          <w:rFonts w:ascii="Arial Narrow" w:hAnsi="Arial Narrow" w:cs="Arial"/>
          <w:sz w:val="22"/>
          <w:szCs w:val="22"/>
        </w:rPr>
        <w:t xml:space="preserve">za plnenia </w:t>
      </w:r>
      <w:r w:rsidRPr="00742BA6">
        <w:rPr>
          <w:rFonts w:ascii="Arial Narrow" w:hAnsi="Arial Narrow" w:cs="Arial"/>
          <w:sz w:val="22"/>
          <w:szCs w:val="22"/>
        </w:rPr>
        <w:t>uvedené v prílohe č. 2 tejto Dohody a práva a povinnosti dohodnuté v tejto Dohode.</w:t>
      </w:r>
    </w:p>
    <w:p w:rsidR="003B3727" w:rsidRPr="00742BA6" w:rsidRDefault="003B3727" w:rsidP="003B3727">
      <w:pPr>
        <w:tabs>
          <w:tab w:val="clear" w:pos="2160"/>
          <w:tab w:val="clear" w:pos="2880"/>
          <w:tab w:val="clear" w:pos="4500"/>
        </w:tabs>
        <w:spacing w:before="100" w:after="100" w:line="288" w:lineRule="auto"/>
        <w:contextualSpacing/>
        <w:jc w:val="both"/>
        <w:rPr>
          <w:rFonts w:ascii="Arial Narrow" w:hAnsi="Arial Narrow" w:cs="Arial"/>
          <w:sz w:val="22"/>
          <w:szCs w:val="22"/>
        </w:rPr>
      </w:pPr>
    </w:p>
    <w:p w:rsidR="003B3727" w:rsidRPr="00742BA6" w:rsidRDefault="003B3727" w:rsidP="003B3727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before="100" w:after="10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 xml:space="preserve">Výzvu na podanie ponuky do opätovného otvorenia súťaže predloží Objednávateľ Poskytovateľovi písomne, </w:t>
      </w:r>
      <w:r w:rsidR="005967F4">
        <w:rPr>
          <w:rFonts w:ascii="Arial Narrow" w:hAnsi="Arial Narrow" w:cs="Arial"/>
          <w:sz w:val="22"/>
          <w:szCs w:val="22"/>
        </w:rPr>
        <w:t xml:space="preserve">elektronickými prostriedkami </w:t>
      </w:r>
      <w:r w:rsidRPr="00742BA6">
        <w:rPr>
          <w:rFonts w:ascii="Arial Narrow" w:hAnsi="Arial Narrow" w:cs="Arial"/>
          <w:sz w:val="22"/>
          <w:szCs w:val="22"/>
        </w:rPr>
        <w:t>spolu s návrhom Realizačnej zmluvy. Výzva Objednávateľa musí ďalej obsahovať určenie subjektu, s ktorým bude Realizačná zmluva uzatvorená (Objednávateľ alebo iný verejný obstarávateľ), špecifikáciu odberných miest, ktorých sa opätovné otvorenie súťaže týka, predp</w:t>
      </w:r>
      <w:r w:rsidR="006E160E" w:rsidRPr="00742BA6">
        <w:rPr>
          <w:rFonts w:ascii="Arial Narrow" w:hAnsi="Arial Narrow" w:cs="Arial"/>
          <w:sz w:val="22"/>
          <w:szCs w:val="22"/>
        </w:rPr>
        <w:t>okladaný objem odberu elektriny</w:t>
      </w:r>
      <w:r w:rsidRPr="00742BA6">
        <w:rPr>
          <w:rFonts w:ascii="Arial Narrow" w:hAnsi="Arial Narrow" w:cs="Arial"/>
          <w:sz w:val="22"/>
          <w:szCs w:val="22"/>
        </w:rPr>
        <w:t xml:space="preserve">, dobu, na ktorú sa Realizačná zmluva uzatvára, spresnenie </w:t>
      </w:r>
      <w:r w:rsidRPr="00742BA6">
        <w:rPr>
          <w:rFonts w:ascii="Arial Narrow" w:hAnsi="Arial Narrow" w:cs="Arial"/>
          <w:sz w:val="22"/>
          <w:szCs w:val="22"/>
        </w:rPr>
        <w:lastRenderedPageBreak/>
        <w:t xml:space="preserve">podmienok fakturácie, ďalšie informácie nevyhnutné na podanie ponuky a termín, do ktorého je Poskytovateľ povinný predložiť svoju ponuku. </w:t>
      </w:r>
    </w:p>
    <w:p w:rsidR="003B3727" w:rsidRPr="00742BA6" w:rsidRDefault="003B3727" w:rsidP="003B3727">
      <w:pPr>
        <w:pStyle w:val="Odsekzoznamu"/>
        <w:spacing w:before="100" w:after="100" w:line="288" w:lineRule="auto"/>
        <w:ind w:left="567"/>
        <w:jc w:val="both"/>
        <w:rPr>
          <w:rFonts w:ascii="Arial Narrow" w:hAnsi="Arial Narrow" w:cs="Arial"/>
          <w:sz w:val="22"/>
          <w:szCs w:val="22"/>
        </w:rPr>
      </w:pPr>
    </w:p>
    <w:p w:rsidR="003B3727" w:rsidRPr="00742BA6" w:rsidRDefault="003B3727" w:rsidP="003B3727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before="100" w:after="10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 xml:space="preserve">Zložky ceny za poskytovanie </w:t>
      </w:r>
      <w:r w:rsidR="00E431CB" w:rsidRPr="00742BA6">
        <w:rPr>
          <w:rFonts w:ascii="Arial Narrow" w:hAnsi="Arial Narrow" w:cs="Arial"/>
          <w:sz w:val="22"/>
          <w:szCs w:val="22"/>
        </w:rPr>
        <w:t>plnení</w:t>
      </w:r>
      <w:r w:rsidRPr="00742BA6">
        <w:rPr>
          <w:rFonts w:ascii="Arial Narrow" w:hAnsi="Arial Narrow" w:cs="Arial"/>
          <w:sz w:val="22"/>
          <w:szCs w:val="22"/>
        </w:rPr>
        <w:t xml:space="preserve"> ponúknuté Poskytovateľom v ponuke (K</w:t>
      </w:r>
      <w:r w:rsidRPr="00742BA6">
        <w:rPr>
          <w:rFonts w:ascii="Arial Narrow" w:hAnsi="Arial Narrow" w:cs="Arial"/>
          <w:sz w:val="22"/>
          <w:szCs w:val="22"/>
          <w:vertAlign w:val="subscript"/>
        </w:rPr>
        <w:t>el</w:t>
      </w:r>
      <w:r w:rsidRPr="00742BA6">
        <w:rPr>
          <w:rFonts w:ascii="Arial Narrow" w:hAnsi="Arial Narrow" w:cs="Arial"/>
          <w:sz w:val="22"/>
          <w:szCs w:val="22"/>
        </w:rPr>
        <w:t xml:space="preserve">) v rámci opätovného otvorenia súťaže musia byť zhodné alebo nižšie ako zložky ceny za poskytovanie </w:t>
      </w:r>
      <w:r w:rsidR="000174E8" w:rsidRPr="00742BA6">
        <w:rPr>
          <w:rFonts w:ascii="Arial Narrow" w:hAnsi="Arial Narrow" w:cs="Arial"/>
          <w:sz w:val="22"/>
          <w:szCs w:val="22"/>
        </w:rPr>
        <w:t>plnení</w:t>
      </w:r>
      <w:r w:rsidRPr="00742BA6">
        <w:rPr>
          <w:rFonts w:ascii="Arial Narrow" w:hAnsi="Arial Narrow" w:cs="Arial"/>
          <w:sz w:val="22"/>
          <w:szCs w:val="22"/>
        </w:rPr>
        <w:t xml:space="preserve"> (K</w:t>
      </w:r>
      <w:r w:rsidRPr="00742BA6">
        <w:rPr>
          <w:rFonts w:ascii="Arial Narrow" w:hAnsi="Arial Narrow" w:cs="Arial"/>
          <w:sz w:val="22"/>
          <w:szCs w:val="22"/>
          <w:vertAlign w:val="subscript"/>
        </w:rPr>
        <w:t>el</w:t>
      </w:r>
      <w:r w:rsidRPr="00742BA6">
        <w:rPr>
          <w:rFonts w:ascii="Arial Narrow" w:hAnsi="Arial Narrow" w:cs="Arial"/>
          <w:sz w:val="22"/>
          <w:szCs w:val="22"/>
        </w:rPr>
        <w:t xml:space="preserve">) dohodnuté v tejto Dohode. Zložka ceny za poskytovanie </w:t>
      </w:r>
      <w:r w:rsidR="000174E8" w:rsidRPr="00742BA6">
        <w:rPr>
          <w:rFonts w:ascii="Arial Narrow" w:hAnsi="Arial Narrow" w:cs="Arial"/>
          <w:sz w:val="22"/>
          <w:szCs w:val="22"/>
        </w:rPr>
        <w:t>plnení</w:t>
      </w:r>
      <w:r w:rsidRPr="00742BA6">
        <w:rPr>
          <w:rFonts w:ascii="Arial Narrow" w:hAnsi="Arial Narrow" w:cs="Arial"/>
          <w:sz w:val="22"/>
          <w:szCs w:val="22"/>
        </w:rPr>
        <w:t xml:space="preserve"> - Referenčná cena sa v rámci každého opätovného otvorenia súťaže vypočíta spôsobom definovaným v prílohe č. 2 tejto Dohody.</w:t>
      </w:r>
    </w:p>
    <w:p w:rsidR="003B3727" w:rsidRPr="00742BA6" w:rsidRDefault="003B3727" w:rsidP="003B3727">
      <w:pPr>
        <w:pStyle w:val="Odsekzoznamu"/>
        <w:spacing w:before="100" w:after="100" w:line="288" w:lineRule="auto"/>
        <w:ind w:left="0"/>
        <w:jc w:val="both"/>
        <w:rPr>
          <w:rFonts w:ascii="Arial Narrow" w:hAnsi="Arial Narrow" w:cs="Arial"/>
          <w:sz w:val="22"/>
          <w:szCs w:val="22"/>
        </w:rPr>
      </w:pPr>
    </w:p>
    <w:p w:rsidR="003B3727" w:rsidRPr="00742BA6" w:rsidRDefault="003B3727" w:rsidP="003B3727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before="100" w:after="10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>Na základe vyhodnotenia predložených ponúk bude určený spomedzi úspešných uchádzačov z Verejného obstarávania subjekt, s ktorým bude uzatvorená Realizačná zmluva.</w:t>
      </w:r>
    </w:p>
    <w:p w:rsidR="0087761C" w:rsidRDefault="0087761C" w:rsidP="0087761C">
      <w:pPr>
        <w:pStyle w:val="Odsekzoznamu"/>
        <w:tabs>
          <w:tab w:val="clear" w:pos="2160"/>
          <w:tab w:val="clear" w:pos="2880"/>
          <w:tab w:val="clear" w:pos="4500"/>
        </w:tabs>
        <w:spacing w:before="100" w:after="100" w:line="288" w:lineRule="auto"/>
        <w:ind w:left="567"/>
        <w:contextualSpacing/>
        <w:jc w:val="both"/>
        <w:rPr>
          <w:rFonts w:ascii="Arial Narrow" w:hAnsi="Arial Narrow" w:cs="Arial"/>
          <w:sz w:val="22"/>
          <w:szCs w:val="22"/>
        </w:rPr>
      </w:pPr>
    </w:p>
    <w:p w:rsidR="005C574F" w:rsidRDefault="003B3727" w:rsidP="003B3727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before="100" w:after="10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5C574F">
        <w:rPr>
          <w:rFonts w:ascii="Arial Narrow" w:hAnsi="Arial Narrow" w:cs="Arial"/>
          <w:sz w:val="22"/>
          <w:szCs w:val="22"/>
        </w:rPr>
        <w:t xml:space="preserve">Objednávateľ oznámi Poskytovateľovi výsledok vyhodnotenia ponúk v rámci opätovného otvorenia súťaže do (7) dní odo dňa </w:t>
      </w:r>
      <w:r w:rsidR="005C574F" w:rsidRPr="005C574F">
        <w:rPr>
          <w:rFonts w:ascii="Arial Narrow" w:hAnsi="Arial Narrow" w:cs="Arial"/>
          <w:sz w:val="22"/>
          <w:szCs w:val="22"/>
        </w:rPr>
        <w:t>vyhodnotenia</w:t>
      </w:r>
      <w:r w:rsidR="005C574F">
        <w:rPr>
          <w:rFonts w:ascii="Arial Narrow" w:hAnsi="Arial Narrow" w:cs="Arial"/>
          <w:sz w:val="22"/>
          <w:szCs w:val="22"/>
        </w:rPr>
        <w:t>.</w:t>
      </w:r>
    </w:p>
    <w:p w:rsidR="003B3727" w:rsidRPr="005C574F" w:rsidRDefault="005C574F" w:rsidP="005C574F">
      <w:pPr>
        <w:pStyle w:val="Odsekzoznamu"/>
        <w:tabs>
          <w:tab w:val="clear" w:pos="2160"/>
          <w:tab w:val="clear" w:pos="2880"/>
          <w:tab w:val="clear" w:pos="4500"/>
        </w:tabs>
        <w:spacing w:before="100" w:after="100" w:line="288" w:lineRule="auto"/>
        <w:ind w:left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5C574F">
        <w:rPr>
          <w:rFonts w:ascii="Arial Narrow" w:hAnsi="Arial Narrow" w:cs="Arial"/>
          <w:sz w:val="22"/>
          <w:szCs w:val="22"/>
        </w:rPr>
        <w:t xml:space="preserve"> </w:t>
      </w:r>
    </w:p>
    <w:p w:rsidR="0087761C" w:rsidRDefault="0087761C" w:rsidP="003B3727">
      <w:pPr>
        <w:pStyle w:val="Odsekzoznamu"/>
        <w:spacing w:line="288" w:lineRule="auto"/>
        <w:rPr>
          <w:rFonts w:ascii="Arial Narrow" w:hAnsi="Arial Narrow" w:cs="Arial"/>
          <w:sz w:val="22"/>
          <w:szCs w:val="22"/>
        </w:rPr>
      </w:pPr>
    </w:p>
    <w:p w:rsidR="0087761C" w:rsidRDefault="0087761C" w:rsidP="003B3727">
      <w:pPr>
        <w:pStyle w:val="Odsekzoznamu"/>
        <w:spacing w:line="288" w:lineRule="auto"/>
        <w:rPr>
          <w:rFonts w:ascii="Arial Narrow" w:hAnsi="Arial Narrow" w:cs="Arial"/>
          <w:sz w:val="22"/>
          <w:szCs w:val="22"/>
        </w:rPr>
      </w:pPr>
    </w:p>
    <w:p w:rsidR="0087761C" w:rsidRPr="00742BA6" w:rsidRDefault="0087761C" w:rsidP="003B3727">
      <w:pPr>
        <w:pStyle w:val="Odsekzoznamu"/>
        <w:spacing w:line="288" w:lineRule="auto"/>
        <w:rPr>
          <w:rFonts w:ascii="Arial Narrow" w:hAnsi="Arial Narrow" w:cs="Arial"/>
          <w:sz w:val="22"/>
          <w:szCs w:val="22"/>
        </w:rPr>
      </w:pPr>
    </w:p>
    <w:p w:rsidR="003B3727" w:rsidRPr="00742BA6" w:rsidRDefault="003B3727" w:rsidP="003B3727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before="100" w:after="10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>Objednávateľ vyzve písomne na uzatvorenie Realizačnej zmluvy spomedzi úspešných uchádzačov z Verejného obstarávania subjekt, ktorého ponuka bola úspešná v rámci opätovného otvorenia súťaže.</w:t>
      </w:r>
    </w:p>
    <w:p w:rsidR="003B3727" w:rsidRPr="00742BA6" w:rsidRDefault="003B3727" w:rsidP="003B3727">
      <w:pPr>
        <w:pStyle w:val="Odsekzoznamu"/>
        <w:spacing w:before="100" w:after="100" w:line="288" w:lineRule="auto"/>
        <w:ind w:left="567"/>
        <w:jc w:val="both"/>
        <w:rPr>
          <w:rFonts w:ascii="Arial Narrow" w:hAnsi="Arial Narrow" w:cs="Arial"/>
          <w:sz w:val="22"/>
          <w:szCs w:val="22"/>
        </w:rPr>
      </w:pPr>
    </w:p>
    <w:p w:rsidR="003B3727" w:rsidRPr="00742BA6" w:rsidRDefault="003B3727" w:rsidP="003B3727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before="100" w:after="10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 xml:space="preserve">Poskytovateľ je povinný Realizačnú zmluvu uzatvoriť najneskôr do (15) dní odo dňa doručenia výzvy Objednávateľa. </w:t>
      </w:r>
    </w:p>
    <w:p w:rsidR="003B3727" w:rsidRPr="00742BA6" w:rsidRDefault="003B3727" w:rsidP="003B3727">
      <w:pPr>
        <w:pStyle w:val="Odsekzoznamu"/>
        <w:spacing w:before="100" w:after="100" w:line="288" w:lineRule="auto"/>
        <w:ind w:left="567"/>
        <w:jc w:val="both"/>
        <w:rPr>
          <w:rFonts w:ascii="Arial Narrow" w:hAnsi="Arial Narrow" w:cs="Arial"/>
          <w:sz w:val="22"/>
          <w:szCs w:val="22"/>
        </w:rPr>
      </w:pPr>
    </w:p>
    <w:p w:rsidR="003B3727" w:rsidRPr="00742BA6" w:rsidRDefault="003B3727" w:rsidP="003B3727">
      <w:pPr>
        <w:spacing w:line="288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742BA6">
        <w:rPr>
          <w:rFonts w:ascii="Arial Narrow" w:hAnsi="Arial Narrow" w:cs="Arial"/>
          <w:b/>
          <w:bCs/>
          <w:sz w:val="22"/>
          <w:szCs w:val="22"/>
        </w:rPr>
        <w:t>Článok 4</w:t>
      </w:r>
      <w:r w:rsidRPr="00742BA6">
        <w:rPr>
          <w:rFonts w:ascii="Arial Narrow" w:hAnsi="Arial Narrow" w:cs="Arial"/>
          <w:b/>
          <w:bCs/>
          <w:sz w:val="22"/>
          <w:szCs w:val="22"/>
        </w:rPr>
        <w:br/>
        <w:t>Podmienky poskyto</w:t>
      </w:r>
      <w:r w:rsidRPr="00742BA6">
        <w:rPr>
          <w:rFonts w:ascii="Arial Narrow" w:hAnsi="Arial Narrow" w:cs="Arial"/>
          <w:b/>
          <w:sz w:val="22"/>
          <w:szCs w:val="22"/>
        </w:rPr>
        <w:t xml:space="preserve">vania </w:t>
      </w:r>
      <w:r w:rsidR="00E53299" w:rsidRPr="00742BA6">
        <w:rPr>
          <w:rFonts w:ascii="Arial Narrow" w:hAnsi="Arial Narrow" w:cs="Arial"/>
          <w:b/>
          <w:sz w:val="22"/>
          <w:szCs w:val="22"/>
        </w:rPr>
        <w:t>p</w:t>
      </w:r>
      <w:r w:rsidR="000174E8" w:rsidRPr="00742BA6">
        <w:rPr>
          <w:rFonts w:ascii="Arial Narrow" w:hAnsi="Arial Narrow" w:cs="Arial"/>
          <w:b/>
          <w:sz w:val="22"/>
          <w:szCs w:val="22"/>
        </w:rPr>
        <w:t>lnení</w:t>
      </w:r>
      <w:r w:rsidRPr="00742BA6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3B3727" w:rsidRPr="00742BA6" w:rsidRDefault="003B3727" w:rsidP="003B3727">
      <w:pPr>
        <w:spacing w:line="288" w:lineRule="auto"/>
        <w:jc w:val="center"/>
        <w:rPr>
          <w:rFonts w:ascii="Arial Narrow" w:hAnsi="Arial Narrow" w:cs="Arial"/>
          <w:sz w:val="22"/>
          <w:szCs w:val="22"/>
        </w:rPr>
      </w:pPr>
    </w:p>
    <w:p w:rsidR="003B3727" w:rsidRPr="00742BA6" w:rsidRDefault="003B3727" w:rsidP="003B3727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jc w:val="both"/>
        <w:rPr>
          <w:rFonts w:ascii="Arial Narrow" w:hAnsi="Arial Narrow" w:cs="Arial"/>
          <w:sz w:val="22"/>
          <w:szCs w:val="22"/>
          <w:lang w:eastAsia="de-DE"/>
        </w:rPr>
      </w:pPr>
      <w:r w:rsidRPr="00742BA6">
        <w:rPr>
          <w:rFonts w:ascii="Arial Narrow" w:hAnsi="Arial Narrow" w:cs="Arial"/>
          <w:sz w:val="22"/>
          <w:szCs w:val="22"/>
          <w:lang w:eastAsia="de-DE"/>
        </w:rPr>
        <w:t xml:space="preserve">Poskytovateľ sa zaväzuje poskytovať </w:t>
      </w:r>
      <w:r w:rsidR="000174E8" w:rsidRPr="00742BA6">
        <w:rPr>
          <w:rFonts w:ascii="Arial Narrow" w:hAnsi="Arial Narrow" w:cs="Arial"/>
          <w:sz w:val="22"/>
          <w:szCs w:val="22"/>
          <w:lang w:eastAsia="de-DE"/>
        </w:rPr>
        <w:t>plnenia</w:t>
      </w:r>
      <w:r w:rsidRPr="00742BA6">
        <w:rPr>
          <w:rFonts w:ascii="Arial Narrow" w:hAnsi="Arial Narrow" w:cs="Arial"/>
          <w:sz w:val="22"/>
          <w:szCs w:val="22"/>
          <w:lang w:eastAsia="de-DE"/>
        </w:rPr>
        <w:t xml:space="preserve"> </w:t>
      </w:r>
      <w:r w:rsidRPr="00742BA6">
        <w:rPr>
          <w:rFonts w:ascii="Arial Narrow" w:hAnsi="Arial Narrow" w:cs="Arial"/>
          <w:sz w:val="22"/>
          <w:szCs w:val="22"/>
        </w:rPr>
        <w:t xml:space="preserve">definované v OPZ  </w:t>
      </w:r>
      <w:r w:rsidRPr="00742BA6">
        <w:rPr>
          <w:rFonts w:ascii="Arial Narrow" w:hAnsi="Arial Narrow" w:cs="Arial"/>
          <w:sz w:val="22"/>
          <w:szCs w:val="22"/>
          <w:lang w:eastAsia="de-DE"/>
        </w:rPr>
        <w:t xml:space="preserve">v súlade s ustanoveniami tejto Dohody a príslušnej Realizačnej zmluvy, v súlade s príslušnými </w:t>
      </w:r>
      <w:r w:rsidR="00F466B1">
        <w:rPr>
          <w:rFonts w:ascii="Arial Narrow" w:hAnsi="Arial Narrow" w:cs="Arial"/>
          <w:sz w:val="22"/>
          <w:szCs w:val="22"/>
          <w:lang w:eastAsia="de-DE"/>
        </w:rPr>
        <w:t xml:space="preserve">všeobecne záväznými </w:t>
      </w:r>
      <w:r w:rsidRPr="00742BA6">
        <w:rPr>
          <w:rFonts w:ascii="Arial Narrow" w:hAnsi="Arial Narrow" w:cs="Arial"/>
          <w:sz w:val="22"/>
          <w:szCs w:val="22"/>
          <w:lang w:eastAsia="de-DE"/>
        </w:rPr>
        <w:t xml:space="preserve">právnymi predpismi </w:t>
      </w:r>
      <w:r w:rsidR="00F466B1">
        <w:rPr>
          <w:rFonts w:ascii="Arial Narrow" w:hAnsi="Arial Narrow" w:cs="Arial"/>
          <w:sz w:val="22"/>
          <w:szCs w:val="22"/>
          <w:lang w:eastAsia="de-DE"/>
        </w:rPr>
        <w:t xml:space="preserve">platnými na území SR </w:t>
      </w:r>
      <w:r w:rsidRPr="00742BA6">
        <w:rPr>
          <w:rFonts w:ascii="Arial Narrow" w:hAnsi="Arial Narrow" w:cs="Arial"/>
          <w:sz w:val="22"/>
          <w:szCs w:val="22"/>
          <w:lang w:eastAsia="de-DE"/>
        </w:rPr>
        <w:t xml:space="preserve">a podľa </w:t>
      </w:r>
      <w:r w:rsidR="00F466B1">
        <w:rPr>
          <w:rFonts w:ascii="Arial Narrow" w:hAnsi="Arial Narrow" w:cs="Arial"/>
          <w:sz w:val="22"/>
          <w:szCs w:val="22"/>
          <w:lang w:eastAsia="de-DE"/>
        </w:rPr>
        <w:t xml:space="preserve">písomných </w:t>
      </w:r>
      <w:r w:rsidRPr="00742BA6">
        <w:rPr>
          <w:rFonts w:ascii="Arial Narrow" w:hAnsi="Arial Narrow" w:cs="Arial"/>
          <w:sz w:val="22"/>
          <w:szCs w:val="22"/>
          <w:lang w:eastAsia="de-DE"/>
        </w:rPr>
        <w:t>pokynov</w:t>
      </w:r>
      <w:r w:rsidR="00F466B1">
        <w:rPr>
          <w:rFonts w:ascii="Arial Narrow" w:hAnsi="Arial Narrow" w:cs="Arial"/>
          <w:sz w:val="22"/>
          <w:szCs w:val="22"/>
          <w:lang w:eastAsia="de-DE"/>
        </w:rPr>
        <w:t xml:space="preserve"> Objednávateľa </w:t>
      </w:r>
      <w:r w:rsidRPr="00742BA6">
        <w:rPr>
          <w:rFonts w:ascii="Arial Narrow" w:hAnsi="Arial Narrow" w:cs="Arial"/>
          <w:sz w:val="22"/>
          <w:szCs w:val="22"/>
          <w:lang w:eastAsia="de-DE"/>
        </w:rPr>
        <w:t xml:space="preserve">a v súlade so záujmami Objednávateľa, ktoré sú mu známe a/alebo ktoré mu vzhľadom na okolnosti pri vynaložení všetkej odbornej starostlivosti mali byť známe, resp. ktoré mal Poskytovateľ poznať v súlade s príslušnými </w:t>
      </w:r>
      <w:r w:rsidR="00F466B1">
        <w:rPr>
          <w:rFonts w:ascii="Arial Narrow" w:hAnsi="Arial Narrow" w:cs="Arial"/>
          <w:sz w:val="22"/>
          <w:szCs w:val="22"/>
          <w:lang w:eastAsia="de-DE"/>
        </w:rPr>
        <w:t xml:space="preserve">všeobecne </w:t>
      </w:r>
      <w:proofErr w:type="spellStart"/>
      <w:r w:rsidR="00F466B1">
        <w:rPr>
          <w:rFonts w:ascii="Arial Narrow" w:hAnsi="Arial Narrow" w:cs="Arial"/>
          <w:sz w:val="22"/>
          <w:szCs w:val="22"/>
          <w:lang w:eastAsia="de-DE"/>
        </w:rPr>
        <w:t>závaäznými</w:t>
      </w:r>
      <w:proofErr w:type="spellEnd"/>
      <w:r w:rsidR="00F466B1">
        <w:rPr>
          <w:rFonts w:ascii="Arial Narrow" w:hAnsi="Arial Narrow" w:cs="Arial"/>
          <w:sz w:val="22"/>
          <w:szCs w:val="22"/>
          <w:lang w:eastAsia="de-DE"/>
        </w:rPr>
        <w:t xml:space="preserve"> </w:t>
      </w:r>
      <w:r w:rsidRPr="00742BA6">
        <w:rPr>
          <w:rFonts w:ascii="Arial Narrow" w:hAnsi="Arial Narrow" w:cs="Arial"/>
          <w:sz w:val="22"/>
          <w:szCs w:val="22"/>
          <w:lang w:eastAsia="de-DE"/>
        </w:rPr>
        <w:t>právnymi predpismi</w:t>
      </w:r>
      <w:r w:rsidR="00F466B1">
        <w:rPr>
          <w:rFonts w:ascii="Arial Narrow" w:hAnsi="Arial Narrow" w:cs="Arial"/>
          <w:sz w:val="22"/>
          <w:szCs w:val="22"/>
          <w:lang w:eastAsia="de-DE"/>
        </w:rPr>
        <w:t xml:space="preserve"> platnými na území SR</w:t>
      </w:r>
      <w:r w:rsidRPr="00742BA6">
        <w:rPr>
          <w:rFonts w:ascii="Arial Narrow" w:hAnsi="Arial Narrow" w:cs="Arial"/>
          <w:sz w:val="22"/>
          <w:szCs w:val="22"/>
          <w:lang w:eastAsia="de-DE"/>
        </w:rPr>
        <w:t xml:space="preserve">. </w:t>
      </w:r>
    </w:p>
    <w:p w:rsidR="003B3727" w:rsidRPr="00742BA6" w:rsidRDefault="003B3727" w:rsidP="003B3727">
      <w:pPr>
        <w:spacing w:line="288" w:lineRule="auto"/>
        <w:ind w:left="709" w:hanging="709"/>
        <w:jc w:val="both"/>
        <w:rPr>
          <w:rFonts w:ascii="Arial Narrow" w:hAnsi="Arial Narrow" w:cs="Arial"/>
          <w:sz w:val="22"/>
          <w:szCs w:val="22"/>
          <w:lang w:eastAsia="de-DE"/>
        </w:rPr>
      </w:pPr>
    </w:p>
    <w:p w:rsidR="003B3727" w:rsidRPr="00742BA6" w:rsidRDefault="003B3727" w:rsidP="003B3727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  <w:lang w:eastAsia="de-DE"/>
        </w:rPr>
        <w:t xml:space="preserve">Poskytovateľ je povinný poskytovať </w:t>
      </w:r>
      <w:r w:rsidR="000174E8" w:rsidRPr="00742BA6">
        <w:rPr>
          <w:rFonts w:ascii="Arial Narrow" w:hAnsi="Arial Narrow" w:cs="Arial"/>
          <w:sz w:val="22"/>
          <w:szCs w:val="22"/>
          <w:lang w:eastAsia="de-DE"/>
        </w:rPr>
        <w:t>plnenia</w:t>
      </w:r>
      <w:r w:rsidRPr="00742BA6">
        <w:rPr>
          <w:rFonts w:ascii="Arial Narrow" w:hAnsi="Arial Narrow" w:cs="Arial"/>
          <w:sz w:val="22"/>
          <w:szCs w:val="22"/>
          <w:lang w:eastAsia="de-DE"/>
        </w:rPr>
        <w:t xml:space="preserve"> </w:t>
      </w:r>
      <w:r w:rsidRPr="00742BA6">
        <w:rPr>
          <w:rFonts w:ascii="Arial Narrow" w:hAnsi="Arial Narrow" w:cs="Arial"/>
          <w:sz w:val="22"/>
          <w:szCs w:val="22"/>
        </w:rPr>
        <w:t xml:space="preserve">definované v OPZ s odbornou starostlivosťou, ktorú je možné dôvodne očakávať, zachovávajúc štandardy </w:t>
      </w:r>
      <w:proofErr w:type="spellStart"/>
      <w:r w:rsidRPr="00742BA6">
        <w:rPr>
          <w:rFonts w:ascii="Arial Narrow" w:hAnsi="Arial Narrow" w:cs="Arial"/>
          <w:sz w:val="22"/>
          <w:szCs w:val="22"/>
        </w:rPr>
        <w:t>best</w:t>
      </w:r>
      <w:proofErr w:type="spellEnd"/>
      <w:r w:rsidRPr="00742BA6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42BA6">
        <w:rPr>
          <w:rFonts w:ascii="Arial Narrow" w:hAnsi="Arial Narrow" w:cs="Arial"/>
          <w:sz w:val="22"/>
          <w:szCs w:val="22"/>
        </w:rPr>
        <w:t>practice</w:t>
      </w:r>
      <w:proofErr w:type="spellEnd"/>
      <w:r w:rsidRPr="00742BA6">
        <w:rPr>
          <w:rFonts w:ascii="Arial Narrow" w:hAnsi="Arial Narrow" w:cs="Arial"/>
          <w:sz w:val="22"/>
          <w:szCs w:val="22"/>
        </w:rPr>
        <w:t xml:space="preserve"> v danom odvetví.</w:t>
      </w:r>
    </w:p>
    <w:p w:rsidR="003B3727" w:rsidRPr="00742BA6" w:rsidRDefault="003B3727" w:rsidP="003B3727">
      <w:pPr>
        <w:pStyle w:val="Odsekzoznamu"/>
        <w:rPr>
          <w:rFonts w:ascii="Arial Narrow" w:hAnsi="Arial Narrow" w:cs="Arial"/>
          <w:sz w:val="22"/>
          <w:szCs w:val="22"/>
        </w:rPr>
      </w:pPr>
    </w:p>
    <w:p w:rsidR="003B3727" w:rsidRPr="00742BA6" w:rsidRDefault="003B3727" w:rsidP="003B3727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 xml:space="preserve">Poskytovateľ je povinný pri poskytovaní </w:t>
      </w:r>
      <w:r w:rsidR="000174E8" w:rsidRPr="00742BA6">
        <w:rPr>
          <w:rFonts w:ascii="Arial Narrow" w:hAnsi="Arial Narrow" w:cs="Arial"/>
          <w:sz w:val="22"/>
          <w:szCs w:val="22"/>
          <w:lang w:eastAsia="de-DE"/>
        </w:rPr>
        <w:t>plnení</w:t>
      </w:r>
      <w:r w:rsidRPr="00742BA6">
        <w:rPr>
          <w:rFonts w:ascii="Arial Narrow" w:hAnsi="Arial Narrow" w:cs="Arial"/>
          <w:sz w:val="22"/>
          <w:szCs w:val="22"/>
        </w:rPr>
        <w:t xml:space="preserve"> spolupracovať s príslušným prevádzkovateľom distribučnej sústavy a/alebo distribučnej siete, tak aby bol schopný riadne </w:t>
      </w:r>
      <w:r w:rsidR="000174E8" w:rsidRPr="00742BA6">
        <w:rPr>
          <w:rFonts w:ascii="Arial Narrow" w:hAnsi="Arial Narrow" w:cs="Arial"/>
          <w:sz w:val="22"/>
          <w:szCs w:val="22"/>
        </w:rPr>
        <w:t>poskytovať</w:t>
      </w:r>
      <w:r w:rsidRPr="00742BA6">
        <w:rPr>
          <w:rFonts w:ascii="Arial Narrow" w:hAnsi="Arial Narrow" w:cs="Arial"/>
          <w:sz w:val="22"/>
          <w:szCs w:val="22"/>
        </w:rPr>
        <w:t xml:space="preserve"> </w:t>
      </w:r>
      <w:r w:rsidR="000174E8" w:rsidRPr="00742BA6">
        <w:rPr>
          <w:rFonts w:ascii="Arial Narrow" w:hAnsi="Arial Narrow" w:cs="Arial"/>
          <w:sz w:val="22"/>
          <w:szCs w:val="22"/>
          <w:lang w:eastAsia="de-DE"/>
        </w:rPr>
        <w:t>plnenia</w:t>
      </w:r>
      <w:r w:rsidRPr="00742BA6">
        <w:rPr>
          <w:rFonts w:ascii="Arial Narrow" w:hAnsi="Arial Narrow" w:cs="Arial"/>
          <w:sz w:val="22"/>
          <w:szCs w:val="22"/>
        </w:rPr>
        <w:t xml:space="preserve"> podľa tejto Dohody a Realizačnej zmluvy.</w:t>
      </w:r>
    </w:p>
    <w:p w:rsidR="003B3727" w:rsidRPr="00742BA6" w:rsidRDefault="003B3727" w:rsidP="003B3727">
      <w:pPr>
        <w:spacing w:line="288" w:lineRule="auto"/>
        <w:ind w:left="709" w:hanging="709"/>
        <w:jc w:val="both"/>
        <w:rPr>
          <w:rFonts w:ascii="Arial Narrow" w:hAnsi="Arial Narrow" w:cs="Arial"/>
          <w:sz w:val="22"/>
          <w:szCs w:val="22"/>
        </w:rPr>
      </w:pPr>
    </w:p>
    <w:p w:rsidR="003B3727" w:rsidRPr="00742BA6" w:rsidRDefault="003B3727" w:rsidP="003B3727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 xml:space="preserve">Poskytovateľ sa zaväzuje bez zbytočného odkladu, potom ako sa o tom dozvedel, písomne Objednávateľa informovať o akýchkoľvek okolnostiach dôležitých pre riadne poskytovanie </w:t>
      </w:r>
      <w:r w:rsidR="000174E8" w:rsidRPr="00742BA6">
        <w:rPr>
          <w:rFonts w:ascii="Arial Narrow" w:hAnsi="Arial Narrow" w:cs="Arial"/>
          <w:sz w:val="22"/>
          <w:szCs w:val="22"/>
          <w:lang w:eastAsia="de-DE"/>
        </w:rPr>
        <w:t>plnenia</w:t>
      </w:r>
      <w:r w:rsidRPr="00742BA6">
        <w:rPr>
          <w:rFonts w:ascii="Arial Narrow" w:hAnsi="Arial Narrow" w:cs="Arial"/>
          <w:sz w:val="22"/>
          <w:szCs w:val="22"/>
        </w:rPr>
        <w:t xml:space="preserve"> definovaných v OPZ a akýchkoľvek okolnostiach, ktoré môžu mať vplyv na zmenu alebo doplnenie alebo udelenie pokynov Objednávateľa voči Poskytovateľovi.</w:t>
      </w:r>
    </w:p>
    <w:p w:rsidR="003B3727" w:rsidRPr="00742BA6" w:rsidRDefault="003B3727" w:rsidP="003B3727">
      <w:pPr>
        <w:spacing w:line="288" w:lineRule="auto"/>
        <w:ind w:left="700" w:hanging="700"/>
        <w:jc w:val="both"/>
        <w:rPr>
          <w:rFonts w:ascii="Arial Narrow" w:hAnsi="Arial Narrow" w:cs="Arial"/>
          <w:sz w:val="22"/>
          <w:szCs w:val="22"/>
        </w:rPr>
      </w:pPr>
    </w:p>
    <w:p w:rsidR="003B3727" w:rsidRPr="00742BA6" w:rsidRDefault="003B3727" w:rsidP="003B3727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lastRenderedPageBreak/>
        <w:t>Poskytovateľ sa môže odchýliť od pokynov Objednávateľa len vtedy, ak je to nevyhnutné pre záujmy Objednávateľa a keď si Poskytovateľ nemôže včas zabezpečiť súhlas Objednávateľa. V tomto prípade je Poskytovateľ povinný bez zbytočného odkladu informovať Objednávateľa o týchto skutočnostiach.</w:t>
      </w:r>
    </w:p>
    <w:p w:rsidR="003B3727" w:rsidRPr="00742BA6" w:rsidRDefault="003B3727" w:rsidP="003B3727">
      <w:pPr>
        <w:spacing w:line="288" w:lineRule="auto"/>
        <w:ind w:left="567"/>
        <w:jc w:val="both"/>
        <w:rPr>
          <w:rFonts w:ascii="Arial Narrow" w:hAnsi="Arial Narrow" w:cs="Arial"/>
          <w:sz w:val="22"/>
          <w:szCs w:val="22"/>
        </w:rPr>
      </w:pPr>
    </w:p>
    <w:p w:rsidR="003B3727" w:rsidRPr="00742BA6" w:rsidRDefault="003B3727" w:rsidP="003B3727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 xml:space="preserve">Poskytovateľ sa zaväzuje písomne upozorniť Objednávateľa na nesprávnosť (vrátane rozporu s právnym poriadkom) ním navrhovaného postupu, podkladov a/alebo iných pokynov týkajúcich sa </w:t>
      </w:r>
      <w:r w:rsidR="000174E8" w:rsidRPr="00742BA6">
        <w:rPr>
          <w:rFonts w:ascii="Arial Narrow" w:hAnsi="Arial Narrow" w:cs="Arial"/>
          <w:sz w:val="22"/>
          <w:szCs w:val="22"/>
          <w:lang w:eastAsia="de-DE"/>
        </w:rPr>
        <w:t>plnení</w:t>
      </w:r>
      <w:r w:rsidR="000174E8" w:rsidRPr="00742BA6">
        <w:rPr>
          <w:rFonts w:ascii="Arial Narrow" w:hAnsi="Arial Narrow" w:cs="Arial"/>
          <w:sz w:val="22"/>
          <w:szCs w:val="22"/>
        </w:rPr>
        <w:t xml:space="preserve"> </w:t>
      </w:r>
      <w:r w:rsidRPr="00742BA6">
        <w:rPr>
          <w:rFonts w:ascii="Arial Narrow" w:hAnsi="Arial Narrow" w:cs="Arial"/>
          <w:sz w:val="22"/>
          <w:szCs w:val="22"/>
        </w:rPr>
        <w:t>definovaných v OPZ bezodkladne, najneskôr do (5) dní potom, ako sa dozvedel o tomto postupe, pokynoch alebo po doručení takýchto dokumentov. V prípade, že si Poskytovateľ nesplní túto svoju povinnosť, zodpovedá za škodu tým spôsobenú. V prípade, že Objednávateľ trvá napriek upozorneniu Poskytovateľa na tomto postupe, podkladoch, pokynoch, je Poskytovateľ povinný postupovať podľa pokynov Objednávateľa, pričom však Poskytovateľ nezodpovedá za akúkoľvek škodu, ktorá v tomto prípade vznikne.</w:t>
      </w:r>
    </w:p>
    <w:p w:rsidR="003B3727" w:rsidRPr="00742BA6" w:rsidRDefault="003B3727" w:rsidP="003B3727">
      <w:pPr>
        <w:spacing w:line="288" w:lineRule="auto"/>
        <w:ind w:left="567"/>
        <w:jc w:val="both"/>
        <w:rPr>
          <w:rFonts w:ascii="Arial Narrow" w:hAnsi="Arial Narrow" w:cs="Arial"/>
          <w:sz w:val="22"/>
          <w:szCs w:val="22"/>
        </w:rPr>
      </w:pPr>
    </w:p>
    <w:p w:rsidR="003B3727" w:rsidRPr="00742BA6" w:rsidRDefault="003B3727" w:rsidP="003B3727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 xml:space="preserve">Poskytovateľ je povinný poskytovať Objednávateľovi dokumenty nevyhnutné na poskytovanie </w:t>
      </w:r>
      <w:r w:rsidR="000174E8" w:rsidRPr="00742BA6">
        <w:rPr>
          <w:rFonts w:ascii="Arial Narrow" w:hAnsi="Arial Narrow" w:cs="Arial"/>
          <w:sz w:val="22"/>
          <w:szCs w:val="22"/>
          <w:lang w:eastAsia="de-DE"/>
        </w:rPr>
        <w:t>plnení</w:t>
      </w:r>
      <w:r w:rsidRPr="00742BA6">
        <w:rPr>
          <w:rFonts w:ascii="Arial Narrow" w:hAnsi="Arial Narrow" w:cs="Arial"/>
          <w:sz w:val="22"/>
          <w:szCs w:val="22"/>
        </w:rPr>
        <w:t xml:space="preserve"> v písomnej podobe, vždy ak je to možné aj v elektronickej podobe, pokiaľ sa v tejto Dohode alebo Realizačnej zmluve nedohodnú inak. Poskytovateľ je povinný uschovávať všetky dokumenty, ktoré vytvoril alebo nadobudol v súvislosti s poskytovaním </w:t>
      </w:r>
      <w:r w:rsidR="000174E8" w:rsidRPr="00742BA6">
        <w:rPr>
          <w:rFonts w:ascii="Arial Narrow" w:hAnsi="Arial Narrow" w:cs="Arial"/>
          <w:sz w:val="22"/>
          <w:szCs w:val="22"/>
          <w:lang w:eastAsia="de-DE"/>
        </w:rPr>
        <w:t>plnení</w:t>
      </w:r>
      <w:r w:rsidRPr="00742BA6">
        <w:rPr>
          <w:rFonts w:ascii="Arial Narrow" w:hAnsi="Arial Narrow" w:cs="Arial"/>
          <w:sz w:val="22"/>
          <w:szCs w:val="22"/>
        </w:rPr>
        <w:t xml:space="preserve"> definovaných v OPZ v rozsahu určenom všeobecne záväznými právnymi predpismi</w:t>
      </w:r>
      <w:r w:rsidR="00F466B1">
        <w:rPr>
          <w:rFonts w:ascii="Arial Narrow" w:hAnsi="Arial Narrow" w:cs="Arial"/>
          <w:sz w:val="22"/>
          <w:szCs w:val="22"/>
        </w:rPr>
        <w:t xml:space="preserve"> platnými na území SR</w:t>
      </w:r>
      <w:r w:rsidRPr="00742BA6">
        <w:rPr>
          <w:rFonts w:ascii="Arial Narrow" w:hAnsi="Arial Narrow" w:cs="Arial"/>
          <w:sz w:val="22"/>
          <w:szCs w:val="22"/>
        </w:rPr>
        <w:t xml:space="preserve">, najmä v zmysle zákona č. 251/2012 </w:t>
      </w:r>
      <w:proofErr w:type="spellStart"/>
      <w:r w:rsidRPr="00742BA6">
        <w:rPr>
          <w:rFonts w:ascii="Arial Narrow" w:hAnsi="Arial Narrow" w:cs="Arial"/>
          <w:sz w:val="22"/>
          <w:szCs w:val="22"/>
        </w:rPr>
        <w:t>Z.z</w:t>
      </w:r>
      <w:proofErr w:type="spellEnd"/>
      <w:r w:rsidRPr="00742BA6">
        <w:rPr>
          <w:rFonts w:ascii="Arial Narrow" w:hAnsi="Arial Narrow" w:cs="Arial"/>
          <w:sz w:val="22"/>
          <w:szCs w:val="22"/>
        </w:rPr>
        <w:t>.  o</w:t>
      </w:r>
      <w:r w:rsidR="00F466B1">
        <w:rPr>
          <w:rFonts w:ascii="Arial Narrow" w:hAnsi="Arial Narrow" w:cs="Arial"/>
          <w:sz w:val="22"/>
          <w:szCs w:val="22"/>
        </w:rPr>
        <w:t> </w:t>
      </w:r>
      <w:r w:rsidRPr="00742BA6">
        <w:rPr>
          <w:rFonts w:ascii="Arial Narrow" w:hAnsi="Arial Narrow" w:cs="Arial"/>
          <w:sz w:val="22"/>
          <w:szCs w:val="22"/>
        </w:rPr>
        <w:t>energetike</w:t>
      </w:r>
      <w:r w:rsidR="00F466B1">
        <w:rPr>
          <w:rFonts w:ascii="Arial Narrow" w:hAnsi="Arial Narrow" w:cs="Arial"/>
          <w:sz w:val="22"/>
          <w:szCs w:val="22"/>
        </w:rPr>
        <w:t xml:space="preserve"> a o zmene a doplnení niektorých zákonov v znení neskorších predpisov (ďalej len „zákon č.251/2012 </w:t>
      </w:r>
      <w:proofErr w:type="spellStart"/>
      <w:r w:rsidR="00F466B1">
        <w:rPr>
          <w:rFonts w:ascii="Arial Narrow" w:hAnsi="Arial Narrow" w:cs="Arial"/>
          <w:sz w:val="22"/>
          <w:szCs w:val="22"/>
        </w:rPr>
        <w:t>Z.z</w:t>
      </w:r>
      <w:proofErr w:type="spellEnd"/>
      <w:r w:rsidR="00F466B1">
        <w:rPr>
          <w:rFonts w:ascii="Arial Narrow" w:hAnsi="Arial Narrow" w:cs="Arial"/>
          <w:sz w:val="22"/>
          <w:szCs w:val="22"/>
        </w:rPr>
        <w:t>.“)</w:t>
      </w:r>
      <w:r w:rsidRPr="00742BA6">
        <w:rPr>
          <w:rFonts w:ascii="Arial Narrow" w:hAnsi="Arial Narrow" w:cs="Arial"/>
          <w:sz w:val="22"/>
          <w:szCs w:val="22"/>
        </w:rPr>
        <w:t xml:space="preserve">.  Poskytovateľ je povinný kedykoľvek umožniť Objednávateľovi nahliadnuť do dokumentov súvisiacich s poskytovaním </w:t>
      </w:r>
      <w:r w:rsidR="000174E8" w:rsidRPr="00742BA6">
        <w:rPr>
          <w:rFonts w:ascii="Arial Narrow" w:hAnsi="Arial Narrow" w:cs="Arial"/>
          <w:sz w:val="22"/>
          <w:szCs w:val="22"/>
          <w:lang w:eastAsia="de-DE"/>
        </w:rPr>
        <w:t>plnení</w:t>
      </w:r>
      <w:r w:rsidRPr="00742BA6">
        <w:rPr>
          <w:rFonts w:ascii="Arial Narrow" w:hAnsi="Arial Narrow" w:cs="Arial"/>
          <w:sz w:val="22"/>
          <w:szCs w:val="22"/>
        </w:rPr>
        <w:t>, len ak takúto povinnosť Poskytovateľovi ukladá všeobecne záväzný právny predpis</w:t>
      </w:r>
      <w:r w:rsidR="00F466B1">
        <w:rPr>
          <w:rFonts w:ascii="Arial Narrow" w:hAnsi="Arial Narrow" w:cs="Arial"/>
          <w:sz w:val="22"/>
          <w:szCs w:val="22"/>
        </w:rPr>
        <w:t xml:space="preserve"> platný na území SR</w:t>
      </w:r>
      <w:r w:rsidRPr="00742BA6">
        <w:rPr>
          <w:rFonts w:ascii="Arial Narrow" w:hAnsi="Arial Narrow" w:cs="Arial"/>
          <w:sz w:val="22"/>
          <w:szCs w:val="22"/>
        </w:rPr>
        <w:t>.</w:t>
      </w:r>
    </w:p>
    <w:p w:rsidR="003B3727" w:rsidRPr="00742BA6" w:rsidRDefault="003B3727" w:rsidP="003B3727">
      <w:pPr>
        <w:tabs>
          <w:tab w:val="clear" w:pos="2160"/>
          <w:tab w:val="clear" w:pos="2880"/>
          <w:tab w:val="clear" w:pos="4500"/>
        </w:tabs>
        <w:spacing w:line="288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 xml:space="preserve"> </w:t>
      </w:r>
    </w:p>
    <w:p w:rsidR="0087761C" w:rsidRDefault="003B3727" w:rsidP="003B3727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jc w:val="both"/>
        <w:rPr>
          <w:rFonts w:ascii="Arial Narrow" w:hAnsi="Arial Narrow" w:cs="Arial"/>
          <w:bCs/>
          <w:iCs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 xml:space="preserve">Poskytovateľ sa zaväzuje poskytovať </w:t>
      </w:r>
      <w:r w:rsidR="000174E8" w:rsidRPr="00742BA6">
        <w:rPr>
          <w:rFonts w:ascii="Arial Narrow" w:hAnsi="Arial Narrow" w:cs="Arial"/>
          <w:sz w:val="22"/>
          <w:szCs w:val="22"/>
          <w:lang w:eastAsia="de-DE"/>
        </w:rPr>
        <w:t>plnenia</w:t>
      </w:r>
      <w:r w:rsidRPr="00742BA6">
        <w:rPr>
          <w:rFonts w:ascii="Arial Narrow" w:hAnsi="Arial Narrow" w:cs="Arial"/>
          <w:sz w:val="22"/>
          <w:szCs w:val="22"/>
        </w:rPr>
        <w:t xml:space="preserve"> definované v OPZ podľa Realizačnej zmluvy nepretržite a bezodkladne, okrem prípadu prekážky charakteru vyššia moc. </w:t>
      </w:r>
      <w:r w:rsidRPr="00742BA6">
        <w:rPr>
          <w:rFonts w:ascii="Arial Narrow" w:hAnsi="Arial Narrow" w:cs="Arial"/>
          <w:bCs/>
          <w:iCs/>
          <w:sz w:val="22"/>
          <w:szCs w:val="22"/>
        </w:rPr>
        <w:t xml:space="preserve">Pre účely tejto Dohody sa za vyššiu moc považujú udalosti, ktoré nie sú závislé od konania </w:t>
      </w:r>
      <w:r w:rsidR="00F466B1">
        <w:rPr>
          <w:rFonts w:ascii="Arial Narrow" w:hAnsi="Arial Narrow" w:cs="Arial"/>
          <w:bCs/>
          <w:iCs/>
          <w:sz w:val="22"/>
          <w:szCs w:val="22"/>
        </w:rPr>
        <w:t xml:space="preserve">  </w:t>
      </w:r>
      <w:r w:rsidRPr="00742BA6">
        <w:rPr>
          <w:rFonts w:ascii="Arial Narrow" w:hAnsi="Arial Narrow" w:cs="Arial"/>
          <w:bCs/>
          <w:iCs/>
          <w:sz w:val="22"/>
          <w:szCs w:val="22"/>
        </w:rPr>
        <w:t xml:space="preserve">zmluvných strán, a ktoré nemôžu </w:t>
      </w:r>
      <w:r w:rsidR="00F466B1">
        <w:rPr>
          <w:rFonts w:ascii="Arial Narrow" w:hAnsi="Arial Narrow" w:cs="Arial"/>
          <w:bCs/>
          <w:iCs/>
          <w:sz w:val="22"/>
          <w:szCs w:val="22"/>
        </w:rPr>
        <w:t xml:space="preserve"> </w:t>
      </w:r>
      <w:r w:rsidRPr="00742BA6">
        <w:rPr>
          <w:rFonts w:ascii="Arial Narrow" w:hAnsi="Arial Narrow" w:cs="Arial"/>
          <w:bCs/>
          <w:iCs/>
          <w:sz w:val="22"/>
          <w:szCs w:val="22"/>
        </w:rPr>
        <w:t xml:space="preserve">zmluvné </w:t>
      </w:r>
      <w:r w:rsidR="00F466B1">
        <w:rPr>
          <w:rFonts w:ascii="Arial Narrow" w:hAnsi="Arial Narrow" w:cs="Arial"/>
          <w:bCs/>
          <w:iCs/>
          <w:sz w:val="22"/>
          <w:szCs w:val="22"/>
        </w:rPr>
        <w:t xml:space="preserve"> </w:t>
      </w:r>
      <w:r w:rsidRPr="00742BA6">
        <w:rPr>
          <w:rFonts w:ascii="Arial Narrow" w:hAnsi="Arial Narrow" w:cs="Arial"/>
          <w:bCs/>
          <w:iCs/>
          <w:sz w:val="22"/>
          <w:szCs w:val="22"/>
        </w:rPr>
        <w:t xml:space="preserve">strany </w:t>
      </w:r>
      <w:r w:rsidR="00F466B1">
        <w:rPr>
          <w:rFonts w:ascii="Arial Narrow" w:hAnsi="Arial Narrow" w:cs="Arial"/>
          <w:bCs/>
          <w:iCs/>
          <w:sz w:val="22"/>
          <w:szCs w:val="22"/>
        </w:rPr>
        <w:t xml:space="preserve"> </w:t>
      </w:r>
      <w:r w:rsidRPr="00742BA6">
        <w:rPr>
          <w:rFonts w:ascii="Arial Narrow" w:hAnsi="Arial Narrow" w:cs="Arial"/>
          <w:bCs/>
          <w:iCs/>
          <w:sz w:val="22"/>
          <w:szCs w:val="22"/>
        </w:rPr>
        <w:t xml:space="preserve">ani </w:t>
      </w:r>
    </w:p>
    <w:p w:rsidR="003B3727" w:rsidRPr="00742BA6" w:rsidRDefault="003B3727" w:rsidP="0087761C">
      <w:pPr>
        <w:tabs>
          <w:tab w:val="clear" w:pos="2160"/>
          <w:tab w:val="clear" w:pos="2880"/>
          <w:tab w:val="clear" w:pos="4500"/>
        </w:tabs>
        <w:spacing w:line="288" w:lineRule="auto"/>
        <w:ind w:left="567"/>
        <w:jc w:val="both"/>
        <w:rPr>
          <w:rFonts w:ascii="Arial Narrow" w:hAnsi="Arial Narrow" w:cs="Arial"/>
          <w:bCs/>
          <w:iCs/>
          <w:sz w:val="22"/>
          <w:szCs w:val="22"/>
        </w:rPr>
      </w:pPr>
      <w:r w:rsidRPr="00742BA6">
        <w:rPr>
          <w:rFonts w:ascii="Arial Narrow" w:hAnsi="Arial Narrow" w:cs="Arial"/>
          <w:bCs/>
          <w:iCs/>
          <w:sz w:val="22"/>
          <w:szCs w:val="22"/>
        </w:rPr>
        <w:t xml:space="preserve">predvídať ani nijakým spôsobom priamo ovplyvniť, ako napr.: vojna, mobilizácia, povstanie, živelné pohromy, požiare, embargo, karantény, atď. </w:t>
      </w:r>
    </w:p>
    <w:p w:rsidR="003B3727" w:rsidRPr="00742BA6" w:rsidRDefault="003B3727" w:rsidP="003B3727">
      <w:pPr>
        <w:spacing w:line="288" w:lineRule="auto"/>
        <w:jc w:val="both"/>
        <w:rPr>
          <w:rFonts w:ascii="Arial Narrow" w:hAnsi="Arial Narrow" w:cs="Arial"/>
          <w:sz w:val="22"/>
          <w:szCs w:val="22"/>
        </w:rPr>
      </w:pPr>
    </w:p>
    <w:p w:rsidR="003B3727" w:rsidRPr="00742BA6" w:rsidRDefault="003B3727" w:rsidP="003B3727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 xml:space="preserve">Poskytovateľ sa zaväzuje zachovávať mlčanlivosť o všetkých informáciách a/alebo skutočnostiach týkajúcich sa Objednávateľa a jeho činnosti, ktoré Objednávateľ sprístupní Poskytovateľovi pri poskytovaní </w:t>
      </w:r>
      <w:r w:rsidR="000174E8" w:rsidRPr="00742BA6">
        <w:rPr>
          <w:rFonts w:ascii="Arial Narrow" w:hAnsi="Arial Narrow" w:cs="Arial"/>
          <w:sz w:val="22"/>
          <w:szCs w:val="22"/>
          <w:lang w:eastAsia="de-DE"/>
        </w:rPr>
        <w:t>plnení</w:t>
      </w:r>
      <w:r w:rsidRPr="00742BA6">
        <w:rPr>
          <w:rFonts w:ascii="Arial Narrow" w:hAnsi="Arial Narrow" w:cs="Arial"/>
          <w:sz w:val="22"/>
          <w:szCs w:val="22"/>
        </w:rPr>
        <w:t xml:space="preserve"> definovaných v OPZ (ďalej len „Dôverné informácie”). Poskytovateľ sa zaväzuje, že použije Dôverné informácie výhradne na účely poskytovania </w:t>
      </w:r>
      <w:r w:rsidR="000174E8" w:rsidRPr="00742BA6">
        <w:rPr>
          <w:rFonts w:ascii="Arial Narrow" w:hAnsi="Arial Narrow" w:cs="Arial"/>
          <w:sz w:val="22"/>
          <w:szCs w:val="22"/>
          <w:lang w:eastAsia="de-DE"/>
        </w:rPr>
        <w:t>plnení</w:t>
      </w:r>
      <w:r w:rsidRPr="00742BA6">
        <w:rPr>
          <w:rFonts w:ascii="Arial Narrow" w:hAnsi="Arial Narrow" w:cs="Arial"/>
          <w:sz w:val="22"/>
          <w:szCs w:val="22"/>
        </w:rPr>
        <w:t xml:space="preserve"> definovaných v OPZ v zmysle Dohody.</w:t>
      </w:r>
    </w:p>
    <w:p w:rsidR="003B3727" w:rsidRPr="00742BA6" w:rsidRDefault="003B3727" w:rsidP="003B3727">
      <w:pPr>
        <w:pStyle w:val="Odsekzoznamu"/>
        <w:spacing w:line="288" w:lineRule="auto"/>
        <w:rPr>
          <w:rFonts w:ascii="Arial Narrow" w:hAnsi="Arial Narrow" w:cs="Arial"/>
          <w:sz w:val="22"/>
          <w:szCs w:val="22"/>
        </w:rPr>
      </w:pPr>
    </w:p>
    <w:p w:rsidR="003B3727" w:rsidRPr="00742BA6" w:rsidRDefault="003B3727" w:rsidP="003B3727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>Poskytovateľ sa zaväzuje poskytnúť Objednávateľovi všetku súčinnosť nevyhnutnú na plnenie tejto Dohody a/alebo Realizačnej zmluvy.</w:t>
      </w:r>
    </w:p>
    <w:p w:rsidR="003B3727" w:rsidRPr="00742BA6" w:rsidRDefault="003B3727" w:rsidP="003B3727">
      <w:pPr>
        <w:pStyle w:val="Odsekzoznamu"/>
        <w:rPr>
          <w:rFonts w:ascii="Arial Narrow" w:hAnsi="Arial Narrow" w:cs="Arial"/>
          <w:sz w:val="22"/>
          <w:szCs w:val="22"/>
        </w:rPr>
      </w:pPr>
    </w:p>
    <w:p w:rsidR="003B3727" w:rsidRPr="00742BA6" w:rsidRDefault="003B3727" w:rsidP="003B3727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>Poskytovateľ vyhlasuje, že:</w:t>
      </w:r>
    </w:p>
    <w:p w:rsidR="003B3727" w:rsidRPr="00742BA6" w:rsidRDefault="003B3727" w:rsidP="003B3727">
      <w:pPr>
        <w:numPr>
          <w:ilvl w:val="2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1276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>má platné povolenie na podnikanie v energetike, ktoré poskytovateľa oprávňuje podnikať v oblasti dodávky elektriny na území SR v súlade so zákonom č. 251/2012 Z.</w:t>
      </w:r>
      <w:r w:rsidR="00570484" w:rsidRPr="00742BA6">
        <w:rPr>
          <w:rFonts w:ascii="Arial Narrow" w:hAnsi="Arial Narrow" w:cs="Arial"/>
          <w:sz w:val="22"/>
          <w:szCs w:val="22"/>
        </w:rPr>
        <w:t xml:space="preserve"> </w:t>
      </w:r>
      <w:r w:rsidRPr="00742BA6">
        <w:rPr>
          <w:rFonts w:ascii="Arial Narrow" w:hAnsi="Arial Narrow" w:cs="Arial"/>
          <w:sz w:val="22"/>
          <w:szCs w:val="22"/>
        </w:rPr>
        <w:t>z.,</w:t>
      </w:r>
    </w:p>
    <w:p w:rsidR="003B3727" w:rsidRPr="00742BA6" w:rsidRDefault="003B3727" w:rsidP="003B3727">
      <w:pPr>
        <w:numPr>
          <w:ilvl w:val="2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1276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>je subjektom zúčtovania odchýlky účastníka trhu v zmysle zákona č. 251/2012 Z.</w:t>
      </w:r>
      <w:r w:rsidR="00570484" w:rsidRPr="00742BA6">
        <w:rPr>
          <w:rFonts w:ascii="Arial Narrow" w:hAnsi="Arial Narrow" w:cs="Arial"/>
          <w:sz w:val="22"/>
          <w:szCs w:val="22"/>
        </w:rPr>
        <w:t xml:space="preserve"> </w:t>
      </w:r>
      <w:r w:rsidRPr="00742BA6">
        <w:rPr>
          <w:rFonts w:ascii="Arial Narrow" w:hAnsi="Arial Narrow" w:cs="Arial"/>
          <w:sz w:val="22"/>
          <w:szCs w:val="22"/>
        </w:rPr>
        <w:t xml:space="preserve">z. </w:t>
      </w:r>
      <w:r w:rsidR="00F873EB">
        <w:rPr>
          <w:rFonts w:ascii="Arial Narrow" w:hAnsi="Arial Narrow" w:cs="Arial"/>
          <w:sz w:val="22"/>
          <w:szCs w:val="22"/>
        </w:rPr>
        <w:t xml:space="preserve">alebo má uzatvorenú zmluvu so </w:t>
      </w:r>
      <w:proofErr w:type="spellStart"/>
      <w:r w:rsidR="00F873EB">
        <w:rPr>
          <w:rFonts w:ascii="Arial Narrow" w:hAnsi="Arial Narrow" w:cs="Arial"/>
          <w:sz w:val="22"/>
          <w:szCs w:val="22"/>
        </w:rPr>
        <w:t>zúčtovateľom</w:t>
      </w:r>
      <w:proofErr w:type="spellEnd"/>
      <w:r w:rsidR="00F873EB">
        <w:rPr>
          <w:rFonts w:ascii="Arial Narrow" w:hAnsi="Arial Narrow" w:cs="Arial"/>
          <w:sz w:val="22"/>
          <w:szCs w:val="22"/>
        </w:rPr>
        <w:t xml:space="preserve"> odchýlok , číslo zmluvy a dátum</w:t>
      </w:r>
      <w:r w:rsidR="00BF41BF">
        <w:rPr>
          <w:rFonts w:ascii="Arial Narrow" w:hAnsi="Arial Narrow" w:cs="Arial"/>
          <w:sz w:val="22"/>
          <w:szCs w:val="22"/>
        </w:rPr>
        <w:t>u</w:t>
      </w:r>
      <w:r w:rsidR="005B570E">
        <w:rPr>
          <w:rFonts w:ascii="Arial Narrow" w:hAnsi="Arial Narrow" w:cs="Arial"/>
          <w:sz w:val="22"/>
          <w:szCs w:val="22"/>
        </w:rPr>
        <w:t xml:space="preserve"> jej uzatvorenia,</w:t>
      </w:r>
      <w:bookmarkStart w:id="0" w:name="_GoBack"/>
      <w:bookmarkEnd w:id="0"/>
    </w:p>
    <w:p w:rsidR="003B3727" w:rsidRPr="00742BA6" w:rsidRDefault="003B3727" w:rsidP="003B3727">
      <w:pPr>
        <w:numPr>
          <w:ilvl w:val="2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1276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>má platné rozhodnutie o pridelení EIC kódu,</w:t>
      </w:r>
    </w:p>
    <w:p w:rsidR="003B3727" w:rsidRPr="00742BA6" w:rsidRDefault="003B3727" w:rsidP="00FD4D07">
      <w:pPr>
        <w:numPr>
          <w:ilvl w:val="2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1276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>má v distribučnej sieti SR pre elektrinu s prevádzkovateľmi sústavy (</w:t>
      </w:r>
      <w:r w:rsidR="00FD4D07" w:rsidRPr="00FD4D07">
        <w:rPr>
          <w:rFonts w:ascii="Arial Narrow" w:hAnsi="Arial Narrow" w:cs="Arial"/>
          <w:sz w:val="22"/>
          <w:szCs w:val="22"/>
        </w:rPr>
        <w:t>Západoslovenská distribučná, a.s., Stredoslovenská distribučná, a.s., Východoslovenská distribučná, a.s.</w:t>
      </w:r>
      <w:r w:rsidR="0004720C">
        <w:rPr>
          <w:rFonts w:ascii="Arial Narrow" w:hAnsi="Arial Narrow" w:cs="Arial"/>
          <w:sz w:val="22"/>
          <w:szCs w:val="22"/>
        </w:rPr>
        <w:t xml:space="preserve">) </w:t>
      </w:r>
      <w:r w:rsidR="0004720C">
        <w:rPr>
          <w:rFonts w:ascii="Arial Narrow" w:hAnsi="Arial Narrow" w:cs="Arial"/>
          <w:sz w:val="22"/>
          <w:szCs w:val="22"/>
        </w:rPr>
        <w:lastRenderedPageBreak/>
        <w:t>vytvorenú bilančnú skupinu o prístupe do distribučnej siete na vymedzenom území príslušnom pre odberné miesto Objednávateľa</w:t>
      </w:r>
      <w:r w:rsidR="005B570E">
        <w:rPr>
          <w:rFonts w:ascii="Arial Narrow" w:hAnsi="Arial Narrow" w:cs="Arial"/>
          <w:sz w:val="22"/>
          <w:szCs w:val="22"/>
        </w:rPr>
        <w:t>.</w:t>
      </w:r>
    </w:p>
    <w:p w:rsidR="003B3727" w:rsidRPr="00742BA6" w:rsidRDefault="003B3727" w:rsidP="003B3727">
      <w:pPr>
        <w:spacing w:line="288" w:lineRule="auto"/>
        <w:ind w:left="567"/>
        <w:jc w:val="both"/>
        <w:rPr>
          <w:rFonts w:ascii="Arial Narrow" w:hAnsi="Arial Narrow" w:cs="Arial"/>
          <w:sz w:val="22"/>
          <w:szCs w:val="22"/>
        </w:rPr>
      </w:pPr>
    </w:p>
    <w:p w:rsidR="005B6103" w:rsidRPr="00742BA6" w:rsidRDefault="000174E8" w:rsidP="005B6103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>Povolenia a vyhlásenia</w:t>
      </w:r>
      <w:r w:rsidR="003B3727" w:rsidRPr="00742BA6">
        <w:rPr>
          <w:rFonts w:ascii="Arial Narrow" w:hAnsi="Arial Narrow" w:cs="Arial"/>
          <w:sz w:val="22"/>
          <w:szCs w:val="22"/>
        </w:rPr>
        <w:t xml:space="preserve"> podľa bodov 4.11.1 až 4.11.</w:t>
      </w:r>
      <w:r w:rsidR="004B76CA">
        <w:rPr>
          <w:rFonts w:ascii="Arial Narrow" w:hAnsi="Arial Narrow" w:cs="Arial"/>
          <w:sz w:val="22"/>
          <w:szCs w:val="22"/>
        </w:rPr>
        <w:t>4</w:t>
      </w:r>
      <w:r w:rsidR="003B3727" w:rsidRPr="00742BA6">
        <w:rPr>
          <w:rFonts w:ascii="Arial Narrow" w:hAnsi="Arial Narrow" w:cs="Arial"/>
          <w:sz w:val="22"/>
          <w:szCs w:val="22"/>
        </w:rPr>
        <w:t xml:space="preserve"> tohto článku </w:t>
      </w:r>
      <w:r w:rsidRPr="00742BA6">
        <w:rPr>
          <w:rFonts w:ascii="Arial Narrow" w:hAnsi="Arial Narrow" w:cs="Arial"/>
          <w:sz w:val="22"/>
          <w:szCs w:val="22"/>
        </w:rPr>
        <w:t>tvoria Prílohy č.</w:t>
      </w:r>
      <w:r w:rsidR="003B1D97" w:rsidRPr="00742BA6">
        <w:rPr>
          <w:rFonts w:ascii="Arial Narrow" w:hAnsi="Arial Narrow" w:cs="Arial"/>
          <w:sz w:val="22"/>
          <w:szCs w:val="22"/>
        </w:rPr>
        <w:t xml:space="preserve"> 4</w:t>
      </w:r>
      <w:r w:rsidRPr="00742BA6">
        <w:rPr>
          <w:rFonts w:ascii="Arial Narrow" w:hAnsi="Arial Narrow" w:cs="Arial"/>
          <w:sz w:val="22"/>
          <w:szCs w:val="22"/>
        </w:rPr>
        <w:t xml:space="preserve"> tejto Dohody</w:t>
      </w:r>
      <w:r w:rsidR="003B3727" w:rsidRPr="00742BA6">
        <w:rPr>
          <w:rFonts w:ascii="Arial Narrow" w:hAnsi="Arial Narrow" w:cs="Arial"/>
          <w:sz w:val="22"/>
          <w:szCs w:val="22"/>
        </w:rPr>
        <w:t xml:space="preserve">. Poskytovateľ sa zaväzuje zabezpečiť pravdivosť </w:t>
      </w:r>
      <w:r w:rsidRPr="00742BA6">
        <w:rPr>
          <w:rFonts w:ascii="Arial Narrow" w:hAnsi="Arial Narrow" w:cs="Arial"/>
          <w:sz w:val="22"/>
          <w:szCs w:val="22"/>
        </w:rPr>
        <w:t xml:space="preserve">povolení a </w:t>
      </w:r>
      <w:r w:rsidR="003B3727" w:rsidRPr="00742BA6">
        <w:rPr>
          <w:rFonts w:ascii="Arial Narrow" w:hAnsi="Arial Narrow" w:cs="Arial"/>
          <w:sz w:val="22"/>
          <w:szCs w:val="22"/>
        </w:rPr>
        <w:t>vyhlásení podľa bodu 4.11 tohto článku počas celej doby platnosti tejto Dohody.</w:t>
      </w:r>
      <w:r w:rsidR="005B6103" w:rsidRPr="00742BA6">
        <w:rPr>
          <w:rFonts w:ascii="Arial Narrow" w:hAnsi="Arial Narrow" w:cs="Arial"/>
          <w:sz w:val="22"/>
          <w:szCs w:val="22"/>
        </w:rPr>
        <w:t xml:space="preserve"> </w:t>
      </w:r>
    </w:p>
    <w:p w:rsidR="005B6103" w:rsidRPr="00742BA6" w:rsidRDefault="005B6103" w:rsidP="005B6103">
      <w:pPr>
        <w:tabs>
          <w:tab w:val="clear" w:pos="2160"/>
          <w:tab w:val="clear" w:pos="2880"/>
          <w:tab w:val="clear" w:pos="4500"/>
        </w:tabs>
        <w:spacing w:line="288" w:lineRule="auto"/>
        <w:ind w:left="567"/>
        <w:jc w:val="both"/>
        <w:rPr>
          <w:rFonts w:ascii="Arial Narrow" w:hAnsi="Arial Narrow" w:cs="Arial"/>
          <w:sz w:val="22"/>
          <w:szCs w:val="22"/>
        </w:rPr>
      </w:pPr>
    </w:p>
    <w:p w:rsidR="00D66928" w:rsidRPr="00742BA6" w:rsidRDefault="00D66928" w:rsidP="00D66928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 xml:space="preserve">Poskytovateľ je oprávnený poskytovať </w:t>
      </w:r>
      <w:r w:rsidR="00690D0F" w:rsidRPr="00742BA6">
        <w:rPr>
          <w:rFonts w:ascii="Arial Narrow" w:hAnsi="Arial Narrow" w:cs="Arial"/>
          <w:sz w:val="22"/>
          <w:szCs w:val="22"/>
          <w:lang w:eastAsia="de-DE"/>
        </w:rPr>
        <w:t>plnenia</w:t>
      </w:r>
      <w:r w:rsidRPr="00742BA6">
        <w:rPr>
          <w:rFonts w:ascii="Arial Narrow" w:hAnsi="Arial Narrow" w:cs="Arial"/>
          <w:sz w:val="22"/>
          <w:szCs w:val="22"/>
        </w:rPr>
        <w:t xml:space="preserve"> aj prostredníctvom subdodávateľa. Za poskytovanie </w:t>
      </w:r>
      <w:r w:rsidRPr="00742BA6">
        <w:rPr>
          <w:rFonts w:ascii="Arial Narrow" w:hAnsi="Arial Narrow" w:cs="Arial"/>
          <w:sz w:val="22"/>
          <w:szCs w:val="22"/>
        </w:rPr>
        <w:tab/>
      </w:r>
      <w:r w:rsidR="00690D0F" w:rsidRPr="00742BA6">
        <w:rPr>
          <w:rFonts w:ascii="Arial Narrow" w:hAnsi="Arial Narrow" w:cs="Arial"/>
          <w:sz w:val="22"/>
          <w:szCs w:val="22"/>
          <w:lang w:eastAsia="de-DE"/>
        </w:rPr>
        <w:t>plnení</w:t>
      </w:r>
      <w:r w:rsidRPr="00742BA6">
        <w:rPr>
          <w:rFonts w:ascii="Arial Narrow" w:hAnsi="Arial Narrow" w:cs="Arial"/>
          <w:sz w:val="22"/>
          <w:szCs w:val="22"/>
        </w:rPr>
        <w:t xml:space="preserve"> prostredníctvom subdodávateľa zodpovedá Poskytovateľ, akoby </w:t>
      </w:r>
      <w:r w:rsidR="00D462FF" w:rsidRPr="00742BA6">
        <w:rPr>
          <w:rFonts w:ascii="Arial Narrow" w:hAnsi="Arial Narrow" w:cs="Arial"/>
          <w:sz w:val="22"/>
          <w:szCs w:val="22"/>
        </w:rPr>
        <w:t>plnenia</w:t>
      </w:r>
      <w:r w:rsidRPr="00742BA6">
        <w:rPr>
          <w:rFonts w:ascii="Arial Narrow" w:hAnsi="Arial Narrow" w:cs="Arial"/>
          <w:sz w:val="22"/>
          <w:szCs w:val="22"/>
        </w:rPr>
        <w:t xml:space="preserve"> poskytoval sám. </w:t>
      </w:r>
      <w:r w:rsidRPr="00742BA6">
        <w:rPr>
          <w:rFonts w:ascii="Arial Narrow" w:hAnsi="Arial Narrow" w:cs="Arial"/>
          <w:sz w:val="22"/>
          <w:szCs w:val="22"/>
        </w:rPr>
        <w:tab/>
        <w:t xml:space="preserve">Poskytovateľ je povinný najneskôr (3) dni pred uzatvorením Realizačnej zmluvy resp. (3) dni pred tým </w:t>
      </w:r>
      <w:r w:rsidRPr="00742BA6">
        <w:rPr>
          <w:rFonts w:ascii="Arial Narrow" w:hAnsi="Arial Narrow" w:cs="Arial"/>
          <w:sz w:val="22"/>
          <w:szCs w:val="22"/>
        </w:rPr>
        <w:tab/>
        <w:t xml:space="preserve">ako budú </w:t>
      </w:r>
      <w:r w:rsidR="00690D0F" w:rsidRPr="00742BA6">
        <w:rPr>
          <w:rFonts w:ascii="Arial Narrow" w:hAnsi="Arial Narrow" w:cs="Arial"/>
          <w:sz w:val="22"/>
          <w:szCs w:val="22"/>
          <w:lang w:eastAsia="de-DE"/>
        </w:rPr>
        <w:t>plnenia</w:t>
      </w:r>
      <w:r w:rsidRPr="00742BA6">
        <w:rPr>
          <w:rFonts w:ascii="Arial Narrow" w:hAnsi="Arial Narrow" w:cs="Arial"/>
          <w:sz w:val="22"/>
          <w:szCs w:val="22"/>
        </w:rPr>
        <w:t xml:space="preserve"> plnené prostredníctvom subdodávateľa písomne oznámiť Objednávateľovi presnú </w:t>
      </w:r>
      <w:r w:rsidRPr="00742BA6">
        <w:rPr>
          <w:rFonts w:ascii="Arial Narrow" w:hAnsi="Arial Narrow" w:cs="Arial"/>
          <w:sz w:val="22"/>
          <w:szCs w:val="22"/>
        </w:rPr>
        <w:tab/>
        <w:t xml:space="preserve">identifikáciu subdodávateľa, prostredníctvom ktorého budú poskytované </w:t>
      </w:r>
      <w:r w:rsidR="00690D0F" w:rsidRPr="00742BA6">
        <w:rPr>
          <w:rFonts w:ascii="Arial Narrow" w:hAnsi="Arial Narrow" w:cs="Arial"/>
          <w:sz w:val="22"/>
          <w:szCs w:val="22"/>
          <w:lang w:eastAsia="de-DE"/>
        </w:rPr>
        <w:t>plnenia</w:t>
      </w:r>
      <w:r w:rsidRPr="00742BA6">
        <w:rPr>
          <w:rFonts w:ascii="Arial Narrow" w:hAnsi="Arial Narrow" w:cs="Arial"/>
          <w:sz w:val="22"/>
          <w:szCs w:val="22"/>
        </w:rPr>
        <w:t>.</w:t>
      </w:r>
    </w:p>
    <w:p w:rsidR="00D66928" w:rsidRPr="00742BA6" w:rsidRDefault="00D66928" w:rsidP="00D66928">
      <w:pPr>
        <w:tabs>
          <w:tab w:val="clear" w:pos="2160"/>
          <w:tab w:val="clear" w:pos="2880"/>
          <w:tab w:val="clear" w:pos="4500"/>
        </w:tabs>
        <w:spacing w:line="288" w:lineRule="auto"/>
        <w:ind w:left="360"/>
        <w:jc w:val="both"/>
        <w:rPr>
          <w:rFonts w:ascii="Arial Narrow" w:hAnsi="Arial Narrow" w:cs="Arial"/>
          <w:sz w:val="22"/>
          <w:szCs w:val="22"/>
        </w:rPr>
      </w:pPr>
    </w:p>
    <w:p w:rsidR="005B6103" w:rsidRPr="00742BA6" w:rsidRDefault="00D66928" w:rsidP="005B6103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ab/>
      </w:r>
      <w:r w:rsidR="005B6103" w:rsidRPr="00742BA6">
        <w:rPr>
          <w:rFonts w:ascii="Arial Narrow" w:hAnsi="Arial Narrow" w:cs="Arial"/>
          <w:sz w:val="22"/>
          <w:szCs w:val="22"/>
        </w:rPr>
        <w:t xml:space="preserve">V Prílohe č. 3 tejto Dohody sú uvedené údaje o všetkých známych subdodávateľoch Poskytovateľa, ktorí </w:t>
      </w:r>
      <w:r w:rsidRPr="00742BA6">
        <w:rPr>
          <w:rFonts w:ascii="Arial Narrow" w:hAnsi="Arial Narrow" w:cs="Arial"/>
          <w:sz w:val="22"/>
          <w:szCs w:val="22"/>
        </w:rPr>
        <w:tab/>
      </w:r>
      <w:r w:rsidR="005B6103" w:rsidRPr="00742BA6">
        <w:rPr>
          <w:rFonts w:ascii="Arial Narrow" w:hAnsi="Arial Narrow" w:cs="Arial"/>
          <w:sz w:val="22"/>
          <w:szCs w:val="22"/>
        </w:rPr>
        <w:t xml:space="preserve">sú známi v čase uzavierania tejto Dohody, a údaje o osobe oprávnenej konať za subdodávateľa v </w:t>
      </w:r>
      <w:r w:rsidRPr="00742BA6">
        <w:rPr>
          <w:rFonts w:ascii="Arial Narrow" w:hAnsi="Arial Narrow" w:cs="Arial"/>
          <w:sz w:val="22"/>
          <w:szCs w:val="22"/>
        </w:rPr>
        <w:tab/>
      </w:r>
      <w:r w:rsidR="005B6103" w:rsidRPr="00742BA6">
        <w:rPr>
          <w:rFonts w:ascii="Arial Narrow" w:hAnsi="Arial Narrow" w:cs="Arial"/>
          <w:sz w:val="22"/>
          <w:szCs w:val="22"/>
        </w:rPr>
        <w:t xml:space="preserve">rozsahu meno a priezvisko, adresa pobytu, dátum narodenia. </w:t>
      </w:r>
    </w:p>
    <w:p w:rsidR="00D66928" w:rsidRPr="00742BA6" w:rsidRDefault="00D66928" w:rsidP="00D66928">
      <w:pPr>
        <w:tabs>
          <w:tab w:val="clear" w:pos="2160"/>
          <w:tab w:val="clear" w:pos="2880"/>
          <w:tab w:val="clear" w:pos="4500"/>
        </w:tabs>
        <w:spacing w:line="288" w:lineRule="auto"/>
        <w:ind w:left="567"/>
        <w:jc w:val="both"/>
        <w:rPr>
          <w:rFonts w:ascii="Arial Narrow" w:hAnsi="Arial Narrow" w:cs="Arial"/>
          <w:sz w:val="22"/>
          <w:szCs w:val="22"/>
        </w:rPr>
      </w:pPr>
    </w:p>
    <w:p w:rsidR="005B6103" w:rsidRPr="00742BA6" w:rsidRDefault="005B6103" w:rsidP="005B6103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 xml:space="preserve">Poskytovateľ je povinný Objednávateľovi oznámiť akúkoľvek zmenu údajov u subdodávateľov </w:t>
      </w:r>
      <w:r w:rsidRPr="00742BA6">
        <w:rPr>
          <w:rFonts w:ascii="Arial Narrow" w:hAnsi="Arial Narrow" w:cs="Arial"/>
          <w:sz w:val="22"/>
          <w:szCs w:val="22"/>
        </w:rPr>
        <w:tab/>
        <w:t xml:space="preserve">uvedených v Prílohe č. 3 tejto Dohody, a to bezodkladne. </w:t>
      </w:r>
    </w:p>
    <w:p w:rsidR="005B6103" w:rsidRPr="00742BA6" w:rsidRDefault="005B6103" w:rsidP="005B6103">
      <w:pPr>
        <w:tabs>
          <w:tab w:val="clear" w:pos="2160"/>
          <w:tab w:val="clear" w:pos="2880"/>
          <w:tab w:val="clear" w:pos="4500"/>
        </w:tabs>
        <w:spacing w:line="288" w:lineRule="auto"/>
        <w:ind w:left="360"/>
        <w:jc w:val="both"/>
        <w:rPr>
          <w:rFonts w:ascii="Arial Narrow" w:hAnsi="Arial Narrow" w:cs="Arial"/>
          <w:sz w:val="22"/>
          <w:szCs w:val="22"/>
        </w:rPr>
      </w:pPr>
    </w:p>
    <w:p w:rsidR="005B6103" w:rsidRPr="00742BA6" w:rsidRDefault="005B6103" w:rsidP="00690D0F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709" w:hanging="709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 xml:space="preserve"> V prípade zmeny subdodávateľa je Poskytovateľ povinný najneskôr do 5 pracovných dní odo dňa zmeny subdodávateľa predložiť </w:t>
      </w:r>
      <w:r w:rsidR="00690D0F" w:rsidRPr="00742BA6">
        <w:rPr>
          <w:rFonts w:ascii="Arial Narrow" w:hAnsi="Arial Narrow" w:cs="Arial"/>
          <w:sz w:val="22"/>
          <w:szCs w:val="22"/>
        </w:rPr>
        <w:t>Objednávateľovi</w:t>
      </w:r>
      <w:r w:rsidRPr="00742BA6">
        <w:rPr>
          <w:rFonts w:ascii="Arial Narrow" w:hAnsi="Arial Narrow" w:cs="Arial"/>
          <w:sz w:val="22"/>
          <w:szCs w:val="22"/>
        </w:rPr>
        <w:t xml:space="preserve"> informácie o novom subdodávateľovi v rozsahu údajov podľa bodu 4.13. tohto článku tejto Dohody a predmety subdodávok, pričom pri výbere subdodávateľa musí Poskytovateľ postupovať tak, aby vynaložené náklady na zabezpečenie plnenia na základe zmluvy o subdodávke boli primerané jeho kvalite a cene.  </w:t>
      </w:r>
    </w:p>
    <w:p w:rsidR="005B6103" w:rsidRPr="00742BA6" w:rsidRDefault="005B6103" w:rsidP="005B6103">
      <w:pPr>
        <w:tabs>
          <w:tab w:val="clear" w:pos="2160"/>
          <w:tab w:val="clear" w:pos="2880"/>
          <w:tab w:val="clear" w:pos="4500"/>
        </w:tabs>
        <w:spacing w:line="288" w:lineRule="auto"/>
        <w:ind w:left="360"/>
        <w:jc w:val="both"/>
        <w:rPr>
          <w:rFonts w:ascii="Arial Narrow" w:hAnsi="Arial Narrow" w:cs="Arial"/>
          <w:sz w:val="22"/>
          <w:szCs w:val="22"/>
        </w:rPr>
      </w:pPr>
    </w:p>
    <w:p w:rsidR="005B6103" w:rsidRPr="00742BA6" w:rsidRDefault="005B6103" w:rsidP="005B6103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 xml:space="preserve">Subdodávateľ alebo subdodávatelia podľa osobitného predpisu, ktorí podľa § 11 ods. 1 zákona č. </w:t>
      </w:r>
      <w:r w:rsidRPr="00742BA6">
        <w:rPr>
          <w:rFonts w:ascii="Arial Narrow" w:hAnsi="Arial Narrow" w:cs="Arial"/>
          <w:sz w:val="22"/>
          <w:szCs w:val="22"/>
        </w:rPr>
        <w:tab/>
        <w:t xml:space="preserve">343/2015 Z. z. majú povinnosť zapisovať sa do registra partnerov verejného sektora, musia byť zapísaní </w:t>
      </w:r>
      <w:r w:rsidRPr="00742BA6">
        <w:rPr>
          <w:rFonts w:ascii="Arial Narrow" w:hAnsi="Arial Narrow" w:cs="Arial"/>
          <w:sz w:val="22"/>
          <w:szCs w:val="22"/>
        </w:rPr>
        <w:tab/>
        <w:t xml:space="preserve">v registri partnerov verejného sektora. Povinnosť zápisu do registra partnerov verejného sektora </w:t>
      </w:r>
      <w:r w:rsidRPr="00742BA6">
        <w:rPr>
          <w:rFonts w:ascii="Arial Narrow" w:hAnsi="Arial Narrow" w:cs="Arial"/>
          <w:sz w:val="22"/>
          <w:szCs w:val="22"/>
        </w:rPr>
        <w:tab/>
        <w:t xml:space="preserve">upravuje osobitný predpis - zákon č. 315/2016 Z. z. o registri partnerov verejného sektora a o zmene a </w:t>
      </w:r>
      <w:r w:rsidRPr="00742BA6">
        <w:rPr>
          <w:rFonts w:ascii="Arial Narrow" w:hAnsi="Arial Narrow" w:cs="Arial"/>
          <w:sz w:val="22"/>
          <w:szCs w:val="22"/>
        </w:rPr>
        <w:tab/>
        <w:t>doplnení niektorých zákonov</w:t>
      </w:r>
      <w:r w:rsidR="00F466B1">
        <w:rPr>
          <w:rFonts w:ascii="Arial Narrow" w:hAnsi="Arial Narrow" w:cs="Arial"/>
          <w:sz w:val="22"/>
          <w:szCs w:val="22"/>
        </w:rPr>
        <w:t xml:space="preserve"> v znení neskorších predpisov</w:t>
      </w:r>
      <w:r w:rsidRPr="00742BA6">
        <w:rPr>
          <w:rFonts w:ascii="Arial Narrow" w:hAnsi="Arial Narrow" w:cs="Arial"/>
          <w:sz w:val="22"/>
          <w:szCs w:val="22"/>
        </w:rPr>
        <w:t xml:space="preserve">. </w:t>
      </w:r>
    </w:p>
    <w:p w:rsidR="005B6103" w:rsidRPr="00742BA6" w:rsidRDefault="005B6103" w:rsidP="005B6103">
      <w:pPr>
        <w:tabs>
          <w:tab w:val="clear" w:pos="2160"/>
          <w:tab w:val="clear" w:pos="2880"/>
          <w:tab w:val="clear" w:pos="4500"/>
        </w:tabs>
        <w:spacing w:line="288" w:lineRule="auto"/>
        <w:ind w:left="360"/>
        <w:jc w:val="both"/>
        <w:rPr>
          <w:rFonts w:ascii="Arial Narrow" w:hAnsi="Arial Narrow" w:cs="Arial"/>
          <w:sz w:val="22"/>
          <w:szCs w:val="22"/>
        </w:rPr>
      </w:pPr>
    </w:p>
    <w:p w:rsidR="0087761C" w:rsidRDefault="005B6103" w:rsidP="003B3727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 xml:space="preserve">Poskytovateľ zodpovedá za plnenie zmluvy o subdodávke subdodávateľom tak, ako keby plnenie </w:t>
      </w:r>
      <w:r w:rsidRPr="00742BA6">
        <w:rPr>
          <w:rFonts w:ascii="Arial Narrow" w:hAnsi="Arial Narrow" w:cs="Arial"/>
          <w:sz w:val="22"/>
          <w:szCs w:val="22"/>
        </w:rPr>
        <w:tab/>
        <w:t xml:space="preserve">realizované na základe takejto zmluvy realizoval sám. Poskytovateľ zodpovedá za odbornú starostlivosť </w:t>
      </w:r>
    </w:p>
    <w:p w:rsidR="0087761C" w:rsidRDefault="0087761C" w:rsidP="0087761C">
      <w:pPr>
        <w:tabs>
          <w:tab w:val="clear" w:pos="2160"/>
          <w:tab w:val="clear" w:pos="2880"/>
          <w:tab w:val="clear" w:pos="4500"/>
        </w:tabs>
        <w:spacing w:line="288" w:lineRule="auto"/>
        <w:ind w:left="360"/>
        <w:jc w:val="both"/>
        <w:rPr>
          <w:rFonts w:ascii="Arial Narrow" w:hAnsi="Arial Narrow" w:cs="Arial"/>
          <w:sz w:val="22"/>
          <w:szCs w:val="22"/>
        </w:rPr>
      </w:pPr>
    </w:p>
    <w:p w:rsidR="003B3727" w:rsidRPr="00742BA6" w:rsidRDefault="005B6103" w:rsidP="0087761C">
      <w:pPr>
        <w:tabs>
          <w:tab w:val="clear" w:pos="2160"/>
          <w:tab w:val="clear" w:pos="2880"/>
          <w:tab w:val="clear" w:pos="4500"/>
        </w:tabs>
        <w:spacing w:line="288" w:lineRule="auto"/>
        <w:ind w:left="360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ab/>
        <w:t xml:space="preserve">pri výbere subdodávateľa ako aj za výsledok činnosti/plnenia vykonanej/vykonaného na základe zmluvy </w:t>
      </w:r>
      <w:r w:rsidRPr="00742BA6">
        <w:rPr>
          <w:rFonts w:ascii="Arial Narrow" w:hAnsi="Arial Narrow" w:cs="Arial"/>
          <w:sz w:val="22"/>
          <w:szCs w:val="22"/>
        </w:rPr>
        <w:tab/>
        <w:t xml:space="preserve">o subdodávke. </w:t>
      </w:r>
    </w:p>
    <w:p w:rsidR="003B3727" w:rsidRPr="00742BA6" w:rsidRDefault="003B3727" w:rsidP="003B3727">
      <w:pPr>
        <w:pStyle w:val="Odsekzoznamu"/>
        <w:rPr>
          <w:rFonts w:ascii="Arial Narrow" w:hAnsi="Arial Narrow" w:cs="Arial"/>
          <w:sz w:val="22"/>
          <w:szCs w:val="22"/>
        </w:rPr>
      </w:pPr>
    </w:p>
    <w:p w:rsidR="003B3727" w:rsidRPr="00742BA6" w:rsidRDefault="003B3727" w:rsidP="003B3727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>Poskytovateľ sa zaväzuje zasielať Objednávateľovi raz ročne spolu s faktúrou informácie o podiele jednotlivých zdrojov elektriny na dodávke elektriny za uplynulý rok a o vplyve vyrobenej a dodanej elektriny na životné prostredie.</w:t>
      </w:r>
    </w:p>
    <w:p w:rsidR="003B3727" w:rsidRPr="00742BA6" w:rsidRDefault="003B3727" w:rsidP="003B3727">
      <w:pPr>
        <w:tabs>
          <w:tab w:val="clear" w:pos="2160"/>
          <w:tab w:val="clear" w:pos="2880"/>
          <w:tab w:val="clear" w:pos="4500"/>
        </w:tabs>
        <w:spacing w:line="288" w:lineRule="auto"/>
        <w:ind w:left="567"/>
        <w:jc w:val="both"/>
        <w:rPr>
          <w:rFonts w:ascii="Arial Narrow" w:hAnsi="Arial Narrow" w:cs="Arial"/>
          <w:sz w:val="22"/>
          <w:szCs w:val="22"/>
        </w:rPr>
      </w:pPr>
    </w:p>
    <w:p w:rsidR="003B3727" w:rsidRPr="00742BA6" w:rsidRDefault="003B3727" w:rsidP="003B3727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 xml:space="preserve">Ak sa Objednávateľ dopustí neoprávneného odberu elektriny, ktorý je definovaný v § 46 zákona č. 251/2012 </w:t>
      </w:r>
      <w:proofErr w:type="spellStart"/>
      <w:r w:rsidRPr="00742BA6">
        <w:rPr>
          <w:rFonts w:ascii="Arial Narrow" w:hAnsi="Arial Narrow" w:cs="Arial"/>
          <w:sz w:val="22"/>
          <w:szCs w:val="22"/>
        </w:rPr>
        <w:t>Z.z</w:t>
      </w:r>
      <w:proofErr w:type="spellEnd"/>
      <w:r w:rsidRPr="00742BA6">
        <w:rPr>
          <w:rFonts w:ascii="Arial Narrow" w:hAnsi="Arial Narrow" w:cs="Arial"/>
          <w:sz w:val="22"/>
          <w:szCs w:val="22"/>
        </w:rPr>
        <w:t>., jeho konanie sa považuje za podstatné porušenie tejto Dohody, resp. Realizačnej zmluvy a Poskytovateľ má právo:</w:t>
      </w:r>
    </w:p>
    <w:p w:rsidR="003B3727" w:rsidRPr="00742BA6" w:rsidRDefault="003B3727" w:rsidP="003B3727">
      <w:pPr>
        <w:numPr>
          <w:ilvl w:val="2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1276" w:hanging="709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lastRenderedPageBreak/>
        <w:t>prostredníctvom prevádzkovateľa distribučnej siete prerušiť alebo obmedziť distribúciu elektriny do odberného miesta Objednávateľa;</w:t>
      </w:r>
    </w:p>
    <w:p w:rsidR="003B3727" w:rsidRPr="00742BA6" w:rsidRDefault="003B3727" w:rsidP="003B3727">
      <w:pPr>
        <w:numPr>
          <w:ilvl w:val="2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1276" w:hanging="709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>odstúpiť od tejto Dohody resp. Realizačnej zmluvy.</w:t>
      </w:r>
    </w:p>
    <w:p w:rsidR="003B3727" w:rsidRPr="00742BA6" w:rsidRDefault="003B3727" w:rsidP="003B3727">
      <w:pPr>
        <w:tabs>
          <w:tab w:val="clear" w:pos="2160"/>
          <w:tab w:val="clear" w:pos="2880"/>
          <w:tab w:val="clear" w:pos="4500"/>
        </w:tabs>
        <w:spacing w:line="288" w:lineRule="auto"/>
        <w:ind w:left="567"/>
        <w:jc w:val="both"/>
        <w:rPr>
          <w:rFonts w:ascii="Arial Narrow" w:hAnsi="Arial Narrow" w:cs="Arial"/>
          <w:sz w:val="22"/>
          <w:szCs w:val="22"/>
        </w:rPr>
      </w:pPr>
    </w:p>
    <w:p w:rsidR="003B3727" w:rsidRPr="00742BA6" w:rsidRDefault="003B3727" w:rsidP="003B3727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before="240" w:line="288" w:lineRule="auto"/>
        <w:ind w:left="567" w:hanging="567"/>
        <w:jc w:val="both"/>
        <w:rPr>
          <w:rFonts w:ascii="Arial Narrow" w:hAnsi="Arial Narrow" w:cs="Arial"/>
          <w:strike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 xml:space="preserve">Objednávateľ je povinný uhradiť poškodenému subjektu škodu spôsobenú neoprávneným odberom elektriny a náklady s tým súvisiace. </w:t>
      </w:r>
    </w:p>
    <w:p w:rsidR="00D66928" w:rsidRPr="00742BA6" w:rsidRDefault="00D66928" w:rsidP="00D66928">
      <w:pPr>
        <w:tabs>
          <w:tab w:val="clear" w:pos="2160"/>
          <w:tab w:val="clear" w:pos="2880"/>
          <w:tab w:val="clear" w:pos="4500"/>
        </w:tabs>
        <w:spacing w:before="240" w:line="288" w:lineRule="auto"/>
        <w:ind w:left="567"/>
        <w:jc w:val="both"/>
        <w:rPr>
          <w:rFonts w:ascii="Arial Narrow" w:hAnsi="Arial Narrow" w:cs="Arial"/>
          <w:strike/>
          <w:sz w:val="22"/>
          <w:szCs w:val="22"/>
        </w:rPr>
      </w:pPr>
    </w:p>
    <w:p w:rsidR="003B3727" w:rsidRPr="00742BA6" w:rsidRDefault="003B3727" w:rsidP="003B3727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>Dodávka poslednej inštancie sa začína dňom nasledujúcim po dni, keď Poskytovateľ stratil spôsobilosť dodávať elektrinu a bola dodávateľovi elektriny poslednej inštancie oznámená táto skutočnosť.</w:t>
      </w:r>
    </w:p>
    <w:p w:rsidR="003B3727" w:rsidRPr="00742BA6" w:rsidRDefault="003B3727" w:rsidP="003B3727">
      <w:pPr>
        <w:tabs>
          <w:tab w:val="clear" w:pos="2160"/>
          <w:tab w:val="clear" w:pos="2880"/>
          <w:tab w:val="clear" w:pos="4500"/>
        </w:tabs>
        <w:spacing w:line="288" w:lineRule="auto"/>
        <w:ind w:left="567"/>
        <w:jc w:val="both"/>
        <w:rPr>
          <w:rFonts w:ascii="Arial Narrow" w:hAnsi="Arial Narrow" w:cs="Arial"/>
          <w:sz w:val="22"/>
          <w:szCs w:val="22"/>
        </w:rPr>
      </w:pPr>
    </w:p>
    <w:p w:rsidR="003B3727" w:rsidRPr="00742BA6" w:rsidRDefault="003B3727" w:rsidP="003B3727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 xml:space="preserve">Dodávka poslednej inštancie trvá najviac tri mesiace. Objednávateľ uhradí dodávateľovi poslednej inštancie cenu za dodávku elektriny podľa cenového rozhodnutia vydaného </w:t>
      </w:r>
      <w:proofErr w:type="spellStart"/>
      <w:r w:rsidRPr="00742BA6">
        <w:rPr>
          <w:rFonts w:ascii="Arial Narrow" w:hAnsi="Arial Narrow" w:cs="Arial"/>
          <w:sz w:val="22"/>
          <w:szCs w:val="22"/>
        </w:rPr>
        <w:t>ÚRSO-m</w:t>
      </w:r>
      <w:proofErr w:type="spellEnd"/>
      <w:r w:rsidRPr="00742BA6">
        <w:rPr>
          <w:rFonts w:ascii="Arial Narrow" w:hAnsi="Arial Narrow" w:cs="Arial"/>
          <w:sz w:val="22"/>
          <w:szCs w:val="22"/>
        </w:rPr>
        <w:t xml:space="preserve"> pre dodávateľa poslednej inštancie. Dodávka poslednej inštancie sa môže ukončiť skôr v prípade, že Objednávateľ uzatvorí zmluvu s novým dodávateľom elektriny, ktorým môže byť aj dodávateľ poslednej inštancie.</w:t>
      </w:r>
    </w:p>
    <w:p w:rsidR="003B3727" w:rsidRPr="00742BA6" w:rsidRDefault="003B3727" w:rsidP="003B3727">
      <w:pPr>
        <w:tabs>
          <w:tab w:val="clear" w:pos="2160"/>
          <w:tab w:val="clear" w:pos="2880"/>
          <w:tab w:val="clear" w:pos="4500"/>
        </w:tabs>
        <w:spacing w:line="288" w:lineRule="auto"/>
        <w:jc w:val="both"/>
        <w:rPr>
          <w:rFonts w:ascii="Arial Narrow" w:hAnsi="Arial Narrow" w:cs="Arial"/>
          <w:sz w:val="22"/>
          <w:szCs w:val="22"/>
        </w:rPr>
      </w:pPr>
    </w:p>
    <w:p w:rsidR="003B3727" w:rsidRPr="00742BA6" w:rsidRDefault="003B3727" w:rsidP="003B3727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>PDS informuje Objednávateľa o dodávke poslednej inštancie najneskôr 15 dní pred uplynutím výpovednej lehoty zmluvy o prístupe do distribučnej sústavy a distribúcii elektriny alebo bezprostredne po tom, ako sa dozvie, že Poskytovateľ stratil spôsobilosť dodávať elektrinu.</w:t>
      </w:r>
    </w:p>
    <w:p w:rsidR="003B3727" w:rsidRPr="00742BA6" w:rsidRDefault="003B3727" w:rsidP="004D61C3">
      <w:pPr>
        <w:tabs>
          <w:tab w:val="clear" w:pos="2160"/>
          <w:tab w:val="clear" w:pos="2880"/>
          <w:tab w:val="clear" w:pos="4500"/>
        </w:tabs>
        <w:spacing w:line="288" w:lineRule="auto"/>
        <w:ind w:left="567"/>
        <w:jc w:val="both"/>
        <w:rPr>
          <w:rFonts w:ascii="Arial Narrow" w:hAnsi="Arial Narrow" w:cs="Arial"/>
          <w:sz w:val="22"/>
          <w:szCs w:val="22"/>
        </w:rPr>
      </w:pPr>
    </w:p>
    <w:p w:rsidR="003B3727" w:rsidRPr="00742BA6" w:rsidRDefault="003B3727" w:rsidP="003B3727">
      <w:pPr>
        <w:pStyle w:val="Odsekzoznamu"/>
        <w:rPr>
          <w:rFonts w:ascii="Arial Narrow" w:hAnsi="Arial Narrow" w:cs="Arial"/>
          <w:sz w:val="22"/>
          <w:szCs w:val="22"/>
        </w:rPr>
      </w:pPr>
    </w:p>
    <w:p w:rsidR="003B3727" w:rsidRPr="00742BA6" w:rsidRDefault="003B3727" w:rsidP="003B3727">
      <w:pPr>
        <w:tabs>
          <w:tab w:val="clear" w:pos="2160"/>
          <w:tab w:val="clear" w:pos="2880"/>
          <w:tab w:val="clear" w:pos="4500"/>
        </w:tabs>
        <w:spacing w:line="288" w:lineRule="auto"/>
        <w:ind w:left="4107" w:firstLine="141"/>
        <w:jc w:val="both"/>
        <w:rPr>
          <w:rFonts w:ascii="Arial Narrow" w:hAnsi="Arial Narrow" w:cs="Arial"/>
          <w:b/>
          <w:sz w:val="22"/>
          <w:szCs w:val="22"/>
        </w:rPr>
      </w:pPr>
      <w:r w:rsidRPr="00742BA6">
        <w:rPr>
          <w:rFonts w:ascii="Arial Narrow" w:hAnsi="Arial Narrow" w:cs="Arial"/>
          <w:b/>
          <w:sz w:val="22"/>
          <w:szCs w:val="22"/>
        </w:rPr>
        <w:t xml:space="preserve">Článok 5 </w:t>
      </w:r>
    </w:p>
    <w:p w:rsidR="003B3727" w:rsidRPr="00742BA6" w:rsidRDefault="003B3727" w:rsidP="003B3727">
      <w:pPr>
        <w:spacing w:line="288" w:lineRule="auto"/>
        <w:jc w:val="center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b/>
          <w:sz w:val="22"/>
          <w:szCs w:val="22"/>
          <w:lang w:eastAsia="de-DE"/>
        </w:rPr>
        <w:t xml:space="preserve">Cena za </w:t>
      </w:r>
      <w:r w:rsidR="00E53299" w:rsidRPr="00742BA6">
        <w:rPr>
          <w:rFonts w:ascii="Arial Narrow" w:hAnsi="Arial Narrow" w:cs="Arial"/>
          <w:b/>
          <w:sz w:val="22"/>
          <w:szCs w:val="22"/>
          <w:lang w:eastAsia="de-DE"/>
        </w:rPr>
        <w:t>plnenia</w:t>
      </w:r>
      <w:r w:rsidRPr="00742BA6">
        <w:rPr>
          <w:rFonts w:ascii="Arial Narrow" w:hAnsi="Arial Narrow" w:cs="Arial"/>
          <w:b/>
          <w:sz w:val="22"/>
          <w:szCs w:val="22"/>
        </w:rPr>
        <w:t>, fakturácia</w:t>
      </w:r>
    </w:p>
    <w:p w:rsidR="003B3727" w:rsidRPr="00742BA6" w:rsidRDefault="003B3727" w:rsidP="003B3727">
      <w:pPr>
        <w:tabs>
          <w:tab w:val="left" w:pos="1980"/>
        </w:tabs>
        <w:spacing w:line="288" w:lineRule="auto"/>
        <w:jc w:val="both"/>
        <w:rPr>
          <w:rFonts w:ascii="Arial Narrow" w:hAnsi="Arial Narrow" w:cs="Arial"/>
          <w:sz w:val="22"/>
          <w:szCs w:val="22"/>
        </w:rPr>
      </w:pPr>
    </w:p>
    <w:p w:rsidR="003B3727" w:rsidRPr="00742BA6" w:rsidRDefault="003B3727" w:rsidP="003B3727">
      <w:pPr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line="288" w:lineRule="auto"/>
        <w:ind w:left="709" w:hanging="709"/>
        <w:jc w:val="both"/>
        <w:rPr>
          <w:rFonts w:ascii="Arial Narrow" w:hAnsi="Arial Narrow" w:cs="Arial"/>
          <w:sz w:val="22"/>
          <w:szCs w:val="22"/>
          <w:lang w:eastAsia="de-DE"/>
        </w:rPr>
      </w:pPr>
      <w:r w:rsidRPr="00742BA6">
        <w:rPr>
          <w:rFonts w:ascii="Arial Narrow" w:hAnsi="Arial Narrow" w:cs="Arial"/>
          <w:sz w:val="22"/>
          <w:szCs w:val="22"/>
          <w:lang w:eastAsia="de-DE"/>
        </w:rPr>
        <w:t xml:space="preserve">Cena za </w:t>
      </w:r>
      <w:r w:rsidR="002A7180" w:rsidRPr="00742BA6">
        <w:rPr>
          <w:rFonts w:ascii="Arial Narrow" w:hAnsi="Arial Narrow" w:cs="Arial"/>
          <w:sz w:val="22"/>
          <w:szCs w:val="22"/>
          <w:lang w:eastAsia="de-DE"/>
        </w:rPr>
        <w:t>plnenia</w:t>
      </w:r>
      <w:r w:rsidRPr="00742BA6">
        <w:rPr>
          <w:rFonts w:ascii="Arial Narrow" w:hAnsi="Arial Narrow" w:cs="Arial"/>
          <w:sz w:val="22"/>
          <w:szCs w:val="22"/>
          <w:lang w:eastAsia="de-DE"/>
        </w:rPr>
        <w:t xml:space="preserve"> je stanovená dohodou v zmysle zákona NR SR č. 18/1996 Z. z. o cenách v znení neskorších predpisov a vyhlášky Ministerstva financií Slovenskej republiky č. 87/1996 </w:t>
      </w:r>
      <w:proofErr w:type="spellStart"/>
      <w:r w:rsidRPr="00742BA6">
        <w:rPr>
          <w:rFonts w:ascii="Arial Narrow" w:hAnsi="Arial Narrow" w:cs="Arial"/>
          <w:sz w:val="22"/>
          <w:szCs w:val="22"/>
          <w:lang w:eastAsia="de-DE"/>
        </w:rPr>
        <w:t>Z.z</w:t>
      </w:r>
      <w:proofErr w:type="spellEnd"/>
      <w:r w:rsidRPr="00742BA6">
        <w:rPr>
          <w:rFonts w:ascii="Arial Narrow" w:hAnsi="Arial Narrow" w:cs="Arial"/>
          <w:sz w:val="22"/>
          <w:szCs w:val="22"/>
          <w:lang w:eastAsia="de-DE"/>
        </w:rPr>
        <w:t xml:space="preserve">., ktorou sa vykonáva </w:t>
      </w:r>
      <w:r w:rsidR="00F466B1">
        <w:rPr>
          <w:rFonts w:ascii="Arial Narrow" w:hAnsi="Arial Narrow" w:cs="Arial"/>
          <w:sz w:val="22"/>
          <w:szCs w:val="22"/>
          <w:lang w:eastAsia="de-DE"/>
        </w:rPr>
        <w:t>z</w:t>
      </w:r>
      <w:r w:rsidRPr="00742BA6">
        <w:rPr>
          <w:rFonts w:ascii="Arial Narrow" w:hAnsi="Arial Narrow" w:cs="Arial"/>
          <w:sz w:val="22"/>
          <w:szCs w:val="22"/>
          <w:lang w:eastAsia="de-DE"/>
        </w:rPr>
        <w:t xml:space="preserve">ákon </w:t>
      </w:r>
      <w:r w:rsidR="00F466B1">
        <w:rPr>
          <w:rFonts w:ascii="Arial Narrow" w:hAnsi="Arial Narrow" w:cs="Arial"/>
          <w:sz w:val="22"/>
          <w:szCs w:val="22"/>
          <w:lang w:eastAsia="de-DE"/>
        </w:rPr>
        <w:t>NR SR č.18/1996</w:t>
      </w:r>
      <w:r w:rsidR="003A67BC">
        <w:rPr>
          <w:rFonts w:ascii="Arial Narrow" w:hAnsi="Arial Narrow" w:cs="Arial"/>
          <w:sz w:val="22"/>
          <w:szCs w:val="22"/>
          <w:lang w:eastAsia="de-DE"/>
        </w:rPr>
        <w:t xml:space="preserve"> o cenách </w:t>
      </w:r>
      <w:r w:rsidRPr="00742BA6">
        <w:rPr>
          <w:rFonts w:ascii="Arial Narrow" w:hAnsi="Arial Narrow" w:cs="Arial"/>
          <w:sz w:val="22"/>
          <w:szCs w:val="22"/>
          <w:lang w:eastAsia="de-DE"/>
        </w:rPr>
        <w:t xml:space="preserve">v znení neskorších predpisov. </w:t>
      </w:r>
    </w:p>
    <w:p w:rsidR="003B3727" w:rsidRPr="00742BA6" w:rsidRDefault="003B3727" w:rsidP="003B3727">
      <w:pPr>
        <w:spacing w:line="288" w:lineRule="auto"/>
        <w:ind w:left="709"/>
        <w:jc w:val="both"/>
        <w:rPr>
          <w:rFonts w:ascii="Arial Narrow" w:hAnsi="Arial Narrow" w:cs="Arial"/>
          <w:sz w:val="22"/>
          <w:szCs w:val="22"/>
          <w:lang w:eastAsia="de-DE"/>
        </w:rPr>
      </w:pPr>
    </w:p>
    <w:p w:rsidR="003B3727" w:rsidRPr="00742BA6" w:rsidRDefault="003B3727" w:rsidP="003B3727">
      <w:pPr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line="288" w:lineRule="auto"/>
        <w:ind w:left="709" w:hanging="709"/>
        <w:jc w:val="both"/>
        <w:rPr>
          <w:rFonts w:ascii="Arial Narrow" w:hAnsi="Arial Narrow" w:cs="Arial"/>
          <w:sz w:val="22"/>
          <w:szCs w:val="22"/>
          <w:lang w:eastAsia="de-DE"/>
        </w:rPr>
      </w:pPr>
      <w:r w:rsidRPr="00742BA6">
        <w:rPr>
          <w:rFonts w:ascii="Arial Narrow" w:hAnsi="Arial Narrow" w:cs="Arial"/>
          <w:sz w:val="22"/>
          <w:szCs w:val="22"/>
          <w:lang w:eastAsia="de-DE"/>
        </w:rPr>
        <w:t xml:space="preserve">Cena za </w:t>
      </w:r>
      <w:r w:rsidR="002A7180" w:rsidRPr="00742BA6">
        <w:rPr>
          <w:rFonts w:ascii="Arial Narrow" w:hAnsi="Arial Narrow" w:cs="Arial"/>
          <w:sz w:val="22"/>
          <w:szCs w:val="22"/>
          <w:lang w:eastAsia="de-DE"/>
        </w:rPr>
        <w:t>plnenia</w:t>
      </w:r>
      <w:r w:rsidRPr="00742BA6">
        <w:rPr>
          <w:rFonts w:ascii="Arial Narrow" w:hAnsi="Arial Narrow" w:cs="Arial"/>
          <w:sz w:val="22"/>
          <w:szCs w:val="22"/>
          <w:lang w:eastAsia="de-DE"/>
        </w:rPr>
        <w:t xml:space="preserve"> musí zahŕňať všetky ekonomicky oprávnené náklady Poskytovateľa vynaložené v súvislosti s poskytovaním </w:t>
      </w:r>
      <w:r w:rsidR="00D462FF" w:rsidRPr="00742BA6">
        <w:rPr>
          <w:rFonts w:ascii="Arial Narrow" w:hAnsi="Arial Narrow" w:cs="Arial"/>
          <w:sz w:val="22"/>
          <w:szCs w:val="22"/>
          <w:lang w:eastAsia="de-DE"/>
        </w:rPr>
        <w:t>plnení</w:t>
      </w:r>
      <w:r w:rsidRPr="00742BA6">
        <w:rPr>
          <w:rFonts w:ascii="Arial Narrow" w:hAnsi="Arial Narrow" w:cs="Arial"/>
          <w:sz w:val="22"/>
          <w:szCs w:val="22"/>
          <w:lang w:eastAsia="de-DE"/>
        </w:rPr>
        <w:t xml:space="preserve"> a primeraný zisk Poskytovateľa.</w:t>
      </w:r>
    </w:p>
    <w:p w:rsidR="003B3727" w:rsidRPr="00742BA6" w:rsidRDefault="003B3727" w:rsidP="003B3727">
      <w:pPr>
        <w:spacing w:line="288" w:lineRule="auto"/>
        <w:ind w:left="709"/>
        <w:jc w:val="both"/>
        <w:rPr>
          <w:rFonts w:ascii="Arial Narrow" w:hAnsi="Arial Narrow" w:cs="Arial"/>
          <w:sz w:val="22"/>
          <w:szCs w:val="22"/>
          <w:lang w:eastAsia="de-DE"/>
        </w:rPr>
      </w:pPr>
    </w:p>
    <w:p w:rsidR="00570484" w:rsidRPr="00742BA6" w:rsidRDefault="003B3727" w:rsidP="003B3727">
      <w:pPr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line="288" w:lineRule="auto"/>
        <w:ind w:left="709" w:hanging="709"/>
        <w:jc w:val="both"/>
        <w:rPr>
          <w:rFonts w:ascii="Arial Narrow" w:hAnsi="Arial Narrow" w:cs="Arial"/>
          <w:sz w:val="22"/>
          <w:szCs w:val="22"/>
          <w:lang w:eastAsia="de-DE"/>
        </w:rPr>
      </w:pPr>
      <w:r w:rsidRPr="00742BA6">
        <w:rPr>
          <w:rFonts w:ascii="Arial Narrow" w:hAnsi="Arial Narrow" w:cs="Arial"/>
          <w:sz w:val="22"/>
          <w:szCs w:val="22"/>
          <w:lang w:eastAsia="de-DE"/>
        </w:rPr>
        <w:t xml:space="preserve">Cena za </w:t>
      </w:r>
      <w:r w:rsidR="002A7180" w:rsidRPr="00742BA6">
        <w:rPr>
          <w:rFonts w:ascii="Arial Narrow" w:hAnsi="Arial Narrow" w:cs="Arial"/>
          <w:sz w:val="22"/>
          <w:szCs w:val="22"/>
          <w:lang w:eastAsia="de-DE"/>
        </w:rPr>
        <w:t>plnenia</w:t>
      </w:r>
      <w:r w:rsidRPr="00742BA6">
        <w:rPr>
          <w:rFonts w:ascii="Arial Narrow" w:hAnsi="Arial Narrow" w:cs="Arial"/>
          <w:sz w:val="22"/>
          <w:szCs w:val="22"/>
          <w:lang w:eastAsia="de-DE"/>
        </w:rPr>
        <w:t xml:space="preserve"> musí byť stanovená v mene EURO. K fakturovanej cene za </w:t>
      </w:r>
      <w:r w:rsidR="002A7180" w:rsidRPr="00742BA6">
        <w:rPr>
          <w:rFonts w:ascii="Arial Narrow" w:hAnsi="Arial Narrow" w:cs="Arial"/>
          <w:sz w:val="22"/>
          <w:szCs w:val="22"/>
          <w:lang w:eastAsia="de-DE"/>
        </w:rPr>
        <w:t>plnenia</w:t>
      </w:r>
      <w:r w:rsidRPr="00742BA6">
        <w:rPr>
          <w:rFonts w:ascii="Arial Narrow" w:hAnsi="Arial Narrow" w:cs="Arial"/>
          <w:sz w:val="22"/>
          <w:szCs w:val="22"/>
          <w:lang w:eastAsia="de-DE"/>
        </w:rPr>
        <w:t xml:space="preserve"> bude vždy pripočítaná </w:t>
      </w:r>
    </w:p>
    <w:p w:rsidR="00570484" w:rsidRPr="00742BA6" w:rsidRDefault="00570484" w:rsidP="00570484">
      <w:pPr>
        <w:pStyle w:val="Odsekzoznamu"/>
        <w:rPr>
          <w:rFonts w:ascii="Arial Narrow" w:hAnsi="Arial Narrow" w:cs="Arial"/>
          <w:sz w:val="22"/>
          <w:szCs w:val="22"/>
          <w:lang w:eastAsia="de-DE"/>
        </w:rPr>
      </w:pPr>
    </w:p>
    <w:p w:rsidR="00570484" w:rsidRPr="00742BA6" w:rsidRDefault="003B3727" w:rsidP="00570484">
      <w:pPr>
        <w:pStyle w:val="Odsekzoznamu"/>
        <w:numPr>
          <w:ilvl w:val="0"/>
          <w:numId w:val="27"/>
        </w:numPr>
        <w:tabs>
          <w:tab w:val="clear" w:pos="2160"/>
          <w:tab w:val="clear" w:pos="2880"/>
          <w:tab w:val="clear" w:pos="4500"/>
        </w:tabs>
        <w:spacing w:line="288" w:lineRule="auto"/>
        <w:jc w:val="both"/>
        <w:rPr>
          <w:rFonts w:ascii="Arial Narrow" w:hAnsi="Arial Narrow" w:cs="Arial"/>
          <w:sz w:val="22"/>
          <w:szCs w:val="22"/>
          <w:lang w:eastAsia="de-DE"/>
        </w:rPr>
      </w:pPr>
      <w:r w:rsidRPr="00742BA6">
        <w:rPr>
          <w:rFonts w:ascii="Arial Narrow" w:hAnsi="Arial Narrow" w:cs="Arial"/>
          <w:sz w:val="22"/>
          <w:szCs w:val="22"/>
          <w:lang w:eastAsia="de-DE"/>
        </w:rPr>
        <w:t xml:space="preserve">DPH a spotrebná daň stanovená v súlade s  právnymi predpismi platnými v čase poskytnutia </w:t>
      </w:r>
      <w:r w:rsidR="00D462FF" w:rsidRPr="00742BA6">
        <w:rPr>
          <w:rFonts w:ascii="Arial Narrow" w:hAnsi="Arial Narrow" w:cs="Arial"/>
          <w:sz w:val="22"/>
          <w:szCs w:val="22"/>
          <w:lang w:eastAsia="de-DE"/>
        </w:rPr>
        <w:t>plnení</w:t>
      </w:r>
      <w:r w:rsidR="00570484" w:rsidRPr="00742BA6">
        <w:rPr>
          <w:rFonts w:ascii="Arial Narrow" w:hAnsi="Arial Narrow" w:cs="Arial"/>
          <w:sz w:val="22"/>
          <w:szCs w:val="22"/>
          <w:lang w:eastAsia="de-DE"/>
        </w:rPr>
        <w:t>,</w:t>
      </w:r>
    </w:p>
    <w:p w:rsidR="003B3727" w:rsidRPr="00742BA6" w:rsidRDefault="00570484" w:rsidP="00570484">
      <w:pPr>
        <w:pStyle w:val="Odsekzoznamu"/>
        <w:numPr>
          <w:ilvl w:val="0"/>
          <w:numId w:val="27"/>
        </w:numPr>
        <w:tabs>
          <w:tab w:val="clear" w:pos="2160"/>
          <w:tab w:val="clear" w:pos="2880"/>
          <w:tab w:val="clear" w:pos="4500"/>
        </w:tabs>
        <w:spacing w:line="288" w:lineRule="auto"/>
        <w:jc w:val="both"/>
        <w:rPr>
          <w:rFonts w:ascii="Arial Narrow" w:hAnsi="Arial Narrow" w:cs="Arial"/>
          <w:sz w:val="22"/>
          <w:szCs w:val="22"/>
          <w:lang w:eastAsia="de-DE"/>
        </w:rPr>
      </w:pPr>
      <w:r w:rsidRPr="00742BA6">
        <w:rPr>
          <w:rFonts w:ascii="Arial Narrow" w:hAnsi="Arial Narrow" w:cs="Arial"/>
          <w:sz w:val="22"/>
          <w:szCs w:val="22"/>
          <w:lang w:eastAsia="de-DE"/>
        </w:rPr>
        <w:t>cena za regulované služby, a to za prenos elektriny, distribúciu elektriny, systémové služby a ostatné regulované položky, ktorých výška je určená podľa aktuálnych cenových rozhodnutí URSO platných a účinných v čase dodania plnení,</w:t>
      </w:r>
    </w:p>
    <w:p w:rsidR="00570484" w:rsidRDefault="00570484" w:rsidP="00570484">
      <w:pPr>
        <w:pStyle w:val="Odsekzoznamu"/>
        <w:numPr>
          <w:ilvl w:val="0"/>
          <w:numId w:val="27"/>
        </w:numPr>
        <w:tabs>
          <w:tab w:val="clear" w:pos="2160"/>
          <w:tab w:val="clear" w:pos="2880"/>
          <w:tab w:val="clear" w:pos="4500"/>
        </w:tabs>
        <w:spacing w:line="288" w:lineRule="auto"/>
        <w:jc w:val="both"/>
        <w:rPr>
          <w:rFonts w:ascii="Arial Narrow" w:hAnsi="Arial Narrow" w:cs="Arial"/>
          <w:sz w:val="22"/>
          <w:szCs w:val="22"/>
          <w:lang w:eastAsia="de-DE"/>
        </w:rPr>
      </w:pPr>
      <w:r w:rsidRPr="00742BA6">
        <w:rPr>
          <w:rFonts w:ascii="Arial Narrow" w:hAnsi="Arial Narrow" w:cs="Arial"/>
          <w:sz w:val="22"/>
          <w:szCs w:val="22"/>
          <w:lang w:eastAsia="de-DE"/>
        </w:rPr>
        <w:t>poplatky za služby podľa cenníkov služieb príslušného PDS a Poskytovateľa platných v čase poskytnutia súvisiacej služby, ktoré sú zverejnené na ich webových sídlach.</w:t>
      </w:r>
    </w:p>
    <w:p w:rsidR="0087761C" w:rsidRDefault="0087761C" w:rsidP="0087761C">
      <w:pPr>
        <w:tabs>
          <w:tab w:val="clear" w:pos="2160"/>
          <w:tab w:val="clear" w:pos="2880"/>
          <w:tab w:val="clear" w:pos="4500"/>
        </w:tabs>
        <w:spacing w:line="288" w:lineRule="auto"/>
        <w:jc w:val="both"/>
        <w:rPr>
          <w:rFonts w:ascii="Arial Narrow" w:hAnsi="Arial Narrow" w:cs="Arial"/>
          <w:sz w:val="22"/>
          <w:szCs w:val="22"/>
          <w:lang w:eastAsia="de-DE"/>
        </w:rPr>
      </w:pPr>
    </w:p>
    <w:p w:rsidR="0087761C" w:rsidRPr="0087761C" w:rsidRDefault="0087761C" w:rsidP="0087761C">
      <w:pPr>
        <w:tabs>
          <w:tab w:val="clear" w:pos="2160"/>
          <w:tab w:val="clear" w:pos="2880"/>
          <w:tab w:val="clear" w:pos="4500"/>
        </w:tabs>
        <w:spacing w:line="288" w:lineRule="auto"/>
        <w:jc w:val="both"/>
        <w:rPr>
          <w:rFonts w:ascii="Arial Narrow" w:hAnsi="Arial Narrow" w:cs="Arial"/>
          <w:sz w:val="22"/>
          <w:szCs w:val="22"/>
          <w:lang w:eastAsia="de-DE"/>
        </w:rPr>
      </w:pPr>
    </w:p>
    <w:p w:rsidR="003B3727" w:rsidRPr="00742BA6" w:rsidRDefault="003B3727" w:rsidP="003B3727">
      <w:pPr>
        <w:spacing w:line="288" w:lineRule="auto"/>
        <w:ind w:left="709"/>
        <w:jc w:val="both"/>
        <w:rPr>
          <w:rFonts w:ascii="Arial Narrow" w:hAnsi="Arial Narrow" w:cs="Arial"/>
          <w:sz w:val="22"/>
          <w:szCs w:val="22"/>
          <w:lang w:eastAsia="de-DE"/>
        </w:rPr>
      </w:pPr>
    </w:p>
    <w:p w:rsidR="003B3727" w:rsidRDefault="003B3727" w:rsidP="003B3727">
      <w:pPr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line="288" w:lineRule="auto"/>
        <w:ind w:left="709" w:hanging="709"/>
        <w:jc w:val="both"/>
        <w:rPr>
          <w:rFonts w:ascii="Arial Narrow" w:hAnsi="Arial Narrow" w:cs="Arial"/>
          <w:sz w:val="22"/>
          <w:szCs w:val="22"/>
        </w:rPr>
      </w:pPr>
      <w:r w:rsidRPr="0087761C">
        <w:rPr>
          <w:rFonts w:ascii="Arial Narrow" w:hAnsi="Arial Narrow" w:cs="Arial"/>
          <w:sz w:val="22"/>
          <w:szCs w:val="22"/>
          <w:lang w:eastAsia="de-DE"/>
        </w:rPr>
        <w:t xml:space="preserve">Spôsob určenia maximálnej výšky Ceny za </w:t>
      </w:r>
      <w:r w:rsidR="002A7180" w:rsidRPr="0087761C">
        <w:rPr>
          <w:rFonts w:ascii="Arial Narrow" w:hAnsi="Arial Narrow" w:cs="Arial"/>
          <w:sz w:val="22"/>
          <w:szCs w:val="22"/>
          <w:lang w:eastAsia="de-DE"/>
        </w:rPr>
        <w:t>plnenia</w:t>
      </w:r>
      <w:r w:rsidRPr="0087761C">
        <w:rPr>
          <w:rFonts w:ascii="Arial Narrow" w:hAnsi="Arial Narrow" w:cs="Arial"/>
          <w:sz w:val="22"/>
          <w:szCs w:val="22"/>
          <w:lang w:eastAsia="de-DE"/>
        </w:rPr>
        <w:t xml:space="preserve"> je stanovený v Prílohe č. 2 v súlade s ponukou Poskytovateľa vo Verejnom obstarávaní. Výška skutočnej Ceny za </w:t>
      </w:r>
      <w:r w:rsidR="002A7180" w:rsidRPr="0087761C">
        <w:rPr>
          <w:rFonts w:ascii="Arial Narrow" w:hAnsi="Arial Narrow" w:cs="Arial"/>
          <w:sz w:val="22"/>
          <w:szCs w:val="22"/>
          <w:lang w:eastAsia="de-DE"/>
        </w:rPr>
        <w:t>plnenia</w:t>
      </w:r>
      <w:r w:rsidRPr="0087761C">
        <w:rPr>
          <w:rFonts w:ascii="Arial Narrow" w:hAnsi="Arial Narrow" w:cs="Arial"/>
          <w:sz w:val="22"/>
          <w:szCs w:val="22"/>
          <w:lang w:eastAsia="de-DE"/>
        </w:rPr>
        <w:t xml:space="preserve"> bude určená v Realizačnej zmluve na základe výsledku </w:t>
      </w:r>
      <w:r w:rsidRPr="0087761C">
        <w:rPr>
          <w:rFonts w:ascii="Arial Narrow" w:hAnsi="Arial Narrow" w:cs="Arial"/>
          <w:sz w:val="22"/>
          <w:szCs w:val="22"/>
        </w:rPr>
        <w:t>opätovného otvorenia súťaže</w:t>
      </w:r>
      <w:r w:rsidR="0087761C">
        <w:rPr>
          <w:rFonts w:ascii="Arial Narrow" w:hAnsi="Arial Narrow" w:cs="Arial"/>
          <w:sz w:val="22"/>
          <w:szCs w:val="22"/>
        </w:rPr>
        <w:t>.</w:t>
      </w:r>
    </w:p>
    <w:p w:rsidR="0087761C" w:rsidRPr="0087761C" w:rsidRDefault="0087761C" w:rsidP="0087761C">
      <w:pPr>
        <w:tabs>
          <w:tab w:val="clear" w:pos="2160"/>
          <w:tab w:val="clear" w:pos="2880"/>
          <w:tab w:val="clear" w:pos="4500"/>
        </w:tabs>
        <w:spacing w:line="288" w:lineRule="auto"/>
        <w:ind w:left="709"/>
        <w:jc w:val="both"/>
        <w:rPr>
          <w:rFonts w:ascii="Arial Narrow" w:hAnsi="Arial Narrow" w:cs="Arial"/>
          <w:sz w:val="22"/>
          <w:szCs w:val="22"/>
        </w:rPr>
      </w:pPr>
    </w:p>
    <w:p w:rsidR="003B3727" w:rsidRPr="00742BA6" w:rsidRDefault="003B3727" w:rsidP="003B3727">
      <w:pPr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after="240" w:line="288" w:lineRule="auto"/>
        <w:ind w:left="709" w:hanging="709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 xml:space="preserve">Finančný limit určený Objednávateľom na predmet zákazky – poskytnutie </w:t>
      </w:r>
      <w:r w:rsidR="002A7180" w:rsidRPr="00742BA6">
        <w:rPr>
          <w:rFonts w:ascii="Arial Narrow" w:hAnsi="Arial Narrow" w:cs="Arial"/>
          <w:sz w:val="22"/>
          <w:szCs w:val="22"/>
          <w:lang w:eastAsia="de-DE"/>
        </w:rPr>
        <w:t>plnenia</w:t>
      </w:r>
      <w:r w:rsidRPr="00742BA6">
        <w:rPr>
          <w:rFonts w:ascii="Arial Narrow" w:hAnsi="Arial Narrow" w:cs="Arial"/>
          <w:sz w:val="22"/>
          <w:szCs w:val="22"/>
        </w:rPr>
        <w:t xml:space="preserve"> je uvedený v Prílohe č. 1 tejto Dohody.</w:t>
      </w:r>
    </w:p>
    <w:p w:rsidR="003B3727" w:rsidRPr="00742BA6" w:rsidRDefault="003B3727" w:rsidP="003B3727">
      <w:pPr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line="288" w:lineRule="auto"/>
        <w:ind w:left="709" w:hanging="709"/>
        <w:jc w:val="both"/>
        <w:rPr>
          <w:rFonts w:ascii="Arial Narrow" w:hAnsi="Arial Narrow" w:cs="Arial"/>
          <w:sz w:val="22"/>
          <w:szCs w:val="22"/>
          <w:lang w:eastAsia="de-DE"/>
        </w:rPr>
      </w:pPr>
      <w:r w:rsidRPr="00742BA6">
        <w:rPr>
          <w:rFonts w:ascii="Arial Narrow" w:hAnsi="Arial Narrow" w:cs="Arial"/>
          <w:sz w:val="22"/>
          <w:szCs w:val="22"/>
          <w:lang w:eastAsia="de-DE"/>
        </w:rPr>
        <w:t xml:space="preserve">Objednávateľ sa zaväzuje za riadne a včas poskytnuté </w:t>
      </w:r>
      <w:r w:rsidR="002A7180" w:rsidRPr="00742BA6">
        <w:rPr>
          <w:rFonts w:ascii="Arial Narrow" w:hAnsi="Arial Narrow" w:cs="Arial"/>
          <w:sz w:val="22"/>
          <w:szCs w:val="22"/>
          <w:lang w:eastAsia="de-DE"/>
        </w:rPr>
        <w:t xml:space="preserve">plnenia </w:t>
      </w:r>
      <w:r w:rsidRPr="00742BA6">
        <w:rPr>
          <w:rFonts w:ascii="Arial Narrow" w:hAnsi="Arial Narrow" w:cs="Arial"/>
          <w:sz w:val="22"/>
          <w:szCs w:val="22"/>
          <w:lang w:eastAsia="de-DE"/>
        </w:rPr>
        <w:t>zaplatiť Poskytovateľovi cenu podľa Realizačnej zmluvy. Všeobecné podmienky fakturácie sú vymedzené v OPZ. Objednávateľ je oprávnený spresniť podmienky fakturácie vo výzve na predkladanie ponúk v rámci opätovného otvárania ponúk.</w:t>
      </w:r>
    </w:p>
    <w:p w:rsidR="003B3727" w:rsidRPr="00742BA6" w:rsidRDefault="003B3727" w:rsidP="003B3727">
      <w:pPr>
        <w:spacing w:line="288" w:lineRule="auto"/>
        <w:ind w:left="709"/>
        <w:jc w:val="both"/>
        <w:rPr>
          <w:rFonts w:ascii="Arial Narrow" w:hAnsi="Arial Narrow" w:cs="Arial"/>
          <w:sz w:val="22"/>
          <w:szCs w:val="22"/>
          <w:lang w:eastAsia="de-DE"/>
        </w:rPr>
      </w:pPr>
    </w:p>
    <w:p w:rsidR="003B3727" w:rsidRPr="00742BA6" w:rsidRDefault="003B3727" w:rsidP="003B3727">
      <w:pPr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line="288" w:lineRule="auto"/>
        <w:ind w:left="709" w:hanging="709"/>
        <w:jc w:val="both"/>
        <w:rPr>
          <w:rFonts w:ascii="Arial Narrow" w:hAnsi="Arial Narrow" w:cs="Arial"/>
          <w:sz w:val="22"/>
          <w:szCs w:val="22"/>
          <w:lang w:eastAsia="de-DE"/>
        </w:rPr>
      </w:pPr>
      <w:r w:rsidRPr="00742BA6">
        <w:rPr>
          <w:rFonts w:ascii="Arial Narrow" w:hAnsi="Arial Narrow" w:cs="Arial"/>
          <w:sz w:val="22"/>
          <w:szCs w:val="22"/>
          <w:lang w:eastAsia="de-DE"/>
        </w:rPr>
        <w:t xml:space="preserve">Každá faktúra vystavená Poskytovateľom bude obsahovať náležitosti podľa zákona </w:t>
      </w:r>
      <w:r w:rsidRPr="00742BA6">
        <w:rPr>
          <w:rFonts w:ascii="Arial Narrow" w:hAnsi="Arial Narrow" w:cs="Arial"/>
          <w:sz w:val="22"/>
          <w:szCs w:val="22"/>
          <w:lang w:eastAsia="de-DE"/>
        </w:rPr>
        <w:br/>
        <w:t xml:space="preserve">č. 222/2004 </w:t>
      </w:r>
      <w:proofErr w:type="spellStart"/>
      <w:r w:rsidRPr="00742BA6">
        <w:rPr>
          <w:rFonts w:ascii="Arial Narrow" w:hAnsi="Arial Narrow" w:cs="Arial"/>
          <w:sz w:val="22"/>
          <w:szCs w:val="22"/>
          <w:lang w:eastAsia="de-DE"/>
        </w:rPr>
        <w:t>Z.z</w:t>
      </w:r>
      <w:proofErr w:type="spellEnd"/>
      <w:r w:rsidRPr="00742BA6">
        <w:rPr>
          <w:rFonts w:ascii="Arial Narrow" w:hAnsi="Arial Narrow" w:cs="Arial"/>
          <w:sz w:val="22"/>
          <w:szCs w:val="22"/>
          <w:lang w:eastAsia="de-DE"/>
        </w:rPr>
        <w:t>. o dani z pridanej hodnoty v</w:t>
      </w:r>
      <w:r w:rsidR="003A67BC">
        <w:rPr>
          <w:rFonts w:ascii="Arial Narrow" w:hAnsi="Arial Narrow" w:cs="Arial"/>
          <w:sz w:val="22"/>
          <w:szCs w:val="22"/>
          <w:lang w:eastAsia="de-DE"/>
        </w:rPr>
        <w:t> znení neskorších predpisov</w:t>
      </w:r>
      <w:r w:rsidRPr="00742BA6">
        <w:rPr>
          <w:rFonts w:ascii="Arial Narrow" w:hAnsi="Arial Narrow" w:cs="Arial"/>
          <w:sz w:val="22"/>
          <w:szCs w:val="22"/>
          <w:lang w:eastAsia="de-DE"/>
        </w:rPr>
        <w:t>.</w:t>
      </w:r>
    </w:p>
    <w:p w:rsidR="003B3727" w:rsidRPr="00742BA6" w:rsidRDefault="003B3727" w:rsidP="003B3727">
      <w:pPr>
        <w:spacing w:line="288" w:lineRule="auto"/>
        <w:ind w:left="709"/>
        <w:jc w:val="both"/>
        <w:rPr>
          <w:rFonts w:ascii="Arial Narrow" w:hAnsi="Arial Narrow" w:cs="Arial"/>
          <w:sz w:val="22"/>
          <w:szCs w:val="22"/>
          <w:lang w:eastAsia="de-DE"/>
        </w:rPr>
      </w:pPr>
    </w:p>
    <w:p w:rsidR="003B3727" w:rsidRPr="00742BA6" w:rsidRDefault="003B3727" w:rsidP="003B3727">
      <w:pPr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line="288" w:lineRule="auto"/>
        <w:ind w:left="709" w:hanging="709"/>
        <w:jc w:val="both"/>
        <w:rPr>
          <w:rFonts w:ascii="Arial Narrow" w:hAnsi="Arial Narrow" w:cs="Arial"/>
          <w:sz w:val="22"/>
          <w:szCs w:val="22"/>
          <w:lang w:eastAsia="de-DE"/>
        </w:rPr>
      </w:pPr>
      <w:r w:rsidRPr="00742BA6">
        <w:rPr>
          <w:rFonts w:ascii="Arial Narrow" w:hAnsi="Arial Narrow" w:cs="Arial"/>
          <w:sz w:val="22"/>
          <w:szCs w:val="22"/>
          <w:lang w:eastAsia="de-DE"/>
        </w:rPr>
        <w:t>Lehota splatnosti faktúry Poskytovateľa je (30) dní odo dňa doručenia faktúry Objednávateľovi. Ak predložená faktúra nebude vystavená v súlade s touto Dohodou a/alebo Realizačnou zmluvou, Objednávateľ ju bezodkladne vráti Poskytovateľovi na prepracovanie. Opravená faktúra je splatná do (30) kalendárnych dní odo dňa jej opätovného doručenia Objednávateľovi.</w:t>
      </w:r>
    </w:p>
    <w:p w:rsidR="003B3727" w:rsidRPr="00742BA6" w:rsidRDefault="003B3727" w:rsidP="003B3727">
      <w:pPr>
        <w:spacing w:line="288" w:lineRule="auto"/>
        <w:ind w:left="709"/>
        <w:jc w:val="both"/>
        <w:rPr>
          <w:rFonts w:ascii="Arial Narrow" w:hAnsi="Arial Narrow" w:cs="Arial"/>
          <w:sz w:val="22"/>
          <w:szCs w:val="22"/>
          <w:lang w:eastAsia="de-DE"/>
        </w:rPr>
      </w:pPr>
    </w:p>
    <w:p w:rsidR="003B3727" w:rsidRPr="00742BA6" w:rsidRDefault="003B3727" w:rsidP="003B3727">
      <w:pPr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line="288" w:lineRule="auto"/>
        <w:ind w:left="709" w:hanging="709"/>
        <w:jc w:val="both"/>
        <w:rPr>
          <w:rFonts w:ascii="Arial Narrow" w:hAnsi="Arial Narrow" w:cs="Arial"/>
          <w:sz w:val="22"/>
          <w:szCs w:val="22"/>
          <w:lang w:eastAsia="de-DE"/>
        </w:rPr>
      </w:pPr>
      <w:r w:rsidRPr="00742BA6">
        <w:rPr>
          <w:rFonts w:ascii="Arial Narrow" w:hAnsi="Arial Narrow" w:cs="Arial"/>
          <w:sz w:val="22"/>
          <w:szCs w:val="22"/>
          <w:lang w:eastAsia="de-DE"/>
        </w:rPr>
        <w:t>Všetky faktúry budú uhrádzané výhradne bezhotovostne prevodným príkazom.</w:t>
      </w:r>
      <w:r w:rsidR="003A67BC">
        <w:rPr>
          <w:rFonts w:ascii="Arial Narrow" w:hAnsi="Arial Narrow" w:cs="Arial"/>
          <w:sz w:val="22"/>
          <w:szCs w:val="22"/>
          <w:lang w:eastAsia="de-DE"/>
        </w:rPr>
        <w:t xml:space="preserve"> Cena podľa tohto článku Dohody sa považuje za uhradenú dňom odpísania finančných prostriedkov z účtu Objednávateľa.</w:t>
      </w:r>
    </w:p>
    <w:p w:rsidR="003B3727" w:rsidRPr="00742BA6" w:rsidRDefault="003B3727" w:rsidP="003B3727">
      <w:pPr>
        <w:spacing w:line="288" w:lineRule="auto"/>
        <w:ind w:left="709"/>
        <w:jc w:val="both"/>
        <w:rPr>
          <w:rFonts w:ascii="Arial Narrow" w:hAnsi="Arial Narrow" w:cs="Arial"/>
          <w:sz w:val="22"/>
          <w:szCs w:val="22"/>
          <w:lang w:eastAsia="de-DE"/>
        </w:rPr>
      </w:pPr>
    </w:p>
    <w:p w:rsidR="003B3727" w:rsidRPr="00742BA6" w:rsidRDefault="003B3727" w:rsidP="003B3727">
      <w:pPr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line="288" w:lineRule="auto"/>
        <w:ind w:left="709" w:hanging="709"/>
        <w:jc w:val="both"/>
        <w:rPr>
          <w:rFonts w:ascii="Arial Narrow" w:hAnsi="Arial Narrow" w:cs="Arial"/>
          <w:sz w:val="22"/>
          <w:szCs w:val="22"/>
          <w:lang w:eastAsia="de-DE"/>
        </w:rPr>
      </w:pPr>
      <w:r w:rsidRPr="00742BA6">
        <w:rPr>
          <w:rFonts w:ascii="Arial Narrow" w:hAnsi="Arial Narrow" w:cs="Arial"/>
          <w:sz w:val="22"/>
          <w:szCs w:val="22"/>
          <w:lang w:eastAsia="de-DE"/>
        </w:rPr>
        <w:t xml:space="preserve">Bankové spojenie Poskytovateľa uvedené na faktúre musí byť zhodné s bankovým spojením dohodnutým v Dohode a/alebo Realizačnej zmluve. </w:t>
      </w:r>
    </w:p>
    <w:p w:rsidR="003B3727" w:rsidRPr="00742BA6" w:rsidRDefault="003B3727" w:rsidP="003B3727">
      <w:pPr>
        <w:spacing w:line="288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3B3727" w:rsidRPr="00742BA6" w:rsidRDefault="003B3727" w:rsidP="003B3727">
      <w:pPr>
        <w:spacing w:line="288" w:lineRule="auto"/>
        <w:jc w:val="center"/>
        <w:rPr>
          <w:rFonts w:ascii="Arial Narrow" w:hAnsi="Arial Narrow" w:cs="Arial"/>
          <w:b/>
          <w:bCs/>
          <w:iCs/>
          <w:sz w:val="22"/>
          <w:szCs w:val="22"/>
        </w:rPr>
      </w:pPr>
      <w:r w:rsidRPr="00742BA6">
        <w:rPr>
          <w:rFonts w:ascii="Arial Narrow" w:hAnsi="Arial Narrow" w:cs="Arial"/>
          <w:b/>
          <w:bCs/>
          <w:sz w:val="22"/>
          <w:szCs w:val="22"/>
        </w:rPr>
        <w:t>Článok 6</w:t>
      </w:r>
      <w:r w:rsidRPr="00742BA6">
        <w:rPr>
          <w:rFonts w:ascii="Arial Narrow" w:hAnsi="Arial Narrow" w:cs="Arial"/>
          <w:b/>
          <w:bCs/>
          <w:sz w:val="22"/>
          <w:szCs w:val="22"/>
        </w:rPr>
        <w:br/>
        <w:t>Zodpove</w:t>
      </w:r>
      <w:r w:rsidRPr="00742BA6">
        <w:rPr>
          <w:rFonts w:ascii="Arial Narrow" w:hAnsi="Arial Narrow" w:cs="Arial"/>
          <w:b/>
          <w:bCs/>
          <w:iCs/>
          <w:sz w:val="22"/>
          <w:szCs w:val="22"/>
        </w:rPr>
        <w:t>dnosť, sankcie</w:t>
      </w:r>
    </w:p>
    <w:p w:rsidR="003B3727" w:rsidRPr="00742BA6" w:rsidRDefault="003B3727" w:rsidP="003B3727">
      <w:pPr>
        <w:spacing w:line="288" w:lineRule="auto"/>
        <w:jc w:val="center"/>
        <w:rPr>
          <w:rFonts w:ascii="Arial Narrow" w:hAnsi="Arial Narrow" w:cs="Arial"/>
          <w:b/>
          <w:bCs/>
          <w:iCs/>
          <w:sz w:val="22"/>
          <w:szCs w:val="22"/>
        </w:rPr>
      </w:pPr>
    </w:p>
    <w:p w:rsidR="003B3727" w:rsidRPr="00742BA6" w:rsidRDefault="003B3727" w:rsidP="003B3727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709" w:hanging="709"/>
        <w:jc w:val="both"/>
        <w:rPr>
          <w:rFonts w:ascii="Arial Narrow" w:hAnsi="Arial Narrow" w:cs="Arial"/>
          <w:sz w:val="22"/>
          <w:szCs w:val="22"/>
          <w:lang w:eastAsia="de-DE"/>
        </w:rPr>
      </w:pPr>
      <w:r w:rsidRPr="00742BA6">
        <w:rPr>
          <w:rFonts w:ascii="Arial Narrow" w:hAnsi="Arial Narrow" w:cs="Arial"/>
          <w:sz w:val="22"/>
          <w:szCs w:val="22"/>
          <w:lang w:eastAsia="de-DE"/>
        </w:rPr>
        <w:t xml:space="preserve">Poskytovateľ zodpovedá Objednávateľovi za škodu, ktorú mu preukázateľne spôsobil v súvislosti s poskytovaním </w:t>
      </w:r>
      <w:r w:rsidR="002A7180" w:rsidRPr="00742BA6">
        <w:rPr>
          <w:rFonts w:ascii="Arial Narrow" w:hAnsi="Arial Narrow" w:cs="Arial"/>
          <w:sz w:val="22"/>
          <w:szCs w:val="22"/>
          <w:lang w:eastAsia="de-DE"/>
        </w:rPr>
        <w:t>plnení</w:t>
      </w:r>
      <w:r w:rsidRPr="00742BA6">
        <w:rPr>
          <w:rFonts w:ascii="Arial Narrow" w:hAnsi="Arial Narrow" w:cs="Arial"/>
          <w:sz w:val="22"/>
          <w:szCs w:val="22"/>
          <w:lang w:eastAsia="de-DE"/>
        </w:rPr>
        <w:t xml:space="preserve"> definovaných v OPZ. </w:t>
      </w:r>
    </w:p>
    <w:p w:rsidR="003B3727" w:rsidRPr="00742BA6" w:rsidRDefault="003B3727" w:rsidP="003B3727">
      <w:pPr>
        <w:spacing w:line="288" w:lineRule="auto"/>
        <w:ind w:left="700" w:hanging="700"/>
        <w:jc w:val="both"/>
        <w:rPr>
          <w:rFonts w:ascii="Arial Narrow" w:hAnsi="Arial Narrow" w:cs="Arial"/>
          <w:sz w:val="22"/>
          <w:szCs w:val="22"/>
        </w:rPr>
      </w:pPr>
    </w:p>
    <w:p w:rsidR="003B3727" w:rsidRPr="00742BA6" w:rsidRDefault="003B3727" w:rsidP="003B3727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709" w:hanging="709"/>
        <w:jc w:val="both"/>
        <w:rPr>
          <w:rFonts w:ascii="Arial Narrow" w:hAnsi="Arial Narrow" w:cs="Arial"/>
          <w:sz w:val="22"/>
          <w:szCs w:val="22"/>
          <w:lang w:eastAsia="de-DE"/>
        </w:rPr>
      </w:pPr>
      <w:r w:rsidRPr="00742BA6">
        <w:rPr>
          <w:rFonts w:ascii="Arial Narrow" w:hAnsi="Arial Narrow" w:cs="Arial"/>
          <w:sz w:val="22"/>
          <w:szCs w:val="22"/>
          <w:lang w:eastAsia="de-DE"/>
        </w:rPr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:rsidR="003B3727" w:rsidRPr="00742BA6" w:rsidRDefault="003B3727" w:rsidP="003B3727">
      <w:pPr>
        <w:spacing w:line="288" w:lineRule="auto"/>
        <w:jc w:val="both"/>
        <w:rPr>
          <w:rFonts w:ascii="Arial Narrow" w:hAnsi="Arial Narrow" w:cs="Arial"/>
          <w:sz w:val="22"/>
          <w:szCs w:val="22"/>
          <w:lang w:eastAsia="de-DE"/>
        </w:rPr>
      </w:pPr>
    </w:p>
    <w:p w:rsidR="003B3727" w:rsidRPr="00742BA6" w:rsidRDefault="003B3727" w:rsidP="003B3727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709" w:hanging="709"/>
        <w:jc w:val="both"/>
        <w:rPr>
          <w:rFonts w:ascii="Arial Narrow" w:hAnsi="Arial Narrow" w:cs="Arial"/>
          <w:sz w:val="22"/>
          <w:szCs w:val="22"/>
          <w:lang w:eastAsia="de-DE"/>
        </w:rPr>
      </w:pPr>
      <w:r w:rsidRPr="00742BA6">
        <w:rPr>
          <w:rFonts w:ascii="Arial Narrow" w:hAnsi="Arial Narrow" w:cs="Arial"/>
          <w:sz w:val="22"/>
          <w:szCs w:val="22"/>
          <w:lang w:eastAsia="de-DE"/>
        </w:rPr>
        <w:t>V prípade omeškania Objednávateľa so zaplatením faktúry podľa čl. 5 bod. 5.8 tejto Dohody je Poskytovateľ oprávnený od Objednávateľa požadovať úroky z omeškania v zákonom stanovenej výške, a to za každý, aj začatý deň omeškania.</w:t>
      </w:r>
    </w:p>
    <w:p w:rsidR="003B3727" w:rsidRPr="00742BA6" w:rsidRDefault="003B3727" w:rsidP="003B3727">
      <w:pPr>
        <w:spacing w:line="288" w:lineRule="auto"/>
        <w:ind w:left="709"/>
        <w:jc w:val="both"/>
        <w:rPr>
          <w:rFonts w:ascii="Arial Narrow" w:hAnsi="Arial Narrow" w:cs="Arial"/>
          <w:sz w:val="22"/>
          <w:szCs w:val="22"/>
          <w:lang w:eastAsia="de-DE"/>
        </w:rPr>
      </w:pPr>
    </w:p>
    <w:p w:rsidR="003B3727" w:rsidRPr="00742BA6" w:rsidRDefault="003B3727" w:rsidP="003B3727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709" w:hanging="709"/>
        <w:jc w:val="both"/>
        <w:rPr>
          <w:rFonts w:ascii="Arial Narrow" w:hAnsi="Arial Narrow" w:cs="Arial"/>
          <w:sz w:val="22"/>
          <w:szCs w:val="22"/>
          <w:lang w:eastAsia="de-DE"/>
        </w:rPr>
      </w:pPr>
      <w:r w:rsidRPr="00742BA6">
        <w:rPr>
          <w:rFonts w:ascii="Arial Narrow" w:hAnsi="Arial Narrow" w:cs="Arial"/>
          <w:sz w:val="22"/>
          <w:szCs w:val="22"/>
          <w:lang w:eastAsia="de-DE"/>
        </w:rPr>
        <w:t xml:space="preserve">V prípade omeškania Poskytovateľa s poskytnutím </w:t>
      </w:r>
      <w:r w:rsidR="00D462FF" w:rsidRPr="00742BA6">
        <w:rPr>
          <w:rFonts w:ascii="Arial Narrow" w:hAnsi="Arial Narrow" w:cs="Arial"/>
          <w:sz w:val="22"/>
          <w:szCs w:val="22"/>
          <w:lang w:eastAsia="de-DE"/>
        </w:rPr>
        <w:t>plnenia</w:t>
      </w:r>
      <w:r w:rsidRPr="00742BA6">
        <w:rPr>
          <w:rFonts w:ascii="Arial Narrow" w:hAnsi="Arial Narrow" w:cs="Arial"/>
          <w:sz w:val="22"/>
          <w:szCs w:val="22"/>
          <w:lang w:eastAsia="de-DE"/>
        </w:rPr>
        <w:t xml:space="preserve"> Poskytovateľom,  je Objednávateľ oprávnený od Poskytovateľa požadovať zmluvnú pokutu vo výške 0,05 % z odplaty dohodnutej  v Realizačnej zmluve za poskytnutie </w:t>
      </w:r>
      <w:r w:rsidR="00727996" w:rsidRPr="00742BA6">
        <w:rPr>
          <w:rFonts w:ascii="Arial Narrow" w:hAnsi="Arial Narrow" w:cs="Arial"/>
          <w:sz w:val="22"/>
          <w:szCs w:val="22"/>
          <w:lang w:eastAsia="de-DE"/>
        </w:rPr>
        <w:t>plnenia</w:t>
      </w:r>
      <w:r w:rsidRPr="00742BA6">
        <w:rPr>
          <w:rFonts w:ascii="Arial Narrow" w:hAnsi="Arial Narrow" w:cs="Arial"/>
          <w:sz w:val="22"/>
          <w:szCs w:val="22"/>
          <w:lang w:eastAsia="de-DE"/>
        </w:rPr>
        <w:t xml:space="preserve"> na odbernom mieste, ktorého omeškanie sa týka  a to za každý, aj začatý, deň omeškania.</w:t>
      </w:r>
    </w:p>
    <w:p w:rsidR="003B3727" w:rsidRPr="00742BA6" w:rsidRDefault="003B3727" w:rsidP="003B3727">
      <w:pPr>
        <w:spacing w:line="288" w:lineRule="auto"/>
        <w:ind w:left="709"/>
        <w:jc w:val="both"/>
        <w:rPr>
          <w:rFonts w:ascii="Arial Narrow" w:hAnsi="Arial Narrow" w:cs="Arial"/>
          <w:sz w:val="22"/>
          <w:szCs w:val="22"/>
          <w:lang w:eastAsia="de-DE"/>
        </w:rPr>
      </w:pPr>
    </w:p>
    <w:p w:rsidR="003B3727" w:rsidRPr="00742BA6" w:rsidRDefault="003B3727" w:rsidP="003B3727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709" w:hanging="709"/>
        <w:jc w:val="both"/>
        <w:rPr>
          <w:rFonts w:ascii="Arial Narrow" w:hAnsi="Arial Narrow" w:cs="Arial"/>
          <w:sz w:val="22"/>
          <w:szCs w:val="22"/>
          <w:lang w:eastAsia="de-DE"/>
        </w:rPr>
      </w:pPr>
      <w:r w:rsidRPr="00742BA6">
        <w:rPr>
          <w:rFonts w:ascii="Arial Narrow" w:hAnsi="Arial Narrow" w:cs="Arial"/>
          <w:sz w:val="22"/>
          <w:szCs w:val="22"/>
          <w:lang w:eastAsia="de-DE"/>
        </w:rPr>
        <w:t>V prípade omeškania Poskytovateľa s uzatvorením Realizačnej zmluvy podľa čl. 3 bod 3.1. tejto Dohody je Objednávateľ oprávnený od Poskytovateľa požadovať zmluvnú pokutu vo výške 0,05 % z ceny predmetu Realizačnej zmluvy, s uzatvorením, ktorej je Poskytovateľ v omeškaní a to za každý, aj začatý, deň omeškania.</w:t>
      </w:r>
    </w:p>
    <w:p w:rsidR="003B3727" w:rsidRPr="00742BA6" w:rsidRDefault="003B3727" w:rsidP="003B3727">
      <w:pPr>
        <w:spacing w:line="288" w:lineRule="auto"/>
        <w:ind w:left="709"/>
        <w:jc w:val="both"/>
        <w:rPr>
          <w:rFonts w:ascii="Arial Narrow" w:hAnsi="Arial Narrow" w:cs="Arial"/>
          <w:sz w:val="22"/>
          <w:szCs w:val="22"/>
        </w:rPr>
      </w:pPr>
    </w:p>
    <w:p w:rsidR="003B3727" w:rsidRPr="00742BA6" w:rsidRDefault="003B3727" w:rsidP="003B3727">
      <w:pPr>
        <w:spacing w:line="288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742BA6">
        <w:rPr>
          <w:rFonts w:ascii="Arial Narrow" w:hAnsi="Arial Narrow" w:cs="Arial"/>
          <w:b/>
          <w:bCs/>
          <w:sz w:val="22"/>
          <w:szCs w:val="22"/>
        </w:rPr>
        <w:lastRenderedPageBreak/>
        <w:t>Článok 7</w:t>
      </w:r>
    </w:p>
    <w:p w:rsidR="003B3727" w:rsidRPr="00742BA6" w:rsidRDefault="003B3727" w:rsidP="003B3727">
      <w:pPr>
        <w:spacing w:line="288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742BA6">
        <w:rPr>
          <w:rFonts w:ascii="Arial Narrow" w:hAnsi="Arial Narrow" w:cs="Arial"/>
          <w:b/>
          <w:bCs/>
          <w:sz w:val="22"/>
          <w:szCs w:val="22"/>
        </w:rPr>
        <w:t>Práva a povinnosti Objednávateľa</w:t>
      </w:r>
    </w:p>
    <w:p w:rsidR="003B3727" w:rsidRPr="00742BA6" w:rsidRDefault="003B3727" w:rsidP="003B3727">
      <w:pPr>
        <w:spacing w:line="288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3B3727" w:rsidRPr="00742BA6" w:rsidRDefault="003B3727" w:rsidP="003B3727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88" w:lineRule="auto"/>
        <w:ind w:left="709" w:hanging="709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  <w:lang w:eastAsia="de-DE"/>
        </w:rPr>
        <w:t>Objednávateľ</w:t>
      </w:r>
      <w:r w:rsidRPr="00742BA6">
        <w:rPr>
          <w:rFonts w:ascii="Arial Narrow" w:hAnsi="Arial Narrow" w:cs="Arial"/>
          <w:sz w:val="22"/>
          <w:szCs w:val="22"/>
        </w:rPr>
        <w:t xml:space="preserve"> sa zaväzuje:</w:t>
      </w:r>
    </w:p>
    <w:p w:rsidR="003B3727" w:rsidRPr="00742BA6" w:rsidRDefault="003B3727" w:rsidP="003B3727">
      <w:pPr>
        <w:numPr>
          <w:ilvl w:val="2"/>
          <w:numId w:val="9"/>
        </w:numPr>
        <w:tabs>
          <w:tab w:val="clear" w:pos="2160"/>
          <w:tab w:val="clear" w:pos="2880"/>
          <w:tab w:val="clear" w:pos="4500"/>
        </w:tabs>
        <w:spacing w:line="288" w:lineRule="auto"/>
        <w:ind w:left="1418" w:hanging="709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 xml:space="preserve">bez zbytočného odkladu písomne informovať Poskytovateľa o všetkých skutočnostiach, ktoré majú podstatný význam pre poskytovanie </w:t>
      </w:r>
      <w:r w:rsidR="00727996" w:rsidRPr="00742BA6">
        <w:rPr>
          <w:rFonts w:ascii="Arial Narrow" w:hAnsi="Arial Narrow" w:cs="Arial"/>
          <w:sz w:val="22"/>
          <w:szCs w:val="22"/>
          <w:lang w:eastAsia="de-DE"/>
        </w:rPr>
        <w:t>plnení</w:t>
      </w:r>
      <w:r w:rsidRPr="00742BA6">
        <w:rPr>
          <w:rFonts w:ascii="Arial Narrow" w:hAnsi="Arial Narrow" w:cs="Arial"/>
          <w:sz w:val="22"/>
          <w:szCs w:val="22"/>
        </w:rPr>
        <w:t xml:space="preserve"> definovaných v OPZ,</w:t>
      </w:r>
    </w:p>
    <w:p w:rsidR="003B3727" w:rsidRPr="00742BA6" w:rsidRDefault="003B3727" w:rsidP="003B3727">
      <w:pPr>
        <w:numPr>
          <w:ilvl w:val="2"/>
          <w:numId w:val="9"/>
        </w:numPr>
        <w:tabs>
          <w:tab w:val="clear" w:pos="2160"/>
          <w:tab w:val="clear" w:pos="2880"/>
          <w:tab w:val="clear" w:pos="4500"/>
        </w:tabs>
        <w:spacing w:line="288" w:lineRule="auto"/>
        <w:ind w:left="1418" w:hanging="709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 xml:space="preserve">odovzdať Poskytovateľovi všetky dokumenty a poskytnúť mu všetky informácie, ktoré sú potrebné na poskytnutie </w:t>
      </w:r>
      <w:r w:rsidR="00727996" w:rsidRPr="00742BA6">
        <w:rPr>
          <w:rFonts w:ascii="Arial Narrow" w:hAnsi="Arial Narrow" w:cs="Arial"/>
          <w:sz w:val="22"/>
          <w:szCs w:val="22"/>
          <w:lang w:eastAsia="de-DE"/>
        </w:rPr>
        <w:t>plnení</w:t>
      </w:r>
      <w:r w:rsidRPr="00742BA6">
        <w:rPr>
          <w:rFonts w:ascii="Arial Narrow" w:hAnsi="Arial Narrow" w:cs="Arial"/>
          <w:sz w:val="22"/>
          <w:szCs w:val="22"/>
        </w:rPr>
        <w:t xml:space="preserve"> definovaných v OPZ, pokiaľ z povahy týchto dokumentov/informácií a/alebo pokynov nevyplýva, že ich má obstarať Poskytovateľ, </w:t>
      </w:r>
    </w:p>
    <w:p w:rsidR="003B3727" w:rsidRPr="00742BA6" w:rsidRDefault="003B3727" w:rsidP="003B3727">
      <w:pPr>
        <w:numPr>
          <w:ilvl w:val="2"/>
          <w:numId w:val="9"/>
        </w:numPr>
        <w:tabs>
          <w:tab w:val="clear" w:pos="2160"/>
          <w:tab w:val="clear" w:pos="2880"/>
          <w:tab w:val="clear" w:pos="4500"/>
        </w:tabs>
        <w:spacing w:line="288" w:lineRule="auto"/>
        <w:ind w:left="1418" w:hanging="709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 xml:space="preserve">bez zbytočného odkladu poskytnúť Poskytovateľovi všetku súčinnosť potrebnú na poskytnutie </w:t>
      </w:r>
      <w:r w:rsidR="00727996" w:rsidRPr="00742BA6">
        <w:rPr>
          <w:rFonts w:ascii="Arial Narrow" w:hAnsi="Arial Narrow" w:cs="Arial"/>
          <w:sz w:val="22"/>
          <w:szCs w:val="22"/>
          <w:lang w:eastAsia="de-DE"/>
        </w:rPr>
        <w:t>plnení</w:t>
      </w:r>
      <w:r w:rsidRPr="00742BA6">
        <w:rPr>
          <w:rFonts w:ascii="Arial Narrow" w:hAnsi="Arial Narrow" w:cs="Arial"/>
          <w:sz w:val="22"/>
          <w:szCs w:val="22"/>
        </w:rPr>
        <w:t>.</w:t>
      </w:r>
    </w:p>
    <w:p w:rsidR="003B3727" w:rsidRPr="00742BA6" w:rsidRDefault="003B3727" w:rsidP="003B3727">
      <w:pPr>
        <w:spacing w:line="288" w:lineRule="auto"/>
        <w:ind w:left="709"/>
        <w:rPr>
          <w:rFonts w:ascii="Arial Narrow" w:hAnsi="Arial Narrow" w:cs="Arial"/>
          <w:sz w:val="22"/>
          <w:szCs w:val="22"/>
        </w:rPr>
      </w:pPr>
    </w:p>
    <w:p w:rsidR="003B3727" w:rsidRPr="00742BA6" w:rsidRDefault="003B3727" w:rsidP="003B3727">
      <w:pPr>
        <w:spacing w:line="288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742BA6">
        <w:rPr>
          <w:rFonts w:ascii="Arial Narrow" w:hAnsi="Arial Narrow" w:cs="Arial"/>
          <w:b/>
          <w:sz w:val="22"/>
          <w:szCs w:val="22"/>
        </w:rPr>
        <w:t>Článok 8</w:t>
      </w:r>
    </w:p>
    <w:p w:rsidR="003B3727" w:rsidRPr="00742BA6" w:rsidRDefault="003B3727" w:rsidP="003B3727">
      <w:pPr>
        <w:spacing w:line="288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742BA6">
        <w:rPr>
          <w:rFonts w:ascii="Arial Narrow" w:hAnsi="Arial Narrow" w:cs="Arial"/>
          <w:b/>
          <w:sz w:val="22"/>
          <w:szCs w:val="22"/>
        </w:rPr>
        <w:t>Zánik Dohody</w:t>
      </w:r>
    </w:p>
    <w:p w:rsidR="003B3727" w:rsidRPr="00742BA6" w:rsidRDefault="003B3727" w:rsidP="003B3727">
      <w:pPr>
        <w:spacing w:line="288" w:lineRule="auto"/>
        <w:jc w:val="center"/>
        <w:rPr>
          <w:rFonts w:ascii="Arial Narrow" w:hAnsi="Arial Narrow" w:cs="Arial"/>
          <w:sz w:val="22"/>
          <w:szCs w:val="22"/>
        </w:rPr>
      </w:pPr>
    </w:p>
    <w:p w:rsidR="003B3727" w:rsidRPr="00742BA6" w:rsidRDefault="003A67BC" w:rsidP="003B3727">
      <w:pPr>
        <w:pStyle w:val="Nadpis2"/>
        <w:keepLines/>
        <w:widowControl w:val="0"/>
        <w:numPr>
          <w:ilvl w:val="0"/>
          <w:numId w:val="10"/>
        </w:numPr>
        <w:tabs>
          <w:tab w:val="clear" w:pos="1260"/>
          <w:tab w:val="clear" w:pos="2160"/>
          <w:tab w:val="clear" w:pos="2880"/>
          <w:tab w:val="clear" w:pos="4500"/>
          <w:tab w:val="left" w:pos="851"/>
        </w:tabs>
        <w:spacing w:before="0" w:line="288" w:lineRule="auto"/>
        <w:ind w:left="851" w:hanging="851"/>
        <w:jc w:val="both"/>
        <w:rPr>
          <w:rFonts w:ascii="Arial Narrow" w:hAnsi="Arial Narrow"/>
          <w:b w:val="0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t xml:space="preserve">Táto </w:t>
      </w:r>
      <w:r w:rsidR="003B3727" w:rsidRPr="00742BA6">
        <w:rPr>
          <w:rFonts w:ascii="Arial Narrow" w:hAnsi="Arial Narrow"/>
          <w:b w:val="0"/>
          <w:sz w:val="22"/>
          <w:szCs w:val="22"/>
        </w:rPr>
        <w:t>Dohoda sa uzatvára na obdobie (48) mesiacov od</w:t>
      </w:r>
      <w:r>
        <w:rPr>
          <w:rFonts w:ascii="Arial Narrow" w:hAnsi="Arial Narrow"/>
          <w:b w:val="0"/>
          <w:sz w:val="22"/>
          <w:szCs w:val="22"/>
        </w:rPr>
        <w:t>o dňa nadobudnutia</w:t>
      </w:r>
      <w:r w:rsidR="003B3727" w:rsidRPr="00742BA6">
        <w:rPr>
          <w:rFonts w:ascii="Arial Narrow" w:hAnsi="Arial Narrow"/>
          <w:b w:val="0"/>
          <w:sz w:val="22"/>
          <w:szCs w:val="22"/>
        </w:rPr>
        <w:t xml:space="preserve"> účinnosti tejto Dohody alebo do vyčerpania finančného limitu uvedeného v čl. 5 bod 5.5. tejto Dohody, podľa toho, ktorá skutočnosť nastane skôr.</w:t>
      </w:r>
    </w:p>
    <w:p w:rsidR="003B3727" w:rsidRPr="00742BA6" w:rsidRDefault="003B3727" w:rsidP="003B3727">
      <w:pPr>
        <w:spacing w:line="288" w:lineRule="auto"/>
        <w:rPr>
          <w:rFonts w:ascii="Arial Narrow" w:hAnsi="Arial Narrow" w:cs="Arial"/>
          <w:sz w:val="22"/>
          <w:szCs w:val="22"/>
        </w:rPr>
      </w:pPr>
    </w:p>
    <w:p w:rsidR="003B3727" w:rsidRPr="00742BA6" w:rsidRDefault="003A67BC" w:rsidP="003B3727">
      <w:pPr>
        <w:pStyle w:val="Nadpis2"/>
        <w:keepLines/>
        <w:widowControl w:val="0"/>
        <w:numPr>
          <w:ilvl w:val="0"/>
          <w:numId w:val="10"/>
        </w:numPr>
        <w:tabs>
          <w:tab w:val="clear" w:pos="1260"/>
          <w:tab w:val="clear" w:pos="2160"/>
          <w:tab w:val="clear" w:pos="2880"/>
          <w:tab w:val="clear" w:pos="4500"/>
          <w:tab w:val="left" w:pos="851"/>
        </w:tabs>
        <w:spacing w:before="0" w:line="288" w:lineRule="auto"/>
        <w:ind w:left="851" w:hanging="851"/>
        <w:jc w:val="both"/>
        <w:rPr>
          <w:rFonts w:ascii="Arial Narrow" w:hAnsi="Arial Narrow"/>
          <w:b w:val="0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t>Túto Dohodu je možné skončiť</w:t>
      </w:r>
      <w:r w:rsidR="003B3727" w:rsidRPr="00742BA6">
        <w:rPr>
          <w:rFonts w:ascii="Arial Narrow" w:hAnsi="Arial Narrow"/>
          <w:b w:val="0"/>
          <w:sz w:val="22"/>
          <w:szCs w:val="22"/>
        </w:rPr>
        <w:t>:</w:t>
      </w:r>
    </w:p>
    <w:p w:rsidR="003B3727" w:rsidRPr="00742BA6" w:rsidRDefault="003B3727" w:rsidP="003B3727">
      <w:pPr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line="288" w:lineRule="auto"/>
        <w:ind w:left="1418" w:hanging="567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>písomnou dohodou Zmluvných strán, a to dňom uvedeným v takejto dohode; v dohode o ukončení Dohody sa súčasne upravia aj nároky Zmluvných strán vzniknuté na základe alebo v súvislosti s</w:t>
      </w:r>
      <w:r w:rsidR="003A67BC">
        <w:rPr>
          <w:rFonts w:ascii="Arial Narrow" w:hAnsi="Arial Narrow" w:cs="Arial"/>
          <w:sz w:val="22"/>
          <w:szCs w:val="22"/>
        </w:rPr>
        <w:t xml:space="preserve"> touto </w:t>
      </w:r>
      <w:r w:rsidRPr="00742BA6">
        <w:rPr>
          <w:rFonts w:ascii="Arial Narrow" w:hAnsi="Arial Narrow" w:cs="Arial"/>
          <w:sz w:val="22"/>
          <w:szCs w:val="22"/>
        </w:rPr>
        <w:t>Dohodou,</w:t>
      </w:r>
    </w:p>
    <w:p w:rsidR="003B3727" w:rsidRPr="00742BA6" w:rsidRDefault="003B3727" w:rsidP="003B3727">
      <w:pPr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line="288" w:lineRule="auto"/>
        <w:ind w:left="1418" w:hanging="567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>písomným odstúpením od Dohody ktoroukoľvek zo Zmluvných strán,</w:t>
      </w:r>
    </w:p>
    <w:p w:rsidR="003B3727" w:rsidRPr="00742BA6" w:rsidRDefault="003A67BC" w:rsidP="003B3727">
      <w:pPr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line="288" w:lineRule="auto"/>
        <w:ind w:left="1418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písomnou </w:t>
      </w:r>
      <w:r w:rsidR="003B3727" w:rsidRPr="00742BA6">
        <w:rPr>
          <w:rFonts w:ascii="Arial Narrow" w:hAnsi="Arial Narrow" w:cs="Arial"/>
          <w:sz w:val="22"/>
          <w:szCs w:val="22"/>
        </w:rPr>
        <w:t>výpoveďou Dohody podľa bodu 8.7 tohto článku.</w:t>
      </w:r>
    </w:p>
    <w:p w:rsidR="003B3727" w:rsidRPr="00742BA6" w:rsidRDefault="003B3727" w:rsidP="003B3727">
      <w:pPr>
        <w:tabs>
          <w:tab w:val="left" w:pos="2127"/>
        </w:tabs>
        <w:spacing w:line="288" w:lineRule="auto"/>
        <w:rPr>
          <w:rFonts w:ascii="Arial Narrow" w:hAnsi="Arial Narrow" w:cs="Arial"/>
          <w:sz w:val="22"/>
          <w:szCs w:val="22"/>
        </w:rPr>
      </w:pPr>
    </w:p>
    <w:p w:rsidR="003B3727" w:rsidRPr="00742BA6" w:rsidRDefault="003B3727" w:rsidP="003B3727">
      <w:pPr>
        <w:pStyle w:val="Nadpis2"/>
        <w:keepLines/>
        <w:widowControl w:val="0"/>
        <w:numPr>
          <w:ilvl w:val="0"/>
          <w:numId w:val="10"/>
        </w:numPr>
        <w:tabs>
          <w:tab w:val="clear" w:pos="1260"/>
          <w:tab w:val="clear" w:pos="2160"/>
          <w:tab w:val="clear" w:pos="2880"/>
          <w:tab w:val="clear" w:pos="4500"/>
          <w:tab w:val="left" w:pos="851"/>
        </w:tabs>
        <w:spacing w:before="0" w:line="288" w:lineRule="auto"/>
        <w:ind w:left="851" w:hanging="851"/>
        <w:jc w:val="both"/>
        <w:rPr>
          <w:rFonts w:ascii="Arial Narrow" w:hAnsi="Arial Narrow"/>
          <w:b w:val="0"/>
          <w:sz w:val="22"/>
          <w:szCs w:val="22"/>
        </w:rPr>
      </w:pPr>
      <w:r w:rsidRPr="00742BA6">
        <w:rPr>
          <w:rFonts w:ascii="Arial Narrow" w:hAnsi="Arial Narrow"/>
          <w:b w:val="0"/>
          <w:sz w:val="22"/>
          <w:szCs w:val="22"/>
        </w:rPr>
        <w:t>Objednávateľ je oprávnený odstúpiť od Dohody v prípade, ak:</w:t>
      </w:r>
    </w:p>
    <w:p w:rsidR="003B3727" w:rsidRPr="00742BA6" w:rsidRDefault="003B3727" w:rsidP="003B3727">
      <w:pPr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spacing w:line="288" w:lineRule="auto"/>
        <w:ind w:left="1418" w:hanging="567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>proti Poskytovateľovi začalo konkurzné konanie alebo reštrukturalizácia,</w:t>
      </w:r>
    </w:p>
    <w:p w:rsidR="003B3727" w:rsidRPr="00742BA6" w:rsidRDefault="003B3727" w:rsidP="003B3727">
      <w:pPr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spacing w:line="288" w:lineRule="auto"/>
        <w:ind w:left="1418" w:hanging="567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>Poskytovateľ vstúpil do likvidácie,</w:t>
      </w:r>
    </w:p>
    <w:p w:rsidR="003B3727" w:rsidRPr="00742BA6" w:rsidRDefault="003B3727" w:rsidP="003B3727">
      <w:pPr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spacing w:line="288" w:lineRule="auto"/>
        <w:ind w:left="1418" w:hanging="567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>Poskytovateľ koná v rozpore s touto Dohodou a/alebo Realizačnou zmluvou a/alebo všeobecne záväznými právnymi predpismi</w:t>
      </w:r>
      <w:r w:rsidR="003A67BC">
        <w:rPr>
          <w:rFonts w:ascii="Arial Narrow" w:hAnsi="Arial Narrow" w:cs="Arial"/>
          <w:sz w:val="22"/>
          <w:szCs w:val="22"/>
        </w:rPr>
        <w:t xml:space="preserve"> platnými na území SR</w:t>
      </w:r>
      <w:r w:rsidRPr="00742BA6">
        <w:rPr>
          <w:rFonts w:ascii="Arial Narrow" w:hAnsi="Arial Narrow" w:cs="Arial"/>
          <w:sz w:val="22"/>
          <w:szCs w:val="22"/>
        </w:rPr>
        <w:t xml:space="preserve"> a na písomnú výzvu Objednávateľa toto konanie a jeho následky v určenej  primeranej lehote neodstráni, </w:t>
      </w:r>
    </w:p>
    <w:p w:rsidR="00B53A5F" w:rsidRPr="00742BA6" w:rsidRDefault="003B3727" w:rsidP="003B3727">
      <w:pPr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spacing w:line="288" w:lineRule="auto"/>
        <w:ind w:left="1418" w:hanging="567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>Poskytovateľ opakovane poruší povinnosť podľa čl. 3 bod 3.2 tejto Dohody, pričom porušenie tejto povinnosti sa považuje za podstatné porušenie tejto Dohody</w:t>
      </w:r>
      <w:r w:rsidR="00B53A5F" w:rsidRPr="00742BA6">
        <w:rPr>
          <w:rFonts w:ascii="Arial Narrow" w:hAnsi="Arial Narrow" w:cs="Arial"/>
          <w:sz w:val="22"/>
          <w:szCs w:val="22"/>
        </w:rPr>
        <w:t>,</w:t>
      </w:r>
    </w:p>
    <w:p w:rsidR="003B3727" w:rsidRPr="00742BA6" w:rsidRDefault="00B53A5F" w:rsidP="003B3727">
      <w:pPr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spacing w:line="288" w:lineRule="auto"/>
        <w:ind w:left="1418" w:hanging="567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>ak v čase jej uzavretia existoval dôvod na vylúčenie Objednávateľa pre nesplnenie podmienky účasti podľa </w:t>
      </w:r>
      <w:hyperlink r:id="rId8" w:anchor="paragraf-32.odsek-1.pismeno-a" w:tooltip="Odkaz na predpis alebo ustanovenie" w:history="1">
        <w:r w:rsidRPr="00742BA6">
          <w:rPr>
            <w:rFonts w:ascii="Arial Narrow" w:hAnsi="Arial Narrow" w:cs="Arial"/>
            <w:sz w:val="22"/>
            <w:szCs w:val="22"/>
          </w:rPr>
          <w:t>§ 32 ods. 1 písm. a)</w:t>
        </w:r>
      </w:hyperlink>
      <w:r w:rsidRPr="00742BA6">
        <w:rPr>
          <w:rFonts w:ascii="Arial Narrow" w:hAnsi="Arial Narrow" w:cs="Arial"/>
          <w:sz w:val="22"/>
          <w:szCs w:val="22"/>
        </w:rPr>
        <w:t xml:space="preserve"> zákona č. 343/2015 Z. z.,</w:t>
      </w:r>
    </w:p>
    <w:p w:rsidR="00B53A5F" w:rsidRPr="00742BA6" w:rsidRDefault="00B53A5F" w:rsidP="003B3727">
      <w:pPr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spacing w:line="288" w:lineRule="auto"/>
        <w:ind w:left="1418" w:hanging="567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>ak táto nemala byť uzavretá s Objednávateľom v súvislosti so závažným porušením povinnosti vyplývajúcej z právne záväzného aktu Európskej únie, o ktorom rozhodol Súdny dvor Európskej únie v súlade so Zmluvou o fungovaní Európskej únie,</w:t>
      </w:r>
    </w:p>
    <w:p w:rsidR="00B53A5F" w:rsidRPr="00742BA6" w:rsidRDefault="00B53A5F" w:rsidP="003B3727">
      <w:pPr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spacing w:line="288" w:lineRule="auto"/>
        <w:ind w:left="1418" w:hanging="567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 xml:space="preserve">ak Objednávateľ nebol v čase uzavretia Dohody zapísaný v registri partnerov verejného sektora </w:t>
      </w:r>
      <w:r w:rsidR="003A67BC">
        <w:rPr>
          <w:rFonts w:ascii="Arial Narrow" w:hAnsi="Arial Narrow" w:cs="Arial"/>
          <w:sz w:val="22"/>
          <w:szCs w:val="22"/>
        </w:rPr>
        <w:t xml:space="preserve">podľa zákona č.315/2016 </w:t>
      </w:r>
      <w:proofErr w:type="spellStart"/>
      <w:r w:rsidR="003A67BC">
        <w:rPr>
          <w:rFonts w:ascii="Arial Narrow" w:hAnsi="Arial Narrow" w:cs="Arial"/>
          <w:sz w:val="22"/>
          <w:szCs w:val="22"/>
        </w:rPr>
        <w:t>Z.z</w:t>
      </w:r>
      <w:proofErr w:type="spellEnd"/>
      <w:r w:rsidR="003A67BC">
        <w:rPr>
          <w:rFonts w:ascii="Arial Narrow" w:hAnsi="Arial Narrow" w:cs="Arial"/>
          <w:sz w:val="22"/>
          <w:szCs w:val="22"/>
        </w:rPr>
        <w:t xml:space="preserve">. o registri partnerov verejného sektora a o zmene a doplnení niektorých zákonov v znení neskorších predpisov </w:t>
      </w:r>
      <w:r w:rsidRPr="00742BA6">
        <w:rPr>
          <w:rFonts w:ascii="Arial Narrow" w:hAnsi="Arial Narrow" w:cs="Arial"/>
          <w:sz w:val="22"/>
          <w:szCs w:val="22"/>
        </w:rPr>
        <w:t>alebo ak bol vymazaný z registra partnerov verejného sektora.</w:t>
      </w:r>
    </w:p>
    <w:p w:rsidR="003B3727" w:rsidRPr="00742BA6" w:rsidRDefault="003B3727" w:rsidP="003B3727">
      <w:pPr>
        <w:spacing w:line="288" w:lineRule="auto"/>
        <w:rPr>
          <w:rFonts w:ascii="Arial Narrow" w:hAnsi="Arial Narrow" w:cs="Arial"/>
          <w:sz w:val="22"/>
          <w:szCs w:val="22"/>
        </w:rPr>
      </w:pPr>
    </w:p>
    <w:p w:rsidR="003B3727" w:rsidRPr="00742BA6" w:rsidRDefault="003B3727" w:rsidP="003B3727">
      <w:pPr>
        <w:pStyle w:val="Nadpis2"/>
        <w:keepLines/>
        <w:widowControl w:val="0"/>
        <w:numPr>
          <w:ilvl w:val="0"/>
          <w:numId w:val="10"/>
        </w:numPr>
        <w:tabs>
          <w:tab w:val="clear" w:pos="1260"/>
          <w:tab w:val="clear" w:pos="2160"/>
          <w:tab w:val="clear" w:pos="2880"/>
          <w:tab w:val="clear" w:pos="4500"/>
          <w:tab w:val="left" w:pos="851"/>
        </w:tabs>
        <w:spacing w:before="0" w:line="288" w:lineRule="auto"/>
        <w:ind w:left="851" w:hanging="851"/>
        <w:jc w:val="both"/>
        <w:rPr>
          <w:rFonts w:ascii="Arial Narrow" w:hAnsi="Arial Narrow"/>
          <w:b w:val="0"/>
          <w:sz w:val="22"/>
          <w:szCs w:val="22"/>
        </w:rPr>
      </w:pPr>
      <w:r w:rsidRPr="00742BA6">
        <w:rPr>
          <w:rFonts w:ascii="Arial Narrow" w:hAnsi="Arial Narrow"/>
          <w:b w:val="0"/>
          <w:sz w:val="22"/>
          <w:szCs w:val="22"/>
        </w:rPr>
        <w:lastRenderedPageBreak/>
        <w:t xml:space="preserve">Poskytovateľ je oprávnený odstúpiť od Dohody v prípade, ak Objednávateľ poruší Dohodu podstatným spôsobom. Za podstatné porušenie tejto Dohody zo strany Objednávateľa sa považuje omeškanie s úhradou faktúry o viac ako 30 dní po </w:t>
      </w:r>
      <w:r w:rsidR="003A67BC">
        <w:rPr>
          <w:rFonts w:ascii="Arial Narrow" w:hAnsi="Arial Narrow"/>
          <w:b w:val="0"/>
          <w:sz w:val="22"/>
          <w:szCs w:val="22"/>
        </w:rPr>
        <w:t xml:space="preserve">lehote </w:t>
      </w:r>
      <w:r w:rsidRPr="00742BA6">
        <w:rPr>
          <w:rFonts w:ascii="Arial Narrow" w:hAnsi="Arial Narrow"/>
          <w:b w:val="0"/>
          <w:sz w:val="22"/>
          <w:szCs w:val="22"/>
        </w:rPr>
        <w:t>splatnosti faktúry.</w:t>
      </w:r>
    </w:p>
    <w:p w:rsidR="003B3727" w:rsidRPr="00742BA6" w:rsidRDefault="003B3727" w:rsidP="003B3727">
      <w:pPr>
        <w:spacing w:line="288" w:lineRule="auto"/>
        <w:rPr>
          <w:rFonts w:ascii="Arial Narrow" w:hAnsi="Arial Narrow" w:cs="Arial"/>
          <w:sz w:val="22"/>
          <w:szCs w:val="22"/>
        </w:rPr>
      </w:pPr>
    </w:p>
    <w:p w:rsidR="003B3727" w:rsidRPr="00742BA6" w:rsidRDefault="003B3727" w:rsidP="003B3727">
      <w:pPr>
        <w:pStyle w:val="Nadpis2"/>
        <w:keepLines/>
        <w:widowControl w:val="0"/>
        <w:numPr>
          <w:ilvl w:val="0"/>
          <w:numId w:val="10"/>
        </w:numPr>
        <w:tabs>
          <w:tab w:val="clear" w:pos="1260"/>
          <w:tab w:val="clear" w:pos="2160"/>
          <w:tab w:val="clear" w:pos="2880"/>
          <w:tab w:val="clear" w:pos="4500"/>
          <w:tab w:val="left" w:pos="851"/>
        </w:tabs>
        <w:spacing w:before="0" w:line="288" w:lineRule="auto"/>
        <w:ind w:left="851" w:hanging="851"/>
        <w:jc w:val="both"/>
        <w:rPr>
          <w:rFonts w:ascii="Arial Narrow" w:hAnsi="Arial Narrow"/>
          <w:b w:val="0"/>
          <w:sz w:val="22"/>
          <w:szCs w:val="22"/>
        </w:rPr>
      </w:pPr>
      <w:r w:rsidRPr="00742BA6">
        <w:rPr>
          <w:rFonts w:ascii="Arial Narrow" w:hAnsi="Arial Narrow"/>
          <w:b w:val="0"/>
          <w:sz w:val="22"/>
          <w:szCs w:val="22"/>
        </w:rPr>
        <w:t xml:space="preserve">Odstúpenie od Dohody musí mať písomnú formu, musí sa v ňom uviesť dôvod odstúpenia a je účinné doručením druhej Zmluvnej strane. </w:t>
      </w:r>
    </w:p>
    <w:p w:rsidR="003B3727" w:rsidRPr="00742BA6" w:rsidRDefault="003B3727" w:rsidP="003B3727">
      <w:pPr>
        <w:spacing w:line="288" w:lineRule="auto"/>
        <w:rPr>
          <w:rFonts w:ascii="Arial Narrow" w:hAnsi="Arial Narrow" w:cs="Arial"/>
          <w:sz w:val="22"/>
          <w:szCs w:val="22"/>
        </w:rPr>
      </w:pPr>
    </w:p>
    <w:p w:rsidR="003A67BC" w:rsidRPr="00742BA6" w:rsidRDefault="003B3727" w:rsidP="003A67BC">
      <w:pPr>
        <w:pStyle w:val="Nadpis2"/>
        <w:keepLines/>
        <w:widowControl w:val="0"/>
        <w:numPr>
          <w:ilvl w:val="0"/>
          <w:numId w:val="10"/>
        </w:numPr>
        <w:tabs>
          <w:tab w:val="clear" w:pos="1260"/>
          <w:tab w:val="clear" w:pos="2160"/>
          <w:tab w:val="clear" w:pos="2880"/>
          <w:tab w:val="clear" w:pos="4500"/>
          <w:tab w:val="left" w:pos="851"/>
        </w:tabs>
        <w:spacing w:before="0" w:line="288" w:lineRule="auto"/>
        <w:ind w:left="851" w:hanging="851"/>
        <w:jc w:val="both"/>
        <w:rPr>
          <w:rFonts w:ascii="Arial Narrow" w:hAnsi="Arial Narrow"/>
          <w:b w:val="0"/>
          <w:sz w:val="22"/>
          <w:szCs w:val="22"/>
        </w:rPr>
      </w:pPr>
      <w:r w:rsidRPr="00742BA6">
        <w:rPr>
          <w:rFonts w:ascii="Arial Narrow" w:hAnsi="Arial Narrow"/>
          <w:b w:val="0"/>
          <w:sz w:val="22"/>
          <w:szCs w:val="22"/>
        </w:rPr>
        <w:t>Zmluvná strana, ktorá odstúpi od Dohody, má právo požadovať od druhej strany náhradu škody, ktorá jej týmto konaním vznikla, okrem prípadov vyššej moci.</w:t>
      </w:r>
      <w:r w:rsidR="003A67BC">
        <w:rPr>
          <w:rFonts w:ascii="Arial Narrow" w:hAnsi="Arial Narrow"/>
          <w:b w:val="0"/>
          <w:sz w:val="22"/>
          <w:szCs w:val="22"/>
        </w:rPr>
        <w:t xml:space="preserve"> Pre účely tejto Dohody sa za vyššiu moc považujú okolnosti, ktoré vznikli nezávisle od vôle povinnej zmluvnej strany a ktoré spôsobili, že ich vplyvom nie je možné plniť povinnosti vyplývajúce z tejto Dohody, a to najmä: vojna, embargo, štrajky, zemetrasenia, živelné katastrofy. Za vyššiu moc sa nepovažujú výpadky vo výrobe a nezískanie úradných povolení.</w:t>
      </w:r>
    </w:p>
    <w:p w:rsidR="0087761C" w:rsidRPr="00742BA6" w:rsidRDefault="0087761C" w:rsidP="003B3727"/>
    <w:p w:rsidR="003B3727" w:rsidRPr="00742BA6" w:rsidRDefault="003B3727" w:rsidP="003B3727">
      <w:pPr>
        <w:pStyle w:val="Nadpis2"/>
        <w:keepLines/>
        <w:widowControl w:val="0"/>
        <w:numPr>
          <w:ilvl w:val="0"/>
          <w:numId w:val="10"/>
        </w:numPr>
        <w:tabs>
          <w:tab w:val="clear" w:pos="1260"/>
          <w:tab w:val="clear" w:pos="2160"/>
          <w:tab w:val="clear" w:pos="2880"/>
          <w:tab w:val="clear" w:pos="4500"/>
          <w:tab w:val="left" w:pos="851"/>
        </w:tabs>
        <w:spacing w:before="0" w:line="288" w:lineRule="auto"/>
        <w:ind w:left="851" w:hanging="851"/>
        <w:jc w:val="both"/>
        <w:rPr>
          <w:rFonts w:ascii="Arial Narrow" w:hAnsi="Arial Narrow"/>
          <w:b w:val="0"/>
          <w:sz w:val="22"/>
          <w:szCs w:val="22"/>
        </w:rPr>
      </w:pPr>
      <w:r w:rsidRPr="00742BA6">
        <w:rPr>
          <w:rFonts w:ascii="Arial Narrow" w:hAnsi="Arial Narrow"/>
          <w:b w:val="0"/>
          <w:sz w:val="22"/>
          <w:szCs w:val="22"/>
        </w:rPr>
        <w:t xml:space="preserve">Túto Dohodu môže každá zo Zmluvných strán písomne vypovedať </w:t>
      </w:r>
      <w:r w:rsidR="003A67BC">
        <w:rPr>
          <w:rFonts w:ascii="Arial Narrow" w:hAnsi="Arial Narrow"/>
          <w:b w:val="0"/>
          <w:sz w:val="22"/>
          <w:szCs w:val="22"/>
        </w:rPr>
        <w:t xml:space="preserve">aj </w:t>
      </w:r>
      <w:r w:rsidRPr="00742BA6">
        <w:rPr>
          <w:rFonts w:ascii="Arial Narrow" w:hAnsi="Arial Narrow"/>
          <w:b w:val="0"/>
          <w:sz w:val="22"/>
          <w:szCs w:val="22"/>
        </w:rPr>
        <w:t>bez udania dôvodu s výpovednou lehotou (6) mesiacov. Výpovedná lehota začína plynúť prvým dňom mesiaca nasledujúceho po mesiaci, v ktorom bola písomná výpoveď doručená druhej Zmluvnej strane.</w:t>
      </w:r>
    </w:p>
    <w:p w:rsidR="003B3727" w:rsidRPr="00742BA6" w:rsidRDefault="003B3727" w:rsidP="003B3727">
      <w:pPr>
        <w:pStyle w:val="Nadpis2"/>
        <w:keepLines/>
        <w:widowControl w:val="0"/>
        <w:tabs>
          <w:tab w:val="clear" w:pos="576"/>
          <w:tab w:val="clear" w:pos="1260"/>
          <w:tab w:val="clear" w:pos="2160"/>
          <w:tab w:val="clear" w:pos="2880"/>
          <w:tab w:val="clear" w:pos="4500"/>
          <w:tab w:val="left" w:pos="851"/>
        </w:tabs>
        <w:spacing w:before="0" w:line="288" w:lineRule="auto"/>
        <w:ind w:left="851"/>
        <w:jc w:val="both"/>
        <w:rPr>
          <w:rFonts w:ascii="Arial Narrow" w:hAnsi="Arial Narrow"/>
          <w:b w:val="0"/>
          <w:sz w:val="22"/>
          <w:szCs w:val="22"/>
        </w:rPr>
      </w:pPr>
    </w:p>
    <w:p w:rsidR="003B3727" w:rsidRPr="00742BA6" w:rsidRDefault="003B3727" w:rsidP="003B3727">
      <w:pPr>
        <w:pStyle w:val="Nadpis2"/>
        <w:keepLines/>
        <w:widowControl w:val="0"/>
        <w:numPr>
          <w:ilvl w:val="0"/>
          <w:numId w:val="10"/>
        </w:numPr>
        <w:tabs>
          <w:tab w:val="clear" w:pos="1260"/>
          <w:tab w:val="clear" w:pos="2160"/>
          <w:tab w:val="clear" w:pos="2880"/>
          <w:tab w:val="clear" w:pos="4500"/>
          <w:tab w:val="left" w:pos="851"/>
        </w:tabs>
        <w:spacing w:before="0" w:line="288" w:lineRule="auto"/>
        <w:ind w:left="851" w:hanging="851"/>
        <w:jc w:val="both"/>
        <w:rPr>
          <w:rFonts w:ascii="Arial Narrow" w:hAnsi="Arial Narrow"/>
          <w:b w:val="0"/>
          <w:sz w:val="22"/>
          <w:szCs w:val="22"/>
        </w:rPr>
      </w:pPr>
      <w:r w:rsidRPr="00742BA6">
        <w:rPr>
          <w:rFonts w:ascii="Arial Narrow" w:hAnsi="Arial Narrow"/>
          <w:b w:val="0"/>
          <w:sz w:val="22"/>
          <w:szCs w:val="22"/>
        </w:rPr>
        <w:t xml:space="preserve">Ak Poskytovateľ stratil spôsobilosť dodávať elektrinu, táto Dohoda a Realizačná zmluva zanikajú týmto dňom. </w:t>
      </w:r>
    </w:p>
    <w:p w:rsidR="003B3727" w:rsidRPr="00742BA6" w:rsidRDefault="003B3727" w:rsidP="003B3727">
      <w:pPr>
        <w:spacing w:line="288" w:lineRule="auto"/>
        <w:rPr>
          <w:rFonts w:ascii="Arial Narrow" w:hAnsi="Arial Narrow" w:cs="Arial"/>
          <w:sz w:val="22"/>
          <w:szCs w:val="22"/>
        </w:rPr>
      </w:pPr>
    </w:p>
    <w:p w:rsidR="003B3727" w:rsidRPr="00742BA6" w:rsidRDefault="003B3727" w:rsidP="003B3727">
      <w:pPr>
        <w:spacing w:line="288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742BA6">
        <w:rPr>
          <w:rFonts w:ascii="Arial Narrow" w:hAnsi="Arial Narrow" w:cs="Arial"/>
          <w:b/>
          <w:bCs/>
          <w:sz w:val="22"/>
          <w:szCs w:val="22"/>
        </w:rPr>
        <w:t>Článok 9</w:t>
      </w:r>
    </w:p>
    <w:p w:rsidR="003B3727" w:rsidRPr="00742BA6" w:rsidRDefault="003B3727" w:rsidP="003B3727">
      <w:pPr>
        <w:spacing w:line="288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742BA6">
        <w:rPr>
          <w:rFonts w:ascii="Arial Narrow" w:hAnsi="Arial Narrow" w:cs="Arial"/>
          <w:b/>
          <w:bCs/>
          <w:sz w:val="22"/>
          <w:szCs w:val="22"/>
        </w:rPr>
        <w:t>Záverečné ustanovenia</w:t>
      </w:r>
    </w:p>
    <w:p w:rsidR="003B3727" w:rsidRPr="00742BA6" w:rsidRDefault="003B3727" w:rsidP="003B3727">
      <w:pPr>
        <w:spacing w:line="288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3B3727" w:rsidRPr="00742BA6" w:rsidRDefault="003B3727" w:rsidP="003B3727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88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>Akákoľvek písomnosť alebo iné správy, ktoré sa doručujú v súvislosti s Dohodou a Realizačnou zmluvou (každá z nich ďalej ako „</w:t>
      </w:r>
      <w:r w:rsidRPr="00742BA6">
        <w:rPr>
          <w:rFonts w:ascii="Arial Narrow" w:hAnsi="Arial Narrow" w:cs="Arial"/>
          <w:b/>
          <w:sz w:val="22"/>
          <w:szCs w:val="22"/>
        </w:rPr>
        <w:t>Oznámenie</w:t>
      </w:r>
      <w:r w:rsidRPr="00742BA6">
        <w:rPr>
          <w:rFonts w:ascii="Arial Narrow" w:hAnsi="Arial Narrow" w:cs="Arial"/>
          <w:sz w:val="22"/>
          <w:szCs w:val="22"/>
        </w:rPr>
        <w:t>“) musia byť:</w:t>
      </w:r>
    </w:p>
    <w:p w:rsidR="003B3727" w:rsidRPr="00742BA6" w:rsidRDefault="003B3727" w:rsidP="003B3727">
      <w:pPr>
        <w:numPr>
          <w:ilvl w:val="2"/>
          <w:numId w:val="13"/>
        </w:numPr>
        <w:tabs>
          <w:tab w:val="clear" w:pos="2160"/>
          <w:tab w:val="clear" w:pos="2880"/>
          <w:tab w:val="clear" w:pos="4500"/>
        </w:tabs>
        <w:spacing w:line="288" w:lineRule="auto"/>
        <w:ind w:left="1418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>v písomnej podobe;</w:t>
      </w:r>
    </w:p>
    <w:p w:rsidR="003B3727" w:rsidRPr="00742BA6" w:rsidRDefault="003B3727" w:rsidP="003B3727">
      <w:pPr>
        <w:numPr>
          <w:ilvl w:val="2"/>
          <w:numId w:val="13"/>
        </w:numPr>
        <w:tabs>
          <w:tab w:val="clear" w:pos="2160"/>
          <w:tab w:val="clear" w:pos="2880"/>
          <w:tab w:val="clear" w:pos="4500"/>
        </w:tabs>
        <w:spacing w:line="288" w:lineRule="auto"/>
        <w:ind w:left="1418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>doručené (i) osobne, (</w:t>
      </w:r>
      <w:proofErr w:type="spellStart"/>
      <w:r w:rsidRPr="00742BA6">
        <w:rPr>
          <w:rFonts w:ascii="Arial Narrow" w:hAnsi="Arial Narrow" w:cs="Arial"/>
          <w:sz w:val="22"/>
          <w:szCs w:val="22"/>
        </w:rPr>
        <w:t>ii</w:t>
      </w:r>
      <w:proofErr w:type="spellEnd"/>
      <w:r w:rsidRPr="00742BA6">
        <w:rPr>
          <w:rFonts w:ascii="Arial Narrow" w:hAnsi="Arial Narrow" w:cs="Arial"/>
          <w:sz w:val="22"/>
          <w:szCs w:val="22"/>
        </w:rPr>
        <w:t>) poštou prvou triedou s uhradeným poštovným, (</w:t>
      </w:r>
      <w:proofErr w:type="spellStart"/>
      <w:r w:rsidRPr="00742BA6">
        <w:rPr>
          <w:rFonts w:ascii="Arial Narrow" w:hAnsi="Arial Narrow" w:cs="Arial"/>
          <w:sz w:val="22"/>
          <w:szCs w:val="22"/>
        </w:rPr>
        <w:t>iii</w:t>
      </w:r>
      <w:proofErr w:type="spellEnd"/>
      <w:r w:rsidRPr="00742BA6">
        <w:rPr>
          <w:rFonts w:ascii="Arial Narrow" w:hAnsi="Arial Narrow" w:cs="Arial"/>
          <w:sz w:val="22"/>
          <w:szCs w:val="22"/>
        </w:rPr>
        <w:t>) kuriérom prostredníctvom kuriérskej spoločnosti alebo (</w:t>
      </w:r>
      <w:proofErr w:type="spellStart"/>
      <w:r w:rsidRPr="00742BA6">
        <w:rPr>
          <w:rFonts w:ascii="Arial Narrow" w:hAnsi="Arial Narrow" w:cs="Arial"/>
          <w:sz w:val="22"/>
          <w:szCs w:val="22"/>
        </w:rPr>
        <w:t>iv</w:t>
      </w:r>
      <w:proofErr w:type="spellEnd"/>
      <w:r w:rsidRPr="00742BA6">
        <w:rPr>
          <w:rFonts w:ascii="Arial Narrow" w:hAnsi="Arial Narrow" w:cs="Arial"/>
          <w:sz w:val="22"/>
          <w:szCs w:val="22"/>
        </w:rPr>
        <w:t>) elektronickou poštou na adresy, ktoré budú oznámené v súlade s týmto článkom Dohody.</w:t>
      </w:r>
    </w:p>
    <w:p w:rsidR="003B3727" w:rsidRPr="00742BA6" w:rsidRDefault="003B3727" w:rsidP="003B3727">
      <w:pPr>
        <w:pStyle w:val="Level3"/>
        <w:tabs>
          <w:tab w:val="clear" w:pos="360"/>
          <w:tab w:val="num" w:pos="1276"/>
        </w:tabs>
        <w:spacing w:after="0"/>
        <w:rPr>
          <w:rFonts w:ascii="Arial Narrow" w:hAnsi="Arial Narrow"/>
          <w:sz w:val="22"/>
          <w:szCs w:val="22"/>
          <w:lang w:eastAsia="en-GB"/>
        </w:rPr>
      </w:pPr>
    </w:p>
    <w:p w:rsidR="003B3727" w:rsidRPr="00742BA6" w:rsidRDefault="003B3727" w:rsidP="003B3727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88" w:lineRule="auto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>Oznámenie poskytované Objednávateľovi bude zaslané na adresu uvedenú nižšie alebo inej osobe alebo na inú adresu, ktorú Objednávateľ priebežne písomne oznámi Poskytovateľovi v súlade s týmto článkom Dohody:</w:t>
      </w:r>
    </w:p>
    <w:p w:rsidR="003B3727" w:rsidRPr="00742BA6" w:rsidRDefault="003B3727" w:rsidP="003B3727">
      <w:pPr>
        <w:pStyle w:val="Level2"/>
        <w:tabs>
          <w:tab w:val="clear" w:pos="360"/>
          <w:tab w:val="clear" w:pos="680"/>
          <w:tab w:val="left" w:pos="567"/>
        </w:tabs>
        <w:spacing w:after="0"/>
        <w:ind w:left="567" w:firstLine="0"/>
        <w:rPr>
          <w:rFonts w:ascii="Arial Narrow" w:hAnsi="Arial Narrow"/>
          <w:sz w:val="22"/>
          <w:szCs w:val="22"/>
          <w:lang w:eastAsia="en-GB"/>
        </w:rPr>
      </w:pPr>
    </w:p>
    <w:p w:rsidR="003B3727" w:rsidRPr="00742BA6" w:rsidRDefault="003B3727" w:rsidP="003B3727">
      <w:pPr>
        <w:pStyle w:val="Odsekzoznamu"/>
        <w:tabs>
          <w:tab w:val="left" w:pos="567"/>
        </w:tabs>
        <w:spacing w:line="288" w:lineRule="auto"/>
        <w:ind w:left="851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>Objednávateľ:</w:t>
      </w:r>
    </w:p>
    <w:p w:rsidR="003B3727" w:rsidRPr="00742BA6" w:rsidRDefault="003B3727" w:rsidP="003B3727">
      <w:pPr>
        <w:pStyle w:val="Odsekzoznamu"/>
        <w:tabs>
          <w:tab w:val="left" w:pos="567"/>
        </w:tabs>
        <w:spacing w:line="288" w:lineRule="auto"/>
        <w:ind w:left="851"/>
        <w:jc w:val="both"/>
        <w:rPr>
          <w:rFonts w:ascii="Arial Narrow" w:hAnsi="Arial Narrow" w:cs="Arial"/>
          <w:bCs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>Ministerstvo vnútra Slovenskej republiky</w:t>
      </w:r>
    </w:p>
    <w:p w:rsidR="003B3727" w:rsidRPr="00742BA6" w:rsidRDefault="003B3727" w:rsidP="003B3727">
      <w:pPr>
        <w:pStyle w:val="Bezriadkovania1"/>
        <w:tabs>
          <w:tab w:val="left" w:pos="567"/>
        </w:tabs>
        <w:spacing w:line="288" w:lineRule="auto"/>
        <w:ind w:left="851"/>
        <w:rPr>
          <w:rFonts w:ascii="Arial Narrow" w:hAnsi="Arial Narrow"/>
        </w:rPr>
      </w:pPr>
      <w:r w:rsidRPr="00742BA6">
        <w:rPr>
          <w:rFonts w:ascii="Arial Narrow" w:hAnsi="Arial Narrow"/>
        </w:rPr>
        <w:t xml:space="preserve">Pribinova 2, 812 72 Bratislava – Staré Mesto, Slovenská republika </w:t>
      </w:r>
    </w:p>
    <w:p w:rsidR="003B3727" w:rsidRPr="00742BA6" w:rsidRDefault="003B3727" w:rsidP="003B3727">
      <w:pPr>
        <w:pStyle w:val="Bezriadkovania1"/>
        <w:tabs>
          <w:tab w:val="left" w:pos="567"/>
        </w:tabs>
        <w:spacing w:line="288" w:lineRule="auto"/>
        <w:ind w:left="851"/>
        <w:rPr>
          <w:rFonts w:ascii="Arial Narrow" w:hAnsi="Arial Narrow"/>
        </w:rPr>
      </w:pPr>
      <w:r w:rsidRPr="00742BA6">
        <w:rPr>
          <w:rFonts w:ascii="Arial Narrow" w:hAnsi="Arial Narrow"/>
        </w:rPr>
        <w:t xml:space="preserve">k rukám: </w:t>
      </w:r>
      <w:proofErr w:type="spellStart"/>
      <w:r w:rsidR="0049067E" w:rsidRPr="00742BA6">
        <w:rPr>
          <w:rFonts w:ascii="Arial Narrow" w:hAnsi="Arial Narrow"/>
        </w:rPr>
        <w:t>xxxxxxxxxxxx</w:t>
      </w:r>
      <w:proofErr w:type="spellEnd"/>
    </w:p>
    <w:p w:rsidR="003B3727" w:rsidRPr="00742BA6" w:rsidRDefault="003B3727" w:rsidP="003B3727">
      <w:pPr>
        <w:pStyle w:val="Bezriadkovania1"/>
        <w:tabs>
          <w:tab w:val="left" w:pos="567"/>
        </w:tabs>
        <w:spacing w:line="288" w:lineRule="auto"/>
        <w:ind w:left="851"/>
        <w:rPr>
          <w:rFonts w:ascii="Arial Narrow" w:hAnsi="Arial Narrow"/>
        </w:rPr>
      </w:pPr>
      <w:r w:rsidRPr="00742BA6">
        <w:rPr>
          <w:rFonts w:ascii="Arial Narrow" w:hAnsi="Arial Narrow"/>
        </w:rPr>
        <w:t xml:space="preserve">email: </w:t>
      </w:r>
      <w:r w:rsidR="0049067E" w:rsidRPr="00742BA6">
        <w:rPr>
          <w:rFonts w:ascii="Arial Narrow" w:hAnsi="Arial Narrow"/>
        </w:rPr>
        <w:t xml:space="preserve">    </w:t>
      </w:r>
      <w:proofErr w:type="spellStart"/>
      <w:r w:rsidR="0049067E" w:rsidRPr="00742BA6">
        <w:rPr>
          <w:rFonts w:ascii="Arial Narrow" w:hAnsi="Arial Narrow"/>
        </w:rPr>
        <w:t>xxxxxxxxxxxx</w:t>
      </w:r>
      <w:proofErr w:type="spellEnd"/>
    </w:p>
    <w:p w:rsidR="003B3727" w:rsidRPr="00742BA6" w:rsidRDefault="003B3727" w:rsidP="003B3727">
      <w:pPr>
        <w:pStyle w:val="Bezriadkovania1"/>
        <w:tabs>
          <w:tab w:val="left" w:pos="567"/>
        </w:tabs>
        <w:spacing w:line="288" w:lineRule="auto"/>
        <w:ind w:left="567"/>
        <w:rPr>
          <w:rFonts w:ascii="Arial Narrow" w:hAnsi="Arial Narrow"/>
        </w:rPr>
      </w:pPr>
    </w:p>
    <w:p w:rsidR="003B3727" w:rsidRPr="00742BA6" w:rsidRDefault="003B3727" w:rsidP="003B3727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88" w:lineRule="auto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>Oznámenie poskytované Poskytovateľovi bude zaslané na adresu uvedenú nižšie alebo inej osobe alebo na inú adresu, ktorú Poskytovateľ priebežne písomne oznámi Objednávateľovi v súlade s týmto článkom Dohody:</w:t>
      </w:r>
    </w:p>
    <w:p w:rsidR="003B3727" w:rsidRPr="00742BA6" w:rsidRDefault="003B3727" w:rsidP="003B3727">
      <w:pPr>
        <w:pStyle w:val="Level2"/>
        <w:tabs>
          <w:tab w:val="clear" w:pos="360"/>
          <w:tab w:val="clear" w:pos="680"/>
          <w:tab w:val="left" w:pos="708"/>
        </w:tabs>
        <w:spacing w:after="0"/>
        <w:ind w:left="675" w:hanging="675"/>
        <w:rPr>
          <w:rFonts w:ascii="Arial Narrow" w:hAnsi="Arial Narrow"/>
          <w:sz w:val="22"/>
          <w:szCs w:val="22"/>
          <w:lang w:eastAsia="en-GB"/>
        </w:rPr>
      </w:pPr>
    </w:p>
    <w:p w:rsidR="003B3727" w:rsidRPr="00742BA6" w:rsidRDefault="003B3727" w:rsidP="003B3727">
      <w:pPr>
        <w:pStyle w:val="Level2"/>
        <w:tabs>
          <w:tab w:val="clear" w:pos="360"/>
          <w:tab w:val="clear" w:pos="680"/>
          <w:tab w:val="left" w:pos="567"/>
        </w:tabs>
        <w:spacing w:after="0"/>
        <w:ind w:left="851" w:firstLine="0"/>
        <w:rPr>
          <w:rFonts w:ascii="Arial Narrow" w:hAnsi="Arial Narrow"/>
          <w:sz w:val="22"/>
          <w:szCs w:val="22"/>
          <w:lang w:eastAsia="en-GB"/>
        </w:rPr>
      </w:pPr>
      <w:r w:rsidRPr="00742BA6">
        <w:rPr>
          <w:rFonts w:ascii="Arial Narrow" w:hAnsi="Arial Narrow"/>
          <w:sz w:val="22"/>
          <w:szCs w:val="22"/>
        </w:rPr>
        <w:t>Poskytovateľ</w:t>
      </w:r>
      <w:r w:rsidRPr="00742BA6">
        <w:rPr>
          <w:rFonts w:ascii="Arial Narrow" w:hAnsi="Arial Narrow"/>
          <w:sz w:val="22"/>
          <w:szCs w:val="22"/>
          <w:lang w:eastAsia="en-GB"/>
        </w:rPr>
        <w:t>:</w:t>
      </w:r>
    </w:p>
    <w:p w:rsidR="0049067E" w:rsidRPr="00742BA6" w:rsidRDefault="0049067E" w:rsidP="003B3727">
      <w:pPr>
        <w:pStyle w:val="Bezriadkovania1"/>
        <w:tabs>
          <w:tab w:val="left" w:pos="567"/>
        </w:tabs>
        <w:spacing w:line="288" w:lineRule="auto"/>
        <w:ind w:left="842"/>
        <w:rPr>
          <w:rFonts w:ascii="Arial Narrow" w:hAnsi="Arial Narrow"/>
        </w:rPr>
      </w:pPr>
      <w:proofErr w:type="spellStart"/>
      <w:r w:rsidRPr="00742BA6">
        <w:rPr>
          <w:rFonts w:ascii="Arial Narrow" w:hAnsi="Arial Narrow"/>
        </w:rPr>
        <w:lastRenderedPageBreak/>
        <w:t>xxxxxxxxxxxx</w:t>
      </w:r>
      <w:proofErr w:type="spellEnd"/>
      <w:r w:rsidRPr="00742BA6">
        <w:rPr>
          <w:rFonts w:ascii="Arial Narrow" w:hAnsi="Arial Narrow"/>
        </w:rPr>
        <w:t xml:space="preserve"> </w:t>
      </w:r>
    </w:p>
    <w:p w:rsidR="003B3727" w:rsidRPr="00742BA6" w:rsidRDefault="003B3727" w:rsidP="003B3727">
      <w:pPr>
        <w:pStyle w:val="Bezriadkovania1"/>
        <w:tabs>
          <w:tab w:val="left" w:pos="567"/>
        </w:tabs>
        <w:spacing w:line="288" w:lineRule="auto"/>
        <w:ind w:left="842"/>
        <w:rPr>
          <w:rFonts w:ascii="Arial Narrow" w:hAnsi="Arial Narrow"/>
        </w:rPr>
      </w:pPr>
      <w:r w:rsidRPr="00742BA6">
        <w:rPr>
          <w:rFonts w:ascii="Arial Narrow" w:hAnsi="Arial Narrow"/>
        </w:rPr>
        <w:t xml:space="preserve">k rukám: </w:t>
      </w:r>
      <w:proofErr w:type="spellStart"/>
      <w:r w:rsidR="005B6103" w:rsidRPr="00742BA6">
        <w:rPr>
          <w:rFonts w:ascii="Arial Narrow" w:hAnsi="Arial Narrow"/>
        </w:rPr>
        <w:t>xxxxxxxxxxxx</w:t>
      </w:r>
      <w:proofErr w:type="spellEnd"/>
    </w:p>
    <w:p w:rsidR="003B3727" w:rsidRPr="00742BA6" w:rsidRDefault="003B3727" w:rsidP="003B3727">
      <w:pPr>
        <w:pStyle w:val="Level2"/>
        <w:tabs>
          <w:tab w:val="clear" w:pos="360"/>
          <w:tab w:val="clear" w:pos="680"/>
        </w:tabs>
        <w:spacing w:after="0"/>
        <w:ind w:left="950" w:hanging="108"/>
        <w:rPr>
          <w:rFonts w:ascii="Arial Narrow" w:hAnsi="Arial Narrow"/>
          <w:sz w:val="22"/>
          <w:szCs w:val="22"/>
        </w:rPr>
      </w:pPr>
      <w:r w:rsidRPr="00742BA6">
        <w:rPr>
          <w:rFonts w:ascii="Arial Narrow" w:hAnsi="Arial Narrow"/>
          <w:sz w:val="22"/>
          <w:szCs w:val="22"/>
        </w:rPr>
        <w:t xml:space="preserve">email: </w:t>
      </w:r>
      <w:r w:rsidR="0049067E" w:rsidRPr="00742BA6">
        <w:rPr>
          <w:rFonts w:ascii="Arial Narrow" w:hAnsi="Arial Narrow"/>
          <w:sz w:val="22"/>
          <w:szCs w:val="22"/>
        </w:rPr>
        <w:t xml:space="preserve">    </w:t>
      </w:r>
      <w:proofErr w:type="spellStart"/>
      <w:r w:rsidR="0049067E" w:rsidRPr="00742BA6">
        <w:rPr>
          <w:rFonts w:ascii="Arial Narrow" w:hAnsi="Arial Narrow"/>
        </w:rPr>
        <w:t>xxxxxxxxxxxx</w:t>
      </w:r>
      <w:proofErr w:type="spellEnd"/>
    </w:p>
    <w:p w:rsidR="003B3727" w:rsidRPr="00742BA6" w:rsidRDefault="003B3727" w:rsidP="003B3727">
      <w:pPr>
        <w:pStyle w:val="Level2"/>
        <w:tabs>
          <w:tab w:val="clear" w:pos="360"/>
          <w:tab w:val="clear" w:pos="680"/>
          <w:tab w:val="left" w:pos="708"/>
        </w:tabs>
        <w:spacing w:after="0"/>
        <w:ind w:left="0" w:firstLine="0"/>
        <w:rPr>
          <w:rFonts w:ascii="Arial Narrow" w:hAnsi="Arial Narrow"/>
          <w:sz w:val="22"/>
          <w:szCs w:val="22"/>
          <w:lang w:eastAsia="en-GB"/>
        </w:rPr>
      </w:pPr>
    </w:p>
    <w:p w:rsidR="003B3727" w:rsidRPr="00742BA6" w:rsidRDefault="003B3727" w:rsidP="003B3727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88" w:lineRule="auto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>Oznámenie nadobúda účinnosť okamihom jeho prevzatia a má sa za prevzaté:</w:t>
      </w:r>
    </w:p>
    <w:p w:rsidR="003B3727" w:rsidRPr="00742BA6" w:rsidRDefault="003B3727" w:rsidP="003B3727">
      <w:pPr>
        <w:numPr>
          <w:ilvl w:val="2"/>
          <w:numId w:val="14"/>
        </w:numPr>
        <w:tabs>
          <w:tab w:val="clear" w:pos="2160"/>
          <w:tab w:val="clear" w:pos="2880"/>
          <w:tab w:val="clear" w:pos="4500"/>
        </w:tabs>
        <w:spacing w:line="288" w:lineRule="auto"/>
        <w:ind w:left="1418" w:hanging="709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>v čase jeho doručenia (alebo odmietnutia jeho prevzatia), pokiaľ sa doručuje osobne alebo kuriérom; alebo</w:t>
      </w:r>
    </w:p>
    <w:p w:rsidR="003B3727" w:rsidRPr="00742BA6" w:rsidRDefault="003B3727" w:rsidP="003B3727">
      <w:pPr>
        <w:numPr>
          <w:ilvl w:val="2"/>
          <w:numId w:val="14"/>
        </w:numPr>
        <w:tabs>
          <w:tab w:val="clear" w:pos="2160"/>
          <w:tab w:val="clear" w:pos="2880"/>
          <w:tab w:val="clear" w:pos="4500"/>
        </w:tabs>
        <w:spacing w:line="288" w:lineRule="auto"/>
        <w:ind w:left="1418" w:hanging="709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>v čase jeho doručenia, ale najneskôr v piaty (5) kalendárny deň po jeho odoslaní, pokiaľ sa doručuje ako poštová zásielka prvej triedy s uhradeným poštovným; alebo</w:t>
      </w:r>
    </w:p>
    <w:p w:rsidR="003B3727" w:rsidRPr="00742BA6" w:rsidRDefault="003B3727" w:rsidP="003B3727">
      <w:pPr>
        <w:numPr>
          <w:ilvl w:val="2"/>
          <w:numId w:val="14"/>
        </w:numPr>
        <w:tabs>
          <w:tab w:val="clear" w:pos="2160"/>
          <w:tab w:val="clear" w:pos="2880"/>
          <w:tab w:val="clear" w:pos="4500"/>
        </w:tabs>
        <w:spacing w:line="288" w:lineRule="auto"/>
        <w:ind w:left="1418" w:hanging="709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>v čase jeho doručenia, ale najneskôr nasledujúci kalendárny deň po jeho odoslaní, pokiaľ sa doručuje prostredníctvom elektronickej pošty.</w:t>
      </w:r>
    </w:p>
    <w:p w:rsidR="003B3727" w:rsidRPr="00742BA6" w:rsidRDefault="003B3727" w:rsidP="003B3727">
      <w:pPr>
        <w:spacing w:line="288" w:lineRule="auto"/>
        <w:jc w:val="both"/>
        <w:rPr>
          <w:rFonts w:ascii="Arial Narrow" w:hAnsi="Arial Narrow" w:cs="Arial"/>
          <w:sz w:val="22"/>
          <w:szCs w:val="22"/>
        </w:rPr>
      </w:pPr>
    </w:p>
    <w:p w:rsidR="003B3727" w:rsidRPr="00742BA6" w:rsidRDefault="003B3727" w:rsidP="003B3727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88" w:lineRule="auto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:rsidR="003B3727" w:rsidRPr="00742BA6" w:rsidRDefault="003B3727" w:rsidP="003B3727">
      <w:pPr>
        <w:spacing w:line="288" w:lineRule="auto"/>
        <w:ind w:left="720"/>
        <w:jc w:val="both"/>
        <w:rPr>
          <w:rFonts w:ascii="Arial Narrow" w:hAnsi="Arial Narrow" w:cs="Arial"/>
          <w:sz w:val="22"/>
          <w:szCs w:val="22"/>
        </w:rPr>
      </w:pPr>
    </w:p>
    <w:p w:rsidR="003B3727" w:rsidRPr="00742BA6" w:rsidRDefault="003B3727" w:rsidP="003B3727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240" w:line="288" w:lineRule="auto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>Zmluvné strany sa dohodli, že Poskytovateľ nie je oprávnený jednostranne započítať akúkoľvek svoju pohľadávku voči pohľadávkam Objednávateľa.</w:t>
      </w:r>
    </w:p>
    <w:p w:rsidR="0087761C" w:rsidRDefault="003B3727" w:rsidP="003B3727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88" w:lineRule="auto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 xml:space="preserve">Ak ktorékoľvek z ustanovení Dohody alebo Realizačnej zmluvy bude považované za nezákonné, neplatné alebo nevykonateľné (celkom alebo z časti) podľa akejkoľvek právnej normy, pravidla alebo na </w:t>
      </w:r>
    </w:p>
    <w:p w:rsidR="0087761C" w:rsidRDefault="0087761C" w:rsidP="0087761C">
      <w:pPr>
        <w:tabs>
          <w:tab w:val="clear" w:pos="2160"/>
          <w:tab w:val="clear" w:pos="2880"/>
          <w:tab w:val="clear" w:pos="4500"/>
        </w:tabs>
        <w:spacing w:line="288" w:lineRule="auto"/>
        <w:ind w:left="720"/>
        <w:jc w:val="both"/>
        <w:rPr>
          <w:rFonts w:ascii="Arial Narrow" w:hAnsi="Arial Narrow" w:cs="Arial"/>
          <w:sz w:val="22"/>
          <w:szCs w:val="22"/>
        </w:rPr>
      </w:pPr>
    </w:p>
    <w:p w:rsidR="003B3727" w:rsidRPr="00742BA6" w:rsidRDefault="003B3727" w:rsidP="0087761C">
      <w:pPr>
        <w:tabs>
          <w:tab w:val="clear" w:pos="2160"/>
          <w:tab w:val="clear" w:pos="2880"/>
          <w:tab w:val="clear" w:pos="4500"/>
        </w:tabs>
        <w:spacing w:line="288" w:lineRule="auto"/>
        <w:ind w:left="720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 xml:space="preserve">inom základe, také ustanovenie (alebo jeho časť) nebude v rozsahu, ktorý je neplatný tvoriť časť tejto Dohody alebo Realizačnej zmluvy, avšak zákonnosť, platnosť a vykonateľnosť zvyšných ustanovení Dohody alebo </w:t>
      </w:r>
      <w:r w:rsidR="003A67BC">
        <w:rPr>
          <w:rFonts w:ascii="Arial Narrow" w:hAnsi="Arial Narrow" w:cs="Arial"/>
          <w:sz w:val="22"/>
          <w:szCs w:val="22"/>
        </w:rPr>
        <w:t xml:space="preserve">Realizačnej </w:t>
      </w:r>
      <w:r w:rsidRPr="00742BA6">
        <w:rPr>
          <w:rFonts w:ascii="Arial Narrow" w:hAnsi="Arial Narrow" w:cs="Arial"/>
          <w:sz w:val="22"/>
          <w:szCs w:val="22"/>
        </w:rPr>
        <w:t>zmluvy zostane nedotknutá.</w:t>
      </w:r>
    </w:p>
    <w:p w:rsidR="003B3727" w:rsidRPr="00742BA6" w:rsidRDefault="003B3727" w:rsidP="003B3727">
      <w:pPr>
        <w:spacing w:line="288" w:lineRule="auto"/>
        <w:rPr>
          <w:rFonts w:ascii="Arial Narrow" w:hAnsi="Arial Narrow" w:cs="Arial"/>
          <w:sz w:val="22"/>
          <w:szCs w:val="22"/>
        </w:rPr>
      </w:pPr>
    </w:p>
    <w:p w:rsidR="003B3727" w:rsidRPr="00742BA6" w:rsidRDefault="003B3727" w:rsidP="003B3727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88" w:lineRule="auto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>Dohoda má nasledujúce prílohy, ktoré tvoria jej neoddeliteľnú súčasť:</w:t>
      </w:r>
    </w:p>
    <w:p w:rsidR="003B3727" w:rsidRPr="00742BA6" w:rsidRDefault="003B3727" w:rsidP="003B3727">
      <w:pPr>
        <w:numPr>
          <w:ilvl w:val="2"/>
          <w:numId w:val="15"/>
        </w:numPr>
        <w:tabs>
          <w:tab w:val="clear" w:pos="2160"/>
          <w:tab w:val="clear" w:pos="2880"/>
          <w:tab w:val="clear" w:pos="4500"/>
        </w:tabs>
        <w:spacing w:line="288" w:lineRule="auto"/>
        <w:ind w:left="1418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>Príloha č. 1: Opis predmetu zákazky</w:t>
      </w:r>
    </w:p>
    <w:p w:rsidR="003B3727" w:rsidRPr="00742BA6" w:rsidRDefault="003B3727" w:rsidP="003B3727">
      <w:pPr>
        <w:numPr>
          <w:ilvl w:val="2"/>
          <w:numId w:val="15"/>
        </w:numPr>
        <w:tabs>
          <w:tab w:val="clear" w:pos="2160"/>
          <w:tab w:val="clear" w:pos="2880"/>
          <w:tab w:val="clear" w:pos="4500"/>
        </w:tabs>
        <w:spacing w:line="288" w:lineRule="auto"/>
        <w:ind w:left="1418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 xml:space="preserve">Príloha č. 2: </w:t>
      </w:r>
      <w:r w:rsidRPr="00742BA6">
        <w:rPr>
          <w:rFonts w:ascii="Arial Narrow" w:hAnsi="Arial Narrow" w:cs="Arial"/>
          <w:sz w:val="22"/>
          <w:szCs w:val="22"/>
          <w:lang w:eastAsia="de-DE"/>
        </w:rPr>
        <w:t>Spôsob určenia maximálnej ceny</w:t>
      </w:r>
      <w:r w:rsidR="00D9311D" w:rsidRPr="00742BA6">
        <w:rPr>
          <w:rFonts w:ascii="Arial Narrow" w:hAnsi="Arial Narrow" w:cs="Arial"/>
          <w:sz w:val="22"/>
          <w:szCs w:val="22"/>
          <w:lang w:eastAsia="de-DE"/>
        </w:rPr>
        <w:t xml:space="preserve"> v rámci zadávania zákazky na základe Dohody</w:t>
      </w:r>
    </w:p>
    <w:p w:rsidR="00D66928" w:rsidRPr="00742BA6" w:rsidRDefault="00D66928" w:rsidP="003B3727">
      <w:pPr>
        <w:numPr>
          <w:ilvl w:val="2"/>
          <w:numId w:val="15"/>
        </w:numPr>
        <w:tabs>
          <w:tab w:val="clear" w:pos="2160"/>
          <w:tab w:val="clear" w:pos="2880"/>
          <w:tab w:val="clear" w:pos="4500"/>
        </w:tabs>
        <w:spacing w:line="288" w:lineRule="auto"/>
        <w:ind w:left="1418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 xml:space="preserve">Príloha č. 3: </w:t>
      </w:r>
      <w:r w:rsidRPr="00742BA6">
        <w:rPr>
          <w:rFonts w:ascii="Arial Narrow" w:hAnsi="Arial Narrow" w:cs="Arial Narrow"/>
          <w:sz w:val="22"/>
          <w:szCs w:val="22"/>
        </w:rPr>
        <w:t>Zoznam subdodávateľov</w:t>
      </w:r>
    </w:p>
    <w:p w:rsidR="003B1D97" w:rsidRPr="00742BA6" w:rsidRDefault="003B1D97" w:rsidP="003B3727">
      <w:pPr>
        <w:numPr>
          <w:ilvl w:val="2"/>
          <w:numId w:val="15"/>
        </w:numPr>
        <w:tabs>
          <w:tab w:val="clear" w:pos="2160"/>
          <w:tab w:val="clear" w:pos="2880"/>
          <w:tab w:val="clear" w:pos="4500"/>
        </w:tabs>
        <w:spacing w:line="288" w:lineRule="auto"/>
        <w:ind w:left="1418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 Narrow"/>
          <w:sz w:val="22"/>
          <w:szCs w:val="22"/>
        </w:rPr>
        <w:t>Príloha č. 4: Povolenia a vyhlásenia podľa čl. 4 Dohody</w:t>
      </w:r>
    </w:p>
    <w:p w:rsidR="003B3727" w:rsidRPr="00742BA6" w:rsidRDefault="003B3727" w:rsidP="003B3727">
      <w:pPr>
        <w:tabs>
          <w:tab w:val="left" w:pos="851"/>
        </w:tabs>
        <w:spacing w:line="288" w:lineRule="auto"/>
        <w:ind w:left="851"/>
        <w:jc w:val="both"/>
        <w:rPr>
          <w:rFonts w:ascii="Arial Narrow" w:hAnsi="Arial Narrow" w:cs="Arial"/>
          <w:sz w:val="22"/>
          <w:szCs w:val="22"/>
        </w:rPr>
      </w:pPr>
    </w:p>
    <w:p w:rsidR="003B3727" w:rsidRPr="00742BA6" w:rsidRDefault="003B3727" w:rsidP="003B3727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88" w:lineRule="auto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>Zmluvné strany sa dohodli, že pohľadávky vyplývajúce z tejto Dohody a/alebo Realizačnej zmluvy môžu byť postúpené na tretie osoby len s predchádzajúcim písomným súhlasom dlžníka.</w:t>
      </w:r>
    </w:p>
    <w:p w:rsidR="003B3727" w:rsidRPr="00742BA6" w:rsidRDefault="003B3727" w:rsidP="003B3727">
      <w:pPr>
        <w:spacing w:line="288" w:lineRule="auto"/>
        <w:ind w:left="720"/>
        <w:jc w:val="both"/>
        <w:rPr>
          <w:rFonts w:ascii="Arial Narrow" w:hAnsi="Arial Narrow" w:cs="Arial"/>
          <w:sz w:val="22"/>
          <w:szCs w:val="22"/>
        </w:rPr>
      </w:pPr>
    </w:p>
    <w:p w:rsidR="003B3727" w:rsidRPr="00742BA6" w:rsidRDefault="003B3727" w:rsidP="007616C0">
      <w:pPr>
        <w:tabs>
          <w:tab w:val="clear" w:pos="2160"/>
          <w:tab w:val="clear" w:pos="2880"/>
          <w:tab w:val="clear" w:pos="4500"/>
        </w:tabs>
        <w:spacing w:line="288" w:lineRule="auto"/>
        <w:ind w:left="720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 xml:space="preserve">Táto Dohoda môže byť doplnená alebo zmenená len </w:t>
      </w:r>
      <w:r w:rsidR="007616C0">
        <w:rPr>
          <w:rFonts w:ascii="Arial Narrow" w:hAnsi="Arial Narrow" w:cs="Arial"/>
          <w:sz w:val="22"/>
          <w:szCs w:val="22"/>
        </w:rPr>
        <w:t>na základe písomných a očíslovaných dodatkov k tejto Dohode.</w:t>
      </w:r>
    </w:p>
    <w:p w:rsidR="003B3727" w:rsidRPr="00742BA6" w:rsidRDefault="003B3727" w:rsidP="003B3727">
      <w:pPr>
        <w:spacing w:line="288" w:lineRule="auto"/>
        <w:ind w:left="720"/>
        <w:jc w:val="both"/>
        <w:rPr>
          <w:rFonts w:ascii="Arial Narrow" w:hAnsi="Arial Narrow" w:cs="Arial"/>
          <w:sz w:val="22"/>
          <w:szCs w:val="22"/>
        </w:rPr>
      </w:pPr>
    </w:p>
    <w:p w:rsidR="003B3727" w:rsidRPr="00742BA6" w:rsidRDefault="003B3727" w:rsidP="003B3727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88" w:lineRule="auto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 xml:space="preserve">V ostatných právach a povinnostiach touto Dohodou neupravených platia príslušné ustanovenia Obchodného zákonníka a ostatných </w:t>
      </w:r>
      <w:r w:rsidR="007616C0">
        <w:rPr>
          <w:rFonts w:ascii="Arial Narrow" w:hAnsi="Arial Narrow" w:cs="Arial"/>
          <w:sz w:val="22"/>
          <w:szCs w:val="22"/>
        </w:rPr>
        <w:t xml:space="preserve">všeobecne záväzných </w:t>
      </w:r>
      <w:r w:rsidRPr="00742BA6">
        <w:rPr>
          <w:rFonts w:ascii="Arial Narrow" w:hAnsi="Arial Narrow" w:cs="Arial"/>
          <w:sz w:val="22"/>
          <w:szCs w:val="22"/>
        </w:rPr>
        <w:t>právnych predpisov platných na území Slovenskej republiky.</w:t>
      </w:r>
    </w:p>
    <w:p w:rsidR="003B3727" w:rsidRPr="00742BA6" w:rsidRDefault="003B3727" w:rsidP="003B3727">
      <w:pPr>
        <w:spacing w:line="288" w:lineRule="auto"/>
        <w:ind w:left="720"/>
        <w:jc w:val="both"/>
        <w:rPr>
          <w:rFonts w:ascii="Arial Narrow" w:hAnsi="Arial Narrow" w:cs="Arial"/>
          <w:sz w:val="22"/>
          <w:szCs w:val="22"/>
        </w:rPr>
      </w:pPr>
    </w:p>
    <w:p w:rsidR="003B3727" w:rsidRPr="00742BA6" w:rsidRDefault="003B3727" w:rsidP="003B3727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88" w:lineRule="auto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>Obe Zmluvné strany sa dohodli, že prípadné spory vyplývajúce z plnenia tejto Dohody budú riešiť najprv dohodou alebo zmierom. Ak sa Zmluvné strany nedohodnú, bude vec riešiť vecne a miestne príslušný súd Slovenskej republiky.</w:t>
      </w:r>
    </w:p>
    <w:p w:rsidR="003B3727" w:rsidRPr="00742BA6" w:rsidRDefault="003B3727" w:rsidP="003B3727">
      <w:pPr>
        <w:spacing w:line="288" w:lineRule="auto"/>
        <w:ind w:left="720"/>
        <w:jc w:val="both"/>
        <w:rPr>
          <w:rFonts w:ascii="Arial Narrow" w:hAnsi="Arial Narrow" w:cs="Arial"/>
          <w:sz w:val="22"/>
          <w:szCs w:val="22"/>
        </w:rPr>
      </w:pPr>
    </w:p>
    <w:p w:rsidR="003B3727" w:rsidRPr="00742BA6" w:rsidRDefault="003B3727" w:rsidP="003B3727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88" w:lineRule="auto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>Zmluvné strany vyhlasujú, že vôľa prejavená v tejto Dohode je slobodná, vážna, bez omylu  v osobe  alebo  predmete  zmluvy  a že túto Dohodu neuzavreli ani v tiesni ani za nápadne nevýhodných podmienok, čo potvrdzujú podpisom tejto Dohody.</w:t>
      </w:r>
    </w:p>
    <w:p w:rsidR="003B3727" w:rsidRPr="00742BA6" w:rsidRDefault="003B3727" w:rsidP="003B3727">
      <w:pPr>
        <w:spacing w:line="288" w:lineRule="auto"/>
        <w:ind w:left="720"/>
        <w:jc w:val="both"/>
        <w:rPr>
          <w:rFonts w:ascii="Arial Narrow" w:hAnsi="Arial Narrow" w:cs="Arial"/>
          <w:sz w:val="22"/>
          <w:szCs w:val="22"/>
        </w:rPr>
      </w:pPr>
    </w:p>
    <w:p w:rsidR="003B3727" w:rsidRPr="00742BA6" w:rsidRDefault="003B3727" w:rsidP="003B3727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88" w:lineRule="auto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>Táto Dohoda je vyhotovená v</w:t>
      </w:r>
      <w:r w:rsidR="007616C0">
        <w:rPr>
          <w:rFonts w:ascii="Arial Narrow" w:hAnsi="Arial Narrow" w:cs="Arial"/>
          <w:sz w:val="22"/>
          <w:szCs w:val="22"/>
        </w:rPr>
        <w:t> </w:t>
      </w:r>
      <w:r w:rsidRPr="00742BA6">
        <w:rPr>
          <w:rFonts w:ascii="Arial Narrow" w:hAnsi="Arial Narrow" w:cs="Arial"/>
          <w:sz w:val="22"/>
          <w:szCs w:val="22"/>
        </w:rPr>
        <w:t>piatich</w:t>
      </w:r>
      <w:r w:rsidR="007616C0">
        <w:rPr>
          <w:rFonts w:ascii="Arial Narrow" w:hAnsi="Arial Narrow" w:cs="Arial"/>
          <w:sz w:val="22"/>
          <w:szCs w:val="22"/>
        </w:rPr>
        <w:t xml:space="preserve"> (5)</w:t>
      </w:r>
      <w:r w:rsidRPr="00742BA6">
        <w:rPr>
          <w:rFonts w:ascii="Arial Narrow" w:hAnsi="Arial Narrow" w:cs="Arial"/>
          <w:sz w:val="22"/>
          <w:szCs w:val="22"/>
        </w:rPr>
        <w:t xml:space="preserve"> rovnopisoch v slovenskom jazyku, z ktorých každý je považovaný za originál. Dve</w:t>
      </w:r>
      <w:r w:rsidR="007616C0">
        <w:rPr>
          <w:rFonts w:ascii="Arial Narrow" w:hAnsi="Arial Narrow" w:cs="Arial"/>
          <w:sz w:val="22"/>
          <w:szCs w:val="22"/>
        </w:rPr>
        <w:t xml:space="preserve"> (2)</w:t>
      </w:r>
      <w:r w:rsidRPr="00742BA6">
        <w:rPr>
          <w:rFonts w:ascii="Arial Narrow" w:hAnsi="Arial Narrow" w:cs="Arial"/>
          <w:sz w:val="22"/>
          <w:szCs w:val="22"/>
        </w:rPr>
        <w:t xml:space="preserve"> vyhotovenia Dohody dostane Poskytovateľ a</w:t>
      </w:r>
      <w:r w:rsidR="007616C0">
        <w:rPr>
          <w:rFonts w:ascii="Arial Narrow" w:hAnsi="Arial Narrow" w:cs="Arial"/>
          <w:sz w:val="22"/>
          <w:szCs w:val="22"/>
        </w:rPr>
        <w:t> </w:t>
      </w:r>
      <w:r w:rsidRPr="00742BA6">
        <w:rPr>
          <w:rFonts w:ascii="Arial Narrow" w:hAnsi="Arial Narrow" w:cs="Arial"/>
          <w:sz w:val="22"/>
          <w:szCs w:val="22"/>
        </w:rPr>
        <w:t>tri</w:t>
      </w:r>
      <w:r w:rsidR="007616C0">
        <w:rPr>
          <w:rFonts w:ascii="Arial Narrow" w:hAnsi="Arial Narrow" w:cs="Arial"/>
          <w:sz w:val="22"/>
          <w:szCs w:val="22"/>
        </w:rPr>
        <w:t xml:space="preserve"> (3)</w:t>
      </w:r>
      <w:r w:rsidRPr="00742BA6">
        <w:rPr>
          <w:rFonts w:ascii="Arial Narrow" w:hAnsi="Arial Narrow" w:cs="Arial"/>
          <w:sz w:val="22"/>
          <w:szCs w:val="22"/>
        </w:rPr>
        <w:t xml:space="preserve"> vyhotovenia dostane Objednávateľ.</w:t>
      </w:r>
    </w:p>
    <w:p w:rsidR="003B3727" w:rsidRPr="00742BA6" w:rsidRDefault="003B3727" w:rsidP="003B3727">
      <w:pPr>
        <w:pStyle w:val="Odsekzoznamu"/>
        <w:rPr>
          <w:rFonts w:ascii="Arial Narrow" w:hAnsi="Arial Narrow" w:cs="Arial"/>
          <w:sz w:val="22"/>
          <w:szCs w:val="22"/>
        </w:rPr>
      </w:pPr>
    </w:p>
    <w:p w:rsidR="003B3727" w:rsidRPr="00742BA6" w:rsidRDefault="003B3727" w:rsidP="003B3727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88" w:lineRule="auto"/>
        <w:jc w:val="both"/>
        <w:rPr>
          <w:rFonts w:ascii="Arial Narrow" w:hAnsi="Arial Narrow" w:cs="Arial"/>
          <w:sz w:val="22"/>
          <w:szCs w:val="22"/>
        </w:rPr>
      </w:pPr>
      <w:r w:rsidRPr="00742BA6">
        <w:rPr>
          <w:rFonts w:ascii="Arial Narrow" w:hAnsi="Arial Narrow" w:cs="Arial"/>
          <w:sz w:val="22"/>
          <w:szCs w:val="22"/>
        </w:rPr>
        <w:t>Táto Dohoda nadobúda platnosť dňom jej podpisu obidvoma Zmluvnými stranami a účinnosť dňom nasledujúcim po dni jej zverejnenia v Centrálnom registri zmlúv, ktorý vedie Úrad vlády SR, v súlade so zákonom č. 546/2010 Z.</w:t>
      </w:r>
      <w:r w:rsidR="00980D86" w:rsidRPr="00742BA6">
        <w:rPr>
          <w:rFonts w:ascii="Arial Narrow" w:hAnsi="Arial Narrow" w:cs="Arial"/>
          <w:sz w:val="22"/>
          <w:szCs w:val="22"/>
        </w:rPr>
        <w:t xml:space="preserve"> </w:t>
      </w:r>
      <w:r w:rsidRPr="00742BA6">
        <w:rPr>
          <w:rFonts w:ascii="Arial Narrow" w:hAnsi="Arial Narrow" w:cs="Arial"/>
          <w:sz w:val="22"/>
          <w:szCs w:val="22"/>
        </w:rPr>
        <w:t>z., ktorým sa dopĺňa zákon č. 40/1964 Zb. Občiansky zákonník v znení neskorších predpisov, a ktorými sa menia a dopĺňajú niektoré zákony. Dohodu zverejní Objednávateľ.</w:t>
      </w:r>
    </w:p>
    <w:p w:rsidR="003B3727" w:rsidRPr="00742BA6" w:rsidRDefault="003B3727" w:rsidP="003B3727">
      <w:pPr>
        <w:spacing w:line="288" w:lineRule="auto"/>
        <w:jc w:val="both"/>
        <w:rPr>
          <w:rFonts w:ascii="Arial Narrow" w:hAnsi="Arial Narrow" w:cs="Arial"/>
          <w:color w:val="000000"/>
          <w:sz w:val="22"/>
          <w:szCs w:val="22"/>
          <w:lang w:eastAsia="sk-SK"/>
        </w:rPr>
      </w:pPr>
    </w:p>
    <w:p w:rsidR="003B3727" w:rsidRPr="00742BA6" w:rsidRDefault="003B3727" w:rsidP="003B3727">
      <w:pPr>
        <w:spacing w:before="100" w:after="100" w:line="288" w:lineRule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742BA6">
        <w:rPr>
          <w:rFonts w:ascii="Arial Narrow" w:eastAsia="Calibri" w:hAnsi="Arial Narrow" w:cs="Arial"/>
          <w:sz w:val="22"/>
          <w:szCs w:val="22"/>
          <w:lang w:eastAsia="en-US"/>
        </w:rPr>
        <w:t xml:space="preserve">V Bratislave, dňa     </w:t>
      </w:r>
      <w:r w:rsidRPr="00742BA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742BA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742BA6">
        <w:rPr>
          <w:rFonts w:ascii="Arial Narrow" w:eastAsia="Calibri" w:hAnsi="Arial Narrow" w:cs="Arial"/>
          <w:sz w:val="22"/>
          <w:szCs w:val="22"/>
          <w:lang w:eastAsia="en-US"/>
        </w:rPr>
        <w:tab/>
        <w:t xml:space="preserve">              </w:t>
      </w:r>
      <w:r w:rsidRPr="00742BA6">
        <w:rPr>
          <w:rFonts w:ascii="Arial Narrow" w:eastAsia="Calibri" w:hAnsi="Arial Narrow" w:cs="Arial"/>
          <w:sz w:val="22"/>
          <w:szCs w:val="22"/>
          <w:lang w:eastAsia="en-US"/>
        </w:rPr>
        <w:tab/>
        <w:t xml:space="preserve">V </w:t>
      </w:r>
      <w:r w:rsidR="003B1D97" w:rsidRPr="00742BA6">
        <w:rPr>
          <w:rFonts w:ascii="Arial Narrow" w:eastAsia="Calibri" w:hAnsi="Arial Narrow" w:cs="Arial"/>
          <w:sz w:val="22"/>
          <w:szCs w:val="22"/>
          <w:lang w:eastAsia="en-US"/>
        </w:rPr>
        <w:t>..................</w:t>
      </w:r>
      <w:r w:rsidRPr="00742BA6">
        <w:rPr>
          <w:rFonts w:ascii="Arial Narrow" w:eastAsia="Calibri" w:hAnsi="Arial Narrow" w:cs="Arial"/>
          <w:sz w:val="22"/>
          <w:szCs w:val="22"/>
          <w:lang w:eastAsia="en-US"/>
        </w:rPr>
        <w:t xml:space="preserve">, dňa </w:t>
      </w:r>
    </w:p>
    <w:p w:rsidR="003B3727" w:rsidRPr="00742BA6" w:rsidRDefault="003B3727" w:rsidP="003B3727">
      <w:pPr>
        <w:spacing w:before="100" w:after="100" w:line="288" w:lineRule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3B3727" w:rsidRPr="00742BA6" w:rsidRDefault="003B3727" w:rsidP="003B3727">
      <w:pPr>
        <w:spacing w:before="100" w:after="100" w:line="288" w:lineRule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742BA6">
        <w:rPr>
          <w:rFonts w:ascii="Arial Narrow" w:eastAsia="Calibri" w:hAnsi="Arial Narrow" w:cs="Arial"/>
          <w:sz w:val="22"/>
          <w:szCs w:val="22"/>
          <w:lang w:eastAsia="en-US"/>
        </w:rPr>
        <w:t>V mene Objednávateľa</w:t>
      </w:r>
      <w:r w:rsidRPr="00742BA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742BA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742BA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742BA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742BA6">
        <w:rPr>
          <w:rFonts w:ascii="Arial Narrow" w:eastAsia="Calibri" w:hAnsi="Arial Narrow" w:cs="Arial"/>
          <w:sz w:val="22"/>
          <w:szCs w:val="22"/>
          <w:lang w:eastAsia="en-US"/>
        </w:rPr>
        <w:tab/>
        <w:t>V mene Poskytovateľa</w:t>
      </w:r>
    </w:p>
    <w:p w:rsidR="003B3727" w:rsidRPr="00742BA6" w:rsidRDefault="003B3727" w:rsidP="003B3727">
      <w:pPr>
        <w:spacing w:before="100" w:after="100" w:line="288" w:lineRule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3B3727" w:rsidRPr="00742BA6" w:rsidRDefault="003B3727" w:rsidP="003B3727">
      <w:pPr>
        <w:spacing w:before="100" w:after="100" w:line="288" w:lineRule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742BA6">
        <w:rPr>
          <w:rFonts w:ascii="Arial Narrow" w:eastAsia="Calibri" w:hAnsi="Arial Narrow" w:cs="Arial"/>
          <w:sz w:val="22"/>
          <w:szCs w:val="22"/>
          <w:lang w:eastAsia="en-US"/>
        </w:rPr>
        <w:t>Za Ministerstvo vnútra SR:</w:t>
      </w:r>
      <w:r w:rsidRPr="00742BA6">
        <w:rPr>
          <w:rFonts w:ascii="Arial Narrow" w:eastAsia="Calibri" w:hAnsi="Arial Narrow" w:cs="Arial"/>
          <w:sz w:val="22"/>
          <w:szCs w:val="22"/>
          <w:lang w:eastAsia="en-US"/>
        </w:rPr>
        <w:tab/>
        <w:t xml:space="preserve">                                        </w:t>
      </w:r>
      <w:r w:rsidRPr="00742BA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742BA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742BA6">
        <w:rPr>
          <w:rFonts w:ascii="Arial Narrow" w:eastAsia="Calibri" w:hAnsi="Arial Narrow" w:cs="Arial"/>
          <w:sz w:val="22"/>
          <w:szCs w:val="22"/>
          <w:lang w:eastAsia="en-US"/>
        </w:rPr>
        <w:tab/>
      </w:r>
    </w:p>
    <w:p w:rsidR="003B1D97" w:rsidRPr="00742BA6" w:rsidRDefault="003B1D97" w:rsidP="005B6103">
      <w:pPr>
        <w:spacing w:before="100" w:after="100" w:line="288" w:lineRule="auto"/>
        <w:rPr>
          <w:rFonts w:ascii="Arial Narrow" w:hAnsi="Arial Narrow" w:cs="Arial Narrow"/>
          <w:sz w:val="22"/>
          <w:szCs w:val="22"/>
        </w:rPr>
      </w:pPr>
      <w:r w:rsidRPr="00742BA6">
        <w:rPr>
          <w:rFonts w:ascii="Arial Narrow" w:hAnsi="Arial Narrow" w:cs="Arial Narrow"/>
          <w:sz w:val="22"/>
          <w:szCs w:val="22"/>
        </w:rPr>
        <w:t xml:space="preserve">Ing. Ondrej VARAČKA </w:t>
      </w:r>
    </w:p>
    <w:p w:rsidR="003B3727" w:rsidRDefault="003B1D97" w:rsidP="005B6103">
      <w:pPr>
        <w:spacing w:before="100" w:after="100" w:line="288" w:lineRule="auto"/>
        <w:rPr>
          <w:rFonts w:ascii="Arial Narrow" w:hAnsi="Arial Narrow"/>
          <w:sz w:val="24"/>
          <w:szCs w:val="24"/>
        </w:rPr>
      </w:pPr>
      <w:r w:rsidRPr="00742BA6">
        <w:rPr>
          <w:rFonts w:ascii="Arial Narrow" w:hAnsi="Arial Narrow" w:cs="Arial Narrow"/>
          <w:sz w:val="22"/>
          <w:szCs w:val="22"/>
        </w:rPr>
        <w:t>generálny tajomník služobného úradu MV SR</w:t>
      </w:r>
      <w:r w:rsidR="003B3727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="003B3727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="003B3727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="003B3727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="003B3727">
        <w:rPr>
          <w:rFonts w:ascii="Arial Narrow" w:eastAsia="Calibri" w:hAnsi="Arial Narrow" w:cs="Arial"/>
          <w:sz w:val="22"/>
          <w:szCs w:val="22"/>
          <w:lang w:eastAsia="en-US"/>
        </w:rPr>
        <w:tab/>
      </w:r>
    </w:p>
    <w:p w:rsidR="00BE2CEA" w:rsidRDefault="00BE2CEA"/>
    <w:sectPr w:rsidR="00BE2CEA" w:rsidSect="008D6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618" w:rsidRDefault="00846618" w:rsidP="000A064D">
      <w:r>
        <w:separator/>
      </w:r>
    </w:p>
  </w:endnote>
  <w:endnote w:type="continuationSeparator" w:id="0">
    <w:p w:rsidR="00846618" w:rsidRDefault="00846618" w:rsidP="000A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Xihei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618" w:rsidRDefault="00846618" w:rsidP="000A064D">
      <w:r>
        <w:separator/>
      </w:r>
    </w:p>
  </w:footnote>
  <w:footnote w:type="continuationSeparator" w:id="0">
    <w:p w:rsidR="00846618" w:rsidRDefault="00846618" w:rsidP="000A0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0A7"/>
    <w:multiLevelType w:val="hybridMultilevel"/>
    <w:tmpl w:val="EB34BD62"/>
    <w:lvl w:ilvl="0" w:tplc="4DAAE36A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418CD"/>
    <w:multiLevelType w:val="hybridMultilevel"/>
    <w:tmpl w:val="FC7842F8"/>
    <w:lvl w:ilvl="0" w:tplc="C240BBBE">
      <w:start w:val="1"/>
      <w:numFmt w:val="decimal"/>
      <w:lvlText w:val="9.%1."/>
      <w:lvlJc w:val="righ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F6114"/>
    <w:multiLevelType w:val="multilevel"/>
    <w:tmpl w:val="0F384326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0EC55DBA"/>
    <w:multiLevelType w:val="hybridMultilevel"/>
    <w:tmpl w:val="FFAACE26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7D4F23"/>
    <w:multiLevelType w:val="hybridMultilevel"/>
    <w:tmpl w:val="8244E426"/>
    <w:lvl w:ilvl="0" w:tplc="C28AC8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81BFF"/>
    <w:multiLevelType w:val="multilevel"/>
    <w:tmpl w:val="59DCC430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8D261BD"/>
    <w:multiLevelType w:val="multilevel"/>
    <w:tmpl w:val="042E90A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0260A42"/>
    <w:multiLevelType w:val="multilevel"/>
    <w:tmpl w:val="790AD1B8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23837F23"/>
    <w:multiLevelType w:val="hybridMultilevel"/>
    <w:tmpl w:val="10E44AF8"/>
    <w:lvl w:ilvl="0" w:tplc="17D21B5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627B8E"/>
    <w:multiLevelType w:val="multilevel"/>
    <w:tmpl w:val="8D58FC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94C08B6"/>
    <w:multiLevelType w:val="hybridMultilevel"/>
    <w:tmpl w:val="C6DED4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7A4AD4"/>
    <w:multiLevelType w:val="multilevel"/>
    <w:tmpl w:val="C9D45E28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5970EFF"/>
    <w:multiLevelType w:val="multilevel"/>
    <w:tmpl w:val="0D2E17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3">
    <w:nsid w:val="3FB121DE"/>
    <w:multiLevelType w:val="multilevel"/>
    <w:tmpl w:val="EA0446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>
    <w:nsid w:val="46072FD6"/>
    <w:multiLevelType w:val="hybridMultilevel"/>
    <w:tmpl w:val="E5A22F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C07EFE"/>
    <w:multiLevelType w:val="hybridMultilevel"/>
    <w:tmpl w:val="D64EF54E"/>
    <w:lvl w:ilvl="0" w:tplc="EB9EC414">
      <w:start w:val="1"/>
      <w:numFmt w:val="decimal"/>
      <w:lvlText w:val="8.2.%1."/>
      <w:lvlJc w:val="left"/>
      <w:pPr>
        <w:ind w:left="229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4307E8"/>
    <w:multiLevelType w:val="hybridMultilevel"/>
    <w:tmpl w:val="DF58C03C"/>
    <w:lvl w:ilvl="0" w:tplc="2AFE9E78">
      <w:start w:val="1"/>
      <w:numFmt w:val="decimal"/>
      <w:lvlText w:val="(%1)"/>
      <w:lvlJc w:val="left"/>
      <w:pPr>
        <w:ind w:left="960" w:hanging="60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40331DD"/>
    <w:multiLevelType w:val="hybridMultilevel"/>
    <w:tmpl w:val="474243F8"/>
    <w:lvl w:ilvl="0" w:tplc="C28AC87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AB52BE6"/>
    <w:multiLevelType w:val="hybridMultilevel"/>
    <w:tmpl w:val="A1223A30"/>
    <w:lvl w:ilvl="0" w:tplc="FE824A7C">
      <w:start w:val="11"/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EBC202F"/>
    <w:multiLevelType w:val="hybridMultilevel"/>
    <w:tmpl w:val="7DA45EDC"/>
    <w:lvl w:ilvl="0" w:tplc="F1E8F6E0"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5F1B5725"/>
    <w:multiLevelType w:val="multilevel"/>
    <w:tmpl w:val="F09AEE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1AD0643"/>
    <w:multiLevelType w:val="multilevel"/>
    <w:tmpl w:val="84C26E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3">
    <w:nsid w:val="684446E2"/>
    <w:multiLevelType w:val="hybridMultilevel"/>
    <w:tmpl w:val="6A081C2C"/>
    <w:lvl w:ilvl="0" w:tplc="FA8EBB70">
      <w:start w:val="1"/>
      <w:numFmt w:val="decimal"/>
      <w:lvlText w:val="8.3.%1."/>
      <w:lvlJc w:val="left"/>
      <w:pPr>
        <w:ind w:left="229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DC7E0D"/>
    <w:multiLevelType w:val="hybridMultilevel"/>
    <w:tmpl w:val="37EEFD12"/>
    <w:lvl w:ilvl="0" w:tplc="C6B822A4">
      <w:start w:val="1"/>
      <w:numFmt w:val="decimal"/>
      <w:lvlText w:val="8.%1."/>
      <w:lvlJc w:val="left"/>
      <w:pPr>
        <w:ind w:left="177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925" w:hanging="360"/>
      </w:pPr>
    </w:lvl>
    <w:lvl w:ilvl="2" w:tplc="041B001B">
      <w:start w:val="1"/>
      <w:numFmt w:val="lowerRoman"/>
      <w:lvlText w:val="%3."/>
      <w:lvlJc w:val="right"/>
      <w:pPr>
        <w:ind w:left="1645" w:hanging="180"/>
      </w:pPr>
    </w:lvl>
    <w:lvl w:ilvl="3" w:tplc="041B000F" w:tentative="1">
      <w:start w:val="1"/>
      <w:numFmt w:val="decimal"/>
      <w:lvlText w:val="%4."/>
      <w:lvlJc w:val="left"/>
      <w:pPr>
        <w:ind w:left="2365" w:hanging="360"/>
      </w:pPr>
    </w:lvl>
    <w:lvl w:ilvl="4" w:tplc="041B0019" w:tentative="1">
      <w:start w:val="1"/>
      <w:numFmt w:val="lowerLetter"/>
      <w:lvlText w:val="%5."/>
      <w:lvlJc w:val="left"/>
      <w:pPr>
        <w:ind w:left="3085" w:hanging="360"/>
      </w:pPr>
    </w:lvl>
    <w:lvl w:ilvl="5" w:tplc="041B001B" w:tentative="1">
      <w:start w:val="1"/>
      <w:numFmt w:val="lowerRoman"/>
      <w:lvlText w:val="%6."/>
      <w:lvlJc w:val="right"/>
      <w:pPr>
        <w:ind w:left="3805" w:hanging="180"/>
      </w:pPr>
    </w:lvl>
    <w:lvl w:ilvl="6" w:tplc="041B000F" w:tentative="1">
      <w:start w:val="1"/>
      <w:numFmt w:val="decimal"/>
      <w:lvlText w:val="%7."/>
      <w:lvlJc w:val="left"/>
      <w:pPr>
        <w:ind w:left="4525" w:hanging="360"/>
      </w:pPr>
    </w:lvl>
    <w:lvl w:ilvl="7" w:tplc="041B0019" w:tentative="1">
      <w:start w:val="1"/>
      <w:numFmt w:val="lowerLetter"/>
      <w:lvlText w:val="%8."/>
      <w:lvlJc w:val="left"/>
      <w:pPr>
        <w:ind w:left="5245" w:hanging="360"/>
      </w:pPr>
    </w:lvl>
    <w:lvl w:ilvl="8" w:tplc="041B001B" w:tentative="1">
      <w:start w:val="1"/>
      <w:numFmt w:val="lowerRoman"/>
      <w:lvlText w:val="%9."/>
      <w:lvlJc w:val="right"/>
      <w:pPr>
        <w:ind w:left="5965" w:hanging="180"/>
      </w:pPr>
    </w:lvl>
  </w:abstractNum>
  <w:abstractNum w:abstractNumId="25">
    <w:nsid w:val="70DF78E2"/>
    <w:multiLevelType w:val="hybridMultilevel"/>
    <w:tmpl w:val="87CAB490"/>
    <w:lvl w:ilvl="0" w:tplc="9B20A0E6">
      <w:start w:val="1"/>
      <w:numFmt w:val="bullet"/>
      <w:lvlText w:val=""/>
      <w:lvlJc w:val="left"/>
      <w:pPr>
        <w:ind w:left="16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26">
    <w:nsid w:val="7D934CEB"/>
    <w:multiLevelType w:val="multilevel"/>
    <w:tmpl w:val="97F4FC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6"/>
  </w:num>
  <w:num w:numId="2">
    <w:abstractNumId w:val="12"/>
  </w:num>
  <w:num w:numId="3">
    <w:abstractNumId w:val="13"/>
  </w:num>
  <w:num w:numId="4">
    <w:abstractNumId w:val="16"/>
  </w:num>
  <w:num w:numId="5">
    <w:abstractNumId w:val="22"/>
  </w:num>
  <w:num w:numId="6">
    <w:abstractNumId w:val="21"/>
  </w:num>
  <w:num w:numId="7">
    <w:abstractNumId w:val="1"/>
  </w:num>
  <w:num w:numId="8">
    <w:abstractNumId w:val="17"/>
  </w:num>
  <w:num w:numId="9">
    <w:abstractNumId w:val="9"/>
  </w:num>
  <w:num w:numId="10">
    <w:abstractNumId w:val="24"/>
  </w:num>
  <w:num w:numId="11">
    <w:abstractNumId w:val="15"/>
  </w:num>
  <w:num w:numId="12">
    <w:abstractNumId w:val="23"/>
  </w:num>
  <w:num w:numId="13">
    <w:abstractNumId w:val="2"/>
  </w:num>
  <w:num w:numId="14">
    <w:abstractNumId w:val="5"/>
  </w:num>
  <w:num w:numId="15">
    <w:abstractNumId w:val="11"/>
  </w:num>
  <w:num w:numId="16">
    <w:abstractNumId w:val="3"/>
  </w:num>
  <w:num w:numId="17">
    <w:abstractNumId w:val="14"/>
  </w:num>
  <w:num w:numId="18">
    <w:abstractNumId w:val="7"/>
  </w:num>
  <w:num w:numId="19">
    <w:abstractNumId w:val="10"/>
  </w:num>
  <w:num w:numId="20">
    <w:abstractNumId w:val="4"/>
  </w:num>
  <w:num w:numId="21">
    <w:abstractNumId w:val="18"/>
  </w:num>
  <w:num w:numId="22">
    <w:abstractNumId w:val="6"/>
  </w:num>
  <w:num w:numId="23">
    <w:abstractNumId w:val="25"/>
  </w:num>
  <w:num w:numId="24">
    <w:abstractNumId w:val="19"/>
  </w:num>
  <w:num w:numId="25">
    <w:abstractNumId w:val="0"/>
  </w:num>
  <w:num w:numId="26">
    <w:abstractNumId w:val="8"/>
  </w:num>
  <w:num w:numId="27">
    <w:abstractNumId w:val="20"/>
  </w:num>
  <w:num w:numId="2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727"/>
    <w:rsid w:val="000174E8"/>
    <w:rsid w:val="00017607"/>
    <w:rsid w:val="0004033D"/>
    <w:rsid w:val="0004720C"/>
    <w:rsid w:val="00080D24"/>
    <w:rsid w:val="000A064D"/>
    <w:rsid w:val="000C382B"/>
    <w:rsid w:val="00194DA8"/>
    <w:rsid w:val="0020743D"/>
    <w:rsid w:val="002A7180"/>
    <w:rsid w:val="00343409"/>
    <w:rsid w:val="003768F9"/>
    <w:rsid w:val="003A67BC"/>
    <w:rsid w:val="003B1D97"/>
    <w:rsid w:val="003B3727"/>
    <w:rsid w:val="003D4C84"/>
    <w:rsid w:val="003F6CD8"/>
    <w:rsid w:val="00401978"/>
    <w:rsid w:val="0049067E"/>
    <w:rsid w:val="004A7ADB"/>
    <w:rsid w:val="004B76CA"/>
    <w:rsid w:val="004D1371"/>
    <w:rsid w:val="004D61C3"/>
    <w:rsid w:val="00570484"/>
    <w:rsid w:val="00586BC3"/>
    <w:rsid w:val="005967F4"/>
    <w:rsid w:val="005B570E"/>
    <w:rsid w:val="005B6103"/>
    <w:rsid w:val="005C574F"/>
    <w:rsid w:val="00604B59"/>
    <w:rsid w:val="006173CF"/>
    <w:rsid w:val="00655FDC"/>
    <w:rsid w:val="00675495"/>
    <w:rsid w:val="0068242C"/>
    <w:rsid w:val="00690D0F"/>
    <w:rsid w:val="006D53CB"/>
    <w:rsid w:val="006E160E"/>
    <w:rsid w:val="00727996"/>
    <w:rsid w:val="00730D67"/>
    <w:rsid w:val="00742BA6"/>
    <w:rsid w:val="007616C0"/>
    <w:rsid w:val="00846618"/>
    <w:rsid w:val="00846BE7"/>
    <w:rsid w:val="0087761C"/>
    <w:rsid w:val="0089202D"/>
    <w:rsid w:val="008D6B4A"/>
    <w:rsid w:val="00936392"/>
    <w:rsid w:val="00980510"/>
    <w:rsid w:val="00980D86"/>
    <w:rsid w:val="00996D47"/>
    <w:rsid w:val="00A30D41"/>
    <w:rsid w:val="00A72510"/>
    <w:rsid w:val="00AE085D"/>
    <w:rsid w:val="00B231B5"/>
    <w:rsid w:val="00B53A5F"/>
    <w:rsid w:val="00B760A0"/>
    <w:rsid w:val="00BC6724"/>
    <w:rsid w:val="00BE257B"/>
    <w:rsid w:val="00BE2CEA"/>
    <w:rsid w:val="00BF41BF"/>
    <w:rsid w:val="00D462FF"/>
    <w:rsid w:val="00D66928"/>
    <w:rsid w:val="00D8283F"/>
    <w:rsid w:val="00D9311D"/>
    <w:rsid w:val="00DD46F0"/>
    <w:rsid w:val="00E05408"/>
    <w:rsid w:val="00E431CB"/>
    <w:rsid w:val="00E53299"/>
    <w:rsid w:val="00EE05A4"/>
    <w:rsid w:val="00F32874"/>
    <w:rsid w:val="00F466B1"/>
    <w:rsid w:val="00F67025"/>
    <w:rsid w:val="00F6760B"/>
    <w:rsid w:val="00F873EB"/>
    <w:rsid w:val="00F94C3C"/>
    <w:rsid w:val="00F9733D"/>
    <w:rsid w:val="00FB1B01"/>
    <w:rsid w:val="00FD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B372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3B3727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B37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B3727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B372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3B3727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3B372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Bezriadkovania1">
    <w:name w:val="Bez riadkovania1"/>
    <w:uiPriority w:val="99"/>
    <w:rsid w:val="003B3727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3B3727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paragraph" w:customStyle="1" w:styleId="Level3">
    <w:name w:val="Level 3"/>
    <w:basedOn w:val="Normlny"/>
    <w:uiPriority w:val="99"/>
    <w:rsid w:val="003B3727"/>
    <w:pPr>
      <w:tabs>
        <w:tab w:val="clear" w:pos="2160"/>
        <w:tab w:val="clear" w:pos="2880"/>
        <w:tab w:val="clear" w:pos="4500"/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cs="Arial"/>
      <w:kern w:val="20"/>
      <w:lang w:eastAsia="en-US"/>
    </w:rPr>
  </w:style>
  <w:style w:type="paragraph" w:styleId="Textkomentra">
    <w:name w:val="annotation text"/>
    <w:basedOn w:val="Normlny"/>
    <w:link w:val="TextkomentraChar"/>
    <w:uiPriority w:val="99"/>
    <w:rsid w:val="003B3727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B3727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Obyajntext">
    <w:name w:val="Plain Text"/>
    <w:basedOn w:val="Normlny"/>
    <w:link w:val="ObyajntextChar"/>
    <w:rsid w:val="003B3727"/>
    <w:pPr>
      <w:tabs>
        <w:tab w:val="clear" w:pos="2160"/>
        <w:tab w:val="clear" w:pos="2880"/>
        <w:tab w:val="clear" w:pos="4500"/>
      </w:tabs>
    </w:pPr>
    <w:rPr>
      <w:rFonts w:ascii="Courier New" w:hAnsi="Courier New" w:cs="Courier New"/>
      <w:noProof/>
    </w:rPr>
  </w:style>
  <w:style w:type="character" w:customStyle="1" w:styleId="ObyajntextChar">
    <w:name w:val="Obyčajný text Char"/>
    <w:basedOn w:val="Predvolenpsmoodseku"/>
    <w:link w:val="Obyajntext"/>
    <w:rsid w:val="003B3727"/>
    <w:rPr>
      <w:rFonts w:ascii="Courier New" w:eastAsia="Times New Roman" w:hAnsi="Courier New" w:cs="Courier New"/>
      <w:noProof/>
      <w:sz w:val="20"/>
      <w:szCs w:val="20"/>
      <w:lang w:eastAsia="cs-CZ"/>
    </w:rPr>
  </w:style>
  <w:style w:type="character" w:customStyle="1" w:styleId="Zkladntext2Nekurzva">
    <w:name w:val="Základní text (2) + Ne kurzíva"/>
    <w:rsid w:val="003B372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character" w:styleId="Hypertextovprepojenie">
    <w:name w:val="Hyperlink"/>
    <w:uiPriority w:val="99"/>
    <w:unhideWhenUsed/>
    <w:rsid w:val="003B3727"/>
    <w:rPr>
      <w:color w:val="0000FF"/>
      <w:u w:val="single"/>
    </w:rPr>
  </w:style>
  <w:style w:type="paragraph" w:customStyle="1" w:styleId="Default">
    <w:name w:val="Default"/>
    <w:rsid w:val="003B37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401978"/>
    <w:pPr>
      <w:tabs>
        <w:tab w:val="clear" w:pos="2160"/>
        <w:tab w:val="clear" w:pos="2880"/>
        <w:tab w:val="clear" w:pos="4500"/>
      </w:tabs>
      <w:jc w:val="center"/>
    </w:pPr>
    <w:rPr>
      <w:rFonts w:cs="Arial"/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401978"/>
    <w:rPr>
      <w:rFonts w:ascii="Arial" w:eastAsia="Times New Roman" w:hAnsi="Arial" w:cs="Arial"/>
      <w:noProof/>
      <w:color w:val="FF0000"/>
      <w:sz w:val="20"/>
      <w:szCs w:val="20"/>
      <w:lang w:eastAsia="sk-SK"/>
    </w:rPr>
  </w:style>
  <w:style w:type="character" w:customStyle="1" w:styleId="Zkladntext2">
    <w:name w:val="Základní text (2)_"/>
    <w:basedOn w:val="Predvolenpsmoodseku"/>
    <w:link w:val="Zkladntext20"/>
    <w:rsid w:val="00D66928"/>
    <w:rPr>
      <w:rFonts w:ascii="Microsoft Sans Serif" w:eastAsia="Microsoft Sans Serif" w:hAnsi="Microsoft Sans Serif" w:cs="Microsoft Sans Serif"/>
      <w:sz w:val="20"/>
      <w:szCs w:val="20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D66928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300" w:line="264" w:lineRule="exact"/>
      <w:ind w:hanging="1000"/>
      <w:jc w:val="both"/>
    </w:pPr>
    <w:rPr>
      <w:rFonts w:ascii="Microsoft Sans Serif" w:eastAsia="Microsoft Sans Serif" w:hAnsi="Microsoft Sans Serif" w:cs="Microsoft Sans Serif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D66928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69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6928"/>
    <w:rPr>
      <w:rFonts w:ascii="Tahoma" w:eastAsia="Times New Roman" w:hAnsi="Tahoma" w:cs="Tahoma"/>
      <w:sz w:val="16"/>
      <w:szCs w:val="16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431CB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431CB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character" w:customStyle="1" w:styleId="apple-converted-space">
    <w:name w:val="apple-converted-space"/>
    <w:basedOn w:val="Predvolenpsmoodseku"/>
    <w:rsid w:val="00B53A5F"/>
  </w:style>
  <w:style w:type="paragraph" w:styleId="Hlavika">
    <w:name w:val="header"/>
    <w:basedOn w:val="Normlny"/>
    <w:link w:val="HlavikaChar"/>
    <w:uiPriority w:val="99"/>
    <w:unhideWhenUsed/>
    <w:rsid w:val="000A064D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A064D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A064D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A064D"/>
    <w:rPr>
      <w:rFonts w:ascii="Arial" w:eastAsia="Times New Roman" w:hAnsi="Arial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B372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3B3727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B37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B3727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B372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3B3727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3B372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Bezriadkovania1">
    <w:name w:val="Bez riadkovania1"/>
    <w:uiPriority w:val="99"/>
    <w:rsid w:val="003B3727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3B3727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paragraph" w:customStyle="1" w:styleId="Level3">
    <w:name w:val="Level 3"/>
    <w:basedOn w:val="Normlny"/>
    <w:uiPriority w:val="99"/>
    <w:rsid w:val="003B3727"/>
    <w:pPr>
      <w:tabs>
        <w:tab w:val="clear" w:pos="2160"/>
        <w:tab w:val="clear" w:pos="2880"/>
        <w:tab w:val="clear" w:pos="4500"/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cs="Arial"/>
      <w:kern w:val="20"/>
      <w:lang w:eastAsia="en-US"/>
    </w:rPr>
  </w:style>
  <w:style w:type="paragraph" w:styleId="Textkomentra">
    <w:name w:val="annotation text"/>
    <w:basedOn w:val="Normlny"/>
    <w:link w:val="TextkomentraChar"/>
    <w:uiPriority w:val="99"/>
    <w:rsid w:val="003B3727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B3727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Obyajntext">
    <w:name w:val="Plain Text"/>
    <w:basedOn w:val="Normlny"/>
    <w:link w:val="ObyajntextChar"/>
    <w:rsid w:val="003B3727"/>
    <w:pPr>
      <w:tabs>
        <w:tab w:val="clear" w:pos="2160"/>
        <w:tab w:val="clear" w:pos="2880"/>
        <w:tab w:val="clear" w:pos="4500"/>
      </w:tabs>
    </w:pPr>
    <w:rPr>
      <w:rFonts w:ascii="Courier New" w:hAnsi="Courier New" w:cs="Courier New"/>
      <w:noProof/>
    </w:rPr>
  </w:style>
  <w:style w:type="character" w:customStyle="1" w:styleId="ObyajntextChar">
    <w:name w:val="Obyčajný text Char"/>
    <w:basedOn w:val="Predvolenpsmoodseku"/>
    <w:link w:val="Obyajntext"/>
    <w:rsid w:val="003B3727"/>
    <w:rPr>
      <w:rFonts w:ascii="Courier New" w:eastAsia="Times New Roman" w:hAnsi="Courier New" w:cs="Courier New"/>
      <w:noProof/>
      <w:sz w:val="20"/>
      <w:szCs w:val="20"/>
      <w:lang w:eastAsia="cs-CZ"/>
    </w:rPr>
  </w:style>
  <w:style w:type="character" w:customStyle="1" w:styleId="Zkladntext2Nekurzva">
    <w:name w:val="Základní text (2) + Ne kurzíva"/>
    <w:rsid w:val="003B372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character" w:styleId="Hypertextovprepojenie">
    <w:name w:val="Hyperlink"/>
    <w:uiPriority w:val="99"/>
    <w:unhideWhenUsed/>
    <w:rsid w:val="003B3727"/>
    <w:rPr>
      <w:color w:val="0000FF"/>
      <w:u w:val="single"/>
    </w:rPr>
  </w:style>
  <w:style w:type="paragraph" w:customStyle="1" w:styleId="Default">
    <w:name w:val="Default"/>
    <w:rsid w:val="003B37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401978"/>
    <w:pPr>
      <w:tabs>
        <w:tab w:val="clear" w:pos="2160"/>
        <w:tab w:val="clear" w:pos="2880"/>
        <w:tab w:val="clear" w:pos="4500"/>
      </w:tabs>
      <w:jc w:val="center"/>
    </w:pPr>
    <w:rPr>
      <w:rFonts w:cs="Arial"/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401978"/>
    <w:rPr>
      <w:rFonts w:ascii="Arial" w:eastAsia="Times New Roman" w:hAnsi="Arial" w:cs="Arial"/>
      <w:noProof/>
      <w:color w:val="FF0000"/>
      <w:sz w:val="20"/>
      <w:szCs w:val="20"/>
      <w:lang w:eastAsia="sk-SK"/>
    </w:rPr>
  </w:style>
  <w:style w:type="character" w:customStyle="1" w:styleId="Zkladntext2">
    <w:name w:val="Základní text (2)_"/>
    <w:basedOn w:val="Predvolenpsmoodseku"/>
    <w:link w:val="Zkladntext20"/>
    <w:rsid w:val="00D66928"/>
    <w:rPr>
      <w:rFonts w:ascii="Microsoft Sans Serif" w:eastAsia="Microsoft Sans Serif" w:hAnsi="Microsoft Sans Serif" w:cs="Microsoft Sans Serif"/>
      <w:sz w:val="20"/>
      <w:szCs w:val="20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D66928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300" w:line="264" w:lineRule="exact"/>
      <w:ind w:hanging="1000"/>
      <w:jc w:val="both"/>
    </w:pPr>
    <w:rPr>
      <w:rFonts w:ascii="Microsoft Sans Serif" w:eastAsia="Microsoft Sans Serif" w:hAnsi="Microsoft Sans Serif" w:cs="Microsoft Sans Serif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D66928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69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6928"/>
    <w:rPr>
      <w:rFonts w:ascii="Tahoma" w:eastAsia="Times New Roman" w:hAnsi="Tahoma" w:cs="Tahoma"/>
      <w:sz w:val="16"/>
      <w:szCs w:val="16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431CB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431CB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character" w:customStyle="1" w:styleId="apple-converted-space">
    <w:name w:val="apple-converted-space"/>
    <w:basedOn w:val="Predvolenpsmoodseku"/>
    <w:rsid w:val="00B53A5F"/>
  </w:style>
  <w:style w:type="paragraph" w:styleId="Hlavika">
    <w:name w:val="header"/>
    <w:basedOn w:val="Normlny"/>
    <w:link w:val="HlavikaChar"/>
    <w:uiPriority w:val="99"/>
    <w:unhideWhenUsed/>
    <w:rsid w:val="000A064D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A064D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A064D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A064D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0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5/343/20160418?ucinnost=16.05.201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4407</Words>
  <Characters>25122</Characters>
  <Application>Microsoft Office Word</Application>
  <DocSecurity>0</DocSecurity>
  <Lines>209</Lines>
  <Paragraphs>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29471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Monika Valentovičová</cp:lastModifiedBy>
  <cp:revision>12</cp:revision>
  <cp:lastPrinted>2018-06-08T05:28:00Z</cp:lastPrinted>
  <dcterms:created xsi:type="dcterms:W3CDTF">2018-06-08T10:45:00Z</dcterms:created>
  <dcterms:modified xsi:type="dcterms:W3CDTF">2018-06-19T09:46:00Z</dcterms:modified>
</cp:coreProperties>
</file>