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A3A" w:rsidRPr="00125EC5" w:rsidRDefault="00377A3A" w:rsidP="00377A3A">
      <w:pPr>
        <w:rPr>
          <w:rFonts w:ascii="Times New Roman" w:hAnsi="Times New Roman"/>
        </w:rPr>
      </w:pPr>
      <w:r w:rsidRPr="00125EC5">
        <w:rPr>
          <w:rFonts w:ascii="Times New Roman" w:hAnsi="Times New Roman"/>
        </w:rPr>
        <w:tab/>
      </w:r>
      <w:r w:rsidRPr="00125EC5">
        <w:rPr>
          <w:rFonts w:ascii="Times New Roman" w:hAnsi="Times New Roman"/>
        </w:rPr>
        <w:tab/>
      </w:r>
      <w:r w:rsidRPr="00125EC5">
        <w:rPr>
          <w:rFonts w:ascii="Times New Roman" w:hAnsi="Times New Roman"/>
        </w:rPr>
        <w:tab/>
      </w:r>
      <w:r w:rsidRPr="00125EC5">
        <w:rPr>
          <w:rFonts w:ascii="Times New Roman" w:hAnsi="Times New Roman"/>
        </w:rPr>
        <w:tab/>
      </w:r>
      <w:r w:rsidRPr="00125EC5">
        <w:rPr>
          <w:rFonts w:ascii="Times New Roman" w:hAnsi="Times New Roman"/>
        </w:rPr>
        <w:tab/>
        <w:t xml:space="preserve">Príloha č.1  </w:t>
      </w:r>
      <w:r w:rsidR="00F13833" w:rsidRPr="00125EC5">
        <w:rPr>
          <w:rFonts w:ascii="Times New Roman" w:hAnsi="Times New Roman"/>
        </w:rPr>
        <w:t>k Súťažným podkladom</w:t>
      </w:r>
    </w:p>
    <w:p w:rsidR="00377A3A" w:rsidRPr="00125EC5" w:rsidRDefault="00377A3A" w:rsidP="00377A3A">
      <w:pPr>
        <w:rPr>
          <w:rFonts w:ascii="Times New Roman" w:hAnsi="Times New Roman"/>
        </w:rPr>
      </w:pPr>
    </w:p>
    <w:p w:rsidR="00377A3A" w:rsidRPr="00125EC5" w:rsidRDefault="00377A3A" w:rsidP="00377A3A">
      <w:pPr>
        <w:jc w:val="center"/>
        <w:rPr>
          <w:rFonts w:ascii="Times New Roman" w:hAnsi="Times New Roman"/>
          <w:b/>
          <w:sz w:val="22"/>
          <w:szCs w:val="22"/>
          <w:lang w:val="x-none"/>
        </w:rPr>
      </w:pPr>
    </w:p>
    <w:p w:rsidR="00ED2721" w:rsidRPr="00125EC5" w:rsidRDefault="00ED2721" w:rsidP="00ED2721">
      <w:pPr>
        <w:rPr>
          <w:rFonts w:ascii="Times New Roman" w:hAnsi="Times New Roman"/>
        </w:rPr>
      </w:pPr>
      <w:r w:rsidRPr="00125EC5">
        <w:rPr>
          <w:rFonts w:ascii="Times New Roman" w:hAnsi="Times New Roman"/>
        </w:rPr>
        <w:tab/>
      </w:r>
      <w:r w:rsidRPr="00125EC5">
        <w:rPr>
          <w:rFonts w:ascii="Times New Roman" w:hAnsi="Times New Roman"/>
        </w:rPr>
        <w:tab/>
      </w:r>
    </w:p>
    <w:p w:rsidR="00ED2721" w:rsidRPr="00125EC5" w:rsidRDefault="00ED2721" w:rsidP="00ED2721">
      <w:pPr>
        <w:jc w:val="center"/>
        <w:rPr>
          <w:rFonts w:ascii="Times New Roman" w:hAnsi="Times New Roman"/>
          <w:sz w:val="22"/>
          <w:szCs w:val="22"/>
        </w:rPr>
      </w:pPr>
      <w:r w:rsidRPr="00125EC5">
        <w:rPr>
          <w:rFonts w:ascii="Times New Roman" w:hAnsi="Times New Roman"/>
          <w:b/>
          <w:sz w:val="22"/>
          <w:szCs w:val="22"/>
          <w:lang w:val="x-none"/>
        </w:rPr>
        <w:t xml:space="preserve">Opis predmetu zákazky </w:t>
      </w:r>
    </w:p>
    <w:p w:rsidR="00ED2721" w:rsidRPr="00125EC5" w:rsidRDefault="00ED2721" w:rsidP="00ED2721">
      <w:pPr>
        <w:rPr>
          <w:rFonts w:ascii="Times New Roman" w:hAnsi="Times New Roman"/>
          <w:sz w:val="22"/>
          <w:szCs w:val="22"/>
        </w:rPr>
      </w:pPr>
    </w:p>
    <w:p w:rsidR="00ED2721" w:rsidRPr="00125EC5" w:rsidRDefault="00ED2721" w:rsidP="00ED2721">
      <w:pPr>
        <w:rPr>
          <w:rFonts w:ascii="Times New Roman" w:hAnsi="Times New Roman"/>
          <w:sz w:val="22"/>
          <w:szCs w:val="22"/>
        </w:rPr>
      </w:pPr>
    </w:p>
    <w:p w:rsidR="00ED2721" w:rsidRPr="00125EC5" w:rsidRDefault="00ED2721" w:rsidP="0003441D">
      <w:pPr>
        <w:pStyle w:val="Odsekzoznamu"/>
        <w:numPr>
          <w:ilvl w:val="0"/>
          <w:numId w:val="1"/>
        </w:numPr>
        <w:ind w:left="284" w:hanging="284"/>
        <w:rPr>
          <w:rFonts w:ascii="Times New Roman" w:hAnsi="Times New Roman"/>
          <w:b/>
          <w:sz w:val="22"/>
          <w:szCs w:val="22"/>
        </w:rPr>
      </w:pPr>
      <w:r w:rsidRPr="00125EC5">
        <w:rPr>
          <w:rFonts w:ascii="Times New Roman" w:hAnsi="Times New Roman"/>
          <w:sz w:val="22"/>
          <w:szCs w:val="22"/>
        </w:rPr>
        <w:t xml:space="preserve">Predmetom zákazky je najmä poskytovanie týchto  služieb a udržiavacích prác  pre časť č. 1 -  </w:t>
      </w:r>
      <w:r w:rsidRPr="00125EC5">
        <w:rPr>
          <w:rFonts w:ascii="Times New Roman" w:hAnsi="Times New Roman"/>
          <w:b/>
          <w:sz w:val="22"/>
          <w:szCs w:val="22"/>
        </w:rPr>
        <w:t>Drobná údržba a opravy</w:t>
      </w:r>
    </w:p>
    <w:p w:rsidR="00ED2721" w:rsidRDefault="00ED2721" w:rsidP="00ED2721"/>
    <w:p w:rsidR="00ED2721" w:rsidRDefault="00ED2721" w:rsidP="00ED2721"/>
    <w:p w:rsidR="00ED2721" w:rsidRDefault="00ED2721" w:rsidP="00ED2721"/>
    <w:p w:rsidR="00ED2721" w:rsidRPr="00377A3A" w:rsidRDefault="00ED2721" w:rsidP="00ED2721">
      <w:pPr>
        <w:jc w:val="center"/>
        <w:rPr>
          <w:rFonts w:ascii="Arial Narrow" w:hAnsi="Arial Narrow"/>
          <w:b/>
          <w:sz w:val="22"/>
          <w:szCs w:val="22"/>
          <w:lang w:val="x-none"/>
        </w:rPr>
      </w:pPr>
      <w:r>
        <w:br/>
      </w:r>
    </w:p>
    <w:tbl>
      <w:tblPr>
        <w:tblpPr w:leftFromText="141" w:rightFromText="141" w:vertAnchor="text" w:horzAnchor="margin" w:tblpY="-1132"/>
        <w:tblW w:w="9284" w:type="dxa"/>
        <w:tblCellMar>
          <w:left w:w="70" w:type="dxa"/>
          <w:right w:w="70" w:type="dxa"/>
        </w:tblCellMar>
        <w:tblLook w:val="04A0" w:firstRow="1" w:lastRow="0" w:firstColumn="1" w:lastColumn="0" w:noHBand="0" w:noVBand="1"/>
      </w:tblPr>
      <w:tblGrid>
        <w:gridCol w:w="740"/>
        <w:gridCol w:w="5098"/>
        <w:gridCol w:w="861"/>
        <w:gridCol w:w="1034"/>
        <w:gridCol w:w="1551"/>
      </w:tblGrid>
      <w:tr w:rsidR="00ED2721" w:rsidRPr="00377A3A" w:rsidTr="006221DA">
        <w:trPr>
          <w:trHeight w:val="345"/>
        </w:trPr>
        <w:tc>
          <w:tcPr>
            <w:tcW w:w="740" w:type="dxa"/>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rsidR="00ED2721" w:rsidRDefault="00ED2721" w:rsidP="00E876D9">
            <w:pPr>
              <w:tabs>
                <w:tab w:val="clear" w:pos="2160"/>
                <w:tab w:val="clear" w:pos="2880"/>
                <w:tab w:val="clear" w:pos="4500"/>
              </w:tabs>
              <w:rPr>
                <w:rFonts w:ascii="Arial Narrow" w:hAnsi="Arial Narrow"/>
                <w:b/>
                <w:bCs/>
                <w:color w:val="000000"/>
                <w:lang w:eastAsia="sk-SK"/>
              </w:rPr>
            </w:pPr>
            <w:r>
              <w:rPr>
                <w:rFonts w:ascii="Arial Narrow" w:hAnsi="Arial Narrow"/>
                <w:b/>
                <w:bCs/>
                <w:color w:val="000000"/>
                <w:lang w:eastAsia="sk-SK"/>
              </w:rPr>
              <w:t>P.č.</w:t>
            </w:r>
          </w:p>
        </w:tc>
        <w:tc>
          <w:tcPr>
            <w:tcW w:w="5098" w:type="dxa"/>
            <w:tcBorders>
              <w:top w:val="single" w:sz="4" w:space="0" w:color="auto"/>
              <w:left w:val="nil"/>
              <w:bottom w:val="single" w:sz="8" w:space="0" w:color="auto"/>
              <w:right w:val="single" w:sz="8" w:space="0" w:color="auto"/>
            </w:tcBorders>
            <w:shd w:val="clear" w:color="auto" w:fill="F2F2F2" w:themeFill="background1" w:themeFillShade="F2"/>
            <w:vAlign w:val="center"/>
          </w:tcPr>
          <w:p w:rsidR="00ED2721" w:rsidRPr="00377A3A" w:rsidRDefault="00ED2721" w:rsidP="00E876D9">
            <w:pPr>
              <w:tabs>
                <w:tab w:val="clear" w:pos="2160"/>
                <w:tab w:val="clear" w:pos="2880"/>
                <w:tab w:val="clear" w:pos="4500"/>
              </w:tabs>
              <w:rPr>
                <w:rFonts w:ascii="Arial Narrow" w:hAnsi="Arial Narrow"/>
                <w:b/>
                <w:bCs/>
                <w:color w:val="000000"/>
                <w:lang w:eastAsia="sk-SK"/>
              </w:rPr>
            </w:pPr>
            <w:r w:rsidRPr="00BC24EA">
              <w:rPr>
                <w:rFonts w:ascii="Arial Narrow" w:hAnsi="Arial Narrow"/>
                <w:b/>
                <w:bCs/>
                <w:color w:val="000000"/>
                <w:lang w:eastAsia="sk-SK"/>
              </w:rPr>
              <w:t>Predmet –  paušálne práce</w:t>
            </w:r>
          </w:p>
        </w:tc>
        <w:tc>
          <w:tcPr>
            <w:tcW w:w="861" w:type="dxa"/>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ED2721" w:rsidRPr="00BC24EA" w:rsidRDefault="00ED2721" w:rsidP="00E876D9">
            <w:pPr>
              <w:tabs>
                <w:tab w:val="clear" w:pos="2160"/>
                <w:tab w:val="clear" w:pos="2880"/>
                <w:tab w:val="clear" w:pos="4500"/>
              </w:tabs>
              <w:rPr>
                <w:rFonts w:ascii="Arial Narrow" w:hAnsi="Arial Narrow"/>
                <w:b/>
                <w:bCs/>
                <w:color w:val="000000"/>
                <w:lang w:eastAsia="sk-SK"/>
              </w:rPr>
            </w:pPr>
            <w:r>
              <w:rPr>
                <w:rFonts w:ascii="Arial Narrow" w:hAnsi="Arial Narrow"/>
                <w:b/>
                <w:bCs/>
                <w:color w:val="000000"/>
                <w:lang w:eastAsia="sk-SK"/>
              </w:rPr>
              <w:t>J</w:t>
            </w:r>
            <w:r w:rsidRPr="00BC24EA">
              <w:rPr>
                <w:rFonts w:ascii="Arial Narrow" w:hAnsi="Arial Narrow"/>
                <w:b/>
                <w:bCs/>
                <w:color w:val="000000"/>
                <w:lang w:eastAsia="sk-SK"/>
              </w:rPr>
              <w:t>ednotka</w:t>
            </w:r>
          </w:p>
        </w:tc>
        <w:tc>
          <w:tcPr>
            <w:tcW w:w="1034" w:type="dxa"/>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ED2721" w:rsidRPr="00BC24EA" w:rsidRDefault="00ED2721" w:rsidP="00E876D9">
            <w:pPr>
              <w:tabs>
                <w:tab w:val="clear" w:pos="2160"/>
                <w:tab w:val="clear" w:pos="2880"/>
                <w:tab w:val="clear" w:pos="4500"/>
              </w:tabs>
              <w:jc w:val="center"/>
              <w:rPr>
                <w:rFonts w:ascii="Arial Narrow" w:hAnsi="Arial Narrow"/>
                <w:b/>
                <w:bCs/>
                <w:color w:val="000000"/>
                <w:lang w:eastAsia="sk-SK"/>
              </w:rPr>
            </w:pPr>
            <w:r>
              <w:rPr>
                <w:rFonts w:ascii="Arial Narrow" w:hAnsi="Arial Narrow"/>
                <w:b/>
                <w:bCs/>
                <w:color w:val="000000"/>
                <w:lang w:eastAsia="sk-SK"/>
              </w:rPr>
              <w:t>Predpoklad objemu na 4 roky</w:t>
            </w:r>
          </w:p>
        </w:tc>
        <w:tc>
          <w:tcPr>
            <w:tcW w:w="1551" w:type="dxa"/>
            <w:tcBorders>
              <w:top w:val="single" w:sz="4" w:space="0" w:color="auto"/>
              <w:left w:val="nil"/>
              <w:bottom w:val="single" w:sz="8" w:space="0" w:color="auto"/>
              <w:right w:val="single" w:sz="8" w:space="0" w:color="auto"/>
            </w:tcBorders>
            <w:shd w:val="clear" w:color="auto" w:fill="F2F2F2" w:themeFill="background1" w:themeFillShade="F2"/>
            <w:vAlign w:val="center"/>
          </w:tcPr>
          <w:p w:rsidR="00ED2721" w:rsidRPr="00BC24EA" w:rsidRDefault="00ED2721" w:rsidP="00E876D9">
            <w:pPr>
              <w:tabs>
                <w:tab w:val="clear" w:pos="2160"/>
                <w:tab w:val="clear" w:pos="2880"/>
                <w:tab w:val="clear" w:pos="4500"/>
              </w:tabs>
              <w:jc w:val="center"/>
              <w:rPr>
                <w:rFonts w:ascii="Arial Narrow" w:hAnsi="Arial Narrow"/>
                <w:b/>
                <w:bCs/>
                <w:color w:val="000000"/>
                <w:lang w:eastAsia="sk-SK"/>
              </w:rPr>
            </w:pPr>
            <w:r>
              <w:rPr>
                <w:rFonts w:ascii="Arial Narrow" w:hAnsi="Arial Narrow"/>
                <w:b/>
                <w:bCs/>
                <w:color w:val="000000"/>
                <w:lang w:eastAsia="sk-SK"/>
              </w:rPr>
              <w:t>Poznámka</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000000" w:fill="C5D9F1"/>
            <w:noWrap/>
            <w:vAlign w:val="center"/>
            <w:hideMark/>
          </w:tcPr>
          <w:p w:rsidR="00ED2721" w:rsidRPr="00377A3A" w:rsidRDefault="00ED2721" w:rsidP="00E876D9">
            <w:pPr>
              <w:tabs>
                <w:tab w:val="clear" w:pos="2160"/>
                <w:tab w:val="clear" w:pos="2880"/>
                <w:tab w:val="clear" w:pos="4500"/>
              </w:tabs>
              <w:rPr>
                <w:rFonts w:ascii="Arial Narrow" w:hAnsi="Arial Narrow"/>
                <w:b/>
                <w:bCs/>
                <w:color w:val="000000"/>
                <w:lang w:eastAsia="sk-SK"/>
              </w:rPr>
            </w:pPr>
            <w:r>
              <w:rPr>
                <w:rFonts w:ascii="Arial Narrow" w:hAnsi="Arial Narrow"/>
                <w:b/>
                <w:bCs/>
                <w:color w:val="000000"/>
                <w:lang w:eastAsia="sk-SK"/>
              </w:rPr>
              <w:t>Časť 1</w:t>
            </w:r>
          </w:p>
        </w:tc>
        <w:tc>
          <w:tcPr>
            <w:tcW w:w="5098" w:type="dxa"/>
            <w:tcBorders>
              <w:top w:val="nil"/>
              <w:left w:val="nil"/>
              <w:bottom w:val="single" w:sz="8" w:space="0" w:color="auto"/>
              <w:right w:val="single" w:sz="8" w:space="0" w:color="auto"/>
            </w:tcBorders>
            <w:shd w:val="clear" w:color="000000" w:fill="C5D9F1"/>
            <w:vAlign w:val="center"/>
            <w:hideMark/>
          </w:tcPr>
          <w:p w:rsidR="00ED2721" w:rsidRPr="00377A3A" w:rsidRDefault="00ED2721" w:rsidP="00E876D9">
            <w:pPr>
              <w:tabs>
                <w:tab w:val="clear" w:pos="2160"/>
                <w:tab w:val="clear" w:pos="2880"/>
                <w:tab w:val="clear" w:pos="4500"/>
              </w:tabs>
              <w:rPr>
                <w:rFonts w:ascii="Arial Narrow" w:hAnsi="Arial Narrow"/>
                <w:b/>
                <w:bCs/>
                <w:color w:val="000000"/>
                <w:lang w:eastAsia="sk-SK"/>
              </w:rPr>
            </w:pPr>
            <w:r w:rsidRPr="00377A3A">
              <w:rPr>
                <w:rFonts w:ascii="Arial Narrow" w:hAnsi="Arial Narrow"/>
                <w:b/>
                <w:bCs/>
                <w:color w:val="000000"/>
                <w:lang w:eastAsia="sk-SK"/>
              </w:rPr>
              <w:t xml:space="preserve">Drobná údržba a opravy </w:t>
            </w:r>
          </w:p>
        </w:tc>
        <w:tc>
          <w:tcPr>
            <w:tcW w:w="861" w:type="dxa"/>
            <w:tcBorders>
              <w:top w:val="nil"/>
              <w:left w:val="nil"/>
              <w:bottom w:val="single" w:sz="8" w:space="0" w:color="auto"/>
              <w:right w:val="single" w:sz="8" w:space="0" w:color="auto"/>
            </w:tcBorders>
            <w:shd w:val="clear" w:color="000000" w:fill="C5D9F1"/>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 </w:t>
            </w:r>
          </w:p>
        </w:tc>
        <w:tc>
          <w:tcPr>
            <w:tcW w:w="1034" w:type="dxa"/>
            <w:tcBorders>
              <w:top w:val="nil"/>
              <w:left w:val="nil"/>
              <w:bottom w:val="single" w:sz="8" w:space="0" w:color="auto"/>
              <w:right w:val="single" w:sz="8" w:space="0" w:color="auto"/>
            </w:tcBorders>
            <w:shd w:val="clear" w:color="000000" w:fill="C5D9F1"/>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 </w:t>
            </w:r>
          </w:p>
        </w:tc>
        <w:tc>
          <w:tcPr>
            <w:tcW w:w="1551" w:type="dxa"/>
            <w:tcBorders>
              <w:top w:val="nil"/>
              <w:left w:val="nil"/>
              <w:bottom w:val="single" w:sz="8" w:space="0" w:color="auto"/>
              <w:right w:val="single" w:sz="8" w:space="0" w:color="auto"/>
            </w:tcBorders>
            <w:shd w:val="clear" w:color="000000" w:fill="C5D9F1"/>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1.</w:t>
            </w:r>
          </w:p>
        </w:tc>
        <w:tc>
          <w:tcPr>
            <w:tcW w:w="5098"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i/>
                <w:iCs/>
                <w:color w:val="000000"/>
                <w:lang w:eastAsia="sk-SK"/>
              </w:rPr>
            </w:pPr>
            <w:r w:rsidRPr="00377A3A">
              <w:rPr>
                <w:rFonts w:ascii="Arial Narrow" w:hAnsi="Arial Narrow"/>
                <w:i/>
                <w:iCs/>
                <w:color w:val="000000"/>
                <w:lang w:eastAsia="sk-SK"/>
              </w:rPr>
              <w:t>paušálna údržba</w:t>
            </w:r>
          </w:p>
        </w:tc>
        <w:tc>
          <w:tcPr>
            <w:tcW w:w="861" w:type="dxa"/>
            <w:tcBorders>
              <w:top w:val="nil"/>
              <w:left w:val="nil"/>
              <w:bottom w:val="single" w:sz="8" w:space="0" w:color="auto"/>
              <w:right w:val="single" w:sz="8" w:space="0" w:color="auto"/>
            </w:tcBorders>
            <w:shd w:val="clear" w:color="000000" w:fill="D8E4BC"/>
            <w:noWrap/>
            <w:vAlign w:val="center"/>
            <w:hideMark/>
          </w:tcPr>
          <w:p w:rsidR="00ED2721" w:rsidRPr="00377A3A" w:rsidRDefault="007C114A"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HZS</w:t>
            </w:r>
            <w:r w:rsidR="00ED2721" w:rsidRPr="00377A3A">
              <w:rPr>
                <w:rFonts w:ascii="Arial Narrow" w:hAnsi="Arial Narrow"/>
                <w:i/>
                <w:iCs/>
                <w:color w:val="000000"/>
                <w:lang w:eastAsia="sk-SK"/>
              </w:rPr>
              <w:t> </w:t>
            </w:r>
          </w:p>
        </w:tc>
        <w:tc>
          <w:tcPr>
            <w:tcW w:w="1034"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 </w:t>
            </w:r>
            <w:r w:rsidR="007C114A">
              <w:rPr>
                <w:rFonts w:ascii="Arial Narrow" w:hAnsi="Arial Narrow"/>
                <w:color w:val="000000"/>
                <w:lang w:eastAsia="sk-SK"/>
              </w:rPr>
              <w:t>2 000</w:t>
            </w:r>
          </w:p>
        </w:tc>
        <w:tc>
          <w:tcPr>
            <w:tcW w:w="1551" w:type="dxa"/>
            <w:tcBorders>
              <w:top w:val="nil"/>
              <w:left w:val="nil"/>
              <w:bottom w:val="single" w:sz="8" w:space="0" w:color="auto"/>
              <w:right w:val="single" w:sz="8" w:space="0" w:color="auto"/>
            </w:tcBorders>
            <w:shd w:val="clear" w:color="000000" w:fill="D8E4BC"/>
            <w:vAlign w:val="center"/>
            <w:hideMark/>
          </w:tcPr>
          <w:p w:rsidR="00ED2721" w:rsidRPr="00377A3A" w:rsidRDefault="007C114A" w:rsidP="007C114A">
            <w:pPr>
              <w:tabs>
                <w:tab w:val="clear" w:pos="2160"/>
                <w:tab w:val="clear" w:pos="2880"/>
                <w:tab w:val="clear" w:pos="4500"/>
              </w:tabs>
              <w:rPr>
                <w:rFonts w:ascii="Arial Narrow" w:hAnsi="Arial Narrow"/>
                <w:color w:val="000000"/>
                <w:lang w:eastAsia="sk-SK"/>
              </w:rPr>
            </w:pPr>
            <w:r>
              <w:rPr>
                <w:rFonts w:ascii="Arial Narrow" w:hAnsi="Arial Narrow"/>
                <w:color w:val="000000"/>
                <w:lang w:eastAsia="sk-SK"/>
              </w:rPr>
              <w:t xml:space="preserve">cena je podľa ceníka </w:t>
            </w:r>
            <w:r w:rsidR="006221DA">
              <w:rPr>
                <w:rFonts w:ascii="Arial Narrow" w:hAnsi="Arial Narrow"/>
                <w:color w:val="000000"/>
                <w:lang w:eastAsia="sk-SK"/>
              </w:rPr>
              <w:t>Cenkros</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2.</w:t>
            </w:r>
          </w:p>
        </w:tc>
        <w:tc>
          <w:tcPr>
            <w:tcW w:w="5098"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i/>
                <w:iCs/>
                <w:color w:val="000000"/>
                <w:lang w:eastAsia="sk-SK"/>
              </w:rPr>
            </w:pPr>
            <w:r w:rsidRPr="00377A3A">
              <w:rPr>
                <w:rFonts w:ascii="Arial Narrow" w:hAnsi="Arial Narrow"/>
                <w:i/>
                <w:iCs/>
                <w:color w:val="000000"/>
                <w:lang w:eastAsia="sk-SK"/>
              </w:rPr>
              <w:t>maľby a nátery</w:t>
            </w:r>
          </w:p>
        </w:tc>
        <w:tc>
          <w:tcPr>
            <w:tcW w:w="861"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 </w:t>
            </w:r>
          </w:p>
        </w:tc>
        <w:tc>
          <w:tcPr>
            <w:tcW w:w="1034"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 </w:t>
            </w:r>
          </w:p>
        </w:tc>
        <w:tc>
          <w:tcPr>
            <w:tcW w:w="1551"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2.1.</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 xml:space="preserve">maľba jednofarebná </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6 000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2.2.</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maľba latexová dvojnásobná</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2 000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2.3.</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náter olejový soklov a stien</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900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2.4.</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nadmerné vyspravenie podkladu  nad 5% do 15%</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1 500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2.5.</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nadmerné vyspravenie podkladu nad 15% do 35%</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1 000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2.6.</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nadmerné vyspravenie podkladu nad 35% do 75%</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600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2.7.</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penetračný náter</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2 100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2.8.</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náter drevených konštrukcií</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600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2.9.</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náter kovových konštrukcií</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500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2.10.</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náter   radiátorov</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500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2.11.</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náter oceľových potrubí do DN 50mm</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300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2.12.</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 xml:space="preserve">vyspravenie omietok stierkou </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800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w:t>
            </w:r>
          </w:p>
        </w:tc>
        <w:tc>
          <w:tcPr>
            <w:tcW w:w="5098"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i/>
                <w:iCs/>
                <w:color w:val="000000"/>
                <w:lang w:eastAsia="sk-SK"/>
              </w:rPr>
            </w:pPr>
            <w:r w:rsidRPr="00377A3A">
              <w:rPr>
                <w:rFonts w:ascii="Arial Narrow" w:hAnsi="Arial Narrow"/>
                <w:i/>
                <w:iCs/>
                <w:color w:val="000000"/>
                <w:lang w:eastAsia="sk-SK"/>
              </w:rPr>
              <w:t>stavebné práce</w:t>
            </w:r>
          </w:p>
        </w:tc>
        <w:tc>
          <w:tcPr>
            <w:tcW w:w="861"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 </w:t>
            </w:r>
          </w:p>
        </w:tc>
        <w:tc>
          <w:tcPr>
            <w:tcW w:w="1034"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 </w:t>
            </w:r>
          </w:p>
        </w:tc>
        <w:tc>
          <w:tcPr>
            <w:tcW w:w="1551"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3.1.</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zamurovanie otvorov v stenách hr.100 mm s materiálom do 1m²</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150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3.2.</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zamurovanie otvorov v stenách hr.100 mm s materiálom do 2m²</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120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3.3.</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zamurovanie otvorov v stenách hr.100 mm s materiálom do 3m²</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40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3.4.</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zamurovanie otvorov v stenách hr.250 mm s materiálom do 1m²</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90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3.5.</w:t>
            </w:r>
          </w:p>
        </w:tc>
        <w:tc>
          <w:tcPr>
            <w:tcW w:w="5098" w:type="dxa"/>
            <w:tcBorders>
              <w:top w:val="single" w:sz="8" w:space="0" w:color="auto"/>
              <w:left w:val="nil"/>
              <w:bottom w:val="single" w:sz="4"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zamurovanie otvorov v stenách hr.250 mm s materiálom do 2m²</w:t>
            </w:r>
          </w:p>
        </w:tc>
        <w:tc>
          <w:tcPr>
            <w:tcW w:w="861" w:type="dxa"/>
            <w:tcBorders>
              <w:top w:val="single" w:sz="8" w:space="0" w:color="auto"/>
              <w:left w:val="nil"/>
              <w:bottom w:val="single" w:sz="4"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single" w:sz="8" w:space="0" w:color="auto"/>
              <w:left w:val="nil"/>
              <w:bottom w:val="single" w:sz="4"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70</w:t>
            </w:r>
          </w:p>
        </w:tc>
        <w:tc>
          <w:tcPr>
            <w:tcW w:w="1551" w:type="dxa"/>
            <w:tcBorders>
              <w:top w:val="single" w:sz="8" w:space="0" w:color="auto"/>
              <w:left w:val="nil"/>
              <w:bottom w:val="single" w:sz="4"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3.6.</w:t>
            </w:r>
          </w:p>
        </w:tc>
        <w:tc>
          <w:tcPr>
            <w:tcW w:w="5098" w:type="dxa"/>
            <w:tcBorders>
              <w:top w:val="single" w:sz="4" w:space="0" w:color="auto"/>
              <w:left w:val="nil"/>
              <w:bottom w:val="single" w:sz="4"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zamurovanie otvorov v stenách hr.250 mm s materiálom do 3m²</w:t>
            </w:r>
          </w:p>
        </w:tc>
        <w:tc>
          <w:tcPr>
            <w:tcW w:w="861" w:type="dxa"/>
            <w:tcBorders>
              <w:top w:val="single" w:sz="4" w:space="0" w:color="auto"/>
              <w:left w:val="nil"/>
              <w:bottom w:val="single" w:sz="4"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single" w:sz="4" w:space="0" w:color="auto"/>
              <w:left w:val="nil"/>
              <w:bottom w:val="single" w:sz="4"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50</w:t>
            </w:r>
          </w:p>
        </w:tc>
        <w:tc>
          <w:tcPr>
            <w:tcW w:w="1551" w:type="dxa"/>
            <w:tcBorders>
              <w:top w:val="single" w:sz="4" w:space="0" w:color="auto"/>
              <w:left w:val="nil"/>
              <w:bottom w:val="single" w:sz="4"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6221DA" w:rsidRPr="00377A3A" w:rsidTr="006221DA">
        <w:trPr>
          <w:trHeight w:val="345"/>
        </w:trPr>
        <w:tc>
          <w:tcPr>
            <w:tcW w:w="740" w:type="dxa"/>
            <w:tcBorders>
              <w:top w:val="single" w:sz="4" w:space="0" w:color="auto"/>
              <w:left w:val="single" w:sz="8" w:space="0" w:color="auto"/>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3.7.</w:t>
            </w:r>
          </w:p>
        </w:tc>
        <w:tc>
          <w:tcPr>
            <w:tcW w:w="5098"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 xml:space="preserve">oprava omietok stien vnútorných </w:t>
            </w:r>
          </w:p>
        </w:tc>
        <w:tc>
          <w:tcPr>
            <w:tcW w:w="861"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1 000</w:t>
            </w:r>
          </w:p>
        </w:tc>
        <w:tc>
          <w:tcPr>
            <w:tcW w:w="1551"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6221DA" w:rsidRPr="00377A3A" w:rsidTr="006221DA">
        <w:trPr>
          <w:trHeight w:val="345"/>
        </w:trPr>
        <w:tc>
          <w:tcPr>
            <w:tcW w:w="740" w:type="dxa"/>
            <w:tcBorders>
              <w:top w:val="single" w:sz="4" w:space="0" w:color="auto"/>
              <w:left w:val="single" w:sz="8" w:space="0" w:color="auto"/>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3.8.</w:t>
            </w:r>
          </w:p>
        </w:tc>
        <w:tc>
          <w:tcPr>
            <w:tcW w:w="5098"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oprava omietok stropov</w:t>
            </w:r>
          </w:p>
        </w:tc>
        <w:tc>
          <w:tcPr>
            <w:tcW w:w="861"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700</w:t>
            </w:r>
          </w:p>
        </w:tc>
        <w:tc>
          <w:tcPr>
            <w:tcW w:w="1551"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6221DA" w:rsidRPr="00377A3A" w:rsidTr="006221DA">
        <w:trPr>
          <w:trHeight w:val="345"/>
        </w:trPr>
        <w:tc>
          <w:tcPr>
            <w:tcW w:w="740" w:type="dxa"/>
            <w:tcBorders>
              <w:top w:val="single" w:sz="4" w:space="0" w:color="auto"/>
              <w:left w:val="single" w:sz="8" w:space="0" w:color="auto"/>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3.9.</w:t>
            </w:r>
          </w:p>
        </w:tc>
        <w:tc>
          <w:tcPr>
            <w:tcW w:w="5098"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sadrokartónové priečky s izoláciou</w:t>
            </w:r>
          </w:p>
        </w:tc>
        <w:tc>
          <w:tcPr>
            <w:tcW w:w="861"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1 500</w:t>
            </w:r>
          </w:p>
        </w:tc>
        <w:tc>
          <w:tcPr>
            <w:tcW w:w="1551"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6221DA" w:rsidRPr="00377A3A" w:rsidTr="006221DA">
        <w:trPr>
          <w:trHeight w:val="345"/>
        </w:trPr>
        <w:tc>
          <w:tcPr>
            <w:tcW w:w="740" w:type="dxa"/>
            <w:tcBorders>
              <w:top w:val="single" w:sz="4" w:space="0" w:color="auto"/>
              <w:left w:val="single" w:sz="8" w:space="0" w:color="auto"/>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3.10.</w:t>
            </w:r>
          </w:p>
        </w:tc>
        <w:tc>
          <w:tcPr>
            <w:tcW w:w="5098"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sadrokartónové stropy s izoláciou</w:t>
            </w:r>
          </w:p>
        </w:tc>
        <w:tc>
          <w:tcPr>
            <w:tcW w:w="861"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750</w:t>
            </w:r>
          </w:p>
        </w:tc>
        <w:tc>
          <w:tcPr>
            <w:tcW w:w="1551"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6221DA" w:rsidRPr="00377A3A" w:rsidTr="006221DA">
        <w:trPr>
          <w:trHeight w:val="345"/>
        </w:trPr>
        <w:tc>
          <w:tcPr>
            <w:tcW w:w="740" w:type="dxa"/>
            <w:tcBorders>
              <w:top w:val="single" w:sz="4" w:space="0" w:color="auto"/>
              <w:left w:val="single" w:sz="8" w:space="0" w:color="auto"/>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3.11.</w:t>
            </w:r>
          </w:p>
        </w:tc>
        <w:tc>
          <w:tcPr>
            <w:tcW w:w="5098"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mazanina z betónu prostého 100 mm výšky</w:t>
            </w:r>
          </w:p>
        </w:tc>
        <w:tc>
          <w:tcPr>
            <w:tcW w:w="861"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€/m³</w:t>
            </w:r>
          </w:p>
        </w:tc>
        <w:tc>
          <w:tcPr>
            <w:tcW w:w="1034"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75</w:t>
            </w:r>
          </w:p>
        </w:tc>
        <w:tc>
          <w:tcPr>
            <w:tcW w:w="1551"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6221DA" w:rsidRPr="00377A3A" w:rsidTr="006221DA">
        <w:trPr>
          <w:trHeight w:val="345"/>
        </w:trPr>
        <w:tc>
          <w:tcPr>
            <w:tcW w:w="740" w:type="dxa"/>
            <w:tcBorders>
              <w:top w:val="single" w:sz="4" w:space="0" w:color="auto"/>
              <w:left w:val="single" w:sz="8" w:space="0" w:color="auto"/>
              <w:bottom w:val="single" w:sz="8"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3.12.</w:t>
            </w:r>
          </w:p>
        </w:tc>
        <w:tc>
          <w:tcPr>
            <w:tcW w:w="5098" w:type="dxa"/>
            <w:tcBorders>
              <w:top w:val="single" w:sz="4" w:space="0" w:color="auto"/>
              <w:left w:val="nil"/>
              <w:bottom w:val="single" w:sz="8"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poter cementový</w:t>
            </w:r>
          </w:p>
        </w:tc>
        <w:tc>
          <w:tcPr>
            <w:tcW w:w="861" w:type="dxa"/>
            <w:tcBorders>
              <w:top w:val="single" w:sz="4" w:space="0" w:color="auto"/>
              <w:left w:val="nil"/>
              <w:bottom w:val="single" w:sz="8"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single" w:sz="4" w:space="0" w:color="auto"/>
              <w:left w:val="nil"/>
              <w:bottom w:val="single" w:sz="8"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900</w:t>
            </w:r>
          </w:p>
        </w:tc>
        <w:tc>
          <w:tcPr>
            <w:tcW w:w="1551" w:type="dxa"/>
            <w:tcBorders>
              <w:top w:val="single" w:sz="4" w:space="0" w:color="auto"/>
              <w:left w:val="nil"/>
              <w:bottom w:val="single" w:sz="8"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bl>
    <w:p w:rsidR="00ED2721" w:rsidRDefault="00ED2721" w:rsidP="00ED2721"/>
    <w:tbl>
      <w:tblPr>
        <w:tblpPr w:leftFromText="141" w:rightFromText="141" w:vertAnchor="text" w:horzAnchor="margin" w:tblpY="-72"/>
        <w:tblW w:w="9284" w:type="dxa"/>
        <w:tblCellMar>
          <w:left w:w="70" w:type="dxa"/>
          <w:right w:w="70" w:type="dxa"/>
        </w:tblCellMar>
        <w:tblLook w:val="04A0" w:firstRow="1" w:lastRow="0" w:firstColumn="1" w:lastColumn="0" w:noHBand="0" w:noVBand="1"/>
      </w:tblPr>
      <w:tblGrid>
        <w:gridCol w:w="740"/>
        <w:gridCol w:w="5098"/>
        <w:gridCol w:w="861"/>
        <w:gridCol w:w="1034"/>
        <w:gridCol w:w="1551"/>
      </w:tblGrid>
      <w:tr w:rsidR="00ED2721" w:rsidRPr="00377A3A" w:rsidTr="00E876D9">
        <w:trPr>
          <w:trHeight w:val="345"/>
        </w:trPr>
        <w:tc>
          <w:tcPr>
            <w:tcW w:w="740" w:type="dxa"/>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rsidR="00ED2721" w:rsidRDefault="00ED2721" w:rsidP="00E876D9">
            <w:pPr>
              <w:tabs>
                <w:tab w:val="clear" w:pos="2160"/>
                <w:tab w:val="clear" w:pos="2880"/>
                <w:tab w:val="clear" w:pos="4500"/>
              </w:tabs>
              <w:rPr>
                <w:rFonts w:ascii="Arial Narrow" w:hAnsi="Arial Narrow"/>
                <w:b/>
                <w:bCs/>
                <w:color w:val="000000"/>
                <w:lang w:eastAsia="sk-SK"/>
              </w:rPr>
            </w:pPr>
            <w:r>
              <w:rPr>
                <w:rFonts w:ascii="Arial Narrow" w:hAnsi="Arial Narrow"/>
                <w:b/>
                <w:bCs/>
                <w:color w:val="000000"/>
                <w:lang w:eastAsia="sk-SK"/>
              </w:rPr>
              <w:t>P.č.</w:t>
            </w:r>
          </w:p>
        </w:tc>
        <w:tc>
          <w:tcPr>
            <w:tcW w:w="5098" w:type="dxa"/>
            <w:tcBorders>
              <w:top w:val="single" w:sz="4" w:space="0" w:color="auto"/>
              <w:left w:val="nil"/>
              <w:bottom w:val="single" w:sz="8" w:space="0" w:color="auto"/>
              <w:right w:val="single" w:sz="8" w:space="0" w:color="auto"/>
            </w:tcBorders>
            <w:shd w:val="clear" w:color="auto" w:fill="F2F2F2" w:themeFill="background1" w:themeFillShade="F2"/>
            <w:vAlign w:val="center"/>
          </w:tcPr>
          <w:p w:rsidR="00ED2721" w:rsidRPr="00377A3A" w:rsidRDefault="00ED2721" w:rsidP="00E876D9">
            <w:pPr>
              <w:tabs>
                <w:tab w:val="clear" w:pos="2160"/>
                <w:tab w:val="clear" w:pos="2880"/>
                <w:tab w:val="clear" w:pos="4500"/>
              </w:tabs>
              <w:rPr>
                <w:rFonts w:ascii="Arial Narrow" w:hAnsi="Arial Narrow"/>
                <w:b/>
                <w:bCs/>
                <w:color w:val="000000"/>
                <w:lang w:eastAsia="sk-SK"/>
              </w:rPr>
            </w:pPr>
            <w:r w:rsidRPr="00BC24EA">
              <w:rPr>
                <w:rFonts w:ascii="Arial Narrow" w:hAnsi="Arial Narrow"/>
                <w:b/>
                <w:bCs/>
                <w:color w:val="000000"/>
                <w:lang w:eastAsia="sk-SK"/>
              </w:rPr>
              <w:t>Predmet –  paušálne práce</w:t>
            </w:r>
          </w:p>
        </w:tc>
        <w:tc>
          <w:tcPr>
            <w:tcW w:w="861" w:type="dxa"/>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ED2721" w:rsidRPr="00BC24EA" w:rsidRDefault="00ED2721" w:rsidP="00E876D9">
            <w:pPr>
              <w:tabs>
                <w:tab w:val="clear" w:pos="2160"/>
                <w:tab w:val="clear" w:pos="2880"/>
                <w:tab w:val="clear" w:pos="4500"/>
              </w:tabs>
              <w:rPr>
                <w:rFonts w:ascii="Arial Narrow" w:hAnsi="Arial Narrow"/>
                <w:b/>
                <w:bCs/>
                <w:color w:val="000000"/>
                <w:lang w:eastAsia="sk-SK"/>
              </w:rPr>
            </w:pPr>
            <w:r>
              <w:rPr>
                <w:rFonts w:ascii="Arial Narrow" w:hAnsi="Arial Narrow"/>
                <w:b/>
                <w:bCs/>
                <w:color w:val="000000"/>
                <w:lang w:eastAsia="sk-SK"/>
              </w:rPr>
              <w:t>J</w:t>
            </w:r>
            <w:r w:rsidRPr="00BC24EA">
              <w:rPr>
                <w:rFonts w:ascii="Arial Narrow" w:hAnsi="Arial Narrow"/>
                <w:b/>
                <w:bCs/>
                <w:color w:val="000000"/>
                <w:lang w:eastAsia="sk-SK"/>
              </w:rPr>
              <w:t>ednotka</w:t>
            </w:r>
          </w:p>
        </w:tc>
        <w:tc>
          <w:tcPr>
            <w:tcW w:w="1034" w:type="dxa"/>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ED2721" w:rsidRPr="00BC24EA" w:rsidRDefault="00ED2721" w:rsidP="00E876D9">
            <w:pPr>
              <w:tabs>
                <w:tab w:val="clear" w:pos="2160"/>
                <w:tab w:val="clear" w:pos="2880"/>
                <w:tab w:val="clear" w:pos="4500"/>
              </w:tabs>
              <w:jc w:val="center"/>
              <w:rPr>
                <w:rFonts w:ascii="Arial Narrow" w:hAnsi="Arial Narrow"/>
                <w:b/>
                <w:bCs/>
                <w:color w:val="000000"/>
                <w:lang w:eastAsia="sk-SK"/>
              </w:rPr>
            </w:pPr>
            <w:r>
              <w:rPr>
                <w:rFonts w:ascii="Arial Narrow" w:hAnsi="Arial Narrow"/>
                <w:b/>
                <w:bCs/>
                <w:color w:val="000000"/>
                <w:lang w:eastAsia="sk-SK"/>
              </w:rPr>
              <w:t>Predpoklad objemu na 4 roky</w:t>
            </w:r>
          </w:p>
        </w:tc>
        <w:tc>
          <w:tcPr>
            <w:tcW w:w="1551" w:type="dxa"/>
            <w:tcBorders>
              <w:top w:val="single" w:sz="4" w:space="0" w:color="auto"/>
              <w:left w:val="nil"/>
              <w:bottom w:val="single" w:sz="8" w:space="0" w:color="auto"/>
              <w:right w:val="single" w:sz="8" w:space="0" w:color="auto"/>
            </w:tcBorders>
            <w:shd w:val="clear" w:color="auto" w:fill="F2F2F2" w:themeFill="background1" w:themeFillShade="F2"/>
            <w:vAlign w:val="center"/>
          </w:tcPr>
          <w:p w:rsidR="00ED2721" w:rsidRPr="00BC24EA" w:rsidRDefault="00ED2721" w:rsidP="00E876D9">
            <w:pPr>
              <w:tabs>
                <w:tab w:val="clear" w:pos="2160"/>
                <w:tab w:val="clear" w:pos="2880"/>
                <w:tab w:val="clear" w:pos="4500"/>
              </w:tabs>
              <w:jc w:val="center"/>
              <w:rPr>
                <w:rFonts w:ascii="Arial Narrow" w:hAnsi="Arial Narrow"/>
                <w:b/>
                <w:bCs/>
                <w:color w:val="000000"/>
                <w:lang w:eastAsia="sk-SK"/>
              </w:rPr>
            </w:pPr>
            <w:r>
              <w:rPr>
                <w:rFonts w:ascii="Arial Narrow" w:hAnsi="Arial Narrow"/>
                <w:b/>
                <w:bCs/>
                <w:color w:val="000000"/>
                <w:lang w:eastAsia="sk-SK"/>
              </w:rPr>
              <w:t>Poznámka</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3.13.</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murivo z tehál plných do 290 mm</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m³</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60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3.14.</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murivo z tvárnic POROTERM hrúbky 25,0 cm</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m³</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200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3.13.</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priečky z tvárnic POROTERM hrúbky 12,5 cm</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1 000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3.16.</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vybúranie zárubní do 4,5 m²</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60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3.17.</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osadenie zárubní do 2,5 m²</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zárubňa nie je v cene</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3.18.</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osadenie zárubní od 2,5m² do 4,5 m²</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30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zárubňa nie je v cene</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4.</w:t>
            </w:r>
          </w:p>
        </w:tc>
        <w:tc>
          <w:tcPr>
            <w:tcW w:w="5098"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i/>
                <w:iCs/>
                <w:color w:val="000000"/>
                <w:lang w:eastAsia="sk-SK"/>
              </w:rPr>
            </w:pPr>
            <w:r w:rsidRPr="00377A3A">
              <w:rPr>
                <w:rFonts w:ascii="Arial Narrow" w:hAnsi="Arial Narrow"/>
                <w:i/>
                <w:iCs/>
                <w:color w:val="000000"/>
                <w:lang w:eastAsia="sk-SK"/>
              </w:rPr>
              <w:t xml:space="preserve">podlahy </w:t>
            </w:r>
          </w:p>
        </w:tc>
        <w:tc>
          <w:tcPr>
            <w:tcW w:w="861"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 </w:t>
            </w:r>
          </w:p>
        </w:tc>
        <w:tc>
          <w:tcPr>
            <w:tcW w:w="1034"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 </w:t>
            </w:r>
          </w:p>
        </w:tc>
        <w:tc>
          <w:tcPr>
            <w:tcW w:w="1551"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4.1.</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strhnutie starých  kobercov</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2 500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4.2.</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položenie nových kobercov bez materiálu</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1 000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koberec nie je v cene</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4.3.</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odstránenie PVC podláh</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3 000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i/>
                <w:iCs/>
                <w:color w:val="000000"/>
                <w:lang w:eastAsia="sk-SK"/>
              </w:rPr>
            </w:pPr>
            <w:r w:rsidRPr="00377A3A">
              <w:rPr>
                <w:rFonts w:ascii="Arial Narrow" w:hAnsi="Arial Narrow"/>
                <w:i/>
                <w:iCs/>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4.4.</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položenie nových podláh PVC bez materiálu</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4 000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PVC nie je v cene</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4.5.</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demontáž laminátových podláh</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1 000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i/>
                <w:iCs/>
                <w:color w:val="000000"/>
                <w:lang w:eastAsia="sk-SK"/>
              </w:rPr>
            </w:pPr>
            <w:r w:rsidRPr="00377A3A">
              <w:rPr>
                <w:rFonts w:ascii="Arial Narrow" w:hAnsi="Arial Narrow"/>
                <w:i/>
                <w:iCs/>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4.6.</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montáž laminátových podláh bez materiálu</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1 800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podlaha nie je v cene</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4.7.</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montáž obkladov  bez materiálu</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1 750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obklad nie je v cene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4.8.</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montáž dlažby bez materiálu</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900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dlažba nie je v cene</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5.</w:t>
            </w:r>
          </w:p>
        </w:tc>
        <w:tc>
          <w:tcPr>
            <w:tcW w:w="5098"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i/>
                <w:iCs/>
                <w:color w:val="000000"/>
                <w:lang w:eastAsia="sk-SK"/>
              </w:rPr>
            </w:pPr>
            <w:r w:rsidRPr="00377A3A">
              <w:rPr>
                <w:rFonts w:ascii="Arial Narrow" w:hAnsi="Arial Narrow"/>
                <w:i/>
                <w:iCs/>
                <w:color w:val="000000"/>
                <w:lang w:eastAsia="sk-SK"/>
              </w:rPr>
              <w:t>rozvody elektrickej energie</w:t>
            </w:r>
          </w:p>
        </w:tc>
        <w:tc>
          <w:tcPr>
            <w:tcW w:w="861"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 </w:t>
            </w:r>
          </w:p>
        </w:tc>
        <w:tc>
          <w:tcPr>
            <w:tcW w:w="1034"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 </w:t>
            </w:r>
          </w:p>
        </w:tc>
        <w:tc>
          <w:tcPr>
            <w:tcW w:w="1551"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5.1.</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montáž svietidla bez materiálu</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950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cena bez svietidla</w:t>
            </w:r>
          </w:p>
        </w:tc>
      </w:tr>
      <w:tr w:rsidR="00ED2721" w:rsidRPr="00377A3A" w:rsidTr="00E876D9">
        <w:trPr>
          <w:trHeight w:val="67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5.2.</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montáž vypínačov a zásuviek</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1 700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cena bez vypínačov a zásuviek</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5.3.</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montáž káblu CYKY 2x1,5 až 7x2,5 na pevno</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1 200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5.4.</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montáž káblu CYKY 4bx6 až 4bx10 na pevno</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800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5.5.</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demontáž svietidla stropného žiarovkového</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500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5.6.</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 xml:space="preserve">demontáž svietidla stropného žiarivkového </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300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5.7.</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demontáž svietidla vývojkového vonkajšieho</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150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5.8.</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demontáž vypínačov a zásuviek</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900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5.9.</w:t>
            </w:r>
          </w:p>
        </w:tc>
        <w:tc>
          <w:tcPr>
            <w:tcW w:w="5098" w:type="dxa"/>
            <w:tcBorders>
              <w:top w:val="single" w:sz="8" w:space="0" w:color="auto"/>
              <w:left w:val="nil"/>
              <w:bottom w:val="single" w:sz="4"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oprava bleskozvodov  guľatina  FeZn 8 mm vrátanie svoriek</w:t>
            </w:r>
          </w:p>
        </w:tc>
        <w:tc>
          <w:tcPr>
            <w:tcW w:w="861" w:type="dxa"/>
            <w:tcBorders>
              <w:top w:val="single" w:sz="8" w:space="0" w:color="auto"/>
              <w:left w:val="nil"/>
              <w:bottom w:val="single" w:sz="4"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single" w:sz="8" w:space="0" w:color="auto"/>
              <w:left w:val="nil"/>
              <w:bottom w:val="single" w:sz="4"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1 200</w:t>
            </w:r>
          </w:p>
        </w:tc>
        <w:tc>
          <w:tcPr>
            <w:tcW w:w="1551" w:type="dxa"/>
            <w:tcBorders>
              <w:top w:val="single" w:sz="8" w:space="0" w:color="auto"/>
              <w:left w:val="nil"/>
              <w:bottom w:val="single" w:sz="4"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6221DA">
        <w:trPr>
          <w:trHeight w:val="345"/>
        </w:trPr>
        <w:tc>
          <w:tcPr>
            <w:tcW w:w="74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5.10.</w:t>
            </w:r>
          </w:p>
        </w:tc>
        <w:tc>
          <w:tcPr>
            <w:tcW w:w="5098" w:type="dxa"/>
            <w:tcBorders>
              <w:top w:val="single" w:sz="4" w:space="0" w:color="auto"/>
              <w:left w:val="nil"/>
              <w:bottom w:val="single" w:sz="4"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oprava bleskozvodov  lano  FeZn 50 mm vrátane svoriek</w:t>
            </w:r>
          </w:p>
        </w:tc>
        <w:tc>
          <w:tcPr>
            <w:tcW w:w="861" w:type="dxa"/>
            <w:tcBorders>
              <w:top w:val="single" w:sz="4" w:space="0" w:color="auto"/>
              <w:left w:val="nil"/>
              <w:bottom w:val="single" w:sz="4"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single" w:sz="4" w:space="0" w:color="auto"/>
              <w:left w:val="nil"/>
              <w:bottom w:val="single" w:sz="4"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450</w:t>
            </w:r>
          </w:p>
        </w:tc>
        <w:tc>
          <w:tcPr>
            <w:tcW w:w="1551" w:type="dxa"/>
            <w:tcBorders>
              <w:top w:val="single" w:sz="4" w:space="0" w:color="auto"/>
              <w:left w:val="nil"/>
              <w:bottom w:val="single" w:sz="4"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6221DA" w:rsidRPr="00377A3A" w:rsidTr="006221DA">
        <w:trPr>
          <w:trHeight w:val="345"/>
        </w:trPr>
        <w:tc>
          <w:tcPr>
            <w:tcW w:w="740" w:type="dxa"/>
            <w:tcBorders>
              <w:top w:val="single" w:sz="4" w:space="0" w:color="auto"/>
              <w:left w:val="single" w:sz="8" w:space="0" w:color="auto"/>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6.</w:t>
            </w:r>
          </w:p>
        </w:tc>
        <w:tc>
          <w:tcPr>
            <w:tcW w:w="5098"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rPr>
                <w:rFonts w:ascii="Arial Narrow" w:hAnsi="Arial Narrow"/>
                <w:i/>
                <w:iCs/>
                <w:color w:val="000000"/>
                <w:lang w:eastAsia="sk-SK"/>
              </w:rPr>
            </w:pPr>
            <w:r w:rsidRPr="00377A3A">
              <w:rPr>
                <w:rFonts w:ascii="Arial Narrow" w:hAnsi="Arial Narrow"/>
                <w:i/>
                <w:iCs/>
                <w:color w:val="000000"/>
                <w:lang w:eastAsia="sk-SK"/>
              </w:rPr>
              <w:t>izolatérske práce</w:t>
            </w:r>
          </w:p>
        </w:tc>
        <w:tc>
          <w:tcPr>
            <w:tcW w:w="861"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 </w:t>
            </w:r>
          </w:p>
        </w:tc>
        <w:tc>
          <w:tcPr>
            <w:tcW w:w="1034"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 </w:t>
            </w:r>
          </w:p>
        </w:tc>
        <w:tc>
          <w:tcPr>
            <w:tcW w:w="1551"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6221DA" w:rsidRPr="00377A3A" w:rsidTr="006221DA">
        <w:trPr>
          <w:trHeight w:val="345"/>
        </w:trPr>
        <w:tc>
          <w:tcPr>
            <w:tcW w:w="740" w:type="dxa"/>
            <w:tcBorders>
              <w:top w:val="single" w:sz="4" w:space="0" w:color="auto"/>
              <w:left w:val="single" w:sz="8" w:space="0" w:color="auto"/>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6.1.</w:t>
            </w:r>
          </w:p>
        </w:tc>
        <w:tc>
          <w:tcPr>
            <w:tcW w:w="5098"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odstránenie poškodenej izolácie -  lepenky</w:t>
            </w:r>
          </w:p>
        </w:tc>
        <w:tc>
          <w:tcPr>
            <w:tcW w:w="861"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3 000</w:t>
            </w:r>
          </w:p>
        </w:tc>
        <w:tc>
          <w:tcPr>
            <w:tcW w:w="1551"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6221DA" w:rsidRPr="00377A3A" w:rsidTr="006221DA">
        <w:trPr>
          <w:trHeight w:val="345"/>
        </w:trPr>
        <w:tc>
          <w:tcPr>
            <w:tcW w:w="740" w:type="dxa"/>
            <w:tcBorders>
              <w:top w:val="single" w:sz="4" w:space="0" w:color="auto"/>
              <w:left w:val="single" w:sz="8" w:space="0" w:color="auto"/>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6.2.</w:t>
            </w:r>
          </w:p>
        </w:tc>
        <w:tc>
          <w:tcPr>
            <w:tcW w:w="5098"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vyspravenie podkladu + penetračný  náter vyrovnávajúcej vrstvy</w:t>
            </w:r>
          </w:p>
        </w:tc>
        <w:tc>
          <w:tcPr>
            <w:tcW w:w="861"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5 000</w:t>
            </w:r>
          </w:p>
        </w:tc>
        <w:tc>
          <w:tcPr>
            <w:tcW w:w="1551"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6221DA" w:rsidRPr="00377A3A" w:rsidTr="006221DA">
        <w:trPr>
          <w:trHeight w:val="345"/>
        </w:trPr>
        <w:tc>
          <w:tcPr>
            <w:tcW w:w="740" w:type="dxa"/>
            <w:tcBorders>
              <w:top w:val="single" w:sz="4" w:space="0" w:color="auto"/>
              <w:left w:val="single" w:sz="8" w:space="0" w:color="auto"/>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6.3.</w:t>
            </w:r>
          </w:p>
        </w:tc>
        <w:tc>
          <w:tcPr>
            <w:tcW w:w="5098"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pretmelenie pri starom plechovaní</w:t>
            </w:r>
          </w:p>
        </w:tc>
        <w:tc>
          <w:tcPr>
            <w:tcW w:w="861"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1 200</w:t>
            </w:r>
          </w:p>
        </w:tc>
        <w:tc>
          <w:tcPr>
            <w:tcW w:w="1551"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6221DA" w:rsidRPr="00377A3A" w:rsidTr="006221DA">
        <w:trPr>
          <w:trHeight w:val="345"/>
        </w:trPr>
        <w:tc>
          <w:tcPr>
            <w:tcW w:w="740" w:type="dxa"/>
            <w:tcBorders>
              <w:top w:val="single" w:sz="4" w:space="0" w:color="auto"/>
              <w:left w:val="single" w:sz="8" w:space="0" w:color="auto"/>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6.4.</w:t>
            </w:r>
          </w:p>
        </w:tc>
        <w:tc>
          <w:tcPr>
            <w:tcW w:w="5098"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natavenie lepenkových pásov</w:t>
            </w:r>
          </w:p>
        </w:tc>
        <w:tc>
          <w:tcPr>
            <w:tcW w:w="861"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600</w:t>
            </w:r>
          </w:p>
        </w:tc>
        <w:tc>
          <w:tcPr>
            <w:tcW w:w="1551"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bez izolačného materiálu</w:t>
            </w:r>
          </w:p>
        </w:tc>
      </w:tr>
      <w:tr w:rsidR="006221DA" w:rsidRPr="00377A3A" w:rsidTr="006221DA">
        <w:trPr>
          <w:trHeight w:val="345"/>
        </w:trPr>
        <w:tc>
          <w:tcPr>
            <w:tcW w:w="740" w:type="dxa"/>
            <w:tcBorders>
              <w:top w:val="single" w:sz="4" w:space="0" w:color="auto"/>
              <w:left w:val="single" w:sz="8" w:space="0" w:color="auto"/>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6.5.</w:t>
            </w:r>
          </w:p>
        </w:tc>
        <w:tc>
          <w:tcPr>
            <w:tcW w:w="5098"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pretavenie spojov  zažehlenie</w:t>
            </w:r>
          </w:p>
        </w:tc>
        <w:tc>
          <w:tcPr>
            <w:tcW w:w="861"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single" w:sz="4" w:space="0" w:color="auto"/>
              <w:left w:val="nil"/>
              <w:bottom w:val="single" w:sz="4"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1 000</w:t>
            </w:r>
          </w:p>
        </w:tc>
        <w:tc>
          <w:tcPr>
            <w:tcW w:w="1551" w:type="dxa"/>
            <w:tcBorders>
              <w:top w:val="single" w:sz="4" w:space="0" w:color="auto"/>
              <w:left w:val="nil"/>
              <w:bottom w:val="single" w:sz="4"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6221DA" w:rsidRPr="00377A3A" w:rsidTr="00E876D9">
        <w:trPr>
          <w:trHeight w:val="345"/>
        </w:trPr>
        <w:tc>
          <w:tcPr>
            <w:tcW w:w="740" w:type="dxa"/>
            <w:tcBorders>
              <w:top w:val="single" w:sz="4" w:space="0" w:color="auto"/>
              <w:left w:val="single" w:sz="8" w:space="0" w:color="auto"/>
              <w:bottom w:val="single" w:sz="8"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6.6.</w:t>
            </w:r>
          </w:p>
        </w:tc>
        <w:tc>
          <w:tcPr>
            <w:tcW w:w="5098" w:type="dxa"/>
            <w:tcBorders>
              <w:top w:val="single" w:sz="4" w:space="0" w:color="auto"/>
              <w:left w:val="nil"/>
              <w:bottom w:val="single" w:sz="8"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náter ochranný REFLEXNÝ</w:t>
            </w:r>
          </w:p>
        </w:tc>
        <w:tc>
          <w:tcPr>
            <w:tcW w:w="861" w:type="dxa"/>
            <w:tcBorders>
              <w:top w:val="single" w:sz="4" w:space="0" w:color="auto"/>
              <w:left w:val="nil"/>
              <w:bottom w:val="single" w:sz="8"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single" w:sz="4" w:space="0" w:color="auto"/>
              <w:left w:val="nil"/>
              <w:bottom w:val="single" w:sz="8" w:space="0" w:color="auto"/>
              <w:right w:val="single" w:sz="8" w:space="0" w:color="auto"/>
            </w:tcBorders>
            <w:shd w:val="clear" w:color="auto" w:fill="auto"/>
            <w:noWrap/>
            <w:vAlign w:val="center"/>
          </w:tcPr>
          <w:p w:rsidR="006221DA" w:rsidRPr="00377A3A" w:rsidRDefault="006221DA" w:rsidP="006221DA">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5 000</w:t>
            </w:r>
          </w:p>
        </w:tc>
        <w:tc>
          <w:tcPr>
            <w:tcW w:w="1551" w:type="dxa"/>
            <w:tcBorders>
              <w:top w:val="single" w:sz="4" w:space="0" w:color="auto"/>
              <w:left w:val="nil"/>
              <w:bottom w:val="single" w:sz="8" w:space="0" w:color="auto"/>
              <w:right w:val="single" w:sz="8" w:space="0" w:color="auto"/>
            </w:tcBorders>
            <w:shd w:val="clear" w:color="auto" w:fill="auto"/>
            <w:vAlign w:val="center"/>
          </w:tcPr>
          <w:p w:rsidR="006221DA" w:rsidRPr="00377A3A" w:rsidRDefault="006221DA" w:rsidP="006221DA">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bl>
    <w:tbl>
      <w:tblPr>
        <w:tblpPr w:leftFromText="141" w:rightFromText="141" w:vertAnchor="text" w:horzAnchor="margin" w:tblpY="113"/>
        <w:tblW w:w="9284" w:type="dxa"/>
        <w:tblCellMar>
          <w:left w:w="70" w:type="dxa"/>
          <w:right w:w="70" w:type="dxa"/>
        </w:tblCellMar>
        <w:tblLook w:val="04A0" w:firstRow="1" w:lastRow="0" w:firstColumn="1" w:lastColumn="0" w:noHBand="0" w:noVBand="1"/>
      </w:tblPr>
      <w:tblGrid>
        <w:gridCol w:w="740"/>
        <w:gridCol w:w="5098"/>
        <w:gridCol w:w="861"/>
        <w:gridCol w:w="1034"/>
        <w:gridCol w:w="1551"/>
      </w:tblGrid>
      <w:tr w:rsidR="00ED2721" w:rsidRPr="00377A3A" w:rsidTr="00E876D9">
        <w:trPr>
          <w:trHeight w:val="345"/>
        </w:trPr>
        <w:tc>
          <w:tcPr>
            <w:tcW w:w="740" w:type="dxa"/>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rsidR="00ED2721" w:rsidRDefault="00ED2721" w:rsidP="00E876D9">
            <w:pPr>
              <w:tabs>
                <w:tab w:val="clear" w:pos="2160"/>
                <w:tab w:val="clear" w:pos="2880"/>
                <w:tab w:val="clear" w:pos="4500"/>
              </w:tabs>
              <w:rPr>
                <w:rFonts w:ascii="Arial Narrow" w:hAnsi="Arial Narrow"/>
                <w:b/>
                <w:bCs/>
                <w:color w:val="000000"/>
                <w:lang w:eastAsia="sk-SK"/>
              </w:rPr>
            </w:pPr>
            <w:r>
              <w:rPr>
                <w:rFonts w:ascii="Arial Narrow" w:hAnsi="Arial Narrow"/>
                <w:b/>
                <w:bCs/>
                <w:color w:val="000000"/>
                <w:lang w:eastAsia="sk-SK"/>
              </w:rPr>
              <w:lastRenderedPageBreak/>
              <w:t>P.č.</w:t>
            </w:r>
          </w:p>
        </w:tc>
        <w:tc>
          <w:tcPr>
            <w:tcW w:w="5098" w:type="dxa"/>
            <w:tcBorders>
              <w:top w:val="single" w:sz="4" w:space="0" w:color="auto"/>
              <w:left w:val="nil"/>
              <w:bottom w:val="single" w:sz="8" w:space="0" w:color="auto"/>
              <w:right w:val="single" w:sz="8" w:space="0" w:color="auto"/>
            </w:tcBorders>
            <w:shd w:val="clear" w:color="auto" w:fill="F2F2F2" w:themeFill="background1" w:themeFillShade="F2"/>
            <w:vAlign w:val="center"/>
          </w:tcPr>
          <w:p w:rsidR="00ED2721" w:rsidRPr="00377A3A" w:rsidRDefault="00ED2721" w:rsidP="00E876D9">
            <w:pPr>
              <w:tabs>
                <w:tab w:val="clear" w:pos="2160"/>
                <w:tab w:val="clear" w:pos="2880"/>
                <w:tab w:val="clear" w:pos="4500"/>
              </w:tabs>
              <w:rPr>
                <w:rFonts w:ascii="Arial Narrow" w:hAnsi="Arial Narrow"/>
                <w:b/>
                <w:bCs/>
                <w:color w:val="000000"/>
                <w:lang w:eastAsia="sk-SK"/>
              </w:rPr>
            </w:pPr>
            <w:r w:rsidRPr="00BC24EA">
              <w:rPr>
                <w:rFonts w:ascii="Arial Narrow" w:hAnsi="Arial Narrow"/>
                <w:b/>
                <w:bCs/>
                <w:color w:val="000000"/>
                <w:lang w:eastAsia="sk-SK"/>
              </w:rPr>
              <w:t>Predmet –  paušálne práce</w:t>
            </w:r>
          </w:p>
        </w:tc>
        <w:tc>
          <w:tcPr>
            <w:tcW w:w="861" w:type="dxa"/>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ED2721" w:rsidRPr="00BC24EA" w:rsidRDefault="00ED2721" w:rsidP="00E876D9">
            <w:pPr>
              <w:tabs>
                <w:tab w:val="clear" w:pos="2160"/>
                <w:tab w:val="clear" w:pos="2880"/>
                <w:tab w:val="clear" w:pos="4500"/>
              </w:tabs>
              <w:rPr>
                <w:rFonts w:ascii="Arial Narrow" w:hAnsi="Arial Narrow"/>
                <w:b/>
                <w:bCs/>
                <w:color w:val="000000"/>
                <w:lang w:eastAsia="sk-SK"/>
              </w:rPr>
            </w:pPr>
            <w:r>
              <w:rPr>
                <w:rFonts w:ascii="Arial Narrow" w:hAnsi="Arial Narrow"/>
                <w:b/>
                <w:bCs/>
                <w:color w:val="000000"/>
                <w:lang w:eastAsia="sk-SK"/>
              </w:rPr>
              <w:t>J</w:t>
            </w:r>
            <w:r w:rsidRPr="00BC24EA">
              <w:rPr>
                <w:rFonts w:ascii="Arial Narrow" w:hAnsi="Arial Narrow"/>
                <w:b/>
                <w:bCs/>
                <w:color w:val="000000"/>
                <w:lang w:eastAsia="sk-SK"/>
              </w:rPr>
              <w:t>ednotka</w:t>
            </w:r>
          </w:p>
        </w:tc>
        <w:tc>
          <w:tcPr>
            <w:tcW w:w="1034" w:type="dxa"/>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ED2721" w:rsidRPr="00BC24EA" w:rsidRDefault="00ED2721" w:rsidP="00E876D9">
            <w:pPr>
              <w:tabs>
                <w:tab w:val="clear" w:pos="2160"/>
                <w:tab w:val="clear" w:pos="2880"/>
                <w:tab w:val="clear" w:pos="4500"/>
              </w:tabs>
              <w:jc w:val="center"/>
              <w:rPr>
                <w:rFonts w:ascii="Arial Narrow" w:hAnsi="Arial Narrow"/>
                <w:b/>
                <w:bCs/>
                <w:color w:val="000000"/>
                <w:lang w:eastAsia="sk-SK"/>
              </w:rPr>
            </w:pPr>
            <w:r>
              <w:rPr>
                <w:rFonts w:ascii="Arial Narrow" w:hAnsi="Arial Narrow"/>
                <w:b/>
                <w:bCs/>
                <w:color w:val="000000"/>
                <w:lang w:eastAsia="sk-SK"/>
              </w:rPr>
              <w:t>Predpoklad objemu na 4 roky</w:t>
            </w:r>
          </w:p>
        </w:tc>
        <w:tc>
          <w:tcPr>
            <w:tcW w:w="1551" w:type="dxa"/>
            <w:tcBorders>
              <w:top w:val="single" w:sz="4" w:space="0" w:color="auto"/>
              <w:left w:val="nil"/>
              <w:bottom w:val="single" w:sz="8" w:space="0" w:color="auto"/>
              <w:right w:val="single" w:sz="8" w:space="0" w:color="auto"/>
            </w:tcBorders>
            <w:shd w:val="clear" w:color="auto" w:fill="F2F2F2" w:themeFill="background1" w:themeFillShade="F2"/>
            <w:vAlign w:val="center"/>
          </w:tcPr>
          <w:p w:rsidR="00ED2721" w:rsidRPr="00BC24EA" w:rsidRDefault="00ED2721" w:rsidP="00E876D9">
            <w:pPr>
              <w:tabs>
                <w:tab w:val="clear" w:pos="2160"/>
                <w:tab w:val="clear" w:pos="2880"/>
                <w:tab w:val="clear" w:pos="4500"/>
              </w:tabs>
              <w:jc w:val="center"/>
              <w:rPr>
                <w:rFonts w:ascii="Arial Narrow" w:hAnsi="Arial Narrow"/>
                <w:b/>
                <w:bCs/>
                <w:color w:val="000000"/>
                <w:lang w:eastAsia="sk-SK"/>
              </w:rPr>
            </w:pPr>
            <w:r>
              <w:rPr>
                <w:rFonts w:ascii="Arial Narrow" w:hAnsi="Arial Narrow"/>
                <w:b/>
                <w:bCs/>
                <w:color w:val="000000"/>
                <w:lang w:eastAsia="sk-SK"/>
              </w:rPr>
              <w:t>Poznámka</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6.7.</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vyčistenie zberných mís</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600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6.8.</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 xml:space="preserve">vyčistenie žľabov a zvodov </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3 000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6.9.</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 xml:space="preserve">ochranný náter atiky z pozinkovaného plechu </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650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7.</w:t>
            </w:r>
          </w:p>
        </w:tc>
        <w:tc>
          <w:tcPr>
            <w:tcW w:w="5098"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i/>
                <w:iCs/>
                <w:color w:val="000000"/>
                <w:lang w:eastAsia="sk-SK"/>
              </w:rPr>
            </w:pPr>
            <w:r w:rsidRPr="00377A3A">
              <w:rPr>
                <w:rFonts w:ascii="Arial Narrow" w:hAnsi="Arial Narrow"/>
                <w:i/>
                <w:iCs/>
                <w:color w:val="000000"/>
                <w:lang w:eastAsia="sk-SK"/>
              </w:rPr>
              <w:t>oprava vonkajšej fasády</w:t>
            </w:r>
          </w:p>
        </w:tc>
        <w:tc>
          <w:tcPr>
            <w:tcW w:w="861"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 </w:t>
            </w:r>
          </w:p>
        </w:tc>
        <w:tc>
          <w:tcPr>
            <w:tcW w:w="1034"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 </w:t>
            </w:r>
          </w:p>
        </w:tc>
        <w:tc>
          <w:tcPr>
            <w:tcW w:w="1551"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7.1.</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 xml:space="preserve">cementová omietka ostenia </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1 100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7.2.</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 xml:space="preserve">vonkajšia omietka vápennocementová štuková </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2 500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7.3.</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 xml:space="preserve">otlčenie omietok vonkajších </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4 000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8.</w:t>
            </w:r>
          </w:p>
        </w:tc>
        <w:tc>
          <w:tcPr>
            <w:tcW w:w="5098"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i/>
                <w:iCs/>
                <w:color w:val="000000"/>
                <w:lang w:eastAsia="sk-SK"/>
              </w:rPr>
            </w:pPr>
            <w:r w:rsidRPr="00377A3A">
              <w:rPr>
                <w:rFonts w:ascii="Arial Narrow" w:hAnsi="Arial Narrow"/>
                <w:i/>
                <w:iCs/>
                <w:color w:val="000000"/>
                <w:lang w:eastAsia="sk-SK"/>
              </w:rPr>
              <w:t>zámočnícke prace</w:t>
            </w:r>
          </w:p>
        </w:tc>
        <w:tc>
          <w:tcPr>
            <w:tcW w:w="861"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 </w:t>
            </w:r>
          </w:p>
        </w:tc>
        <w:tc>
          <w:tcPr>
            <w:tcW w:w="1034"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 </w:t>
            </w:r>
          </w:p>
        </w:tc>
        <w:tc>
          <w:tcPr>
            <w:tcW w:w="1551"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8.1.</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 xml:space="preserve"> dodanie a montáž bezpečnostných mreží na okna</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350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8.2.</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 xml:space="preserve"> dodanie a montáž bezpečnostných mreží na dvere</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120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67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8.3.</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dodanie a montáž oplotenie strojového v 170mm na oceľ stlpky rozteč 3 m</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1 000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9.</w:t>
            </w:r>
          </w:p>
        </w:tc>
        <w:tc>
          <w:tcPr>
            <w:tcW w:w="5098"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i/>
                <w:iCs/>
                <w:color w:val="000000"/>
                <w:lang w:eastAsia="sk-SK"/>
              </w:rPr>
            </w:pPr>
            <w:r w:rsidRPr="00377A3A">
              <w:rPr>
                <w:rFonts w:ascii="Arial Narrow" w:hAnsi="Arial Narrow"/>
                <w:i/>
                <w:iCs/>
                <w:color w:val="000000"/>
                <w:lang w:eastAsia="sk-SK"/>
              </w:rPr>
              <w:t>stolárske práce</w:t>
            </w:r>
          </w:p>
        </w:tc>
        <w:tc>
          <w:tcPr>
            <w:tcW w:w="861"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 </w:t>
            </w:r>
          </w:p>
        </w:tc>
        <w:tc>
          <w:tcPr>
            <w:tcW w:w="1034"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 </w:t>
            </w:r>
          </w:p>
        </w:tc>
        <w:tc>
          <w:tcPr>
            <w:tcW w:w="1551"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9.1.</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montáž dvier jednokrídlových </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380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dvere nie sú v cene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9.2.</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montáž dvier dvojkrídlových </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100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dvere nie sú v cene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9.3.</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dodanie a montáž prahov do 800 mm</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420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9.4.</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dodanie a montáž prahov nad 800 mm</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80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9.5.</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 xml:space="preserve">oprava dopasovanie dvier  a okien </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800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9.6.</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oprava nábytku a drevených atypických konštrukcií</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HZS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350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10.</w:t>
            </w:r>
          </w:p>
        </w:tc>
        <w:tc>
          <w:tcPr>
            <w:tcW w:w="5098"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i/>
                <w:iCs/>
                <w:color w:val="000000"/>
                <w:lang w:eastAsia="sk-SK"/>
              </w:rPr>
            </w:pPr>
            <w:r w:rsidRPr="00377A3A">
              <w:rPr>
                <w:rFonts w:ascii="Arial Narrow" w:hAnsi="Arial Narrow"/>
                <w:i/>
                <w:iCs/>
                <w:color w:val="000000"/>
                <w:lang w:eastAsia="sk-SK"/>
              </w:rPr>
              <w:t>sklenárske práce</w:t>
            </w:r>
          </w:p>
        </w:tc>
        <w:tc>
          <w:tcPr>
            <w:tcW w:w="861"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 </w:t>
            </w:r>
          </w:p>
        </w:tc>
        <w:tc>
          <w:tcPr>
            <w:tcW w:w="1034"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 </w:t>
            </w:r>
          </w:p>
        </w:tc>
        <w:tc>
          <w:tcPr>
            <w:tcW w:w="1551"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10.1.</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zasklievanie okien sklom do 5 mm</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200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10.2.</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 xml:space="preserve">zasklievanie okien dvojsklom vákuovým  do 5 mm hr skla </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320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10.3.</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dodanie a montáž /lepenie/ zrkadiel</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40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11.</w:t>
            </w:r>
          </w:p>
        </w:tc>
        <w:tc>
          <w:tcPr>
            <w:tcW w:w="5098"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i/>
                <w:iCs/>
                <w:color w:val="000000"/>
                <w:lang w:eastAsia="sk-SK"/>
              </w:rPr>
            </w:pPr>
            <w:r w:rsidRPr="00377A3A">
              <w:rPr>
                <w:rFonts w:ascii="Arial Narrow" w:hAnsi="Arial Narrow"/>
                <w:i/>
                <w:iCs/>
                <w:color w:val="000000"/>
                <w:lang w:eastAsia="sk-SK"/>
              </w:rPr>
              <w:t>žalúzie a rolety</w:t>
            </w:r>
          </w:p>
        </w:tc>
        <w:tc>
          <w:tcPr>
            <w:tcW w:w="861"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 </w:t>
            </w:r>
          </w:p>
        </w:tc>
        <w:tc>
          <w:tcPr>
            <w:tcW w:w="1034" w:type="dxa"/>
            <w:tcBorders>
              <w:top w:val="nil"/>
              <w:left w:val="nil"/>
              <w:bottom w:val="single" w:sz="8" w:space="0" w:color="auto"/>
              <w:right w:val="single" w:sz="8" w:space="0" w:color="auto"/>
            </w:tcBorders>
            <w:shd w:val="clear" w:color="000000" w:fill="D8E4BC"/>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 </w:t>
            </w:r>
          </w:p>
        </w:tc>
        <w:tc>
          <w:tcPr>
            <w:tcW w:w="1551" w:type="dxa"/>
            <w:tcBorders>
              <w:top w:val="nil"/>
              <w:left w:val="nil"/>
              <w:bottom w:val="single" w:sz="8" w:space="0" w:color="auto"/>
              <w:right w:val="single" w:sz="8" w:space="0" w:color="auto"/>
            </w:tcBorders>
            <w:shd w:val="clear" w:color="000000" w:fill="D8E4BC"/>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11.1.</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 xml:space="preserve">dodanie a montáž vertikálnych textilných </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200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11.2.</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 xml:space="preserve">dodanie a montáž horizontálnych interiérových </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500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 xml:space="preserve"> cena s materiálom</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11.3.</w:t>
            </w:r>
          </w:p>
        </w:tc>
        <w:tc>
          <w:tcPr>
            <w:tcW w:w="5098"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jc w:val="both"/>
              <w:rPr>
                <w:rFonts w:ascii="Arial Narrow" w:hAnsi="Arial Narrow"/>
                <w:color w:val="000000"/>
                <w:lang w:eastAsia="sk-SK"/>
              </w:rPr>
            </w:pPr>
            <w:r w:rsidRPr="00377A3A">
              <w:rPr>
                <w:rFonts w:ascii="Arial Narrow" w:hAnsi="Arial Narrow"/>
                <w:color w:val="000000"/>
                <w:lang w:eastAsia="sk-SK"/>
              </w:rPr>
              <w:t xml:space="preserve">oprava žalúzií </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i/>
                <w:iCs/>
                <w:color w:val="000000"/>
                <w:lang w:eastAsia="sk-SK"/>
              </w:rPr>
            </w:pPr>
            <w:r w:rsidRPr="00377A3A">
              <w:rPr>
                <w:rFonts w:ascii="Arial Narrow" w:hAnsi="Arial Narrow"/>
                <w:i/>
                <w:iCs/>
                <w:color w:val="000000"/>
                <w:lang w:eastAsia="sk-SK"/>
              </w:rPr>
              <w:t>HZS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377A3A" w:rsidRDefault="00ED2721" w:rsidP="00E876D9">
            <w:pPr>
              <w:tabs>
                <w:tab w:val="clear" w:pos="2160"/>
                <w:tab w:val="clear" w:pos="2880"/>
                <w:tab w:val="clear" w:pos="4500"/>
              </w:tabs>
              <w:jc w:val="center"/>
              <w:rPr>
                <w:rFonts w:ascii="Arial Narrow" w:hAnsi="Arial Narrow"/>
                <w:color w:val="000000"/>
                <w:lang w:eastAsia="sk-SK"/>
              </w:rPr>
            </w:pPr>
            <w:r w:rsidRPr="00377A3A">
              <w:rPr>
                <w:rFonts w:ascii="Arial Narrow" w:hAnsi="Arial Narrow"/>
                <w:color w:val="000000"/>
                <w:lang w:eastAsia="sk-SK"/>
              </w:rPr>
              <w:t>200</w:t>
            </w:r>
          </w:p>
        </w:tc>
        <w:tc>
          <w:tcPr>
            <w:tcW w:w="1551" w:type="dxa"/>
            <w:tcBorders>
              <w:top w:val="nil"/>
              <w:left w:val="nil"/>
              <w:bottom w:val="single" w:sz="8" w:space="0" w:color="auto"/>
              <w:right w:val="single" w:sz="8" w:space="0" w:color="auto"/>
            </w:tcBorders>
            <w:shd w:val="clear" w:color="auto" w:fill="auto"/>
            <w:vAlign w:val="center"/>
            <w:hideMark/>
          </w:tcPr>
          <w:p w:rsidR="00ED2721" w:rsidRPr="00377A3A" w:rsidRDefault="00ED2721" w:rsidP="00E876D9">
            <w:pPr>
              <w:tabs>
                <w:tab w:val="clear" w:pos="2160"/>
                <w:tab w:val="clear" w:pos="2880"/>
                <w:tab w:val="clear" w:pos="4500"/>
              </w:tabs>
              <w:rPr>
                <w:rFonts w:ascii="Arial Narrow" w:hAnsi="Arial Narrow"/>
                <w:color w:val="000000"/>
                <w:lang w:eastAsia="sk-SK"/>
              </w:rPr>
            </w:pPr>
            <w:r w:rsidRPr="00377A3A">
              <w:rPr>
                <w:rFonts w:ascii="Arial Narrow" w:hAnsi="Arial Narrow"/>
                <w:color w:val="000000"/>
                <w:lang w:eastAsia="sk-SK"/>
              </w:rPr>
              <w:t>cena bez materiálu</w:t>
            </w:r>
          </w:p>
        </w:tc>
      </w:tr>
    </w:tbl>
    <w:p w:rsidR="00ED2721" w:rsidRPr="00125EC5" w:rsidRDefault="00ED2721" w:rsidP="00ED2721">
      <w:pPr>
        <w:rPr>
          <w:rFonts w:ascii="Times New Roman" w:hAnsi="Times New Roman"/>
        </w:rPr>
      </w:pPr>
    </w:p>
    <w:p w:rsidR="00ED2721" w:rsidRPr="00125EC5" w:rsidRDefault="00ED2721" w:rsidP="00ED2721">
      <w:pPr>
        <w:jc w:val="both"/>
        <w:rPr>
          <w:rFonts w:ascii="Times New Roman" w:hAnsi="Times New Roman"/>
          <w:sz w:val="22"/>
          <w:szCs w:val="22"/>
        </w:rPr>
      </w:pPr>
      <w:r w:rsidRPr="00125EC5">
        <w:rPr>
          <w:rFonts w:ascii="Times New Roman" w:hAnsi="Times New Roman"/>
          <w:sz w:val="22"/>
          <w:szCs w:val="22"/>
        </w:rPr>
        <w:t xml:space="preserve">Obstarávanie služieb bude realizované na základe objednávky Objednávateľa v súlade s uzatvorenou Rámcovou dohodou , ktorá bude výsledkom verejného obstarávania na poskytnutie služby </w:t>
      </w:r>
    </w:p>
    <w:p w:rsidR="00ED2721" w:rsidRPr="00125EC5" w:rsidRDefault="00ED2721" w:rsidP="00ED2721">
      <w:pPr>
        <w:rPr>
          <w:rFonts w:ascii="Times New Roman" w:hAnsi="Times New Roman"/>
          <w:sz w:val="22"/>
          <w:szCs w:val="22"/>
        </w:rPr>
      </w:pPr>
    </w:p>
    <w:p w:rsidR="00ED2721" w:rsidRPr="00125EC5" w:rsidRDefault="00ED2721" w:rsidP="00ED2721">
      <w:pPr>
        <w:spacing w:after="120"/>
        <w:jc w:val="both"/>
        <w:rPr>
          <w:rFonts w:ascii="Times New Roman" w:hAnsi="Times New Roman"/>
          <w:sz w:val="22"/>
          <w:szCs w:val="22"/>
        </w:rPr>
      </w:pPr>
      <w:r w:rsidRPr="00125EC5">
        <w:rPr>
          <w:rFonts w:ascii="Times New Roman" w:hAnsi="Times New Roman"/>
          <w:sz w:val="22"/>
          <w:szCs w:val="22"/>
        </w:rPr>
        <w:t xml:space="preserve">Ak pri plnení objednávky  bude Objednávateľ požadovať od poskytovateľa také služby, ktoré nie sú obsiahnuté vo vyššie uvedenej tabuľke, tieto budú ocenené príslušnými položkami aktuálneho cenníka Cenkros. Na takto stanovené jednotkové ceny z cenníka Cenkros sa bude uplatňovať percentuálna zľava. Výška zľavy na služby (komplet, vrátane nosného a pomocného materiálu v zmysle popisu cenníkovej položky v cenníku Cenkros) bude uvedená v ponuke uchádzača. V prípade, ak sa Objednávateľom požadované služby nenachádzajú vo vyššie uvedenej tabuľke, ani v aktuálnom cenníku Cenkros, bude takáto služba ocenená pomocou kalkulačného vzorca (vzor v prílohe č.2. týchto súťažných podkladov) , ktorý bude súčasťou cenovej ponuky uchádzača a následne aj Rámcovej dohody a bude záväzný po celú dobu trvania Rámcovej dohody pre výpočet ceny služby.  </w:t>
      </w:r>
    </w:p>
    <w:p w:rsidR="00ED2721" w:rsidRPr="00125EC5" w:rsidRDefault="00ED2721" w:rsidP="00ED2721">
      <w:pPr>
        <w:rPr>
          <w:rFonts w:ascii="Times New Roman" w:hAnsi="Times New Roman"/>
          <w:sz w:val="22"/>
          <w:szCs w:val="22"/>
        </w:rPr>
      </w:pPr>
    </w:p>
    <w:p w:rsidR="00ED2721" w:rsidRPr="00125EC5" w:rsidRDefault="00ED2721" w:rsidP="0003441D">
      <w:pPr>
        <w:pStyle w:val="Odsekzoznamu"/>
        <w:numPr>
          <w:ilvl w:val="0"/>
          <w:numId w:val="1"/>
        </w:numPr>
        <w:ind w:left="284" w:hanging="284"/>
        <w:rPr>
          <w:rFonts w:ascii="Times New Roman" w:hAnsi="Times New Roman"/>
          <w:sz w:val="22"/>
          <w:szCs w:val="22"/>
        </w:rPr>
      </w:pPr>
      <w:r w:rsidRPr="00125EC5">
        <w:rPr>
          <w:rFonts w:ascii="Times New Roman" w:hAnsi="Times New Roman"/>
          <w:sz w:val="22"/>
          <w:szCs w:val="22"/>
        </w:rPr>
        <w:t xml:space="preserve">Predmetom zákazky je najmä poskytovanie týchto  služieb a udržiavacích prác  pre časť č. 2 -  </w:t>
      </w:r>
      <w:r w:rsidRPr="00125EC5">
        <w:rPr>
          <w:rFonts w:ascii="Times New Roman" w:hAnsi="Times New Roman"/>
          <w:b/>
          <w:sz w:val="22"/>
          <w:szCs w:val="22"/>
        </w:rPr>
        <w:t>Deratizácia</w:t>
      </w:r>
    </w:p>
    <w:tbl>
      <w:tblPr>
        <w:tblpPr w:leftFromText="141" w:rightFromText="141" w:vertAnchor="text" w:horzAnchor="margin" w:tblpY="308"/>
        <w:tblW w:w="9284" w:type="dxa"/>
        <w:tblCellMar>
          <w:left w:w="70" w:type="dxa"/>
          <w:right w:w="70" w:type="dxa"/>
        </w:tblCellMar>
        <w:tblLook w:val="04A0" w:firstRow="1" w:lastRow="0" w:firstColumn="1" w:lastColumn="0" w:noHBand="0" w:noVBand="1"/>
      </w:tblPr>
      <w:tblGrid>
        <w:gridCol w:w="740"/>
        <w:gridCol w:w="5098"/>
        <w:gridCol w:w="861"/>
        <w:gridCol w:w="1034"/>
        <w:gridCol w:w="1551"/>
      </w:tblGrid>
      <w:tr w:rsidR="00ED2721" w:rsidRPr="00BC24EA" w:rsidTr="00E876D9">
        <w:trPr>
          <w:trHeight w:val="345"/>
        </w:trPr>
        <w:tc>
          <w:tcPr>
            <w:tcW w:w="740" w:type="dxa"/>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rsidR="00ED2721" w:rsidRDefault="00ED2721" w:rsidP="00E876D9">
            <w:pPr>
              <w:tabs>
                <w:tab w:val="clear" w:pos="2160"/>
                <w:tab w:val="clear" w:pos="2880"/>
                <w:tab w:val="clear" w:pos="4500"/>
              </w:tabs>
              <w:rPr>
                <w:rFonts w:ascii="Arial Narrow" w:hAnsi="Arial Narrow"/>
                <w:b/>
                <w:bCs/>
                <w:color w:val="000000"/>
                <w:lang w:eastAsia="sk-SK"/>
              </w:rPr>
            </w:pPr>
            <w:r>
              <w:rPr>
                <w:rFonts w:ascii="Arial Narrow" w:hAnsi="Arial Narrow"/>
                <w:b/>
                <w:bCs/>
                <w:color w:val="000000"/>
                <w:lang w:eastAsia="sk-SK"/>
              </w:rPr>
              <w:t>P.č.</w:t>
            </w:r>
          </w:p>
        </w:tc>
        <w:tc>
          <w:tcPr>
            <w:tcW w:w="5098" w:type="dxa"/>
            <w:tcBorders>
              <w:top w:val="single" w:sz="4" w:space="0" w:color="auto"/>
              <w:left w:val="nil"/>
              <w:bottom w:val="single" w:sz="8" w:space="0" w:color="auto"/>
              <w:right w:val="single" w:sz="8" w:space="0" w:color="auto"/>
            </w:tcBorders>
            <w:shd w:val="clear" w:color="auto" w:fill="F2F2F2" w:themeFill="background1" w:themeFillShade="F2"/>
            <w:vAlign w:val="center"/>
          </w:tcPr>
          <w:p w:rsidR="00ED2721" w:rsidRPr="00377A3A" w:rsidRDefault="00ED2721" w:rsidP="00E876D9">
            <w:pPr>
              <w:tabs>
                <w:tab w:val="clear" w:pos="2160"/>
                <w:tab w:val="clear" w:pos="2880"/>
                <w:tab w:val="clear" w:pos="4500"/>
              </w:tabs>
              <w:rPr>
                <w:rFonts w:ascii="Arial Narrow" w:hAnsi="Arial Narrow"/>
                <w:b/>
                <w:bCs/>
                <w:color w:val="000000"/>
                <w:lang w:eastAsia="sk-SK"/>
              </w:rPr>
            </w:pPr>
            <w:r w:rsidRPr="00BC24EA">
              <w:rPr>
                <w:rFonts w:ascii="Arial Narrow" w:hAnsi="Arial Narrow"/>
                <w:b/>
                <w:bCs/>
                <w:color w:val="000000"/>
                <w:lang w:eastAsia="sk-SK"/>
              </w:rPr>
              <w:t>Predmet –  paušálne práce</w:t>
            </w:r>
          </w:p>
        </w:tc>
        <w:tc>
          <w:tcPr>
            <w:tcW w:w="861" w:type="dxa"/>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ED2721" w:rsidRPr="00BC24EA" w:rsidRDefault="00ED2721" w:rsidP="00E876D9">
            <w:pPr>
              <w:tabs>
                <w:tab w:val="clear" w:pos="2160"/>
                <w:tab w:val="clear" w:pos="2880"/>
                <w:tab w:val="clear" w:pos="4500"/>
              </w:tabs>
              <w:rPr>
                <w:rFonts w:ascii="Arial Narrow" w:hAnsi="Arial Narrow"/>
                <w:b/>
                <w:bCs/>
                <w:color w:val="000000"/>
                <w:lang w:eastAsia="sk-SK"/>
              </w:rPr>
            </w:pPr>
            <w:r>
              <w:rPr>
                <w:rFonts w:ascii="Arial Narrow" w:hAnsi="Arial Narrow"/>
                <w:b/>
                <w:bCs/>
                <w:color w:val="000000"/>
                <w:lang w:eastAsia="sk-SK"/>
              </w:rPr>
              <w:t>J</w:t>
            </w:r>
            <w:r w:rsidRPr="00BC24EA">
              <w:rPr>
                <w:rFonts w:ascii="Arial Narrow" w:hAnsi="Arial Narrow"/>
                <w:b/>
                <w:bCs/>
                <w:color w:val="000000"/>
                <w:lang w:eastAsia="sk-SK"/>
              </w:rPr>
              <w:t>ednotka</w:t>
            </w:r>
          </w:p>
        </w:tc>
        <w:tc>
          <w:tcPr>
            <w:tcW w:w="1034" w:type="dxa"/>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ED2721" w:rsidRPr="00BC24EA" w:rsidRDefault="00ED2721" w:rsidP="00E876D9">
            <w:pPr>
              <w:tabs>
                <w:tab w:val="clear" w:pos="2160"/>
                <w:tab w:val="clear" w:pos="2880"/>
                <w:tab w:val="clear" w:pos="4500"/>
              </w:tabs>
              <w:jc w:val="center"/>
              <w:rPr>
                <w:rFonts w:ascii="Arial Narrow" w:hAnsi="Arial Narrow"/>
                <w:b/>
                <w:bCs/>
                <w:color w:val="000000"/>
                <w:lang w:eastAsia="sk-SK"/>
              </w:rPr>
            </w:pPr>
            <w:r>
              <w:rPr>
                <w:rFonts w:ascii="Arial Narrow" w:hAnsi="Arial Narrow"/>
                <w:b/>
                <w:bCs/>
                <w:color w:val="000000"/>
                <w:lang w:eastAsia="sk-SK"/>
              </w:rPr>
              <w:t>Predpoklad objemu na 4 roky</w:t>
            </w:r>
          </w:p>
        </w:tc>
        <w:tc>
          <w:tcPr>
            <w:tcW w:w="1551" w:type="dxa"/>
            <w:tcBorders>
              <w:top w:val="single" w:sz="4" w:space="0" w:color="auto"/>
              <w:left w:val="nil"/>
              <w:bottom w:val="single" w:sz="8" w:space="0" w:color="auto"/>
              <w:right w:val="single" w:sz="8" w:space="0" w:color="auto"/>
            </w:tcBorders>
            <w:shd w:val="clear" w:color="auto" w:fill="F2F2F2" w:themeFill="background1" w:themeFillShade="F2"/>
            <w:vAlign w:val="center"/>
          </w:tcPr>
          <w:p w:rsidR="00ED2721" w:rsidRPr="00BC24EA" w:rsidRDefault="00ED2721" w:rsidP="00E876D9">
            <w:pPr>
              <w:tabs>
                <w:tab w:val="clear" w:pos="2160"/>
                <w:tab w:val="clear" w:pos="2880"/>
                <w:tab w:val="clear" w:pos="4500"/>
              </w:tabs>
              <w:jc w:val="center"/>
              <w:rPr>
                <w:rFonts w:ascii="Arial Narrow" w:hAnsi="Arial Narrow"/>
                <w:b/>
                <w:bCs/>
                <w:color w:val="000000"/>
                <w:lang w:eastAsia="sk-SK"/>
              </w:rPr>
            </w:pPr>
            <w:r>
              <w:rPr>
                <w:rFonts w:ascii="Arial Narrow" w:hAnsi="Arial Narrow"/>
                <w:b/>
                <w:bCs/>
                <w:color w:val="000000"/>
                <w:lang w:eastAsia="sk-SK"/>
              </w:rPr>
              <w:t>Poznámka</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B8CCE4" w:themeFill="accent1" w:themeFillTint="66"/>
            <w:noWrap/>
            <w:vAlign w:val="center"/>
            <w:hideMark/>
          </w:tcPr>
          <w:p w:rsidR="00ED2721" w:rsidRPr="004815E6" w:rsidRDefault="00ED2721" w:rsidP="00E876D9">
            <w:pPr>
              <w:tabs>
                <w:tab w:val="clear" w:pos="2160"/>
                <w:tab w:val="clear" w:pos="2880"/>
                <w:tab w:val="clear" w:pos="4500"/>
              </w:tabs>
              <w:rPr>
                <w:rFonts w:ascii="Arial Narrow" w:hAnsi="Arial Narrow"/>
                <w:b/>
                <w:bCs/>
                <w:color w:val="000000"/>
                <w:lang w:eastAsia="sk-SK"/>
              </w:rPr>
            </w:pPr>
            <w:r w:rsidRPr="004815E6">
              <w:rPr>
                <w:rFonts w:ascii="Arial Narrow" w:hAnsi="Arial Narrow"/>
                <w:b/>
                <w:bCs/>
                <w:color w:val="000000"/>
              </w:rPr>
              <w:t>časť 2</w:t>
            </w:r>
          </w:p>
        </w:tc>
        <w:tc>
          <w:tcPr>
            <w:tcW w:w="5098" w:type="dxa"/>
            <w:tcBorders>
              <w:top w:val="nil"/>
              <w:left w:val="nil"/>
              <w:bottom w:val="single" w:sz="8" w:space="0" w:color="auto"/>
              <w:right w:val="single" w:sz="8" w:space="0" w:color="auto"/>
            </w:tcBorders>
            <w:shd w:val="clear" w:color="auto" w:fill="B8CCE4" w:themeFill="accent1" w:themeFillTint="66"/>
            <w:vAlign w:val="center"/>
            <w:hideMark/>
          </w:tcPr>
          <w:p w:rsidR="00ED2721" w:rsidRPr="004815E6" w:rsidRDefault="00ED2721" w:rsidP="00E876D9">
            <w:pPr>
              <w:rPr>
                <w:rFonts w:ascii="Arial Narrow" w:hAnsi="Arial Narrow"/>
                <w:b/>
                <w:bCs/>
                <w:color w:val="000000"/>
              </w:rPr>
            </w:pPr>
            <w:r w:rsidRPr="004815E6">
              <w:rPr>
                <w:rFonts w:ascii="Arial Narrow" w:hAnsi="Arial Narrow"/>
                <w:b/>
                <w:bCs/>
                <w:color w:val="000000"/>
              </w:rPr>
              <w:t>Deratizácia</w:t>
            </w:r>
          </w:p>
        </w:tc>
        <w:tc>
          <w:tcPr>
            <w:tcW w:w="861" w:type="dxa"/>
            <w:tcBorders>
              <w:top w:val="nil"/>
              <w:left w:val="nil"/>
              <w:bottom w:val="single" w:sz="8" w:space="0" w:color="auto"/>
              <w:right w:val="single" w:sz="8" w:space="0" w:color="auto"/>
            </w:tcBorders>
            <w:shd w:val="clear" w:color="auto" w:fill="B8CCE4" w:themeFill="accent1" w:themeFillTint="66"/>
            <w:noWrap/>
            <w:vAlign w:val="center"/>
            <w:hideMark/>
          </w:tcPr>
          <w:p w:rsidR="00ED2721" w:rsidRPr="004815E6" w:rsidRDefault="00ED2721" w:rsidP="00E876D9">
            <w:pPr>
              <w:rPr>
                <w:rFonts w:ascii="Arial Narrow" w:hAnsi="Arial Narrow"/>
                <w:b/>
                <w:bCs/>
                <w:i/>
                <w:iCs/>
                <w:color w:val="000000"/>
              </w:rPr>
            </w:pPr>
            <w:r w:rsidRPr="004815E6">
              <w:rPr>
                <w:rFonts w:ascii="Arial Narrow" w:hAnsi="Arial Narrow"/>
                <w:b/>
                <w:bCs/>
                <w:i/>
                <w:iCs/>
                <w:color w:val="000000"/>
              </w:rPr>
              <w:t> </w:t>
            </w:r>
          </w:p>
        </w:tc>
        <w:tc>
          <w:tcPr>
            <w:tcW w:w="1034" w:type="dxa"/>
            <w:tcBorders>
              <w:top w:val="nil"/>
              <w:left w:val="nil"/>
              <w:bottom w:val="single" w:sz="8" w:space="0" w:color="auto"/>
              <w:right w:val="single" w:sz="8" w:space="0" w:color="auto"/>
            </w:tcBorders>
            <w:shd w:val="clear" w:color="auto" w:fill="B8CCE4" w:themeFill="accent1" w:themeFillTint="66"/>
            <w:noWrap/>
            <w:vAlign w:val="center"/>
            <w:hideMark/>
          </w:tcPr>
          <w:p w:rsidR="00ED2721" w:rsidRPr="004815E6" w:rsidRDefault="00ED2721" w:rsidP="00E876D9">
            <w:pPr>
              <w:jc w:val="center"/>
              <w:rPr>
                <w:rFonts w:ascii="Arial Narrow" w:hAnsi="Arial Narrow"/>
                <w:color w:val="000000"/>
              </w:rPr>
            </w:pPr>
            <w:r w:rsidRPr="004815E6">
              <w:rPr>
                <w:rFonts w:ascii="Arial Narrow" w:hAnsi="Arial Narrow"/>
                <w:color w:val="000000"/>
              </w:rPr>
              <w:t> </w:t>
            </w:r>
          </w:p>
        </w:tc>
        <w:tc>
          <w:tcPr>
            <w:tcW w:w="1551" w:type="dxa"/>
            <w:tcBorders>
              <w:top w:val="nil"/>
              <w:left w:val="nil"/>
              <w:bottom w:val="single" w:sz="8" w:space="0" w:color="auto"/>
              <w:right w:val="single" w:sz="8" w:space="0" w:color="auto"/>
            </w:tcBorders>
            <w:shd w:val="clear" w:color="auto" w:fill="B8CCE4" w:themeFill="accent1" w:themeFillTint="66"/>
            <w:vAlign w:val="center"/>
            <w:hideMark/>
          </w:tcPr>
          <w:p w:rsidR="00ED2721" w:rsidRPr="004815E6" w:rsidRDefault="00ED2721" w:rsidP="00E876D9">
            <w:pPr>
              <w:tabs>
                <w:tab w:val="clear" w:pos="2160"/>
                <w:tab w:val="clear" w:pos="2880"/>
                <w:tab w:val="clear" w:pos="4500"/>
              </w:tabs>
              <w:rPr>
                <w:rFonts w:ascii="Arial Narrow" w:hAnsi="Arial Narrow"/>
                <w:b/>
                <w:bCs/>
                <w:color w:val="000000"/>
                <w:lang w:eastAsia="sk-SK"/>
              </w:rPr>
            </w:pPr>
            <w:r w:rsidRPr="004815E6">
              <w:rPr>
                <w:rFonts w:ascii="Arial Narrow" w:hAnsi="Arial Narrow"/>
                <w:b/>
                <w:bCs/>
                <w:color w:val="000000"/>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D6E3BC" w:themeFill="accent3" w:themeFillTint="66"/>
            <w:noWrap/>
            <w:vAlign w:val="center"/>
            <w:hideMark/>
          </w:tcPr>
          <w:p w:rsidR="00ED2721" w:rsidRPr="004815E6" w:rsidRDefault="00ED2721" w:rsidP="00E876D9">
            <w:pPr>
              <w:rPr>
                <w:rFonts w:ascii="Arial Narrow" w:hAnsi="Arial Narrow"/>
                <w:color w:val="000000"/>
              </w:rPr>
            </w:pPr>
            <w:r w:rsidRPr="004815E6">
              <w:rPr>
                <w:rFonts w:ascii="Arial Narrow" w:hAnsi="Arial Narrow"/>
                <w:color w:val="000000"/>
              </w:rPr>
              <w:t>1.</w:t>
            </w:r>
          </w:p>
        </w:tc>
        <w:tc>
          <w:tcPr>
            <w:tcW w:w="5098" w:type="dxa"/>
            <w:tcBorders>
              <w:top w:val="nil"/>
              <w:left w:val="nil"/>
              <w:bottom w:val="single" w:sz="8" w:space="0" w:color="auto"/>
              <w:right w:val="single" w:sz="8" w:space="0" w:color="auto"/>
            </w:tcBorders>
            <w:shd w:val="clear" w:color="auto" w:fill="D6E3BC" w:themeFill="accent3" w:themeFillTint="66"/>
            <w:vAlign w:val="center"/>
            <w:hideMark/>
          </w:tcPr>
          <w:p w:rsidR="00ED2721" w:rsidRPr="004815E6" w:rsidRDefault="00ED2721" w:rsidP="00E876D9">
            <w:pPr>
              <w:rPr>
                <w:rFonts w:ascii="Arial Narrow" w:hAnsi="Arial Narrow"/>
                <w:i/>
                <w:iCs/>
                <w:color w:val="000000"/>
              </w:rPr>
            </w:pPr>
            <w:r w:rsidRPr="004815E6">
              <w:rPr>
                <w:rFonts w:ascii="Arial Narrow" w:hAnsi="Arial Narrow"/>
                <w:i/>
                <w:iCs/>
                <w:color w:val="000000"/>
              </w:rPr>
              <w:t>výkon servisného pracovníka deratizácie</w:t>
            </w:r>
          </w:p>
        </w:tc>
        <w:tc>
          <w:tcPr>
            <w:tcW w:w="861" w:type="dxa"/>
            <w:tcBorders>
              <w:top w:val="nil"/>
              <w:left w:val="nil"/>
              <w:bottom w:val="single" w:sz="8" w:space="0" w:color="auto"/>
              <w:right w:val="single" w:sz="8" w:space="0" w:color="auto"/>
            </w:tcBorders>
            <w:shd w:val="clear" w:color="auto" w:fill="D6E3BC" w:themeFill="accent3" w:themeFillTint="66"/>
            <w:noWrap/>
            <w:vAlign w:val="center"/>
            <w:hideMark/>
          </w:tcPr>
          <w:p w:rsidR="00ED2721" w:rsidRPr="004815E6" w:rsidRDefault="00ED2721" w:rsidP="00E876D9">
            <w:pPr>
              <w:rPr>
                <w:rFonts w:ascii="Arial Narrow" w:hAnsi="Arial Narrow"/>
                <w:i/>
                <w:iCs/>
                <w:color w:val="000000"/>
              </w:rPr>
            </w:pPr>
            <w:r w:rsidRPr="004815E6">
              <w:rPr>
                <w:rFonts w:ascii="Arial Narrow" w:hAnsi="Arial Narrow"/>
                <w:i/>
                <w:iCs/>
                <w:color w:val="000000"/>
              </w:rPr>
              <w:t> </w:t>
            </w:r>
          </w:p>
        </w:tc>
        <w:tc>
          <w:tcPr>
            <w:tcW w:w="1034" w:type="dxa"/>
            <w:tcBorders>
              <w:top w:val="nil"/>
              <w:left w:val="nil"/>
              <w:bottom w:val="single" w:sz="8" w:space="0" w:color="auto"/>
              <w:right w:val="single" w:sz="8" w:space="0" w:color="auto"/>
            </w:tcBorders>
            <w:shd w:val="clear" w:color="auto" w:fill="D6E3BC" w:themeFill="accent3" w:themeFillTint="66"/>
            <w:noWrap/>
            <w:vAlign w:val="center"/>
            <w:hideMark/>
          </w:tcPr>
          <w:p w:rsidR="00ED2721" w:rsidRPr="004815E6" w:rsidRDefault="00ED2721" w:rsidP="00E876D9">
            <w:pPr>
              <w:jc w:val="center"/>
              <w:rPr>
                <w:rFonts w:ascii="Arial Narrow" w:hAnsi="Arial Narrow"/>
                <w:color w:val="000000"/>
              </w:rPr>
            </w:pPr>
            <w:r w:rsidRPr="004815E6">
              <w:rPr>
                <w:rFonts w:ascii="Arial Narrow" w:hAnsi="Arial Narrow"/>
                <w:color w:val="000000"/>
              </w:rPr>
              <w:t> </w:t>
            </w:r>
          </w:p>
        </w:tc>
        <w:tc>
          <w:tcPr>
            <w:tcW w:w="1551" w:type="dxa"/>
            <w:tcBorders>
              <w:top w:val="nil"/>
              <w:left w:val="nil"/>
              <w:bottom w:val="single" w:sz="8" w:space="0" w:color="auto"/>
              <w:right w:val="single" w:sz="8" w:space="0" w:color="auto"/>
            </w:tcBorders>
            <w:shd w:val="clear" w:color="auto" w:fill="D6E3BC" w:themeFill="accent3" w:themeFillTint="66"/>
            <w:vAlign w:val="center"/>
            <w:hideMark/>
          </w:tcPr>
          <w:p w:rsidR="00ED2721" w:rsidRPr="004815E6" w:rsidRDefault="00ED2721" w:rsidP="00E876D9">
            <w:pPr>
              <w:rPr>
                <w:rFonts w:ascii="Arial Narrow" w:hAnsi="Arial Narrow"/>
                <w:i/>
                <w:iCs/>
                <w:color w:val="000000"/>
              </w:rPr>
            </w:pPr>
            <w:r w:rsidRPr="004815E6">
              <w:rPr>
                <w:rFonts w:ascii="Arial Narrow" w:hAnsi="Arial Narrow"/>
                <w:i/>
                <w:iCs/>
                <w:color w:val="000000"/>
              </w:rPr>
              <w:t> </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4815E6" w:rsidRDefault="00ED2721" w:rsidP="00E876D9">
            <w:pPr>
              <w:rPr>
                <w:rFonts w:ascii="Arial Narrow" w:hAnsi="Arial Narrow"/>
                <w:color w:val="000000"/>
              </w:rPr>
            </w:pPr>
            <w:r w:rsidRPr="004815E6">
              <w:rPr>
                <w:rFonts w:ascii="Arial Narrow" w:hAnsi="Arial Narrow"/>
                <w:color w:val="000000"/>
              </w:rPr>
              <w:t>1.1.</w:t>
            </w:r>
          </w:p>
        </w:tc>
        <w:tc>
          <w:tcPr>
            <w:tcW w:w="5098" w:type="dxa"/>
            <w:tcBorders>
              <w:top w:val="nil"/>
              <w:left w:val="nil"/>
              <w:bottom w:val="single" w:sz="8" w:space="0" w:color="auto"/>
              <w:right w:val="single" w:sz="8" w:space="0" w:color="auto"/>
            </w:tcBorders>
            <w:shd w:val="clear" w:color="auto" w:fill="auto"/>
            <w:vAlign w:val="center"/>
            <w:hideMark/>
          </w:tcPr>
          <w:p w:rsidR="00ED2721" w:rsidRPr="004815E6" w:rsidRDefault="00ED2721" w:rsidP="00E876D9">
            <w:pPr>
              <w:rPr>
                <w:rFonts w:ascii="Arial Narrow" w:hAnsi="Arial Narrow"/>
                <w:color w:val="000000"/>
              </w:rPr>
            </w:pPr>
            <w:r w:rsidRPr="004815E6">
              <w:rPr>
                <w:rFonts w:ascii="Arial Narrow" w:hAnsi="Arial Narrow"/>
                <w:color w:val="000000"/>
              </w:rPr>
              <w:t xml:space="preserve">položenie nástrahy proti hlodavcom </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4815E6" w:rsidRDefault="00ED2721" w:rsidP="00E876D9">
            <w:pPr>
              <w:jc w:val="center"/>
              <w:rPr>
                <w:rFonts w:ascii="Arial Narrow" w:hAnsi="Arial Narrow"/>
                <w:i/>
                <w:iCs/>
                <w:color w:val="000000"/>
              </w:rPr>
            </w:pPr>
            <w:r w:rsidRPr="004815E6">
              <w:rPr>
                <w:rFonts w:ascii="Arial Narrow" w:hAnsi="Arial Narrow"/>
                <w:i/>
                <w:iCs/>
                <w:color w:val="000000"/>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4815E6" w:rsidRDefault="00ED2721" w:rsidP="00E876D9">
            <w:pPr>
              <w:jc w:val="center"/>
              <w:rPr>
                <w:rFonts w:ascii="Arial Narrow" w:hAnsi="Arial Narrow"/>
                <w:color w:val="000000"/>
              </w:rPr>
            </w:pPr>
            <w:r w:rsidRPr="004815E6">
              <w:rPr>
                <w:rFonts w:ascii="Arial Narrow" w:hAnsi="Arial Narrow"/>
                <w:color w:val="000000"/>
              </w:rPr>
              <w:t>60 000</w:t>
            </w:r>
          </w:p>
        </w:tc>
        <w:tc>
          <w:tcPr>
            <w:tcW w:w="1551" w:type="dxa"/>
            <w:tcBorders>
              <w:top w:val="nil"/>
              <w:left w:val="nil"/>
              <w:bottom w:val="single" w:sz="8" w:space="0" w:color="auto"/>
              <w:right w:val="single" w:sz="8" w:space="0" w:color="auto"/>
            </w:tcBorders>
            <w:shd w:val="clear" w:color="auto" w:fill="auto"/>
            <w:vAlign w:val="center"/>
            <w:hideMark/>
          </w:tcPr>
          <w:p w:rsidR="00ED2721" w:rsidRPr="004815E6" w:rsidRDefault="00ED2721" w:rsidP="00E876D9">
            <w:pPr>
              <w:rPr>
                <w:rFonts w:ascii="Arial Narrow" w:hAnsi="Arial Narrow"/>
                <w:color w:val="000000"/>
              </w:rPr>
            </w:pPr>
            <w:r w:rsidRPr="004815E6">
              <w:rPr>
                <w:rFonts w:ascii="Arial Narrow" w:hAnsi="Arial Narrow"/>
                <w:color w:val="000000"/>
              </w:rPr>
              <w:t>cena bez nástrahy</w:t>
            </w:r>
          </w:p>
        </w:tc>
      </w:tr>
      <w:tr w:rsidR="00ED2721" w:rsidRPr="00377A3A" w:rsidTr="00E876D9">
        <w:trPr>
          <w:trHeight w:val="345"/>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4815E6" w:rsidRDefault="00ED2721" w:rsidP="00E876D9">
            <w:pPr>
              <w:rPr>
                <w:rFonts w:ascii="Arial Narrow" w:hAnsi="Arial Narrow"/>
                <w:color w:val="000000"/>
              </w:rPr>
            </w:pPr>
            <w:r w:rsidRPr="004815E6">
              <w:rPr>
                <w:rFonts w:ascii="Arial Narrow" w:hAnsi="Arial Narrow"/>
                <w:color w:val="000000"/>
              </w:rPr>
              <w:t>1.2.</w:t>
            </w:r>
          </w:p>
        </w:tc>
        <w:tc>
          <w:tcPr>
            <w:tcW w:w="5098" w:type="dxa"/>
            <w:tcBorders>
              <w:top w:val="nil"/>
              <w:left w:val="nil"/>
              <w:bottom w:val="single" w:sz="8" w:space="0" w:color="auto"/>
              <w:right w:val="single" w:sz="8" w:space="0" w:color="auto"/>
            </w:tcBorders>
            <w:shd w:val="clear" w:color="auto" w:fill="auto"/>
            <w:vAlign w:val="center"/>
            <w:hideMark/>
          </w:tcPr>
          <w:p w:rsidR="00ED2721" w:rsidRPr="004815E6" w:rsidRDefault="00ED2721" w:rsidP="00E876D9">
            <w:pPr>
              <w:rPr>
                <w:rFonts w:ascii="Arial Narrow" w:hAnsi="Arial Narrow"/>
                <w:color w:val="000000"/>
              </w:rPr>
            </w:pPr>
            <w:r w:rsidRPr="004815E6">
              <w:rPr>
                <w:rFonts w:ascii="Arial Narrow" w:hAnsi="Arial Narrow"/>
                <w:color w:val="000000"/>
              </w:rPr>
              <w:t xml:space="preserve">odstránenie uhynutých hlodavcov, vtákov </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4815E6" w:rsidRDefault="00ED2721" w:rsidP="00E876D9">
            <w:pPr>
              <w:jc w:val="center"/>
              <w:rPr>
                <w:rFonts w:ascii="Arial Narrow" w:hAnsi="Arial Narrow"/>
                <w:i/>
                <w:iCs/>
                <w:color w:val="000000"/>
              </w:rPr>
            </w:pPr>
            <w:r w:rsidRPr="004815E6">
              <w:rPr>
                <w:rFonts w:ascii="Arial Narrow" w:hAnsi="Arial Narrow"/>
                <w:i/>
                <w:iCs/>
                <w:color w:val="000000"/>
              </w:rPr>
              <w:t>ks</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4815E6" w:rsidRDefault="00ED2721" w:rsidP="00E876D9">
            <w:pPr>
              <w:jc w:val="center"/>
              <w:rPr>
                <w:rFonts w:ascii="Arial Narrow" w:hAnsi="Arial Narrow"/>
                <w:color w:val="000000"/>
              </w:rPr>
            </w:pPr>
            <w:r w:rsidRPr="004815E6">
              <w:rPr>
                <w:rFonts w:ascii="Arial Narrow" w:hAnsi="Arial Narrow"/>
                <w:color w:val="000000"/>
              </w:rPr>
              <w:t>100</w:t>
            </w:r>
          </w:p>
        </w:tc>
        <w:tc>
          <w:tcPr>
            <w:tcW w:w="1551" w:type="dxa"/>
            <w:tcBorders>
              <w:top w:val="nil"/>
              <w:left w:val="nil"/>
              <w:bottom w:val="single" w:sz="8" w:space="0" w:color="auto"/>
              <w:right w:val="single" w:sz="8" w:space="0" w:color="auto"/>
            </w:tcBorders>
            <w:shd w:val="clear" w:color="auto" w:fill="auto"/>
            <w:vAlign w:val="center"/>
            <w:hideMark/>
          </w:tcPr>
          <w:p w:rsidR="00ED2721" w:rsidRPr="004815E6" w:rsidRDefault="00ED2721" w:rsidP="00E876D9">
            <w:pPr>
              <w:rPr>
                <w:rFonts w:ascii="Arial Narrow" w:hAnsi="Arial Narrow"/>
                <w:color w:val="000000"/>
              </w:rPr>
            </w:pPr>
            <w:r w:rsidRPr="004815E6">
              <w:rPr>
                <w:rFonts w:ascii="Arial Narrow" w:hAnsi="Arial Narrow"/>
                <w:color w:val="000000"/>
              </w:rPr>
              <w:t> </w:t>
            </w:r>
          </w:p>
        </w:tc>
      </w:tr>
      <w:tr w:rsidR="00ED2721" w:rsidRPr="00377A3A" w:rsidTr="00E876D9">
        <w:trPr>
          <w:trHeight w:val="371"/>
        </w:trPr>
        <w:tc>
          <w:tcPr>
            <w:tcW w:w="740" w:type="dxa"/>
            <w:tcBorders>
              <w:top w:val="nil"/>
              <w:left w:val="single" w:sz="8" w:space="0" w:color="auto"/>
              <w:bottom w:val="single" w:sz="8" w:space="0" w:color="auto"/>
              <w:right w:val="single" w:sz="8" w:space="0" w:color="auto"/>
            </w:tcBorders>
            <w:shd w:val="clear" w:color="auto" w:fill="auto"/>
            <w:noWrap/>
            <w:vAlign w:val="center"/>
            <w:hideMark/>
          </w:tcPr>
          <w:p w:rsidR="00ED2721" w:rsidRPr="004815E6" w:rsidRDefault="00ED2721" w:rsidP="00E876D9">
            <w:pPr>
              <w:rPr>
                <w:rFonts w:ascii="Arial Narrow" w:hAnsi="Arial Narrow"/>
                <w:color w:val="000000"/>
              </w:rPr>
            </w:pPr>
            <w:r w:rsidRPr="004815E6">
              <w:rPr>
                <w:rFonts w:ascii="Arial Narrow" w:hAnsi="Arial Narrow"/>
                <w:color w:val="000000"/>
              </w:rPr>
              <w:t>1.3.</w:t>
            </w:r>
          </w:p>
        </w:tc>
        <w:tc>
          <w:tcPr>
            <w:tcW w:w="5098" w:type="dxa"/>
            <w:tcBorders>
              <w:top w:val="nil"/>
              <w:left w:val="nil"/>
              <w:bottom w:val="single" w:sz="8" w:space="0" w:color="auto"/>
              <w:right w:val="single" w:sz="8" w:space="0" w:color="auto"/>
            </w:tcBorders>
            <w:shd w:val="clear" w:color="auto" w:fill="auto"/>
            <w:vAlign w:val="center"/>
            <w:hideMark/>
          </w:tcPr>
          <w:p w:rsidR="00ED2721" w:rsidRPr="004815E6" w:rsidRDefault="00ED2721" w:rsidP="00E876D9">
            <w:pPr>
              <w:rPr>
                <w:rFonts w:ascii="Arial Narrow" w:hAnsi="Arial Narrow"/>
                <w:color w:val="000000"/>
              </w:rPr>
            </w:pPr>
            <w:r w:rsidRPr="004815E6">
              <w:rPr>
                <w:rFonts w:ascii="Arial Narrow" w:hAnsi="Arial Narrow"/>
                <w:color w:val="000000"/>
              </w:rPr>
              <w:t>čistenie plôch od exkrementov</w:t>
            </w:r>
          </w:p>
        </w:tc>
        <w:tc>
          <w:tcPr>
            <w:tcW w:w="861" w:type="dxa"/>
            <w:tcBorders>
              <w:top w:val="nil"/>
              <w:left w:val="nil"/>
              <w:bottom w:val="single" w:sz="8" w:space="0" w:color="auto"/>
              <w:right w:val="single" w:sz="8" w:space="0" w:color="auto"/>
            </w:tcBorders>
            <w:shd w:val="clear" w:color="auto" w:fill="auto"/>
            <w:noWrap/>
            <w:vAlign w:val="center"/>
            <w:hideMark/>
          </w:tcPr>
          <w:p w:rsidR="00ED2721" w:rsidRPr="004815E6" w:rsidRDefault="00ED2721" w:rsidP="00E876D9">
            <w:pPr>
              <w:jc w:val="center"/>
              <w:rPr>
                <w:rFonts w:ascii="Arial Narrow" w:hAnsi="Arial Narrow"/>
                <w:i/>
                <w:iCs/>
                <w:color w:val="000000"/>
              </w:rPr>
            </w:pPr>
            <w:r w:rsidRPr="004815E6">
              <w:rPr>
                <w:rFonts w:ascii="Arial Narrow" w:hAnsi="Arial Narrow"/>
                <w:i/>
                <w:iCs/>
                <w:color w:val="000000"/>
              </w:rPr>
              <w:t>m²</w:t>
            </w:r>
          </w:p>
        </w:tc>
        <w:tc>
          <w:tcPr>
            <w:tcW w:w="1034" w:type="dxa"/>
            <w:tcBorders>
              <w:top w:val="nil"/>
              <w:left w:val="nil"/>
              <w:bottom w:val="single" w:sz="8" w:space="0" w:color="auto"/>
              <w:right w:val="single" w:sz="8" w:space="0" w:color="auto"/>
            </w:tcBorders>
            <w:shd w:val="clear" w:color="auto" w:fill="auto"/>
            <w:noWrap/>
            <w:vAlign w:val="center"/>
            <w:hideMark/>
          </w:tcPr>
          <w:p w:rsidR="00ED2721" w:rsidRPr="004815E6" w:rsidRDefault="00ED2721" w:rsidP="00E876D9">
            <w:pPr>
              <w:jc w:val="center"/>
              <w:rPr>
                <w:rFonts w:ascii="Arial Narrow" w:hAnsi="Arial Narrow"/>
                <w:color w:val="000000"/>
              </w:rPr>
            </w:pPr>
            <w:r w:rsidRPr="004815E6">
              <w:rPr>
                <w:rFonts w:ascii="Arial Narrow" w:hAnsi="Arial Narrow"/>
                <w:color w:val="000000"/>
              </w:rPr>
              <w:t>2 000</w:t>
            </w:r>
          </w:p>
        </w:tc>
        <w:tc>
          <w:tcPr>
            <w:tcW w:w="1551" w:type="dxa"/>
            <w:tcBorders>
              <w:top w:val="nil"/>
              <w:left w:val="nil"/>
              <w:bottom w:val="single" w:sz="8" w:space="0" w:color="auto"/>
              <w:right w:val="single" w:sz="8" w:space="0" w:color="auto"/>
            </w:tcBorders>
            <w:shd w:val="clear" w:color="auto" w:fill="auto"/>
            <w:vAlign w:val="center"/>
            <w:hideMark/>
          </w:tcPr>
          <w:p w:rsidR="00ED2721" w:rsidRPr="004815E6" w:rsidRDefault="00ED2721" w:rsidP="00E876D9">
            <w:pPr>
              <w:rPr>
                <w:rFonts w:ascii="Arial Narrow" w:hAnsi="Arial Narrow"/>
                <w:color w:val="000000"/>
              </w:rPr>
            </w:pPr>
            <w:r w:rsidRPr="004815E6">
              <w:rPr>
                <w:rFonts w:ascii="Arial Narrow" w:hAnsi="Arial Narrow"/>
                <w:color w:val="000000"/>
              </w:rPr>
              <w:t> </w:t>
            </w:r>
          </w:p>
        </w:tc>
      </w:tr>
      <w:tr w:rsidR="00ED2721" w:rsidRPr="00377A3A" w:rsidTr="00E876D9">
        <w:trPr>
          <w:trHeight w:val="345"/>
        </w:trPr>
        <w:tc>
          <w:tcPr>
            <w:tcW w:w="7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D2721" w:rsidRPr="004815E6" w:rsidRDefault="00ED2721" w:rsidP="00E876D9">
            <w:pPr>
              <w:rPr>
                <w:rFonts w:ascii="Arial Narrow" w:hAnsi="Arial Narrow"/>
                <w:color w:val="000000"/>
              </w:rPr>
            </w:pPr>
            <w:r w:rsidRPr="004815E6">
              <w:rPr>
                <w:rFonts w:ascii="Arial Narrow" w:hAnsi="Arial Narrow"/>
                <w:color w:val="000000"/>
              </w:rPr>
              <w:t>1.4.</w:t>
            </w:r>
          </w:p>
        </w:tc>
        <w:tc>
          <w:tcPr>
            <w:tcW w:w="5098" w:type="dxa"/>
            <w:tcBorders>
              <w:top w:val="single" w:sz="8" w:space="0" w:color="auto"/>
              <w:left w:val="nil"/>
              <w:bottom w:val="single" w:sz="4" w:space="0" w:color="auto"/>
              <w:right w:val="single" w:sz="8" w:space="0" w:color="auto"/>
            </w:tcBorders>
            <w:shd w:val="clear" w:color="auto" w:fill="auto"/>
            <w:vAlign w:val="center"/>
            <w:hideMark/>
          </w:tcPr>
          <w:p w:rsidR="00ED2721" w:rsidRPr="004815E6" w:rsidRDefault="00ED2721" w:rsidP="00E876D9">
            <w:pPr>
              <w:rPr>
                <w:rFonts w:ascii="Arial Narrow" w:hAnsi="Arial Narrow"/>
                <w:color w:val="000000"/>
              </w:rPr>
            </w:pPr>
            <w:r w:rsidRPr="004815E6">
              <w:rPr>
                <w:rFonts w:ascii="Arial Narrow" w:hAnsi="Arial Narrow"/>
                <w:color w:val="000000"/>
              </w:rPr>
              <w:t xml:space="preserve">dodanie a montáž sieťok proti vtákom </w:t>
            </w:r>
          </w:p>
        </w:tc>
        <w:tc>
          <w:tcPr>
            <w:tcW w:w="861" w:type="dxa"/>
            <w:tcBorders>
              <w:top w:val="single" w:sz="8" w:space="0" w:color="auto"/>
              <w:left w:val="nil"/>
              <w:bottom w:val="single" w:sz="4" w:space="0" w:color="auto"/>
              <w:right w:val="single" w:sz="8" w:space="0" w:color="auto"/>
            </w:tcBorders>
            <w:shd w:val="clear" w:color="auto" w:fill="auto"/>
            <w:noWrap/>
            <w:vAlign w:val="center"/>
            <w:hideMark/>
          </w:tcPr>
          <w:p w:rsidR="00ED2721" w:rsidRPr="004815E6" w:rsidRDefault="00ED2721" w:rsidP="00E876D9">
            <w:pPr>
              <w:jc w:val="center"/>
              <w:rPr>
                <w:rFonts w:ascii="Arial Narrow" w:hAnsi="Arial Narrow"/>
                <w:i/>
                <w:iCs/>
                <w:color w:val="000000"/>
              </w:rPr>
            </w:pPr>
            <w:r w:rsidRPr="004815E6">
              <w:rPr>
                <w:rFonts w:ascii="Arial Narrow" w:hAnsi="Arial Narrow"/>
                <w:i/>
                <w:iCs/>
                <w:color w:val="000000"/>
              </w:rPr>
              <w:t>m²</w:t>
            </w:r>
          </w:p>
        </w:tc>
        <w:tc>
          <w:tcPr>
            <w:tcW w:w="1034" w:type="dxa"/>
            <w:tcBorders>
              <w:top w:val="single" w:sz="8" w:space="0" w:color="auto"/>
              <w:left w:val="nil"/>
              <w:bottom w:val="single" w:sz="4" w:space="0" w:color="auto"/>
              <w:right w:val="single" w:sz="8" w:space="0" w:color="auto"/>
            </w:tcBorders>
            <w:shd w:val="clear" w:color="auto" w:fill="auto"/>
            <w:noWrap/>
            <w:vAlign w:val="center"/>
            <w:hideMark/>
          </w:tcPr>
          <w:p w:rsidR="00ED2721" w:rsidRPr="004815E6" w:rsidRDefault="00ED2721" w:rsidP="00E876D9">
            <w:pPr>
              <w:jc w:val="center"/>
              <w:rPr>
                <w:rFonts w:ascii="Arial Narrow" w:hAnsi="Arial Narrow"/>
                <w:color w:val="000000"/>
              </w:rPr>
            </w:pPr>
            <w:r w:rsidRPr="004815E6">
              <w:rPr>
                <w:rFonts w:ascii="Arial Narrow" w:hAnsi="Arial Narrow"/>
                <w:color w:val="000000"/>
              </w:rPr>
              <w:t>800</w:t>
            </w:r>
          </w:p>
        </w:tc>
        <w:tc>
          <w:tcPr>
            <w:tcW w:w="1551" w:type="dxa"/>
            <w:tcBorders>
              <w:top w:val="single" w:sz="8" w:space="0" w:color="auto"/>
              <w:left w:val="nil"/>
              <w:bottom w:val="single" w:sz="4" w:space="0" w:color="auto"/>
              <w:right w:val="single" w:sz="8" w:space="0" w:color="auto"/>
            </w:tcBorders>
            <w:shd w:val="clear" w:color="auto" w:fill="auto"/>
            <w:vAlign w:val="center"/>
            <w:hideMark/>
          </w:tcPr>
          <w:p w:rsidR="00ED2721" w:rsidRPr="004815E6" w:rsidRDefault="00ED2721" w:rsidP="00E876D9">
            <w:pPr>
              <w:rPr>
                <w:rFonts w:ascii="Arial Narrow" w:hAnsi="Arial Narrow"/>
                <w:color w:val="000000"/>
              </w:rPr>
            </w:pPr>
            <w:r w:rsidRPr="004815E6">
              <w:rPr>
                <w:rFonts w:ascii="Arial Narrow" w:hAnsi="Arial Narrow"/>
                <w:color w:val="000000"/>
              </w:rPr>
              <w:t xml:space="preserve">cena s materiálom </w:t>
            </w:r>
          </w:p>
        </w:tc>
      </w:tr>
      <w:tr w:rsidR="00ED2721" w:rsidRPr="00377A3A" w:rsidTr="00E876D9">
        <w:trPr>
          <w:trHeight w:val="345"/>
        </w:trPr>
        <w:tc>
          <w:tcPr>
            <w:tcW w:w="740" w:type="dxa"/>
            <w:tcBorders>
              <w:top w:val="single" w:sz="4" w:space="0" w:color="auto"/>
              <w:left w:val="single" w:sz="8" w:space="0" w:color="auto"/>
              <w:bottom w:val="single" w:sz="8" w:space="0" w:color="auto"/>
              <w:right w:val="single" w:sz="8" w:space="0" w:color="auto"/>
            </w:tcBorders>
            <w:shd w:val="clear" w:color="auto" w:fill="auto"/>
            <w:noWrap/>
            <w:vAlign w:val="center"/>
          </w:tcPr>
          <w:p w:rsidR="00ED2721" w:rsidRPr="004815E6" w:rsidRDefault="00ED2721" w:rsidP="00E876D9">
            <w:pPr>
              <w:rPr>
                <w:rFonts w:ascii="Arial Narrow" w:hAnsi="Arial Narrow"/>
                <w:color w:val="000000"/>
              </w:rPr>
            </w:pPr>
            <w:r w:rsidRPr="004815E6">
              <w:rPr>
                <w:rFonts w:ascii="Arial Narrow" w:hAnsi="Arial Narrow"/>
                <w:color w:val="000000"/>
              </w:rPr>
              <w:t>1.5.</w:t>
            </w:r>
          </w:p>
        </w:tc>
        <w:tc>
          <w:tcPr>
            <w:tcW w:w="5098" w:type="dxa"/>
            <w:tcBorders>
              <w:top w:val="single" w:sz="4" w:space="0" w:color="auto"/>
              <w:left w:val="nil"/>
              <w:bottom w:val="single" w:sz="8" w:space="0" w:color="auto"/>
              <w:right w:val="single" w:sz="8" w:space="0" w:color="auto"/>
            </w:tcBorders>
            <w:shd w:val="clear" w:color="auto" w:fill="auto"/>
            <w:vAlign w:val="center"/>
          </w:tcPr>
          <w:p w:rsidR="00ED2721" w:rsidRPr="004815E6" w:rsidRDefault="00ED2721" w:rsidP="00E876D9">
            <w:pPr>
              <w:rPr>
                <w:rFonts w:ascii="Arial Narrow" w:hAnsi="Arial Narrow"/>
                <w:color w:val="000000"/>
              </w:rPr>
            </w:pPr>
            <w:r w:rsidRPr="004815E6">
              <w:rPr>
                <w:rFonts w:ascii="Arial Narrow" w:hAnsi="Arial Narrow"/>
                <w:color w:val="000000"/>
              </w:rPr>
              <w:t xml:space="preserve">dodanie a montáž sieťok proti hmyzu </w:t>
            </w:r>
          </w:p>
        </w:tc>
        <w:tc>
          <w:tcPr>
            <w:tcW w:w="861" w:type="dxa"/>
            <w:tcBorders>
              <w:top w:val="single" w:sz="4" w:space="0" w:color="auto"/>
              <w:left w:val="nil"/>
              <w:bottom w:val="single" w:sz="8" w:space="0" w:color="auto"/>
              <w:right w:val="single" w:sz="8" w:space="0" w:color="auto"/>
            </w:tcBorders>
            <w:shd w:val="clear" w:color="auto" w:fill="auto"/>
            <w:noWrap/>
            <w:vAlign w:val="center"/>
          </w:tcPr>
          <w:p w:rsidR="00ED2721" w:rsidRPr="004815E6" w:rsidRDefault="00ED2721" w:rsidP="00E876D9">
            <w:pPr>
              <w:jc w:val="center"/>
              <w:rPr>
                <w:rFonts w:ascii="Arial Narrow" w:hAnsi="Arial Narrow"/>
                <w:i/>
                <w:iCs/>
                <w:color w:val="000000"/>
              </w:rPr>
            </w:pPr>
            <w:r w:rsidRPr="004815E6">
              <w:rPr>
                <w:rFonts w:ascii="Arial Narrow" w:hAnsi="Arial Narrow"/>
                <w:i/>
                <w:iCs/>
                <w:color w:val="000000"/>
              </w:rPr>
              <w:t>m²</w:t>
            </w:r>
          </w:p>
        </w:tc>
        <w:tc>
          <w:tcPr>
            <w:tcW w:w="1034" w:type="dxa"/>
            <w:tcBorders>
              <w:top w:val="single" w:sz="4" w:space="0" w:color="auto"/>
              <w:left w:val="nil"/>
              <w:bottom w:val="single" w:sz="8" w:space="0" w:color="auto"/>
              <w:right w:val="single" w:sz="8" w:space="0" w:color="auto"/>
            </w:tcBorders>
            <w:shd w:val="clear" w:color="auto" w:fill="auto"/>
            <w:noWrap/>
            <w:vAlign w:val="center"/>
          </w:tcPr>
          <w:p w:rsidR="00ED2721" w:rsidRPr="004815E6" w:rsidRDefault="00ED2721" w:rsidP="00E876D9">
            <w:pPr>
              <w:jc w:val="center"/>
              <w:rPr>
                <w:rFonts w:ascii="Arial Narrow" w:hAnsi="Arial Narrow"/>
                <w:color w:val="000000"/>
              </w:rPr>
            </w:pPr>
            <w:r w:rsidRPr="004815E6">
              <w:rPr>
                <w:rFonts w:ascii="Arial Narrow" w:hAnsi="Arial Narrow"/>
                <w:color w:val="000000"/>
              </w:rPr>
              <w:t>1 400</w:t>
            </w:r>
          </w:p>
        </w:tc>
        <w:tc>
          <w:tcPr>
            <w:tcW w:w="1551" w:type="dxa"/>
            <w:tcBorders>
              <w:top w:val="single" w:sz="4" w:space="0" w:color="auto"/>
              <w:left w:val="nil"/>
              <w:bottom w:val="single" w:sz="8" w:space="0" w:color="auto"/>
              <w:right w:val="single" w:sz="8" w:space="0" w:color="auto"/>
            </w:tcBorders>
            <w:shd w:val="clear" w:color="auto" w:fill="auto"/>
            <w:vAlign w:val="center"/>
          </w:tcPr>
          <w:p w:rsidR="00ED2721" w:rsidRPr="004815E6" w:rsidRDefault="00ED2721" w:rsidP="00E876D9">
            <w:pPr>
              <w:rPr>
                <w:rFonts w:ascii="Arial Narrow" w:hAnsi="Arial Narrow"/>
                <w:color w:val="000000"/>
              </w:rPr>
            </w:pPr>
            <w:r w:rsidRPr="004815E6">
              <w:rPr>
                <w:rFonts w:ascii="Arial Narrow" w:hAnsi="Arial Narrow"/>
                <w:color w:val="000000"/>
              </w:rPr>
              <w:t xml:space="preserve">cena s materiálom </w:t>
            </w:r>
          </w:p>
        </w:tc>
      </w:tr>
    </w:tbl>
    <w:p w:rsidR="00ED2721" w:rsidRPr="00377A3A" w:rsidRDefault="00ED2721" w:rsidP="00ED2721"/>
    <w:p w:rsidR="00377A3A" w:rsidRDefault="00377A3A"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221DA" w:rsidRDefault="006221DA" w:rsidP="00ED2721">
      <w:pPr>
        <w:jc w:val="center"/>
      </w:pPr>
    </w:p>
    <w:p w:rsidR="006221DA" w:rsidRDefault="006221DA" w:rsidP="00ED2721">
      <w:pPr>
        <w:jc w:val="center"/>
      </w:pPr>
    </w:p>
    <w:p w:rsidR="006221DA" w:rsidRDefault="006221DA" w:rsidP="00ED2721">
      <w:pPr>
        <w:jc w:val="center"/>
      </w:pPr>
    </w:p>
    <w:p w:rsidR="006221DA" w:rsidRDefault="006221DA" w:rsidP="00ED2721">
      <w:pPr>
        <w:jc w:val="center"/>
      </w:pPr>
    </w:p>
    <w:p w:rsidR="006221DA" w:rsidRDefault="006221DA" w:rsidP="00ED2721">
      <w:pPr>
        <w:jc w:val="center"/>
      </w:pPr>
    </w:p>
    <w:p w:rsidR="006221DA" w:rsidRDefault="006221DA" w:rsidP="00ED2721">
      <w:pPr>
        <w:jc w:val="center"/>
      </w:pPr>
    </w:p>
    <w:p w:rsidR="006221DA" w:rsidRDefault="006221DA" w:rsidP="00ED2721">
      <w:pPr>
        <w:jc w:val="center"/>
      </w:pPr>
    </w:p>
    <w:p w:rsidR="006221DA" w:rsidRDefault="006221DA" w:rsidP="00ED2721">
      <w:pPr>
        <w:jc w:val="center"/>
      </w:pPr>
    </w:p>
    <w:p w:rsidR="006221DA" w:rsidRDefault="006221DA" w:rsidP="00ED2721">
      <w:pPr>
        <w:jc w:val="center"/>
      </w:pPr>
    </w:p>
    <w:p w:rsidR="006221DA" w:rsidRDefault="006221DA" w:rsidP="00ED2721">
      <w:pPr>
        <w:jc w:val="center"/>
      </w:pPr>
    </w:p>
    <w:p w:rsidR="006221DA" w:rsidRDefault="006221DA" w:rsidP="00ED2721">
      <w:pPr>
        <w:jc w:val="center"/>
      </w:pPr>
    </w:p>
    <w:p w:rsidR="006221DA" w:rsidRDefault="006221DA" w:rsidP="00ED2721">
      <w:pPr>
        <w:jc w:val="center"/>
      </w:pPr>
    </w:p>
    <w:p w:rsidR="006221DA" w:rsidRDefault="006221DA" w:rsidP="00ED2721">
      <w:pPr>
        <w:jc w:val="center"/>
      </w:pPr>
    </w:p>
    <w:p w:rsidR="006221DA" w:rsidRDefault="006221DA" w:rsidP="00ED2721">
      <w:pPr>
        <w:jc w:val="center"/>
      </w:pPr>
    </w:p>
    <w:p w:rsidR="006221DA" w:rsidRDefault="006221DA" w:rsidP="00ED2721">
      <w:pPr>
        <w:jc w:val="center"/>
      </w:pPr>
    </w:p>
    <w:p w:rsidR="006221DA" w:rsidRDefault="006221DA" w:rsidP="00ED2721">
      <w:pPr>
        <w:jc w:val="center"/>
      </w:pPr>
    </w:p>
    <w:p w:rsidR="006221DA" w:rsidRDefault="006221DA" w:rsidP="0037769C"/>
    <w:p w:rsidR="006221DA" w:rsidRDefault="006221DA" w:rsidP="00ED2721">
      <w:pPr>
        <w:jc w:val="center"/>
      </w:pPr>
    </w:p>
    <w:p w:rsidR="006221DA" w:rsidRDefault="006221DA" w:rsidP="00ED2721">
      <w:pPr>
        <w:jc w:val="center"/>
      </w:pPr>
    </w:p>
    <w:p w:rsidR="006F7A21" w:rsidRDefault="006F7A21" w:rsidP="00ED2721">
      <w:pPr>
        <w:jc w:val="center"/>
      </w:pPr>
    </w:p>
    <w:p w:rsidR="006F7A21" w:rsidRPr="000E5E1C" w:rsidRDefault="006F7A21" w:rsidP="0003441D">
      <w:pPr>
        <w:pStyle w:val="Odsekzoznamu"/>
        <w:numPr>
          <w:ilvl w:val="0"/>
          <w:numId w:val="1"/>
        </w:numPr>
        <w:jc w:val="center"/>
        <w:rPr>
          <w:rFonts w:ascii="Arial Narrow" w:hAnsi="Arial Narrow"/>
          <w:b/>
          <w:sz w:val="22"/>
          <w:szCs w:val="22"/>
        </w:rPr>
      </w:pPr>
      <w:r w:rsidRPr="000E5E1C">
        <w:rPr>
          <w:rFonts w:ascii="Arial Narrow" w:hAnsi="Arial Narrow"/>
          <w:b/>
          <w:sz w:val="22"/>
          <w:szCs w:val="22"/>
        </w:rPr>
        <w:t>Miesta uskutočnenia predmetu zákazky</w:t>
      </w:r>
    </w:p>
    <w:p w:rsidR="006F7A21" w:rsidRDefault="006F7A21" w:rsidP="00ED2721">
      <w:pPr>
        <w:jc w:val="center"/>
        <w:rPr>
          <w:rFonts w:ascii="Arial Narrow" w:hAnsi="Arial Narrow"/>
          <w:b/>
          <w:sz w:val="22"/>
          <w:szCs w:val="22"/>
        </w:rPr>
      </w:pPr>
    </w:p>
    <w:p w:rsidR="006F7A21" w:rsidRDefault="006F7A21" w:rsidP="00ED2721">
      <w:pPr>
        <w:jc w:val="center"/>
        <w:rPr>
          <w:rFonts w:ascii="Arial Narrow" w:hAnsi="Arial Narrow"/>
          <w:b/>
          <w:sz w:val="22"/>
          <w:szCs w:val="22"/>
        </w:rPr>
      </w:pPr>
    </w:p>
    <w:tbl>
      <w:tblPr>
        <w:tblW w:w="9371" w:type="dxa"/>
        <w:tblInd w:w="55" w:type="dxa"/>
        <w:tblCellMar>
          <w:left w:w="70" w:type="dxa"/>
          <w:right w:w="70" w:type="dxa"/>
        </w:tblCellMar>
        <w:tblLook w:val="04A0" w:firstRow="1" w:lastRow="0" w:firstColumn="1" w:lastColumn="0" w:noHBand="0" w:noVBand="1"/>
      </w:tblPr>
      <w:tblGrid>
        <w:gridCol w:w="3482"/>
        <w:gridCol w:w="2564"/>
        <w:gridCol w:w="809"/>
        <w:gridCol w:w="2516"/>
      </w:tblGrid>
      <w:tr w:rsidR="006F7A21" w:rsidRPr="00C54D9F" w:rsidTr="006F7A21">
        <w:trPr>
          <w:trHeight w:val="300"/>
        </w:trPr>
        <w:tc>
          <w:tcPr>
            <w:tcW w:w="9371" w:type="dxa"/>
            <w:gridSpan w:val="4"/>
            <w:tcBorders>
              <w:top w:val="nil"/>
              <w:left w:val="nil"/>
              <w:bottom w:val="nil"/>
              <w:right w:val="nil"/>
            </w:tcBorders>
            <w:shd w:val="clear" w:color="auto" w:fill="auto"/>
            <w:noWrap/>
            <w:vAlign w:val="bottom"/>
            <w:hideMark/>
          </w:tcPr>
          <w:p w:rsidR="006F7A21" w:rsidRPr="00C54D9F" w:rsidRDefault="006F7A21" w:rsidP="00086341">
            <w:pPr>
              <w:rPr>
                <w:rFonts w:ascii="Calibri" w:hAnsi="Calibri" w:cs="Calibri"/>
                <w:b/>
                <w:bCs/>
                <w:color w:val="000000"/>
                <w:sz w:val="22"/>
                <w:szCs w:val="22"/>
              </w:rPr>
            </w:pPr>
            <w:r w:rsidRPr="00C54D9F">
              <w:rPr>
                <w:rFonts w:ascii="Calibri" w:hAnsi="Calibri" w:cs="Calibri"/>
                <w:b/>
                <w:bCs/>
                <w:color w:val="000000"/>
                <w:sz w:val="22"/>
                <w:szCs w:val="22"/>
              </w:rPr>
              <w:t>Zoznam objektov v pôsobnosti Centra podpory Bratislava</w:t>
            </w:r>
          </w:p>
        </w:tc>
      </w:tr>
      <w:tr w:rsidR="006F7A21" w:rsidRPr="00C54D9F" w:rsidTr="006F7A21">
        <w:trPr>
          <w:trHeight w:val="300"/>
        </w:trPr>
        <w:tc>
          <w:tcPr>
            <w:tcW w:w="3482" w:type="dxa"/>
            <w:tcBorders>
              <w:top w:val="nil"/>
              <w:left w:val="nil"/>
              <w:bottom w:val="nil"/>
              <w:right w:val="nil"/>
            </w:tcBorders>
            <w:shd w:val="clear" w:color="auto" w:fill="auto"/>
            <w:noWrap/>
            <w:vAlign w:val="bottom"/>
            <w:hideMark/>
          </w:tcPr>
          <w:p w:rsidR="006F7A21" w:rsidRPr="00C54D9F" w:rsidRDefault="006F7A21" w:rsidP="00086341">
            <w:pPr>
              <w:rPr>
                <w:rFonts w:ascii="Calibri" w:hAnsi="Calibri" w:cs="Calibri"/>
                <w:color w:val="000000"/>
                <w:sz w:val="22"/>
                <w:szCs w:val="22"/>
              </w:rPr>
            </w:pPr>
          </w:p>
        </w:tc>
        <w:tc>
          <w:tcPr>
            <w:tcW w:w="2564" w:type="dxa"/>
            <w:tcBorders>
              <w:top w:val="nil"/>
              <w:left w:val="nil"/>
              <w:bottom w:val="nil"/>
              <w:right w:val="nil"/>
            </w:tcBorders>
            <w:shd w:val="clear" w:color="auto" w:fill="auto"/>
            <w:noWrap/>
            <w:vAlign w:val="bottom"/>
            <w:hideMark/>
          </w:tcPr>
          <w:p w:rsidR="006F7A21" w:rsidRPr="00C54D9F" w:rsidRDefault="006F7A21" w:rsidP="00086341">
            <w:pPr>
              <w:rPr>
                <w:rFonts w:ascii="Calibri" w:hAnsi="Calibri" w:cs="Calibri"/>
                <w:color w:val="000000"/>
                <w:sz w:val="22"/>
                <w:szCs w:val="22"/>
              </w:rPr>
            </w:pPr>
          </w:p>
        </w:tc>
        <w:tc>
          <w:tcPr>
            <w:tcW w:w="809" w:type="dxa"/>
            <w:tcBorders>
              <w:top w:val="nil"/>
              <w:left w:val="nil"/>
              <w:bottom w:val="nil"/>
              <w:right w:val="nil"/>
            </w:tcBorders>
            <w:shd w:val="clear" w:color="auto" w:fill="auto"/>
            <w:noWrap/>
            <w:vAlign w:val="bottom"/>
            <w:hideMark/>
          </w:tcPr>
          <w:p w:rsidR="006F7A21" w:rsidRPr="00C54D9F" w:rsidRDefault="006F7A21" w:rsidP="00086341">
            <w:pPr>
              <w:rPr>
                <w:rFonts w:ascii="Calibri" w:hAnsi="Calibri" w:cs="Calibri"/>
                <w:color w:val="000000"/>
                <w:sz w:val="22"/>
                <w:szCs w:val="22"/>
              </w:rPr>
            </w:pPr>
          </w:p>
        </w:tc>
        <w:tc>
          <w:tcPr>
            <w:tcW w:w="2516" w:type="dxa"/>
            <w:tcBorders>
              <w:top w:val="nil"/>
              <w:left w:val="nil"/>
              <w:bottom w:val="nil"/>
              <w:right w:val="nil"/>
            </w:tcBorders>
            <w:shd w:val="clear" w:color="auto" w:fill="auto"/>
            <w:noWrap/>
            <w:vAlign w:val="bottom"/>
            <w:hideMark/>
          </w:tcPr>
          <w:p w:rsidR="006F7A21" w:rsidRPr="00C54D9F" w:rsidRDefault="006F7A21" w:rsidP="00086341">
            <w:pPr>
              <w:rPr>
                <w:rFonts w:ascii="Calibri" w:hAnsi="Calibri" w:cs="Calibri"/>
                <w:color w:val="000000"/>
                <w:sz w:val="22"/>
                <w:szCs w:val="22"/>
              </w:rPr>
            </w:pPr>
          </w:p>
        </w:tc>
      </w:tr>
      <w:tr w:rsidR="006F7A21" w:rsidRPr="00C54D9F" w:rsidTr="006F7A21">
        <w:trPr>
          <w:trHeight w:val="570"/>
        </w:trPr>
        <w:tc>
          <w:tcPr>
            <w:tcW w:w="3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F7A21" w:rsidRPr="00C54D9F" w:rsidRDefault="006F7A21" w:rsidP="00086341">
            <w:pPr>
              <w:rPr>
                <w:rFonts w:ascii="Calibri" w:hAnsi="Calibri" w:cs="Calibri"/>
                <w:b/>
                <w:bCs/>
                <w:color w:val="000000"/>
                <w:sz w:val="22"/>
                <w:szCs w:val="22"/>
              </w:rPr>
            </w:pPr>
            <w:r w:rsidRPr="00C54D9F">
              <w:rPr>
                <w:rFonts w:ascii="Calibri" w:hAnsi="Calibri" w:cs="Calibri"/>
                <w:b/>
                <w:bCs/>
                <w:color w:val="000000"/>
                <w:sz w:val="22"/>
                <w:szCs w:val="22"/>
              </w:rPr>
              <w:t>Adresa nehnuteľnosti (mesto)</w:t>
            </w:r>
          </w:p>
        </w:tc>
        <w:tc>
          <w:tcPr>
            <w:tcW w:w="25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7A21" w:rsidRPr="00C54D9F" w:rsidRDefault="006F7A21" w:rsidP="00086341">
            <w:pPr>
              <w:jc w:val="center"/>
              <w:rPr>
                <w:rFonts w:ascii="Calibri" w:hAnsi="Calibri" w:cs="Calibri"/>
                <w:b/>
                <w:bCs/>
                <w:color w:val="000000"/>
                <w:sz w:val="22"/>
                <w:szCs w:val="22"/>
              </w:rPr>
            </w:pPr>
            <w:r w:rsidRPr="00C54D9F">
              <w:rPr>
                <w:rFonts w:ascii="Calibri" w:hAnsi="Calibri" w:cs="Calibri"/>
                <w:b/>
                <w:bCs/>
                <w:color w:val="000000"/>
                <w:sz w:val="22"/>
                <w:szCs w:val="22"/>
              </w:rPr>
              <w:t>Ulica</w:t>
            </w:r>
          </w:p>
        </w:tc>
        <w:tc>
          <w:tcPr>
            <w:tcW w:w="8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7A21" w:rsidRPr="00C54D9F" w:rsidRDefault="006F7A21" w:rsidP="00086341">
            <w:pPr>
              <w:jc w:val="center"/>
              <w:rPr>
                <w:rFonts w:ascii="Calibri" w:hAnsi="Calibri" w:cs="Calibri"/>
                <w:b/>
                <w:bCs/>
                <w:color w:val="000000"/>
                <w:sz w:val="22"/>
                <w:szCs w:val="22"/>
              </w:rPr>
            </w:pPr>
            <w:r w:rsidRPr="00C54D9F">
              <w:rPr>
                <w:rFonts w:ascii="Calibri" w:hAnsi="Calibri" w:cs="Calibri"/>
                <w:b/>
                <w:bCs/>
                <w:color w:val="000000"/>
                <w:sz w:val="22"/>
                <w:szCs w:val="22"/>
              </w:rPr>
              <w:t>č.</w:t>
            </w:r>
          </w:p>
        </w:tc>
        <w:tc>
          <w:tcPr>
            <w:tcW w:w="251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7A21" w:rsidRPr="00C54D9F" w:rsidRDefault="006F7A21" w:rsidP="00086341">
            <w:pPr>
              <w:rPr>
                <w:rFonts w:ascii="Calibri" w:hAnsi="Calibri" w:cs="Calibri"/>
                <w:b/>
                <w:bCs/>
                <w:color w:val="000000"/>
                <w:sz w:val="22"/>
                <w:szCs w:val="22"/>
              </w:rPr>
            </w:pPr>
            <w:r w:rsidRPr="00C54D9F">
              <w:rPr>
                <w:rFonts w:ascii="Calibri" w:hAnsi="Calibri" w:cs="Calibri"/>
                <w:b/>
                <w:bCs/>
                <w:color w:val="000000"/>
                <w:sz w:val="22"/>
                <w:szCs w:val="22"/>
              </w:rPr>
              <w:t>Druh nehnuteľnosti</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1</w:t>
            </w:r>
          </w:p>
        </w:tc>
        <w:tc>
          <w:tcPr>
            <w:tcW w:w="2564" w:type="dxa"/>
            <w:tcBorders>
              <w:top w:val="nil"/>
              <w:left w:val="nil"/>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Križkova</w:t>
            </w:r>
          </w:p>
        </w:tc>
        <w:tc>
          <w:tcPr>
            <w:tcW w:w="809" w:type="dxa"/>
            <w:tcBorders>
              <w:top w:val="nil"/>
              <w:left w:val="nil"/>
              <w:bottom w:val="single" w:sz="4" w:space="0" w:color="auto"/>
              <w:right w:val="single" w:sz="4" w:space="0" w:color="auto"/>
            </w:tcBorders>
            <w:shd w:val="clear" w:color="auto" w:fill="auto"/>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7</w:t>
            </w:r>
          </w:p>
        </w:tc>
        <w:tc>
          <w:tcPr>
            <w:tcW w:w="2516" w:type="dxa"/>
            <w:tcBorders>
              <w:top w:val="nil"/>
              <w:left w:val="nil"/>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1</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Drotárska cesta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42</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1</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Lermontovova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1</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Gunduličova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1</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Mlynská Dolina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35</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1</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Drotárska cesta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1</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Hollého</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7</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1</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Bartoňova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1</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Na Baránku</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pozemok</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1</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N.L.Svobodu</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34</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1</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Špitálska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14</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1</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Sasinkova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23</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1</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Štúrova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15</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1</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Šancova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1</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Radlinského</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6</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1</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Predst. námestie</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1</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Heydukova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18</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Pivoňkova </w:t>
            </w:r>
          </w:p>
        </w:tc>
        <w:tc>
          <w:tcPr>
            <w:tcW w:w="809"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Pivoňkova </w:t>
            </w:r>
          </w:p>
        </w:tc>
        <w:tc>
          <w:tcPr>
            <w:tcW w:w="809"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6</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Osvetová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Máchova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27, 29</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Mojmírova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20</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Domkárska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7</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Zimný prístav</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Nivy, Prístav</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Vietnamská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15</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Sputnikova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12</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Šíravská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3</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Bachova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Bajkalská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20</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Staromlynská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Tomášikova-Drieňová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Galvaniho</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Bulharská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68</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Krížna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44</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Vietnamská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41</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Vrakunská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2,4,6</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Letisko M.R.Štefánika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Ružinovská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C54D9F" w:rsidTr="006F7A21">
        <w:trPr>
          <w:trHeight w:val="300"/>
        </w:trPr>
        <w:tc>
          <w:tcPr>
            <w:tcW w:w="3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F7A21" w:rsidRDefault="006F7A21" w:rsidP="006F7A21">
            <w:pPr>
              <w:rPr>
                <w:rFonts w:ascii="Calibri" w:hAnsi="Calibri" w:cs="Calibri"/>
                <w:b/>
                <w:bCs/>
                <w:color w:val="000000"/>
                <w:sz w:val="22"/>
                <w:szCs w:val="22"/>
              </w:rPr>
            </w:pPr>
          </w:p>
          <w:p w:rsidR="006F7A21" w:rsidRPr="00C54D9F" w:rsidRDefault="006F7A21" w:rsidP="006F7A21">
            <w:pPr>
              <w:rPr>
                <w:rFonts w:ascii="Calibri" w:hAnsi="Calibri" w:cs="Calibri"/>
                <w:b/>
                <w:bCs/>
                <w:color w:val="000000"/>
                <w:sz w:val="22"/>
                <w:szCs w:val="22"/>
              </w:rPr>
            </w:pPr>
            <w:r w:rsidRPr="00C54D9F">
              <w:rPr>
                <w:rFonts w:ascii="Calibri" w:hAnsi="Calibri" w:cs="Calibri"/>
                <w:b/>
                <w:bCs/>
                <w:color w:val="000000"/>
                <w:sz w:val="22"/>
                <w:szCs w:val="22"/>
              </w:rPr>
              <w:t>Adresa nehnuteľnosti (mesto)</w:t>
            </w:r>
          </w:p>
        </w:tc>
        <w:tc>
          <w:tcPr>
            <w:tcW w:w="25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7A21" w:rsidRPr="00C54D9F" w:rsidRDefault="006F7A21" w:rsidP="006F7A21">
            <w:pPr>
              <w:jc w:val="center"/>
              <w:rPr>
                <w:rFonts w:ascii="Calibri" w:hAnsi="Calibri" w:cs="Calibri"/>
                <w:b/>
                <w:bCs/>
                <w:color w:val="000000"/>
                <w:sz w:val="22"/>
                <w:szCs w:val="22"/>
              </w:rPr>
            </w:pPr>
            <w:r w:rsidRPr="00C54D9F">
              <w:rPr>
                <w:rFonts w:ascii="Calibri" w:hAnsi="Calibri" w:cs="Calibri"/>
                <w:b/>
                <w:bCs/>
                <w:color w:val="000000"/>
                <w:sz w:val="22"/>
                <w:szCs w:val="22"/>
              </w:rPr>
              <w:t>Ulica</w:t>
            </w:r>
          </w:p>
        </w:tc>
        <w:tc>
          <w:tcPr>
            <w:tcW w:w="8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7A21" w:rsidRPr="00C54D9F" w:rsidRDefault="006F7A21" w:rsidP="006F7A21">
            <w:pPr>
              <w:jc w:val="center"/>
              <w:rPr>
                <w:rFonts w:ascii="Calibri" w:hAnsi="Calibri" w:cs="Calibri"/>
                <w:b/>
                <w:bCs/>
                <w:color w:val="000000"/>
                <w:sz w:val="22"/>
                <w:szCs w:val="22"/>
              </w:rPr>
            </w:pPr>
            <w:r w:rsidRPr="00C54D9F">
              <w:rPr>
                <w:rFonts w:ascii="Calibri" w:hAnsi="Calibri" w:cs="Calibri"/>
                <w:b/>
                <w:bCs/>
                <w:color w:val="000000"/>
                <w:sz w:val="22"/>
                <w:szCs w:val="22"/>
              </w:rPr>
              <w:t>č.</w:t>
            </w:r>
          </w:p>
        </w:tc>
        <w:tc>
          <w:tcPr>
            <w:tcW w:w="251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7A21" w:rsidRPr="00C54D9F" w:rsidRDefault="006F7A21" w:rsidP="006F7A21">
            <w:pPr>
              <w:rPr>
                <w:rFonts w:ascii="Calibri" w:hAnsi="Calibri" w:cs="Calibri"/>
                <w:b/>
                <w:bCs/>
                <w:color w:val="000000"/>
                <w:sz w:val="22"/>
                <w:szCs w:val="22"/>
              </w:rPr>
            </w:pPr>
            <w:r w:rsidRPr="00C54D9F">
              <w:rPr>
                <w:rFonts w:ascii="Calibri" w:hAnsi="Calibri" w:cs="Calibri"/>
                <w:b/>
                <w:bCs/>
                <w:color w:val="000000"/>
                <w:sz w:val="22"/>
                <w:szCs w:val="22"/>
              </w:rPr>
              <w:t>Druh nehnuteľnosti</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Krížna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42</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Trebišovská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7</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Mlynské Nivy</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61</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Ružová Dolina 27</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27</w:t>
            </w:r>
          </w:p>
        </w:tc>
        <w:tc>
          <w:tcPr>
            <w:tcW w:w="2516" w:type="dxa"/>
            <w:tcBorders>
              <w:top w:val="single" w:sz="4" w:space="0" w:color="auto"/>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Prievoz</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pozemok</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Trenčianska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pozemok</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Mliekarenská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pozemok</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Plátenícka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Kvetinárska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17</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Vrakuňa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pozemok</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Kozmonautická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11</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Orechový rad</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10</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Štrkovec</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Vietnamská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49</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Nivy</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pozemok</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Vietnamská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47</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Budovateľská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26</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Palkovičova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18</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Solivarská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Exnárova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8</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2</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Ružinov - pozemky "E"</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Teplická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Teplická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Mikovíniho</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Vajnorská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98/d</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Vajnorská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Hálkova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54</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Knižkova cesta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Černockého</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Pri starom letisku</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Šaldova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Železná Studnička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Pekná cesta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Podbrezovská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28A</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Pionierska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Račianska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147</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Vajnory</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Vajnorská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25</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Hubeného</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22 - 26</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Regrútska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bookmarkStart w:id="0" w:name="_GoBack" w:colFirst="0" w:colLast="3"/>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Sklabinská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Vajnorská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46</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bookmarkEnd w:id="0"/>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Junácka, Bajkalská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Kuchajda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ihriská</w:t>
            </w:r>
          </w:p>
        </w:tc>
      </w:tr>
    </w:tbl>
    <w:p w:rsidR="006F7A21" w:rsidRDefault="006F7A21"/>
    <w:p w:rsidR="006F7A21" w:rsidRDefault="006F7A21"/>
    <w:tbl>
      <w:tblPr>
        <w:tblW w:w="9371" w:type="dxa"/>
        <w:tblInd w:w="55" w:type="dxa"/>
        <w:tblCellMar>
          <w:left w:w="70" w:type="dxa"/>
          <w:right w:w="70" w:type="dxa"/>
        </w:tblCellMar>
        <w:tblLook w:val="04A0" w:firstRow="1" w:lastRow="0" w:firstColumn="1" w:lastColumn="0" w:noHBand="0" w:noVBand="1"/>
      </w:tblPr>
      <w:tblGrid>
        <w:gridCol w:w="3482"/>
        <w:gridCol w:w="2564"/>
        <w:gridCol w:w="809"/>
        <w:gridCol w:w="2516"/>
      </w:tblGrid>
      <w:tr w:rsidR="006F7A21" w:rsidRPr="00C54D9F" w:rsidTr="006F7A21">
        <w:trPr>
          <w:trHeight w:val="300"/>
        </w:trPr>
        <w:tc>
          <w:tcPr>
            <w:tcW w:w="3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F7A21" w:rsidRDefault="006F7A21" w:rsidP="006F7A21">
            <w:pPr>
              <w:rPr>
                <w:rFonts w:ascii="Calibri" w:hAnsi="Calibri" w:cs="Calibri"/>
                <w:b/>
                <w:bCs/>
                <w:color w:val="000000"/>
                <w:sz w:val="22"/>
                <w:szCs w:val="22"/>
              </w:rPr>
            </w:pPr>
          </w:p>
          <w:p w:rsidR="006F7A21" w:rsidRPr="00C54D9F" w:rsidRDefault="006F7A21" w:rsidP="006F7A21">
            <w:pPr>
              <w:rPr>
                <w:rFonts w:ascii="Calibri" w:hAnsi="Calibri" w:cs="Calibri"/>
                <w:b/>
                <w:bCs/>
                <w:color w:val="000000"/>
                <w:sz w:val="22"/>
                <w:szCs w:val="22"/>
              </w:rPr>
            </w:pPr>
            <w:r w:rsidRPr="00C54D9F">
              <w:rPr>
                <w:rFonts w:ascii="Calibri" w:hAnsi="Calibri" w:cs="Calibri"/>
                <w:b/>
                <w:bCs/>
                <w:color w:val="000000"/>
                <w:sz w:val="22"/>
                <w:szCs w:val="22"/>
              </w:rPr>
              <w:t>Adresa nehnuteľnosti (mesto)</w:t>
            </w:r>
          </w:p>
        </w:tc>
        <w:tc>
          <w:tcPr>
            <w:tcW w:w="25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7A21" w:rsidRPr="00C54D9F" w:rsidRDefault="006F7A21" w:rsidP="006F7A21">
            <w:pPr>
              <w:jc w:val="center"/>
              <w:rPr>
                <w:rFonts w:ascii="Calibri" w:hAnsi="Calibri" w:cs="Calibri"/>
                <w:b/>
                <w:bCs/>
                <w:color w:val="000000"/>
                <w:sz w:val="22"/>
                <w:szCs w:val="22"/>
              </w:rPr>
            </w:pPr>
            <w:r w:rsidRPr="00C54D9F">
              <w:rPr>
                <w:rFonts w:ascii="Calibri" w:hAnsi="Calibri" w:cs="Calibri"/>
                <w:b/>
                <w:bCs/>
                <w:color w:val="000000"/>
                <w:sz w:val="22"/>
                <w:szCs w:val="22"/>
              </w:rPr>
              <w:t>Ulica</w:t>
            </w:r>
          </w:p>
        </w:tc>
        <w:tc>
          <w:tcPr>
            <w:tcW w:w="8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7A21" w:rsidRPr="00C54D9F" w:rsidRDefault="006F7A21" w:rsidP="006F7A21">
            <w:pPr>
              <w:jc w:val="center"/>
              <w:rPr>
                <w:rFonts w:ascii="Calibri" w:hAnsi="Calibri" w:cs="Calibri"/>
                <w:b/>
                <w:bCs/>
                <w:color w:val="000000"/>
                <w:sz w:val="22"/>
                <w:szCs w:val="22"/>
              </w:rPr>
            </w:pPr>
            <w:r w:rsidRPr="00C54D9F">
              <w:rPr>
                <w:rFonts w:ascii="Calibri" w:hAnsi="Calibri" w:cs="Calibri"/>
                <w:b/>
                <w:bCs/>
                <w:color w:val="000000"/>
                <w:sz w:val="22"/>
                <w:szCs w:val="22"/>
              </w:rPr>
              <w:t>č.</w:t>
            </w:r>
          </w:p>
        </w:tc>
        <w:tc>
          <w:tcPr>
            <w:tcW w:w="251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7A21" w:rsidRPr="00C54D9F" w:rsidRDefault="006F7A21" w:rsidP="006F7A21">
            <w:pPr>
              <w:rPr>
                <w:rFonts w:ascii="Calibri" w:hAnsi="Calibri" w:cs="Calibri"/>
                <w:b/>
                <w:bCs/>
                <w:color w:val="000000"/>
                <w:sz w:val="22"/>
                <w:szCs w:val="22"/>
              </w:rPr>
            </w:pPr>
            <w:r w:rsidRPr="00C54D9F">
              <w:rPr>
                <w:rFonts w:ascii="Calibri" w:hAnsi="Calibri" w:cs="Calibri"/>
                <w:b/>
                <w:bCs/>
                <w:color w:val="000000"/>
                <w:sz w:val="22"/>
                <w:szCs w:val="22"/>
              </w:rPr>
              <w:t>Druh nehnuteľnosti</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Strelkova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1/A</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Račianska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145</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Železná Studnička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Hattalova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25</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Rožňavská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11</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Vajnory</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Višňová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Hálkova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3</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Na Pántoch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7</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Čajakova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Vinohrady</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pozemok</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Račianska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10</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Račianska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17</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Družstevná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5</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J.C.Hronského</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Jahodova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21</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Nobelova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3</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Ľubľanská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6</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Nad holým vrchom</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Vápencova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36</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Sch. Trnavského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Saratovská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24/A</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Záhorská  Bystrica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Lamač</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Saratovská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22/A</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Segnerova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pozemok</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Devín - Devín. cesta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122</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Matejkova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5</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Sch. Trnavského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Ľudovíta Fullu</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40-50</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Štefana Králika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3,5</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Vápencova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36</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Bystrická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Pavla Horova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Štefana Králika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6</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Saratovská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30</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Drobného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14</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Zhorínska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Heyrovského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10</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Bílikova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24</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Segnerova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99</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Ušiakova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Z. Bystrica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pozemok - vod.plocha</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Studenohorská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bl>
    <w:p w:rsidR="006F7A21" w:rsidRDefault="006F7A21"/>
    <w:tbl>
      <w:tblPr>
        <w:tblW w:w="9371" w:type="dxa"/>
        <w:tblInd w:w="55" w:type="dxa"/>
        <w:tblCellMar>
          <w:left w:w="70" w:type="dxa"/>
          <w:right w:w="70" w:type="dxa"/>
        </w:tblCellMar>
        <w:tblLook w:val="04A0" w:firstRow="1" w:lastRow="0" w:firstColumn="1" w:lastColumn="0" w:noHBand="0" w:noVBand="1"/>
      </w:tblPr>
      <w:tblGrid>
        <w:gridCol w:w="3482"/>
        <w:gridCol w:w="2564"/>
        <w:gridCol w:w="809"/>
        <w:gridCol w:w="2516"/>
      </w:tblGrid>
      <w:tr w:rsidR="006F7A21" w:rsidRPr="00C54D9F" w:rsidTr="006F7A21">
        <w:trPr>
          <w:trHeight w:val="300"/>
        </w:trPr>
        <w:tc>
          <w:tcPr>
            <w:tcW w:w="3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F7A21" w:rsidRDefault="006F7A21" w:rsidP="006F7A21">
            <w:pPr>
              <w:rPr>
                <w:rFonts w:ascii="Calibri" w:hAnsi="Calibri" w:cs="Calibri"/>
                <w:b/>
                <w:bCs/>
                <w:color w:val="000000"/>
                <w:sz w:val="22"/>
                <w:szCs w:val="22"/>
              </w:rPr>
            </w:pPr>
          </w:p>
          <w:p w:rsidR="006F7A21" w:rsidRPr="00C54D9F" w:rsidRDefault="006F7A21" w:rsidP="006F7A21">
            <w:pPr>
              <w:rPr>
                <w:rFonts w:ascii="Calibri" w:hAnsi="Calibri" w:cs="Calibri"/>
                <w:b/>
                <w:bCs/>
                <w:color w:val="000000"/>
                <w:sz w:val="22"/>
                <w:szCs w:val="22"/>
              </w:rPr>
            </w:pPr>
            <w:r w:rsidRPr="00C54D9F">
              <w:rPr>
                <w:rFonts w:ascii="Calibri" w:hAnsi="Calibri" w:cs="Calibri"/>
                <w:b/>
                <w:bCs/>
                <w:color w:val="000000"/>
                <w:sz w:val="22"/>
                <w:szCs w:val="22"/>
              </w:rPr>
              <w:t>Adresa nehnuteľnosti (mesto)</w:t>
            </w:r>
          </w:p>
        </w:tc>
        <w:tc>
          <w:tcPr>
            <w:tcW w:w="25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7A21" w:rsidRPr="00C54D9F" w:rsidRDefault="006F7A21" w:rsidP="006F7A21">
            <w:pPr>
              <w:jc w:val="center"/>
              <w:rPr>
                <w:rFonts w:ascii="Calibri" w:hAnsi="Calibri" w:cs="Calibri"/>
                <w:b/>
                <w:bCs/>
                <w:color w:val="000000"/>
                <w:sz w:val="22"/>
                <w:szCs w:val="22"/>
              </w:rPr>
            </w:pPr>
            <w:r w:rsidRPr="00C54D9F">
              <w:rPr>
                <w:rFonts w:ascii="Calibri" w:hAnsi="Calibri" w:cs="Calibri"/>
                <w:b/>
                <w:bCs/>
                <w:color w:val="000000"/>
                <w:sz w:val="22"/>
                <w:szCs w:val="22"/>
              </w:rPr>
              <w:t>Ulica</w:t>
            </w:r>
          </w:p>
        </w:tc>
        <w:tc>
          <w:tcPr>
            <w:tcW w:w="8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7A21" w:rsidRPr="00C54D9F" w:rsidRDefault="006F7A21" w:rsidP="006F7A21">
            <w:pPr>
              <w:jc w:val="center"/>
              <w:rPr>
                <w:rFonts w:ascii="Calibri" w:hAnsi="Calibri" w:cs="Calibri"/>
                <w:b/>
                <w:bCs/>
                <w:color w:val="000000"/>
                <w:sz w:val="22"/>
                <w:szCs w:val="22"/>
              </w:rPr>
            </w:pPr>
            <w:r w:rsidRPr="00C54D9F">
              <w:rPr>
                <w:rFonts w:ascii="Calibri" w:hAnsi="Calibri" w:cs="Calibri"/>
                <w:b/>
                <w:bCs/>
                <w:color w:val="000000"/>
                <w:sz w:val="22"/>
                <w:szCs w:val="22"/>
              </w:rPr>
              <w:t>č.</w:t>
            </w:r>
          </w:p>
        </w:tc>
        <w:tc>
          <w:tcPr>
            <w:tcW w:w="251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7A21" w:rsidRPr="00C54D9F" w:rsidRDefault="006F7A21" w:rsidP="006F7A21">
            <w:pPr>
              <w:rPr>
                <w:rFonts w:ascii="Calibri" w:hAnsi="Calibri" w:cs="Calibri"/>
                <w:b/>
                <w:bCs/>
                <w:color w:val="000000"/>
                <w:sz w:val="22"/>
                <w:szCs w:val="22"/>
              </w:rPr>
            </w:pPr>
            <w:r w:rsidRPr="00C54D9F">
              <w:rPr>
                <w:rFonts w:ascii="Calibri" w:hAnsi="Calibri" w:cs="Calibri"/>
                <w:b/>
                <w:bCs/>
                <w:color w:val="000000"/>
                <w:sz w:val="22"/>
                <w:szCs w:val="22"/>
              </w:rPr>
              <w:t>Druh nehnuteľnosti</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4</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Sch. Trnavského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9</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Poloreckého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Šintavská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Dudova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Kopčianska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Čuňovo, Na hrádzi</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Beňadická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16</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Holíčska 2</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Fedinova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24</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Medveďovej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8</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Znievska 13</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13</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Kopčianska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84</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Holíčska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22</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Bohrova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22</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Nám. hraničiarov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1/b</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Palmová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49</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Vývojová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5</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Viedenská cesta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36, 38</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Hrobákova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44</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Klokočova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10</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Medveďovej</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34/B</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Kopčianska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71</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Kopčany</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Rusovce</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Romanova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37</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Hrobákova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42</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Čapajevova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8</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Záporožská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8</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Hrobákova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3</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Bratislava 5</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Jarovce</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Pezinok</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Fajgalská cesta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Pezinok</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Meiszlova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3</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Pezinok</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Šenkvická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14</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Pezinok</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Muškátová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27</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Pezinok</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Hasičská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Pezinok</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Cajlanská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1892</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Pezinok</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M.R.Štefánika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13</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Modra</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Dolná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138</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Modra</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Dolná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140</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Modra</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Hrnčiarska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Modra</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Vajanského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93</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Doľany</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Doľany</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128</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Limbach</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Potočná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Pezinok</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Rozálka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bl>
    <w:p w:rsidR="006F7A21" w:rsidRDefault="006F7A21"/>
    <w:tbl>
      <w:tblPr>
        <w:tblW w:w="9371" w:type="dxa"/>
        <w:tblInd w:w="55" w:type="dxa"/>
        <w:tblCellMar>
          <w:left w:w="70" w:type="dxa"/>
          <w:right w:w="70" w:type="dxa"/>
        </w:tblCellMar>
        <w:tblLook w:val="04A0" w:firstRow="1" w:lastRow="0" w:firstColumn="1" w:lastColumn="0" w:noHBand="0" w:noVBand="1"/>
      </w:tblPr>
      <w:tblGrid>
        <w:gridCol w:w="3482"/>
        <w:gridCol w:w="2564"/>
        <w:gridCol w:w="809"/>
        <w:gridCol w:w="2516"/>
      </w:tblGrid>
      <w:tr w:rsidR="006F7A21" w:rsidRPr="00C54D9F" w:rsidTr="006F7A21">
        <w:trPr>
          <w:trHeight w:val="300"/>
        </w:trPr>
        <w:tc>
          <w:tcPr>
            <w:tcW w:w="3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F7A21" w:rsidRDefault="006F7A21" w:rsidP="006F7A21">
            <w:pPr>
              <w:rPr>
                <w:rFonts w:ascii="Calibri" w:hAnsi="Calibri" w:cs="Calibri"/>
                <w:b/>
                <w:bCs/>
                <w:color w:val="000000"/>
                <w:sz w:val="22"/>
                <w:szCs w:val="22"/>
              </w:rPr>
            </w:pPr>
          </w:p>
          <w:p w:rsidR="006F7A21" w:rsidRPr="00C54D9F" w:rsidRDefault="006F7A21" w:rsidP="006F7A21">
            <w:pPr>
              <w:rPr>
                <w:rFonts w:ascii="Calibri" w:hAnsi="Calibri" w:cs="Calibri"/>
                <w:b/>
                <w:bCs/>
                <w:color w:val="000000"/>
                <w:sz w:val="22"/>
                <w:szCs w:val="22"/>
              </w:rPr>
            </w:pPr>
            <w:r w:rsidRPr="00C54D9F">
              <w:rPr>
                <w:rFonts w:ascii="Calibri" w:hAnsi="Calibri" w:cs="Calibri"/>
                <w:b/>
                <w:bCs/>
                <w:color w:val="000000"/>
                <w:sz w:val="22"/>
                <w:szCs w:val="22"/>
              </w:rPr>
              <w:t>Adresa nehnuteľnosti (mesto)</w:t>
            </w:r>
          </w:p>
        </w:tc>
        <w:tc>
          <w:tcPr>
            <w:tcW w:w="25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7A21" w:rsidRPr="00C54D9F" w:rsidRDefault="006F7A21" w:rsidP="006F7A21">
            <w:pPr>
              <w:jc w:val="center"/>
              <w:rPr>
                <w:rFonts w:ascii="Calibri" w:hAnsi="Calibri" w:cs="Calibri"/>
                <w:b/>
                <w:bCs/>
                <w:color w:val="000000"/>
                <w:sz w:val="22"/>
                <w:szCs w:val="22"/>
              </w:rPr>
            </w:pPr>
            <w:r w:rsidRPr="00C54D9F">
              <w:rPr>
                <w:rFonts w:ascii="Calibri" w:hAnsi="Calibri" w:cs="Calibri"/>
                <w:b/>
                <w:bCs/>
                <w:color w:val="000000"/>
                <w:sz w:val="22"/>
                <w:szCs w:val="22"/>
              </w:rPr>
              <w:t>Ulica</w:t>
            </w:r>
          </w:p>
        </w:tc>
        <w:tc>
          <w:tcPr>
            <w:tcW w:w="8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7A21" w:rsidRPr="00C54D9F" w:rsidRDefault="006F7A21" w:rsidP="006F7A21">
            <w:pPr>
              <w:jc w:val="center"/>
              <w:rPr>
                <w:rFonts w:ascii="Calibri" w:hAnsi="Calibri" w:cs="Calibri"/>
                <w:b/>
                <w:bCs/>
                <w:color w:val="000000"/>
                <w:sz w:val="22"/>
                <w:szCs w:val="22"/>
              </w:rPr>
            </w:pPr>
            <w:r w:rsidRPr="00C54D9F">
              <w:rPr>
                <w:rFonts w:ascii="Calibri" w:hAnsi="Calibri" w:cs="Calibri"/>
                <w:b/>
                <w:bCs/>
                <w:color w:val="000000"/>
                <w:sz w:val="22"/>
                <w:szCs w:val="22"/>
              </w:rPr>
              <w:t>č.</w:t>
            </w:r>
          </w:p>
        </w:tc>
        <w:tc>
          <w:tcPr>
            <w:tcW w:w="251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F7A21" w:rsidRPr="00C54D9F" w:rsidRDefault="006F7A21" w:rsidP="006F7A21">
            <w:pPr>
              <w:rPr>
                <w:rFonts w:ascii="Calibri" w:hAnsi="Calibri" w:cs="Calibri"/>
                <w:b/>
                <w:bCs/>
                <w:color w:val="000000"/>
                <w:sz w:val="22"/>
                <w:szCs w:val="22"/>
              </w:rPr>
            </w:pPr>
            <w:r w:rsidRPr="00C54D9F">
              <w:rPr>
                <w:rFonts w:ascii="Calibri" w:hAnsi="Calibri" w:cs="Calibri"/>
                <w:b/>
                <w:bCs/>
                <w:color w:val="000000"/>
                <w:sz w:val="22"/>
                <w:szCs w:val="22"/>
              </w:rPr>
              <w:t>Druh nehnuteľnosti</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Viničné</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Viničné</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Senec</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Lichnerová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17</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Senec</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Hollého</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8</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Senec</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Bratislavská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32</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Bernolákovo</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Šalaperská Hora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Bernolákovo</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Bernolákovo</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pozemok</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Senec</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Hurbanova 21</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636</w:t>
            </w:r>
          </w:p>
        </w:tc>
        <w:tc>
          <w:tcPr>
            <w:tcW w:w="2516"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Borinka</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Borinka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Stupava</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Park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1731</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Malacky</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Zámocká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5</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Malacky</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Legionárska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882</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Malacky</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Továrenská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1</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Plav. Podhradie</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Plavecké Podhradie</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Lozorno</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Lozorno, Borinka-Koš.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Rohožník</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 xml:space="preserve">Sídlisko </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403</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Gajary</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Pivovarská ulica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Malé Leváre</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Malé Leváre</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Stupava</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Mást, Z.Bystrica</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Malacky</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Záhorácka 2942</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Malacky</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Záhorácka 2942/116</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objekt</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Malacky</w:t>
            </w:r>
          </w:p>
        </w:tc>
        <w:tc>
          <w:tcPr>
            <w:tcW w:w="2564" w:type="dxa"/>
            <w:tcBorders>
              <w:top w:val="nil"/>
              <w:left w:val="nil"/>
              <w:bottom w:val="single" w:sz="4" w:space="0" w:color="auto"/>
              <w:right w:val="single" w:sz="4" w:space="0" w:color="auto"/>
            </w:tcBorders>
            <w:shd w:val="clear" w:color="000000" w:fill="FFFFFF"/>
            <w:noWrap/>
            <w:vAlign w:val="bottom"/>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 MV</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 </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pozemky</w:t>
            </w:r>
          </w:p>
        </w:tc>
      </w:tr>
      <w:tr w:rsidR="006F7A21" w:rsidRPr="006F7A21" w:rsidTr="000E5E1C">
        <w:trPr>
          <w:trHeight w:val="300"/>
        </w:trPr>
        <w:tc>
          <w:tcPr>
            <w:tcW w:w="937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6F7A21" w:rsidRPr="006F7A21" w:rsidRDefault="006F7A21" w:rsidP="00086341">
            <w:pPr>
              <w:rPr>
                <w:rFonts w:ascii="Arial Narrow" w:hAnsi="Arial Narrow"/>
                <w:b/>
                <w:color w:val="000000"/>
                <w:lang w:eastAsia="sk-SK"/>
              </w:rPr>
            </w:pPr>
            <w:r w:rsidRPr="006F7A21">
              <w:rPr>
                <w:rFonts w:ascii="Arial Narrow" w:hAnsi="Arial Narrow"/>
                <w:b/>
                <w:color w:val="000000"/>
                <w:lang w:eastAsia="sk-SK"/>
              </w:rPr>
              <w:t>Objekty v nájme a výpožičke</w:t>
            </w:r>
          </w:p>
        </w:tc>
      </w:tr>
      <w:tr w:rsidR="006F7A21" w:rsidRPr="006F7A21" w:rsidTr="006F7A21">
        <w:trPr>
          <w:trHeight w:val="300"/>
        </w:trPr>
        <w:tc>
          <w:tcPr>
            <w:tcW w:w="3482" w:type="dxa"/>
            <w:tcBorders>
              <w:top w:val="nil"/>
              <w:left w:val="single" w:sz="4" w:space="0" w:color="auto"/>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Trnava</w:t>
            </w:r>
          </w:p>
        </w:tc>
        <w:tc>
          <w:tcPr>
            <w:tcW w:w="2564"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Staničná</w:t>
            </w:r>
          </w:p>
        </w:tc>
        <w:tc>
          <w:tcPr>
            <w:tcW w:w="809"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jc w:val="center"/>
              <w:rPr>
                <w:rFonts w:ascii="Arial Narrow" w:hAnsi="Arial Narrow"/>
                <w:color w:val="000000"/>
                <w:lang w:eastAsia="sk-SK"/>
              </w:rPr>
            </w:pPr>
            <w:r w:rsidRPr="006F7A21">
              <w:rPr>
                <w:rFonts w:ascii="Arial Narrow" w:hAnsi="Arial Narrow"/>
                <w:color w:val="000000"/>
                <w:lang w:eastAsia="sk-SK"/>
              </w:rPr>
              <w:t>8</w:t>
            </w:r>
          </w:p>
        </w:tc>
        <w:tc>
          <w:tcPr>
            <w:tcW w:w="2516" w:type="dxa"/>
            <w:tcBorders>
              <w:top w:val="nil"/>
              <w:left w:val="nil"/>
              <w:bottom w:val="single" w:sz="4" w:space="0" w:color="auto"/>
              <w:right w:val="single" w:sz="4" w:space="0" w:color="auto"/>
            </w:tcBorders>
            <w:shd w:val="clear" w:color="000000" w:fill="FFFFFF"/>
            <w:noWrap/>
            <w:vAlign w:val="center"/>
            <w:hideMark/>
          </w:tcPr>
          <w:p w:rsidR="006F7A21" w:rsidRPr="006F7A21" w:rsidRDefault="006F7A21" w:rsidP="00086341">
            <w:pPr>
              <w:rPr>
                <w:rFonts w:ascii="Arial Narrow" w:hAnsi="Arial Narrow"/>
                <w:color w:val="000000"/>
                <w:lang w:eastAsia="sk-SK"/>
              </w:rPr>
            </w:pPr>
            <w:r w:rsidRPr="006F7A21">
              <w:rPr>
                <w:rFonts w:ascii="Arial Narrow" w:hAnsi="Arial Narrow"/>
                <w:color w:val="000000"/>
                <w:lang w:eastAsia="sk-SK"/>
              </w:rPr>
              <w:t>zhodnotenie (nájom)</w:t>
            </w:r>
          </w:p>
        </w:tc>
      </w:tr>
    </w:tbl>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Default="006F7A21" w:rsidP="00ED2721">
      <w:pPr>
        <w:jc w:val="center"/>
      </w:pPr>
    </w:p>
    <w:p w:rsidR="006F7A21" w:rsidRPr="00377A3A" w:rsidRDefault="006F7A21" w:rsidP="00ED2721">
      <w:pPr>
        <w:jc w:val="center"/>
      </w:pPr>
    </w:p>
    <w:sectPr w:rsidR="006F7A21" w:rsidRPr="00377A3A" w:rsidSect="00125EC5">
      <w:footerReference w:type="default" r:id="rId8"/>
      <w:footerReference w:type="first" r:id="rId9"/>
      <w:pgSz w:w="11906" w:h="16838" w:code="9"/>
      <w:pgMar w:top="1134" w:right="1418" w:bottom="1276" w:left="1418" w:header="709" w:footer="137"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5A0" w:rsidRDefault="00B515A0" w:rsidP="00464EC7">
      <w:r>
        <w:separator/>
      </w:r>
    </w:p>
  </w:endnote>
  <w:endnote w:type="continuationSeparator" w:id="0">
    <w:p w:rsidR="00B515A0" w:rsidRDefault="00B515A0"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Arial CYR">
    <w:charset w:val="EE"/>
    <w:family w:val="swiss"/>
    <w:pitch w:val="variable"/>
    <w:sig w:usb0="E0002AFF" w:usb1="C0007843" w:usb2="00000009" w:usb3="00000000" w:csb0="000001FF" w:csb1="00000000"/>
  </w:font>
  <w:font w:name="MS Sans Seri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B5" w:rsidRPr="00125EC5" w:rsidRDefault="00D77EB5" w:rsidP="00D77EB5">
    <w:pPr>
      <w:pStyle w:val="Pta"/>
      <w:rPr>
        <w:rFonts w:ascii="Times New Roman" w:hAnsi="Times New Roman"/>
      </w:rPr>
    </w:pPr>
    <w:r w:rsidRPr="00125EC5">
      <w:rPr>
        <w:rFonts w:ascii="Times New Roman" w:hAnsi="Times New Roman"/>
        <w:sz w:val="14"/>
        <w:szCs w:val="16"/>
      </w:rPr>
      <w:t>Príloha č.1 k SP: „Obstaranie údržby budov - udržiavacie stavebné práce a služby pre Bratislavský kraj</w:t>
    </w:r>
    <w:r w:rsidR="00125EC5" w:rsidRPr="00125EC5">
      <w:rPr>
        <w:rFonts w:ascii="Times New Roman" w:hAnsi="Times New Roman"/>
      </w:rPr>
      <w:tab/>
    </w:r>
    <w:r w:rsidRPr="00125EC5">
      <w:rPr>
        <w:rFonts w:ascii="Times New Roman" w:hAnsi="Times New Roman"/>
        <w:sz w:val="18"/>
        <w:szCs w:val="18"/>
      </w:rPr>
      <w:fldChar w:fldCharType="begin"/>
    </w:r>
    <w:r w:rsidRPr="00125EC5">
      <w:rPr>
        <w:rFonts w:ascii="Times New Roman" w:hAnsi="Times New Roman"/>
        <w:sz w:val="18"/>
        <w:szCs w:val="18"/>
      </w:rPr>
      <w:instrText>PAGE</w:instrText>
    </w:r>
    <w:r w:rsidRPr="00125EC5">
      <w:rPr>
        <w:rFonts w:ascii="Times New Roman" w:hAnsi="Times New Roman"/>
        <w:sz w:val="18"/>
        <w:szCs w:val="18"/>
      </w:rPr>
      <w:fldChar w:fldCharType="separate"/>
    </w:r>
    <w:r w:rsidR="0037769C">
      <w:rPr>
        <w:rFonts w:ascii="Times New Roman" w:hAnsi="Times New Roman"/>
        <w:noProof/>
        <w:sz w:val="18"/>
        <w:szCs w:val="18"/>
      </w:rPr>
      <w:t>1</w:t>
    </w:r>
    <w:r w:rsidRPr="00125EC5">
      <w:rPr>
        <w:rFonts w:ascii="Times New Roman" w:hAnsi="Times New Roman"/>
        <w:sz w:val="18"/>
        <w:szCs w:val="18"/>
      </w:rPr>
      <w:fldChar w:fldCharType="end"/>
    </w:r>
    <w:r w:rsidRPr="00125EC5">
      <w:rPr>
        <w:rFonts w:ascii="Times New Roman" w:hAnsi="Times New Roman"/>
        <w:sz w:val="18"/>
        <w:szCs w:val="18"/>
      </w:rPr>
      <w:t>/</w:t>
    </w:r>
    <w:r w:rsidRPr="00125EC5">
      <w:rPr>
        <w:rFonts w:ascii="Times New Roman" w:hAnsi="Times New Roman"/>
        <w:sz w:val="18"/>
        <w:szCs w:val="18"/>
      </w:rPr>
      <w:fldChar w:fldCharType="begin"/>
    </w:r>
    <w:r w:rsidRPr="00125EC5">
      <w:rPr>
        <w:rFonts w:ascii="Times New Roman" w:hAnsi="Times New Roman"/>
        <w:sz w:val="18"/>
        <w:szCs w:val="18"/>
      </w:rPr>
      <w:instrText>NUMPAGES</w:instrText>
    </w:r>
    <w:r w:rsidRPr="00125EC5">
      <w:rPr>
        <w:rFonts w:ascii="Times New Roman" w:hAnsi="Times New Roman"/>
        <w:sz w:val="18"/>
        <w:szCs w:val="18"/>
      </w:rPr>
      <w:fldChar w:fldCharType="separate"/>
    </w:r>
    <w:r w:rsidR="0037769C">
      <w:rPr>
        <w:rFonts w:ascii="Times New Roman" w:hAnsi="Times New Roman"/>
        <w:noProof/>
        <w:sz w:val="18"/>
        <w:szCs w:val="18"/>
      </w:rPr>
      <w:t>9</w:t>
    </w:r>
    <w:r w:rsidRPr="00125EC5">
      <w:rPr>
        <w:rFonts w:ascii="Times New Roman" w:hAnsi="Times New Roman"/>
        <w:sz w:val="18"/>
        <w:szCs w:val="18"/>
      </w:rPr>
      <w:fldChar w:fldCharType="end"/>
    </w:r>
  </w:p>
  <w:p w:rsidR="000B2405" w:rsidRDefault="000B2405">
    <w:pPr>
      <w:pStyle w:val="Pta"/>
    </w:pPr>
  </w:p>
  <w:p w:rsidR="000B2405" w:rsidRDefault="000B240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B5" w:rsidRDefault="00D77EB5">
    <w:pPr>
      <w:pStyle w:val="Pta"/>
    </w:pPr>
    <w:r w:rsidRPr="00125EC5">
      <w:rPr>
        <w:rFonts w:ascii="Times New Roman" w:hAnsi="Times New Roman"/>
        <w:sz w:val="14"/>
        <w:szCs w:val="16"/>
      </w:rPr>
      <w:t>Príloha č.1 k SP: „Obstaranie údržby budov - udržiavacie stavebné práce a služby pre Bratislavský kraj</w:t>
    </w:r>
    <w:r w:rsidR="00125EC5">
      <w:rPr>
        <w:rFonts w:ascii="Arial Narrow" w:hAnsi="Arial Narrow" w:cs="Arial Narrow"/>
        <w:sz w:val="14"/>
        <w:szCs w:val="16"/>
      </w:rPr>
      <w:tab/>
    </w:r>
    <w:r w:rsidRPr="00125EC5">
      <w:rPr>
        <w:rFonts w:ascii="Times New Roman" w:hAnsi="Times New Roman"/>
        <w:sz w:val="18"/>
        <w:szCs w:val="18"/>
      </w:rPr>
      <w:t xml:space="preserve"> </w:t>
    </w:r>
    <w:r w:rsidRPr="00125EC5">
      <w:rPr>
        <w:rFonts w:ascii="Times New Roman" w:hAnsi="Times New Roman"/>
        <w:sz w:val="18"/>
        <w:szCs w:val="18"/>
      </w:rPr>
      <w:fldChar w:fldCharType="begin"/>
    </w:r>
    <w:r w:rsidRPr="00125EC5">
      <w:rPr>
        <w:rFonts w:ascii="Times New Roman" w:hAnsi="Times New Roman"/>
        <w:sz w:val="18"/>
        <w:szCs w:val="18"/>
      </w:rPr>
      <w:instrText>PAGE</w:instrText>
    </w:r>
    <w:r w:rsidRPr="00125EC5">
      <w:rPr>
        <w:rFonts w:ascii="Times New Roman" w:hAnsi="Times New Roman"/>
        <w:sz w:val="18"/>
        <w:szCs w:val="18"/>
      </w:rPr>
      <w:fldChar w:fldCharType="separate"/>
    </w:r>
    <w:r w:rsidR="00125EC5">
      <w:rPr>
        <w:rFonts w:ascii="Times New Roman" w:hAnsi="Times New Roman"/>
        <w:noProof/>
        <w:sz w:val="18"/>
        <w:szCs w:val="18"/>
      </w:rPr>
      <w:t>1</w:t>
    </w:r>
    <w:r w:rsidRPr="00125EC5">
      <w:rPr>
        <w:rFonts w:ascii="Times New Roman" w:hAnsi="Times New Roman"/>
        <w:sz w:val="18"/>
        <w:szCs w:val="18"/>
      </w:rPr>
      <w:fldChar w:fldCharType="end"/>
    </w:r>
    <w:r w:rsidRPr="00125EC5">
      <w:rPr>
        <w:rFonts w:ascii="Times New Roman" w:hAnsi="Times New Roman"/>
        <w:sz w:val="18"/>
        <w:szCs w:val="18"/>
      </w:rPr>
      <w:t>/</w:t>
    </w:r>
    <w:r w:rsidRPr="00125EC5">
      <w:rPr>
        <w:rFonts w:ascii="Times New Roman" w:hAnsi="Times New Roman"/>
        <w:sz w:val="18"/>
        <w:szCs w:val="18"/>
      </w:rPr>
      <w:fldChar w:fldCharType="begin"/>
    </w:r>
    <w:r w:rsidRPr="00125EC5">
      <w:rPr>
        <w:rFonts w:ascii="Times New Roman" w:hAnsi="Times New Roman"/>
        <w:sz w:val="18"/>
        <w:szCs w:val="18"/>
      </w:rPr>
      <w:instrText>NUMPAGES</w:instrText>
    </w:r>
    <w:r w:rsidRPr="00125EC5">
      <w:rPr>
        <w:rFonts w:ascii="Times New Roman" w:hAnsi="Times New Roman"/>
        <w:sz w:val="18"/>
        <w:szCs w:val="18"/>
      </w:rPr>
      <w:fldChar w:fldCharType="separate"/>
    </w:r>
    <w:r w:rsidR="00125EC5">
      <w:rPr>
        <w:rFonts w:ascii="Times New Roman" w:hAnsi="Times New Roman"/>
        <w:noProof/>
        <w:sz w:val="18"/>
        <w:szCs w:val="18"/>
      </w:rPr>
      <w:t>9</w:t>
    </w:r>
    <w:r w:rsidRPr="00125EC5">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5A0" w:rsidRDefault="00B515A0" w:rsidP="00464EC7">
      <w:r>
        <w:separator/>
      </w:r>
    </w:p>
  </w:footnote>
  <w:footnote w:type="continuationSeparator" w:id="0">
    <w:p w:rsidR="00B515A0" w:rsidRDefault="00B515A0" w:rsidP="00464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E7A64"/>
    <w:multiLevelType w:val="hybridMultilevel"/>
    <w:tmpl w:val="ED4AE3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12"/>
    <w:rsid w:val="00025E9B"/>
    <w:rsid w:val="00030548"/>
    <w:rsid w:val="0003441D"/>
    <w:rsid w:val="00045214"/>
    <w:rsid w:val="000605E9"/>
    <w:rsid w:val="00060995"/>
    <w:rsid w:val="00064331"/>
    <w:rsid w:val="000745A3"/>
    <w:rsid w:val="00084A1D"/>
    <w:rsid w:val="000B2405"/>
    <w:rsid w:val="000E5E1C"/>
    <w:rsid w:val="000E63EA"/>
    <w:rsid w:val="00112F4A"/>
    <w:rsid w:val="00125EC5"/>
    <w:rsid w:val="00133C96"/>
    <w:rsid w:val="00151AA3"/>
    <w:rsid w:val="00171EDF"/>
    <w:rsid w:val="001B335A"/>
    <w:rsid w:val="001B4457"/>
    <w:rsid w:val="001D3398"/>
    <w:rsid w:val="00200066"/>
    <w:rsid w:val="00210B9B"/>
    <w:rsid w:val="0024058B"/>
    <w:rsid w:val="00242433"/>
    <w:rsid w:val="00291212"/>
    <w:rsid w:val="00293200"/>
    <w:rsid w:val="002A3C94"/>
    <w:rsid w:val="002D2077"/>
    <w:rsid w:val="002F7618"/>
    <w:rsid w:val="003223B4"/>
    <w:rsid w:val="00322403"/>
    <w:rsid w:val="003354F4"/>
    <w:rsid w:val="003736DC"/>
    <w:rsid w:val="0037769C"/>
    <w:rsid w:val="00377A3A"/>
    <w:rsid w:val="0041187B"/>
    <w:rsid w:val="00432107"/>
    <w:rsid w:val="00437421"/>
    <w:rsid w:val="00464EC7"/>
    <w:rsid w:val="004B43C5"/>
    <w:rsid w:val="004C4AC4"/>
    <w:rsid w:val="004E16E5"/>
    <w:rsid w:val="00521C5E"/>
    <w:rsid w:val="0054133E"/>
    <w:rsid w:val="005703CC"/>
    <w:rsid w:val="00596CB5"/>
    <w:rsid w:val="005A11AE"/>
    <w:rsid w:val="005A5F86"/>
    <w:rsid w:val="005B2F36"/>
    <w:rsid w:val="005B4B6C"/>
    <w:rsid w:val="005D16AD"/>
    <w:rsid w:val="005E7BEA"/>
    <w:rsid w:val="005F71C0"/>
    <w:rsid w:val="00600259"/>
    <w:rsid w:val="00602191"/>
    <w:rsid w:val="00621C6A"/>
    <w:rsid w:val="006221DA"/>
    <w:rsid w:val="006737DD"/>
    <w:rsid w:val="00691510"/>
    <w:rsid w:val="006F7A21"/>
    <w:rsid w:val="00721A89"/>
    <w:rsid w:val="007257B8"/>
    <w:rsid w:val="00732C93"/>
    <w:rsid w:val="00734E8D"/>
    <w:rsid w:val="00740791"/>
    <w:rsid w:val="00752B09"/>
    <w:rsid w:val="00766FED"/>
    <w:rsid w:val="00786AAD"/>
    <w:rsid w:val="007B179E"/>
    <w:rsid w:val="007C114A"/>
    <w:rsid w:val="007C66AA"/>
    <w:rsid w:val="0082351D"/>
    <w:rsid w:val="00855E91"/>
    <w:rsid w:val="008751FE"/>
    <w:rsid w:val="00885B4B"/>
    <w:rsid w:val="008C1B0C"/>
    <w:rsid w:val="008C5312"/>
    <w:rsid w:val="008C6D3B"/>
    <w:rsid w:val="008E0428"/>
    <w:rsid w:val="008F4134"/>
    <w:rsid w:val="00951673"/>
    <w:rsid w:val="009B292D"/>
    <w:rsid w:val="009D06FA"/>
    <w:rsid w:val="009E4F61"/>
    <w:rsid w:val="009E6502"/>
    <w:rsid w:val="009F4781"/>
    <w:rsid w:val="009F5A12"/>
    <w:rsid w:val="00A261BF"/>
    <w:rsid w:val="00A97195"/>
    <w:rsid w:val="00B32E8B"/>
    <w:rsid w:val="00B515A0"/>
    <w:rsid w:val="00B51D8E"/>
    <w:rsid w:val="00B91794"/>
    <w:rsid w:val="00B91AD9"/>
    <w:rsid w:val="00BC2828"/>
    <w:rsid w:val="00BF54BA"/>
    <w:rsid w:val="00C47999"/>
    <w:rsid w:val="00CB7AA7"/>
    <w:rsid w:val="00CC3472"/>
    <w:rsid w:val="00CD215D"/>
    <w:rsid w:val="00D25EC1"/>
    <w:rsid w:val="00D333F3"/>
    <w:rsid w:val="00D77EB5"/>
    <w:rsid w:val="00D8219D"/>
    <w:rsid w:val="00D923BE"/>
    <w:rsid w:val="00DA03E4"/>
    <w:rsid w:val="00DB5D9D"/>
    <w:rsid w:val="00E20D18"/>
    <w:rsid w:val="00E22463"/>
    <w:rsid w:val="00E37615"/>
    <w:rsid w:val="00E80348"/>
    <w:rsid w:val="00E865C0"/>
    <w:rsid w:val="00ED2721"/>
    <w:rsid w:val="00F01500"/>
    <w:rsid w:val="00F0179E"/>
    <w:rsid w:val="00F13233"/>
    <w:rsid w:val="00F13833"/>
    <w:rsid w:val="00F32B07"/>
    <w:rsid w:val="00F35FAC"/>
    <w:rsid w:val="00F41A81"/>
    <w:rsid w:val="00F57DB0"/>
    <w:rsid w:val="00FC6BC6"/>
    <w:rsid w:val="00FD1613"/>
    <w:rsid w:val="00FE785C"/>
    <w:rsid w:val="00FF47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4D117"/>
  <w15:docId w15:val="{1165CECF-99A2-4CD6-882C-2938DE52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6F7A2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9F5A12"/>
    <w:pPr>
      <w:keepNext/>
      <w:tabs>
        <w:tab w:val="num" w:pos="576"/>
        <w:tab w:val="left" w:pos="1260"/>
      </w:tabs>
      <w:spacing w:before="200"/>
      <w:ind w:left="540"/>
      <w:outlineLvl w:val="1"/>
    </w:pPr>
    <w:rPr>
      <w:rFonts w:cs="Arial"/>
      <w:b/>
      <w:bCs/>
    </w:rPr>
  </w:style>
  <w:style w:type="paragraph" w:styleId="Nadpis3">
    <w:name w:val="heading 3"/>
    <w:basedOn w:val="Zarkazkladnhotextu2"/>
    <w:next w:val="Normlny"/>
    <w:link w:val="Nadpis3Char"/>
    <w:unhideWhenUsed/>
    <w:qFormat/>
    <w:rsid w:val="006F7A21"/>
    <w:pPr>
      <w:spacing w:before="60" w:after="0" w:line="240" w:lineRule="auto"/>
      <w:ind w:left="792" w:hanging="432"/>
      <w:jc w:val="both"/>
      <w:outlineLvl w:val="2"/>
    </w:pPr>
    <w:rPr>
      <w:rFonts w:ascii="Arial Narrow" w:hAnsi="Arial Narrow"/>
      <w:sz w:val="22"/>
      <w:szCs w:val="22"/>
      <w:lang w:val="x-none" w:eastAsia="x-none"/>
    </w:rPr>
  </w:style>
  <w:style w:type="paragraph" w:styleId="Nadpis4">
    <w:name w:val="heading 4"/>
    <w:basedOn w:val="Normlny"/>
    <w:next w:val="Normlny"/>
    <w:link w:val="Nadpis4Char"/>
    <w:qFormat/>
    <w:rsid w:val="006F7A21"/>
    <w:pPr>
      <w:keepNext/>
      <w:numPr>
        <w:numId w:val="2"/>
      </w:numPr>
      <w:outlineLvl w:val="3"/>
    </w:pPr>
    <w:rPr>
      <w:b/>
      <w:bCs/>
      <w:smallCaps/>
      <w:szCs w:val="22"/>
      <w:lang w:val="x-none"/>
    </w:rPr>
  </w:style>
  <w:style w:type="paragraph" w:styleId="Nadpis5">
    <w:name w:val="heading 5"/>
    <w:basedOn w:val="Normlny"/>
    <w:next w:val="Normlny"/>
    <w:link w:val="Nadpis5Char"/>
    <w:qFormat/>
    <w:rsid w:val="006F7A21"/>
    <w:pPr>
      <w:keepNext/>
      <w:tabs>
        <w:tab w:val="clear" w:pos="2160"/>
        <w:tab w:val="clear" w:pos="2880"/>
        <w:tab w:val="clear" w:pos="4500"/>
      </w:tabs>
      <w:jc w:val="center"/>
      <w:outlineLvl w:val="4"/>
    </w:pPr>
    <w:rPr>
      <w:b/>
      <w:bCs/>
      <w:noProof/>
      <w:sz w:val="28"/>
      <w:szCs w:val="28"/>
      <w:lang w:val="x-none" w:eastAsia="x-none"/>
    </w:rPr>
  </w:style>
  <w:style w:type="paragraph" w:styleId="Nadpis6">
    <w:name w:val="heading 6"/>
    <w:basedOn w:val="Normlny"/>
    <w:next w:val="Normlny"/>
    <w:link w:val="Nadpis6Char"/>
    <w:qFormat/>
    <w:rsid w:val="006F7A21"/>
    <w:pPr>
      <w:keepNext/>
      <w:tabs>
        <w:tab w:val="clear" w:pos="2160"/>
        <w:tab w:val="clear" w:pos="2880"/>
        <w:tab w:val="clear" w:pos="4500"/>
      </w:tabs>
      <w:jc w:val="both"/>
      <w:outlineLvl w:val="5"/>
    </w:pPr>
    <w:rPr>
      <w:b/>
      <w:bCs/>
      <w:noProof/>
      <w:szCs w:val="24"/>
      <w:lang w:val="x-none" w:eastAsia="x-none"/>
    </w:rPr>
  </w:style>
  <w:style w:type="paragraph" w:styleId="Nadpis7">
    <w:name w:val="heading 7"/>
    <w:basedOn w:val="Normlny"/>
    <w:next w:val="Normlny"/>
    <w:link w:val="Nadpis7Char"/>
    <w:qFormat/>
    <w:rsid w:val="006F7A2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adpis3"/>
    <w:next w:val="Normlny"/>
    <w:link w:val="Nadpis8Char"/>
    <w:autoRedefine/>
    <w:unhideWhenUsed/>
    <w:qFormat/>
    <w:rsid w:val="006F7A21"/>
    <w:pPr>
      <w:tabs>
        <w:tab w:val="left" w:pos="1276"/>
      </w:tabs>
      <w:spacing w:before="0"/>
      <w:ind w:left="1224" w:hanging="657"/>
      <w:outlineLvl w:val="7"/>
    </w:pPr>
  </w:style>
  <w:style w:type="paragraph" w:styleId="Nadpis9">
    <w:name w:val="heading 9"/>
    <w:basedOn w:val="Normlny"/>
    <w:next w:val="Normlny"/>
    <w:link w:val="Nadpis9Char"/>
    <w:qFormat/>
    <w:rsid w:val="006F7A21"/>
    <w:pPr>
      <w:keepNext/>
      <w:tabs>
        <w:tab w:val="clear" w:pos="2160"/>
        <w:tab w:val="clear" w:pos="2880"/>
        <w:tab w:val="clear" w:pos="4500"/>
      </w:tabs>
      <w:outlineLvl w:val="8"/>
    </w:pPr>
    <w:rPr>
      <w:b/>
      <w:bCs/>
      <w:noProof/>
      <w:szCs w:val="24"/>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9F5A12"/>
    <w:rPr>
      <w:rFonts w:ascii="Arial" w:eastAsia="Times New Roman" w:hAnsi="Arial" w:cs="Arial"/>
      <w:b/>
      <w:bCs/>
      <w:sz w:val="20"/>
      <w:szCs w:val="20"/>
      <w:lang w:eastAsia="cs-CZ"/>
    </w:rPr>
  </w:style>
  <w:style w:type="paragraph" w:styleId="Odsekzoznamu">
    <w:name w:val="List Paragraph"/>
    <w:basedOn w:val="Normlny"/>
    <w:link w:val="OdsekzoznamuChar"/>
    <w:uiPriority w:val="34"/>
    <w:qFormat/>
    <w:rsid w:val="009F5A12"/>
    <w:pPr>
      <w:ind w:left="708"/>
    </w:pPr>
    <w:rPr>
      <w:lang w:val="x-none"/>
    </w:rPr>
  </w:style>
  <w:style w:type="character" w:customStyle="1" w:styleId="OdsekzoznamuChar">
    <w:name w:val="Odsek zoznamu Char"/>
    <w:link w:val="Odsekzoznamu"/>
    <w:uiPriority w:val="34"/>
    <w:locked/>
    <w:rsid w:val="009F5A12"/>
    <w:rPr>
      <w:rFonts w:ascii="Arial" w:eastAsia="Times New Roman" w:hAnsi="Arial" w:cs="Times New Roman"/>
      <w:sz w:val="20"/>
      <w:szCs w:val="20"/>
      <w:lang w:val="x-none" w:eastAsia="cs-CZ"/>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character" w:customStyle="1" w:styleId="Nadpis1Char">
    <w:name w:val="Nadpis 1 Char"/>
    <w:basedOn w:val="Predvolenpsmoodseku"/>
    <w:link w:val="Nadpis1"/>
    <w:rsid w:val="006F7A21"/>
    <w:rPr>
      <w:rFonts w:ascii="Arial" w:eastAsia="Times New Roman" w:hAnsi="Arial" w:cs="Times New Roman"/>
      <w:b/>
      <w:bCs/>
      <w:kern w:val="32"/>
      <w:sz w:val="32"/>
      <w:szCs w:val="32"/>
      <w:lang w:val="x-none" w:eastAsia="cs-CZ"/>
    </w:rPr>
  </w:style>
  <w:style w:type="character" w:customStyle="1" w:styleId="Nadpis3Char">
    <w:name w:val="Nadpis 3 Char"/>
    <w:basedOn w:val="Predvolenpsmoodseku"/>
    <w:link w:val="Nadpis3"/>
    <w:rsid w:val="006F7A21"/>
    <w:rPr>
      <w:rFonts w:ascii="Arial Narrow" w:eastAsia="Times New Roman" w:hAnsi="Arial Narrow" w:cs="Times New Roman"/>
      <w:lang w:val="x-none" w:eastAsia="x-none"/>
    </w:rPr>
  </w:style>
  <w:style w:type="character" w:customStyle="1" w:styleId="Nadpis4Char">
    <w:name w:val="Nadpis 4 Char"/>
    <w:basedOn w:val="Predvolenpsmoodseku"/>
    <w:link w:val="Nadpis4"/>
    <w:rsid w:val="006F7A21"/>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6F7A21"/>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6F7A21"/>
    <w:rPr>
      <w:rFonts w:ascii="Arial" w:eastAsia="Times New Roman" w:hAnsi="Arial" w:cs="Times New Roman"/>
      <w:b/>
      <w:bCs/>
      <w:noProof/>
      <w:sz w:val="20"/>
      <w:szCs w:val="24"/>
      <w:lang w:val="x-none" w:eastAsia="x-none"/>
    </w:rPr>
  </w:style>
  <w:style w:type="character" w:customStyle="1" w:styleId="Nadpis7Char">
    <w:name w:val="Nadpis 7 Char"/>
    <w:basedOn w:val="Predvolenpsmoodseku"/>
    <w:link w:val="Nadpis7"/>
    <w:rsid w:val="006F7A21"/>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6F7A21"/>
    <w:rPr>
      <w:rFonts w:ascii="Arial Narrow" w:eastAsia="Times New Roman" w:hAnsi="Arial Narrow" w:cs="Times New Roman"/>
      <w:lang w:val="x-none" w:eastAsia="x-none"/>
    </w:rPr>
  </w:style>
  <w:style w:type="character" w:customStyle="1" w:styleId="Nadpis9Char">
    <w:name w:val="Nadpis 9 Char"/>
    <w:basedOn w:val="Predvolenpsmoodseku"/>
    <w:link w:val="Nadpis9"/>
    <w:rsid w:val="006F7A21"/>
    <w:rPr>
      <w:rFonts w:ascii="Arial" w:eastAsia="Times New Roman" w:hAnsi="Arial" w:cs="Times New Roman"/>
      <w:b/>
      <w:bCs/>
      <w:noProof/>
      <w:sz w:val="20"/>
      <w:szCs w:val="24"/>
      <w:u w:val="single"/>
      <w:lang w:val="x-none" w:eastAsia="x-none"/>
    </w:rPr>
  </w:style>
  <w:style w:type="paragraph" w:styleId="Zkladntext">
    <w:name w:val="Body Text"/>
    <w:basedOn w:val="Normlny"/>
    <w:link w:val="ZkladntextChar"/>
    <w:rsid w:val="006F7A21"/>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basedOn w:val="Predvolenpsmoodseku"/>
    <w:link w:val="Zkladntext"/>
    <w:rsid w:val="006F7A21"/>
    <w:rPr>
      <w:rFonts w:ascii="Times New Roman" w:eastAsia="Times New Roman" w:hAnsi="Times New Roman" w:cs="Times New Roman"/>
      <w:sz w:val="24"/>
      <w:szCs w:val="24"/>
      <w:lang w:eastAsia="sk-SK"/>
    </w:rPr>
  </w:style>
  <w:style w:type="character" w:styleId="Hypertextovprepojenie">
    <w:name w:val="Hyperlink"/>
    <w:uiPriority w:val="99"/>
    <w:unhideWhenUsed/>
    <w:rsid w:val="006F7A21"/>
    <w:rPr>
      <w:color w:val="0000FF"/>
      <w:u w:val="single"/>
    </w:rPr>
  </w:style>
  <w:style w:type="character" w:customStyle="1" w:styleId="FontStyle29">
    <w:name w:val="Font Style29"/>
    <w:uiPriority w:val="99"/>
    <w:rsid w:val="006F7A21"/>
    <w:rPr>
      <w:rFonts w:ascii="Times New Roman" w:hAnsi="Times New Roman" w:cs="Times New Roman"/>
      <w:b/>
      <w:bCs/>
      <w:sz w:val="22"/>
      <w:szCs w:val="22"/>
    </w:rPr>
  </w:style>
  <w:style w:type="paragraph" w:customStyle="1" w:styleId="Default">
    <w:name w:val="Default"/>
    <w:rsid w:val="006F7A2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table" w:styleId="Mriekatabuky">
    <w:name w:val="Table Grid"/>
    <w:basedOn w:val="Normlnatabuka"/>
    <w:uiPriority w:val="59"/>
    <w:rsid w:val="006F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F7A21"/>
    <w:pPr>
      <w:tabs>
        <w:tab w:val="clear" w:pos="2160"/>
        <w:tab w:val="clear" w:pos="2880"/>
        <w:tab w:val="clear" w:pos="4500"/>
      </w:tabs>
    </w:pPr>
    <w:rPr>
      <w:rFonts w:ascii="Tahoma" w:hAnsi="Tahoma" w:cs="Tahoma"/>
      <w:sz w:val="16"/>
      <w:szCs w:val="16"/>
      <w:lang w:eastAsia="sk-SK"/>
    </w:rPr>
  </w:style>
  <w:style w:type="character" w:customStyle="1" w:styleId="TextbublinyChar">
    <w:name w:val="Text bubliny Char"/>
    <w:basedOn w:val="Predvolenpsmoodseku"/>
    <w:link w:val="Textbubliny"/>
    <w:uiPriority w:val="99"/>
    <w:semiHidden/>
    <w:rsid w:val="006F7A21"/>
    <w:rPr>
      <w:rFonts w:ascii="Tahoma" w:eastAsia="Times New Roman" w:hAnsi="Tahoma" w:cs="Tahoma"/>
      <w:sz w:val="16"/>
      <w:szCs w:val="16"/>
      <w:lang w:eastAsia="sk-SK"/>
    </w:rPr>
  </w:style>
  <w:style w:type="paragraph" w:styleId="Zarkazkladnhotextu2">
    <w:name w:val="Body Text Indent 2"/>
    <w:basedOn w:val="Normlny"/>
    <w:link w:val="Zarkazkladnhotextu2Char"/>
    <w:unhideWhenUsed/>
    <w:rsid w:val="006F7A21"/>
    <w:pPr>
      <w:tabs>
        <w:tab w:val="clear" w:pos="2160"/>
        <w:tab w:val="clear" w:pos="2880"/>
        <w:tab w:val="clear" w:pos="4500"/>
      </w:tabs>
      <w:spacing w:after="120" w:line="480" w:lineRule="auto"/>
      <w:ind w:left="283"/>
    </w:pPr>
    <w:rPr>
      <w:rFonts w:ascii="Times New Roman" w:hAnsi="Times New Roman"/>
      <w:sz w:val="24"/>
      <w:szCs w:val="24"/>
      <w:lang w:eastAsia="sk-SK"/>
    </w:rPr>
  </w:style>
  <w:style w:type="character" w:customStyle="1" w:styleId="Zarkazkladnhotextu2Char">
    <w:name w:val="Zarážka základného textu 2 Char"/>
    <w:basedOn w:val="Predvolenpsmoodseku"/>
    <w:link w:val="Zarkazkladnhotextu2"/>
    <w:rsid w:val="006F7A21"/>
    <w:rPr>
      <w:rFonts w:ascii="Times New Roman" w:eastAsia="Times New Roman" w:hAnsi="Times New Roman" w:cs="Times New Roman"/>
      <w:sz w:val="24"/>
      <w:szCs w:val="24"/>
      <w:lang w:eastAsia="sk-SK"/>
    </w:rPr>
  </w:style>
  <w:style w:type="character" w:customStyle="1" w:styleId="Zkladntext2">
    <w:name w:val="Základní text (2)_"/>
    <w:link w:val="Zkladntext20"/>
    <w:rsid w:val="006F7A21"/>
    <w:rPr>
      <w:shd w:val="clear" w:color="auto" w:fill="FFFFFF"/>
    </w:rPr>
  </w:style>
  <w:style w:type="paragraph" w:customStyle="1" w:styleId="Zkladntext20">
    <w:name w:val="Základní text (2)"/>
    <w:basedOn w:val="Normlny"/>
    <w:link w:val="Zkladntext2"/>
    <w:rsid w:val="006F7A21"/>
    <w:pPr>
      <w:widowControl w:val="0"/>
      <w:shd w:val="clear" w:color="auto" w:fill="FFFFFF"/>
      <w:tabs>
        <w:tab w:val="clear" w:pos="2160"/>
        <w:tab w:val="clear" w:pos="2880"/>
        <w:tab w:val="clear" w:pos="4500"/>
      </w:tabs>
      <w:spacing w:before="540" w:after="540" w:line="244" w:lineRule="exact"/>
      <w:ind w:hanging="400"/>
    </w:pPr>
    <w:rPr>
      <w:rFonts w:asciiTheme="minorHAnsi" w:eastAsiaTheme="minorHAnsi" w:hAnsiTheme="minorHAnsi" w:cstheme="minorBidi"/>
      <w:sz w:val="22"/>
      <w:szCs w:val="22"/>
      <w:lang w:eastAsia="en-US"/>
    </w:rPr>
  </w:style>
  <w:style w:type="paragraph" w:styleId="Nzov">
    <w:name w:val="Title"/>
    <w:basedOn w:val="Normlny"/>
    <w:next w:val="Normlny"/>
    <w:link w:val="NzovChar"/>
    <w:qFormat/>
    <w:rsid w:val="006F7A21"/>
    <w:pPr>
      <w:pBdr>
        <w:bottom w:val="single" w:sz="8" w:space="4" w:color="4F81BD" w:themeColor="accent1"/>
      </w:pBdr>
      <w:tabs>
        <w:tab w:val="clear" w:pos="2160"/>
        <w:tab w:val="clear" w:pos="2880"/>
        <w:tab w:val="clear" w:pos="4500"/>
      </w:tabs>
      <w:spacing w:after="300"/>
      <w:contextualSpacing/>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rsid w:val="006F7A21"/>
    <w:rPr>
      <w:rFonts w:asciiTheme="majorHAnsi" w:eastAsiaTheme="majorEastAsia" w:hAnsiTheme="majorHAnsi" w:cstheme="majorBidi"/>
      <w:color w:val="17365D" w:themeColor="text2" w:themeShade="BF"/>
      <w:spacing w:val="5"/>
      <w:kern w:val="28"/>
      <w:sz w:val="52"/>
      <w:szCs w:val="52"/>
      <w:lang w:eastAsia="sk-SK"/>
    </w:rPr>
  </w:style>
  <w:style w:type="paragraph" w:styleId="Podtitul">
    <w:name w:val="Subtitle"/>
    <w:basedOn w:val="Normlny"/>
    <w:next w:val="Normlny"/>
    <w:link w:val="PodtitulChar"/>
    <w:uiPriority w:val="11"/>
    <w:qFormat/>
    <w:rsid w:val="006F7A21"/>
    <w:pPr>
      <w:numPr>
        <w:ilvl w:val="1"/>
      </w:numPr>
      <w:tabs>
        <w:tab w:val="clear" w:pos="2160"/>
        <w:tab w:val="clear" w:pos="2880"/>
        <w:tab w:val="clear" w:pos="4500"/>
      </w:tabs>
      <w:spacing w:after="200" w:line="276" w:lineRule="auto"/>
    </w:pPr>
    <w:rPr>
      <w:rFonts w:asciiTheme="majorHAnsi" w:eastAsiaTheme="majorEastAsia" w:hAnsiTheme="majorHAnsi" w:cstheme="majorBidi"/>
      <w:i/>
      <w:iCs/>
      <w:color w:val="4F81BD" w:themeColor="accent1"/>
      <w:spacing w:val="15"/>
      <w:sz w:val="24"/>
      <w:szCs w:val="24"/>
      <w:lang w:eastAsia="sk-SK"/>
    </w:rPr>
  </w:style>
  <w:style w:type="character" w:customStyle="1" w:styleId="PodtitulChar">
    <w:name w:val="Podtitul Char"/>
    <w:basedOn w:val="Predvolenpsmoodseku"/>
    <w:link w:val="Podtitul"/>
    <w:uiPriority w:val="11"/>
    <w:rsid w:val="006F7A21"/>
    <w:rPr>
      <w:rFonts w:asciiTheme="majorHAnsi" w:eastAsiaTheme="majorEastAsia" w:hAnsiTheme="majorHAnsi" w:cstheme="majorBidi"/>
      <w:i/>
      <w:iCs/>
      <w:color w:val="4F81BD" w:themeColor="accent1"/>
      <w:spacing w:val="15"/>
      <w:sz w:val="24"/>
      <w:szCs w:val="24"/>
      <w:lang w:eastAsia="sk-SK"/>
    </w:rPr>
  </w:style>
  <w:style w:type="paragraph" w:customStyle="1" w:styleId="Nadpis11">
    <w:name w:val="Nadpis 11"/>
    <w:basedOn w:val="Normlnysozarkami"/>
    <w:qFormat/>
    <w:rsid w:val="006F7A21"/>
    <w:pPr>
      <w:tabs>
        <w:tab w:val="num" w:pos="360"/>
        <w:tab w:val="num" w:pos="2580"/>
      </w:tabs>
      <w:jc w:val="both"/>
    </w:pPr>
    <w:rPr>
      <w:rFonts w:ascii="Arial Narrow" w:hAnsi="Arial Narrow"/>
      <w:b/>
      <w:sz w:val="22"/>
      <w:szCs w:val="20"/>
    </w:rPr>
  </w:style>
  <w:style w:type="paragraph" w:customStyle="1" w:styleId="Nadpis12">
    <w:name w:val="Nadpis12"/>
    <w:basedOn w:val="Nadpis11"/>
    <w:autoRedefine/>
    <w:qFormat/>
    <w:rsid w:val="006F7A21"/>
    <w:pPr>
      <w:tabs>
        <w:tab w:val="left" w:pos="1418"/>
        <w:tab w:val="num" w:pos="3300"/>
      </w:tabs>
      <w:ind w:left="709" w:hanging="142"/>
    </w:pPr>
    <w:rPr>
      <w:b w:val="0"/>
    </w:rPr>
  </w:style>
  <w:style w:type="paragraph" w:customStyle="1" w:styleId="Nadpis13">
    <w:name w:val="Nadpis13"/>
    <w:basedOn w:val="Nadpis12"/>
    <w:qFormat/>
    <w:rsid w:val="006F7A21"/>
    <w:pPr>
      <w:tabs>
        <w:tab w:val="num" w:pos="4020"/>
      </w:tabs>
      <w:ind w:left="851" w:hanging="851"/>
    </w:pPr>
  </w:style>
  <w:style w:type="paragraph" w:styleId="Normlnysozarkami">
    <w:name w:val="Normal Indent"/>
    <w:basedOn w:val="Normlny"/>
    <w:uiPriority w:val="99"/>
    <w:semiHidden/>
    <w:unhideWhenUsed/>
    <w:rsid w:val="006F7A21"/>
    <w:pPr>
      <w:tabs>
        <w:tab w:val="clear" w:pos="2160"/>
        <w:tab w:val="clear" w:pos="2880"/>
        <w:tab w:val="clear" w:pos="4500"/>
      </w:tabs>
      <w:ind w:left="708"/>
    </w:pPr>
    <w:rPr>
      <w:rFonts w:ascii="Times New Roman" w:hAnsi="Times New Roman"/>
      <w:sz w:val="24"/>
      <w:szCs w:val="24"/>
      <w:lang w:eastAsia="sk-SK"/>
    </w:rPr>
  </w:style>
  <w:style w:type="paragraph" w:customStyle="1" w:styleId="Normln1">
    <w:name w:val="Normální1"/>
    <w:basedOn w:val="Normlny"/>
    <w:rsid w:val="006F7A21"/>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rsid w:val="006F7A2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basedOn w:val="Predvolenpsmoodseku"/>
    <w:link w:val="Zkladntext3"/>
    <w:rsid w:val="006F7A21"/>
    <w:rPr>
      <w:rFonts w:ascii="Arial" w:eastAsia="Times New Roman" w:hAnsi="Arial" w:cs="Times New Roman"/>
      <w:noProof/>
      <w:color w:val="FF0000"/>
      <w:sz w:val="20"/>
      <w:szCs w:val="20"/>
      <w:lang w:val="x-none" w:eastAsia="x-none"/>
    </w:rPr>
  </w:style>
  <w:style w:type="paragraph" w:styleId="Zarkazkladnhotextu">
    <w:name w:val="Body Text Indent"/>
    <w:basedOn w:val="Normlny"/>
    <w:link w:val="ZarkazkladnhotextuChar"/>
    <w:rsid w:val="006F7A21"/>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6F7A21"/>
    <w:rPr>
      <w:rFonts w:ascii="Arial" w:eastAsia="Times New Roman" w:hAnsi="Arial" w:cs="Times New Roman"/>
      <w:noProof/>
      <w:sz w:val="20"/>
      <w:szCs w:val="20"/>
      <w:lang w:val="x-none" w:eastAsia="x-none"/>
    </w:rPr>
  </w:style>
  <w:style w:type="paragraph" w:styleId="Zoznam2">
    <w:name w:val="List 2"/>
    <w:basedOn w:val="Normlny"/>
    <w:rsid w:val="006F7A21"/>
    <w:pPr>
      <w:tabs>
        <w:tab w:val="clear" w:pos="2160"/>
        <w:tab w:val="clear" w:pos="2880"/>
        <w:tab w:val="clear" w:pos="4500"/>
      </w:tabs>
      <w:ind w:left="566" w:hanging="283"/>
    </w:pPr>
    <w:rPr>
      <w:noProof/>
      <w:szCs w:val="24"/>
      <w:lang w:eastAsia="sk-SK"/>
    </w:rPr>
  </w:style>
  <w:style w:type="character" w:styleId="slostrany">
    <w:name w:val="page number"/>
    <w:basedOn w:val="Predvolenpsmoodseku"/>
    <w:rsid w:val="006F7A21"/>
  </w:style>
  <w:style w:type="paragraph" w:styleId="Zarkazkladnhotextu3">
    <w:name w:val="Body Text Indent 3"/>
    <w:basedOn w:val="Normlny"/>
    <w:link w:val="Zarkazkladnhotextu3Char"/>
    <w:rsid w:val="006F7A21"/>
    <w:pPr>
      <w:tabs>
        <w:tab w:val="clear" w:pos="2160"/>
        <w:tab w:val="left" w:pos="360"/>
      </w:tabs>
      <w:ind w:left="360" w:hanging="360"/>
      <w:jc w:val="both"/>
    </w:pPr>
    <w:rPr>
      <w:lang w:val="x-none"/>
    </w:rPr>
  </w:style>
  <w:style w:type="character" w:customStyle="1" w:styleId="Zarkazkladnhotextu3Char">
    <w:name w:val="Zarážka základného textu 3 Char"/>
    <w:basedOn w:val="Predvolenpsmoodseku"/>
    <w:link w:val="Zarkazkladnhotextu3"/>
    <w:rsid w:val="006F7A21"/>
    <w:rPr>
      <w:rFonts w:ascii="Arial" w:eastAsia="Times New Roman" w:hAnsi="Arial" w:cs="Times New Roman"/>
      <w:sz w:val="20"/>
      <w:szCs w:val="20"/>
      <w:lang w:val="x-none" w:eastAsia="cs-CZ"/>
    </w:rPr>
  </w:style>
  <w:style w:type="paragraph" w:styleId="Zkladntext21">
    <w:name w:val="Body Text 2"/>
    <w:basedOn w:val="Normlny"/>
    <w:link w:val="Zkladntext2Char"/>
    <w:rsid w:val="006F7A21"/>
    <w:pPr>
      <w:tabs>
        <w:tab w:val="clear" w:pos="2160"/>
        <w:tab w:val="clear" w:pos="2880"/>
        <w:tab w:val="clear" w:pos="4500"/>
      </w:tabs>
      <w:jc w:val="both"/>
    </w:pPr>
    <w:rPr>
      <w:rFonts w:ascii="Times New Roman" w:hAnsi="Times New Roman"/>
      <w:sz w:val="24"/>
      <w:lang w:val="en-GB" w:eastAsia="x-none"/>
    </w:rPr>
  </w:style>
  <w:style w:type="character" w:customStyle="1" w:styleId="Zkladntext2Char">
    <w:name w:val="Základný text 2 Char"/>
    <w:basedOn w:val="Predvolenpsmoodseku"/>
    <w:link w:val="Zkladntext21"/>
    <w:rsid w:val="006F7A21"/>
    <w:rPr>
      <w:rFonts w:ascii="Times New Roman" w:eastAsia="Times New Roman" w:hAnsi="Times New Roman" w:cs="Times New Roman"/>
      <w:sz w:val="24"/>
      <w:szCs w:val="20"/>
      <w:lang w:val="en-GB" w:eastAsia="x-none"/>
    </w:rPr>
  </w:style>
  <w:style w:type="paragraph" w:customStyle="1" w:styleId="Annexetitle">
    <w:name w:val="Annexe_title"/>
    <w:basedOn w:val="Nadpis1"/>
    <w:next w:val="Normlny"/>
    <w:autoRedefine/>
    <w:rsid w:val="006F7A2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6F7A2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6F7A2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6F7A21"/>
    <w:pPr>
      <w:tabs>
        <w:tab w:val="clear" w:pos="2160"/>
        <w:tab w:val="clear" w:pos="2880"/>
        <w:tab w:val="clear" w:pos="4500"/>
      </w:tabs>
      <w:spacing w:after="160" w:line="240" w:lineRule="exact"/>
    </w:pPr>
    <w:rPr>
      <w:rFonts w:ascii="Verdana" w:hAnsi="Verdana" w:cs="Verdana"/>
      <w:lang w:val="en-US" w:eastAsia="en-US"/>
    </w:rPr>
  </w:style>
  <w:style w:type="character" w:customStyle="1" w:styleId="pre">
    <w:name w:val="pre"/>
    <w:basedOn w:val="Predvolenpsmoodseku"/>
    <w:rsid w:val="006F7A21"/>
  </w:style>
  <w:style w:type="paragraph" w:styleId="Prvzarkazkladnhotextu2">
    <w:name w:val="Body Text First Indent 2"/>
    <w:basedOn w:val="Zarkazkladnhotextu"/>
    <w:link w:val="Prvzarkazkladnhotextu2Char"/>
    <w:uiPriority w:val="99"/>
    <w:unhideWhenUsed/>
    <w:rsid w:val="006F7A21"/>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uiPriority w:val="99"/>
    <w:rsid w:val="006F7A21"/>
    <w:rPr>
      <w:rFonts w:ascii="Arial" w:eastAsia="Times New Roman" w:hAnsi="Arial" w:cs="Times New Roman"/>
      <w:noProof/>
      <w:sz w:val="20"/>
      <w:szCs w:val="20"/>
      <w:lang w:val="x-none" w:eastAsia="x-none"/>
    </w:rPr>
  </w:style>
  <w:style w:type="numbering" w:customStyle="1" w:styleId="tl1">
    <w:name w:val="Štýl1"/>
    <w:rsid w:val="006F7A21"/>
    <w:pPr>
      <w:numPr>
        <w:numId w:val="3"/>
      </w:numPr>
    </w:pPr>
  </w:style>
  <w:style w:type="numbering" w:customStyle="1" w:styleId="tl5">
    <w:name w:val="Štýl5"/>
    <w:rsid w:val="006F7A21"/>
    <w:pPr>
      <w:numPr>
        <w:numId w:val="4"/>
      </w:numPr>
    </w:pPr>
  </w:style>
  <w:style w:type="paragraph" w:styleId="Textkomentra">
    <w:name w:val="annotation text"/>
    <w:basedOn w:val="Normlny"/>
    <w:link w:val="TextkomentraChar"/>
    <w:rsid w:val="006F7A2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rsid w:val="006F7A2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6F7A2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6F7A21"/>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6F7A21"/>
    <w:rPr>
      <w:sz w:val="16"/>
      <w:szCs w:val="16"/>
    </w:rPr>
  </w:style>
  <w:style w:type="paragraph" w:styleId="Predmetkomentra">
    <w:name w:val="annotation subject"/>
    <w:basedOn w:val="Textkomentra"/>
    <w:next w:val="Textkomentra"/>
    <w:link w:val="PredmetkomentraChar"/>
    <w:uiPriority w:val="99"/>
    <w:semiHidden/>
    <w:unhideWhenUsed/>
    <w:rsid w:val="006F7A21"/>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6F7A21"/>
    <w:rPr>
      <w:rFonts w:ascii="Arial" w:eastAsia="Times New Roman" w:hAnsi="Arial" w:cs="Times New Roman"/>
      <w:b/>
      <w:bCs/>
      <w:sz w:val="20"/>
      <w:szCs w:val="20"/>
      <w:lang w:val="en-GB" w:eastAsia="cs-CZ"/>
    </w:rPr>
  </w:style>
  <w:style w:type="paragraph" w:styleId="Bezriadkovania">
    <w:name w:val="No Spacing"/>
    <w:autoRedefine/>
    <w:uiPriority w:val="1"/>
    <w:qFormat/>
    <w:rsid w:val="006F7A21"/>
    <w:pPr>
      <w:tabs>
        <w:tab w:val="num" w:pos="1324"/>
      </w:tabs>
      <w:spacing w:after="0" w:line="240" w:lineRule="auto"/>
      <w:ind w:left="567" w:hanging="283"/>
      <w:jc w:val="both"/>
    </w:pPr>
    <w:rPr>
      <w:rFonts w:ascii="Times New Roman" w:eastAsia="Calibri" w:hAnsi="Times New Roman" w:cs="Times New Roman"/>
    </w:rPr>
  </w:style>
  <w:style w:type="paragraph" w:styleId="Normlnywebov">
    <w:name w:val="Normal (Web)"/>
    <w:basedOn w:val="Normlny"/>
    <w:uiPriority w:val="99"/>
    <w:unhideWhenUsed/>
    <w:rsid w:val="006F7A21"/>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ciernytext">
    <w:name w:val="ciernytext"/>
    <w:rsid w:val="006F7A21"/>
  </w:style>
  <w:style w:type="character" w:customStyle="1" w:styleId="st1">
    <w:name w:val="st1"/>
    <w:rsid w:val="006F7A21"/>
  </w:style>
  <w:style w:type="character" w:customStyle="1" w:styleId="Zkladntext0">
    <w:name w:val="Základný text_"/>
    <w:link w:val="Zkladntext1"/>
    <w:rsid w:val="006F7A21"/>
    <w:rPr>
      <w:sz w:val="21"/>
      <w:szCs w:val="21"/>
      <w:shd w:val="clear" w:color="auto" w:fill="FFFFFF"/>
    </w:rPr>
  </w:style>
  <w:style w:type="character" w:customStyle="1" w:styleId="Zkladntext5">
    <w:name w:val="Základný text (5)_"/>
    <w:link w:val="Zkladntext50"/>
    <w:rsid w:val="006F7A21"/>
    <w:rPr>
      <w:b/>
      <w:bCs/>
      <w:sz w:val="21"/>
      <w:szCs w:val="21"/>
      <w:shd w:val="clear" w:color="auto" w:fill="FFFFFF"/>
    </w:rPr>
  </w:style>
  <w:style w:type="character" w:customStyle="1" w:styleId="Zkladntext6">
    <w:name w:val="Základný text (6)_"/>
    <w:link w:val="Zkladntext60"/>
    <w:rsid w:val="006F7A21"/>
    <w:rPr>
      <w:rFonts w:ascii="Arial Unicode MS" w:eastAsia="Arial Unicode MS" w:hAnsi="Arial Unicode MS" w:cs="Arial Unicode MS"/>
      <w:sz w:val="18"/>
      <w:szCs w:val="18"/>
      <w:shd w:val="clear" w:color="auto" w:fill="FFFFFF"/>
    </w:rPr>
  </w:style>
  <w:style w:type="character" w:customStyle="1" w:styleId="Zhlavie2">
    <w:name w:val="Záhlavie #2_"/>
    <w:link w:val="Zhlavie20"/>
    <w:rsid w:val="006F7A21"/>
    <w:rPr>
      <w:b/>
      <w:bCs/>
      <w:sz w:val="21"/>
      <w:szCs w:val="21"/>
      <w:shd w:val="clear" w:color="auto" w:fill="FFFFFF"/>
    </w:rPr>
  </w:style>
  <w:style w:type="character" w:customStyle="1" w:styleId="Zkladntext115bodov">
    <w:name w:val="Základný text + 11;5 bodov"/>
    <w:rsid w:val="006F7A2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style>
  <w:style w:type="character" w:customStyle="1" w:styleId="Zkladntext125bodov">
    <w:name w:val="Základný text + 12;5 bodov"/>
    <w:rsid w:val="006F7A21"/>
    <w:rPr>
      <w:rFonts w:ascii="Times New Roman" w:eastAsia="Times New Roman" w:hAnsi="Times New Roman" w:cs="Times New Roman"/>
      <w:b w:val="0"/>
      <w:bCs w:val="0"/>
      <w:i w:val="0"/>
      <w:iCs w:val="0"/>
      <w:smallCaps w:val="0"/>
      <w:strike w:val="0"/>
      <w:color w:val="000000"/>
      <w:spacing w:val="0"/>
      <w:w w:val="100"/>
      <w:position w:val="0"/>
      <w:sz w:val="25"/>
      <w:szCs w:val="25"/>
      <w:u w:val="none"/>
      <w:lang w:val="sk-SK"/>
    </w:rPr>
  </w:style>
  <w:style w:type="paragraph" w:customStyle="1" w:styleId="Zkladntext1">
    <w:name w:val="Základný text1"/>
    <w:basedOn w:val="Normlny"/>
    <w:link w:val="Zkladntext0"/>
    <w:rsid w:val="006F7A21"/>
    <w:pPr>
      <w:widowControl w:val="0"/>
      <w:shd w:val="clear" w:color="auto" w:fill="FFFFFF"/>
      <w:tabs>
        <w:tab w:val="clear" w:pos="2160"/>
        <w:tab w:val="clear" w:pos="2880"/>
        <w:tab w:val="clear" w:pos="4500"/>
      </w:tabs>
      <w:spacing w:before="240" w:after="120" w:line="0" w:lineRule="atLeast"/>
      <w:ind w:hanging="720"/>
      <w:jc w:val="both"/>
    </w:pPr>
    <w:rPr>
      <w:rFonts w:asciiTheme="minorHAnsi" w:eastAsiaTheme="minorHAnsi" w:hAnsiTheme="minorHAnsi" w:cstheme="minorBidi"/>
      <w:sz w:val="21"/>
      <w:szCs w:val="21"/>
      <w:lang w:eastAsia="en-US"/>
    </w:rPr>
  </w:style>
  <w:style w:type="paragraph" w:customStyle="1" w:styleId="Zkladntext50">
    <w:name w:val="Základný text (5)"/>
    <w:basedOn w:val="Normlny"/>
    <w:link w:val="Zkladntext5"/>
    <w:rsid w:val="006F7A21"/>
    <w:pPr>
      <w:widowControl w:val="0"/>
      <w:shd w:val="clear" w:color="auto" w:fill="FFFFFF"/>
      <w:tabs>
        <w:tab w:val="clear" w:pos="2160"/>
        <w:tab w:val="clear" w:pos="2880"/>
        <w:tab w:val="clear" w:pos="4500"/>
      </w:tabs>
      <w:spacing w:before="600" w:line="278" w:lineRule="exact"/>
      <w:ind w:hanging="420"/>
    </w:pPr>
    <w:rPr>
      <w:rFonts w:asciiTheme="minorHAnsi" w:eastAsiaTheme="minorHAnsi" w:hAnsiTheme="minorHAnsi" w:cstheme="minorBidi"/>
      <w:b/>
      <w:bCs/>
      <w:sz w:val="21"/>
      <w:szCs w:val="21"/>
      <w:lang w:eastAsia="en-US"/>
    </w:rPr>
  </w:style>
  <w:style w:type="paragraph" w:customStyle="1" w:styleId="Zkladntext60">
    <w:name w:val="Základný text (6)"/>
    <w:basedOn w:val="Normlny"/>
    <w:link w:val="Zkladntext6"/>
    <w:rsid w:val="006F7A21"/>
    <w:pPr>
      <w:widowControl w:val="0"/>
      <w:shd w:val="clear" w:color="auto" w:fill="FFFFFF"/>
      <w:tabs>
        <w:tab w:val="clear" w:pos="2160"/>
        <w:tab w:val="clear" w:pos="2880"/>
        <w:tab w:val="clear" w:pos="4500"/>
      </w:tabs>
      <w:spacing w:before="120" w:after="240" w:line="0" w:lineRule="atLeast"/>
      <w:ind w:hanging="420"/>
      <w:jc w:val="both"/>
    </w:pPr>
    <w:rPr>
      <w:rFonts w:ascii="Arial Unicode MS" w:eastAsia="Arial Unicode MS" w:hAnsi="Arial Unicode MS" w:cs="Arial Unicode MS"/>
      <w:sz w:val="18"/>
      <w:szCs w:val="18"/>
      <w:lang w:eastAsia="en-US"/>
    </w:rPr>
  </w:style>
  <w:style w:type="paragraph" w:customStyle="1" w:styleId="Zhlavie20">
    <w:name w:val="Záhlavie #2"/>
    <w:basedOn w:val="Normlny"/>
    <w:link w:val="Zhlavie2"/>
    <w:rsid w:val="006F7A21"/>
    <w:pPr>
      <w:widowControl w:val="0"/>
      <w:shd w:val="clear" w:color="auto" w:fill="FFFFFF"/>
      <w:tabs>
        <w:tab w:val="clear" w:pos="2160"/>
        <w:tab w:val="clear" w:pos="2880"/>
        <w:tab w:val="clear" w:pos="4500"/>
      </w:tabs>
      <w:spacing w:after="300" w:line="0" w:lineRule="atLeast"/>
      <w:jc w:val="both"/>
      <w:outlineLvl w:val="1"/>
    </w:pPr>
    <w:rPr>
      <w:rFonts w:asciiTheme="minorHAnsi" w:eastAsiaTheme="minorHAnsi" w:hAnsiTheme="minorHAnsi" w:cstheme="minorBidi"/>
      <w:b/>
      <w:bCs/>
      <w:sz w:val="21"/>
      <w:szCs w:val="21"/>
      <w:lang w:eastAsia="en-US"/>
    </w:rPr>
  </w:style>
  <w:style w:type="paragraph" w:styleId="Textpoznmkypodiarou">
    <w:name w:val="footnote text"/>
    <w:basedOn w:val="Normlny"/>
    <w:link w:val="TextpoznmkypodiarouChar"/>
    <w:semiHidden/>
    <w:unhideWhenUsed/>
    <w:rsid w:val="006F7A21"/>
    <w:pPr>
      <w:widowControl w:val="0"/>
      <w:tabs>
        <w:tab w:val="clear" w:pos="2160"/>
        <w:tab w:val="clear" w:pos="2880"/>
        <w:tab w:val="clear" w:pos="4500"/>
      </w:tabs>
    </w:pPr>
    <w:rPr>
      <w:rFonts w:ascii="Courier New" w:eastAsia="Courier New" w:hAnsi="Courier New"/>
      <w:color w:val="000000"/>
      <w:lang w:val="x-none" w:eastAsia="x-none"/>
    </w:rPr>
  </w:style>
  <w:style w:type="character" w:customStyle="1" w:styleId="TextpoznmkypodiarouChar">
    <w:name w:val="Text poznámky pod čiarou Char"/>
    <w:basedOn w:val="Predvolenpsmoodseku"/>
    <w:link w:val="Textpoznmkypodiarou"/>
    <w:semiHidden/>
    <w:rsid w:val="006F7A21"/>
    <w:rPr>
      <w:rFonts w:ascii="Courier New" w:eastAsia="Courier New" w:hAnsi="Courier New" w:cs="Times New Roman"/>
      <w:color w:val="000000"/>
      <w:sz w:val="20"/>
      <w:szCs w:val="20"/>
      <w:lang w:val="x-none" w:eastAsia="x-none"/>
    </w:rPr>
  </w:style>
  <w:style w:type="character" w:styleId="Odkaznapoznmkupodiarou">
    <w:name w:val="footnote reference"/>
    <w:semiHidden/>
    <w:unhideWhenUsed/>
    <w:rsid w:val="006F7A21"/>
    <w:rPr>
      <w:vertAlign w:val="superscript"/>
    </w:rPr>
  </w:style>
  <w:style w:type="character" w:customStyle="1" w:styleId="h1a1">
    <w:name w:val="h1a1"/>
    <w:rsid w:val="006F7A21"/>
    <w:rPr>
      <w:vanish w:val="0"/>
      <w:webHidden w:val="0"/>
      <w:sz w:val="24"/>
      <w:szCs w:val="24"/>
      <w:specVanish w:val="0"/>
    </w:rPr>
  </w:style>
  <w:style w:type="character" w:styleId="Siln">
    <w:name w:val="Strong"/>
    <w:uiPriority w:val="22"/>
    <w:qFormat/>
    <w:rsid w:val="006F7A21"/>
    <w:rPr>
      <w:b/>
      <w:bCs/>
    </w:rPr>
  </w:style>
  <w:style w:type="paragraph" w:customStyle="1" w:styleId="l21">
    <w:name w:val="l21"/>
    <w:basedOn w:val="Normlny"/>
    <w:rsid w:val="006F7A21"/>
    <w:pPr>
      <w:tabs>
        <w:tab w:val="clear" w:pos="2160"/>
        <w:tab w:val="clear" w:pos="2880"/>
        <w:tab w:val="clear" w:pos="4500"/>
      </w:tabs>
      <w:jc w:val="both"/>
    </w:pPr>
    <w:rPr>
      <w:rFonts w:ascii="Times New Roman" w:hAnsi="Times New Roman"/>
      <w:sz w:val="24"/>
      <w:szCs w:val="24"/>
      <w:lang w:eastAsia="sk-SK"/>
    </w:rPr>
  </w:style>
  <w:style w:type="paragraph" w:styleId="Textvysvetlivky">
    <w:name w:val="endnote text"/>
    <w:basedOn w:val="Normlny"/>
    <w:link w:val="TextvysvetlivkyChar"/>
    <w:uiPriority w:val="99"/>
    <w:semiHidden/>
    <w:unhideWhenUsed/>
    <w:rsid w:val="006F7A21"/>
    <w:rPr>
      <w:lang w:val="x-none"/>
    </w:rPr>
  </w:style>
  <w:style w:type="character" w:customStyle="1" w:styleId="TextvysvetlivkyChar">
    <w:name w:val="Text vysvetlivky Char"/>
    <w:basedOn w:val="Predvolenpsmoodseku"/>
    <w:link w:val="Textvysvetlivky"/>
    <w:uiPriority w:val="99"/>
    <w:semiHidden/>
    <w:rsid w:val="006F7A21"/>
    <w:rPr>
      <w:rFonts w:ascii="Arial" w:eastAsia="Times New Roman" w:hAnsi="Arial" w:cs="Times New Roman"/>
      <w:sz w:val="20"/>
      <w:szCs w:val="20"/>
      <w:lang w:val="x-none" w:eastAsia="cs-CZ"/>
    </w:rPr>
  </w:style>
  <w:style w:type="character" w:styleId="Odkaznavysvetlivku">
    <w:name w:val="endnote reference"/>
    <w:uiPriority w:val="99"/>
    <w:semiHidden/>
    <w:unhideWhenUsed/>
    <w:rsid w:val="006F7A21"/>
    <w:rPr>
      <w:vertAlign w:val="superscript"/>
    </w:rPr>
  </w:style>
  <w:style w:type="paragraph" w:customStyle="1" w:styleId="Zarkazkladnhotextu21">
    <w:name w:val="Zarážka základného textu 21"/>
    <w:basedOn w:val="Normlny"/>
    <w:rsid w:val="006F7A21"/>
    <w:pPr>
      <w:widowControl w:val="0"/>
      <w:tabs>
        <w:tab w:val="clear" w:pos="2160"/>
        <w:tab w:val="clear" w:pos="2880"/>
        <w:tab w:val="clear" w:pos="4500"/>
        <w:tab w:val="left" w:pos="426"/>
      </w:tabs>
      <w:overflowPunct w:val="0"/>
      <w:autoSpaceDE w:val="0"/>
      <w:autoSpaceDN w:val="0"/>
      <w:adjustRightInd w:val="0"/>
      <w:spacing w:after="60" w:line="240" w:lineRule="atLeast"/>
      <w:ind w:left="709" w:hanging="709"/>
      <w:jc w:val="both"/>
      <w:textAlignment w:val="baseline"/>
    </w:pPr>
    <w:rPr>
      <w:rFonts w:ascii="Times New Roman" w:hAnsi="Times New Roman"/>
      <w:lang w:val="cs-CZ" w:eastAsia="sk-SK"/>
    </w:rPr>
  </w:style>
  <w:style w:type="character" w:styleId="PouitHypertextovPrepojenie">
    <w:name w:val="FollowedHyperlink"/>
    <w:uiPriority w:val="99"/>
    <w:semiHidden/>
    <w:unhideWhenUsed/>
    <w:rsid w:val="006F7A21"/>
    <w:rPr>
      <w:color w:val="800080"/>
      <w:u w:val="single"/>
    </w:rPr>
  </w:style>
  <w:style w:type="paragraph" w:customStyle="1" w:styleId="xl65">
    <w:name w:val="xl65"/>
    <w:basedOn w:val="Normlny"/>
    <w:rsid w:val="006F7A21"/>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6F7A21"/>
    <w:pPr>
      <w:tabs>
        <w:tab w:val="clear" w:pos="2160"/>
        <w:tab w:val="clear" w:pos="2880"/>
        <w:tab w:val="clear" w:pos="4500"/>
      </w:tabs>
      <w:spacing w:before="100" w:beforeAutospacing="1" w:after="100" w:afterAutospacing="1"/>
      <w:jc w:val="center"/>
    </w:pPr>
    <w:rPr>
      <w:rFonts w:ascii="Times New Roman" w:hAnsi="Times New Roman"/>
      <w:sz w:val="24"/>
      <w:szCs w:val="24"/>
      <w:lang w:eastAsia="sk-SK"/>
    </w:rPr>
  </w:style>
  <w:style w:type="paragraph" w:customStyle="1" w:styleId="xl67">
    <w:name w:val="xl67"/>
    <w:basedOn w:val="Normlny"/>
    <w:rsid w:val="006F7A21"/>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6F7A21"/>
    <w:pPr>
      <w:tabs>
        <w:tab w:val="clear" w:pos="2160"/>
        <w:tab w:val="clear" w:pos="2880"/>
        <w:tab w:val="clear" w:pos="4500"/>
      </w:tabs>
      <w:spacing w:before="100" w:beforeAutospacing="1" w:after="100" w:afterAutospacing="1"/>
      <w:jc w:val="right"/>
    </w:pPr>
    <w:rPr>
      <w:rFonts w:ascii="Times New Roman" w:hAnsi="Times New Roman"/>
      <w:sz w:val="24"/>
      <w:szCs w:val="24"/>
      <w:lang w:eastAsia="sk-SK"/>
    </w:rPr>
  </w:style>
  <w:style w:type="paragraph" w:customStyle="1" w:styleId="xl69">
    <w:name w:val="xl69"/>
    <w:basedOn w:val="Normlny"/>
    <w:rsid w:val="006F7A21"/>
    <w:pPr>
      <w:pBdr>
        <w:top w:val="single" w:sz="8" w:space="0" w:color="000000"/>
        <w:left w:val="single" w:sz="8" w:space="0" w:color="000000"/>
        <w:bottom w:val="single" w:sz="8" w:space="0" w:color="000000"/>
        <w:right w:val="single" w:sz="8" w:space="0" w:color="000000"/>
      </w:pBdr>
      <w:shd w:val="clear" w:color="000000" w:fill="FFFF00"/>
      <w:tabs>
        <w:tab w:val="clear" w:pos="2160"/>
        <w:tab w:val="clear" w:pos="2880"/>
        <w:tab w:val="clear" w:pos="4500"/>
      </w:tabs>
      <w:spacing w:before="100" w:beforeAutospacing="1" w:after="100" w:afterAutospacing="1"/>
      <w:jc w:val="center"/>
      <w:textAlignment w:val="center"/>
    </w:pPr>
    <w:rPr>
      <w:rFonts w:ascii="Arial CYR" w:hAnsi="Arial CYR" w:cs="Arial CYR"/>
      <w:sz w:val="24"/>
      <w:szCs w:val="24"/>
      <w:lang w:eastAsia="sk-SK"/>
    </w:rPr>
  </w:style>
  <w:style w:type="paragraph" w:customStyle="1" w:styleId="xl70">
    <w:name w:val="xl70"/>
    <w:basedOn w:val="Normlny"/>
    <w:rsid w:val="006F7A21"/>
    <w:pPr>
      <w:tabs>
        <w:tab w:val="clear" w:pos="2160"/>
        <w:tab w:val="clear" w:pos="2880"/>
        <w:tab w:val="clear" w:pos="4500"/>
      </w:tabs>
      <w:spacing w:before="100" w:beforeAutospacing="1" w:after="100" w:afterAutospacing="1"/>
      <w:textAlignment w:val="bottom"/>
    </w:pPr>
    <w:rPr>
      <w:rFonts w:cs="Arial"/>
      <w:sz w:val="14"/>
      <w:szCs w:val="14"/>
      <w:lang w:eastAsia="sk-SK"/>
    </w:rPr>
  </w:style>
  <w:style w:type="paragraph" w:customStyle="1" w:styleId="xl71">
    <w:name w:val="xl71"/>
    <w:basedOn w:val="Normlny"/>
    <w:rsid w:val="006F7A21"/>
    <w:pPr>
      <w:tabs>
        <w:tab w:val="clear" w:pos="2160"/>
        <w:tab w:val="clear" w:pos="2880"/>
        <w:tab w:val="clear" w:pos="4500"/>
      </w:tabs>
      <w:spacing w:before="100" w:beforeAutospacing="1" w:after="100" w:afterAutospacing="1"/>
      <w:jc w:val="center"/>
      <w:textAlignment w:val="bottom"/>
    </w:pPr>
    <w:rPr>
      <w:rFonts w:cs="Arial"/>
      <w:b/>
      <w:bCs/>
      <w:color w:val="000080"/>
      <w:sz w:val="18"/>
      <w:szCs w:val="18"/>
      <w:lang w:eastAsia="sk-SK"/>
    </w:rPr>
  </w:style>
  <w:style w:type="paragraph" w:customStyle="1" w:styleId="xl72">
    <w:name w:val="xl72"/>
    <w:basedOn w:val="Normlny"/>
    <w:rsid w:val="006F7A21"/>
    <w:pPr>
      <w:tabs>
        <w:tab w:val="clear" w:pos="2160"/>
        <w:tab w:val="clear" w:pos="2880"/>
        <w:tab w:val="clear" w:pos="4500"/>
      </w:tabs>
      <w:spacing w:before="100" w:beforeAutospacing="1" w:after="100" w:afterAutospacing="1"/>
      <w:textAlignment w:val="bottom"/>
    </w:pPr>
    <w:rPr>
      <w:rFonts w:cs="Arial"/>
      <w:b/>
      <w:bCs/>
      <w:color w:val="000080"/>
      <w:sz w:val="18"/>
      <w:szCs w:val="18"/>
      <w:lang w:eastAsia="sk-SK"/>
    </w:rPr>
  </w:style>
  <w:style w:type="paragraph" w:customStyle="1" w:styleId="xl73">
    <w:name w:val="xl73"/>
    <w:basedOn w:val="Normlny"/>
    <w:rsid w:val="006F7A21"/>
    <w:pPr>
      <w:tabs>
        <w:tab w:val="clear" w:pos="2160"/>
        <w:tab w:val="clear" w:pos="2880"/>
        <w:tab w:val="clear" w:pos="4500"/>
      </w:tabs>
      <w:spacing w:before="100" w:beforeAutospacing="1" w:after="100" w:afterAutospacing="1"/>
      <w:jc w:val="right"/>
      <w:textAlignment w:val="bottom"/>
    </w:pPr>
    <w:rPr>
      <w:rFonts w:cs="Arial"/>
      <w:b/>
      <w:bCs/>
      <w:color w:val="000080"/>
      <w:sz w:val="18"/>
      <w:szCs w:val="18"/>
      <w:lang w:eastAsia="sk-SK"/>
    </w:rPr>
  </w:style>
  <w:style w:type="paragraph" w:customStyle="1" w:styleId="xl74">
    <w:name w:val="xl74"/>
    <w:basedOn w:val="Normlny"/>
    <w:rsid w:val="006F7A21"/>
    <w:pPr>
      <w:tabs>
        <w:tab w:val="clear" w:pos="2160"/>
        <w:tab w:val="clear" w:pos="2880"/>
        <w:tab w:val="clear" w:pos="4500"/>
      </w:tabs>
      <w:spacing w:before="100" w:beforeAutospacing="1" w:after="100" w:afterAutospacing="1"/>
      <w:jc w:val="center"/>
      <w:textAlignment w:val="bottom"/>
    </w:pPr>
    <w:rPr>
      <w:rFonts w:cs="Arial"/>
      <w:b/>
      <w:bCs/>
      <w:sz w:val="24"/>
      <w:szCs w:val="24"/>
      <w:lang w:eastAsia="sk-SK"/>
    </w:rPr>
  </w:style>
  <w:style w:type="paragraph" w:customStyle="1" w:styleId="xl75">
    <w:name w:val="xl75"/>
    <w:basedOn w:val="Normlny"/>
    <w:rsid w:val="006F7A21"/>
    <w:pPr>
      <w:tabs>
        <w:tab w:val="clear" w:pos="2160"/>
        <w:tab w:val="clear" w:pos="2880"/>
        <w:tab w:val="clear" w:pos="4500"/>
      </w:tabs>
      <w:spacing w:before="100" w:beforeAutospacing="1" w:after="100" w:afterAutospacing="1"/>
      <w:textAlignment w:val="bottom"/>
    </w:pPr>
    <w:rPr>
      <w:rFonts w:cs="Arial"/>
      <w:b/>
      <w:bCs/>
      <w:sz w:val="24"/>
      <w:szCs w:val="24"/>
      <w:lang w:eastAsia="sk-SK"/>
    </w:rPr>
  </w:style>
  <w:style w:type="paragraph" w:customStyle="1" w:styleId="xl76">
    <w:name w:val="xl76"/>
    <w:basedOn w:val="Normlny"/>
    <w:rsid w:val="006F7A21"/>
    <w:pPr>
      <w:tabs>
        <w:tab w:val="clear" w:pos="2160"/>
        <w:tab w:val="clear" w:pos="2880"/>
        <w:tab w:val="clear" w:pos="4500"/>
      </w:tabs>
      <w:spacing w:before="100" w:beforeAutospacing="1" w:after="100" w:afterAutospacing="1"/>
      <w:jc w:val="right"/>
      <w:textAlignment w:val="bottom"/>
    </w:pPr>
    <w:rPr>
      <w:rFonts w:cs="Arial"/>
      <w:b/>
      <w:bCs/>
      <w:sz w:val="24"/>
      <w:szCs w:val="24"/>
      <w:lang w:eastAsia="sk-SK"/>
    </w:rPr>
  </w:style>
  <w:style w:type="paragraph" w:customStyle="1" w:styleId="xl77">
    <w:name w:val="xl77"/>
    <w:basedOn w:val="Normlny"/>
    <w:rsid w:val="006F7A21"/>
    <w:pPr>
      <w:pBdr>
        <w:top w:val="single" w:sz="8" w:space="0" w:color="000000"/>
        <w:left w:val="single" w:sz="8" w:space="0" w:color="000000"/>
        <w:bottom w:val="single" w:sz="4" w:space="0" w:color="000000"/>
        <w:right w:val="single" w:sz="4" w:space="0" w:color="000000"/>
      </w:pBdr>
      <w:tabs>
        <w:tab w:val="clear" w:pos="2160"/>
        <w:tab w:val="clear" w:pos="2880"/>
        <w:tab w:val="clear" w:pos="4500"/>
      </w:tabs>
      <w:spacing w:before="100" w:beforeAutospacing="1" w:after="100" w:afterAutospacing="1"/>
      <w:jc w:val="center"/>
      <w:textAlignment w:val="bottom"/>
    </w:pPr>
    <w:rPr>
      <w:rFonts w:cs="Arial"/>
      <w:sz w:val="24"/>
      <w:szCs w:val="24"/>
      <w:lang w:eastAsia="sk-SK"/>
    </w:rPr>
  </w:style>
  <w:style w:type="paragraph" w:customStyle="1" w:styleId="xl78">
    <w:name w:val="xl78"/>
    <w:basedOn w:val="Normlny"/>
    <w:rsid w:val="006F7A21"/>
    <w:pPr>
      <w:pBdr>
        <w:top w:val="single" w:sz="8"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textAlignment w:val="bottom"/>
    </w:pPr>
    <w:rPr>
      <w:rFonts w:cs="Arial"/>
      <w:sz w:val="24"/>
      <w:szCs w:val="24"/>
      <w:lang w:eastAsia="sk-SK"/>
    </w:rPr>
  </w:style>
  <w:style w:type="paragraph" w:customStyle="1" w:styleId="xl79">
    <w:name w:val="xl79"/>
    <w:basedOn w:val="Normlny"/>
    <w:rsid w:val="006F7A21"/>
    <w:pPr>
      <w:pBdr>
        <w:top w:val="single" w:sz="8"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0">
    <w:name w:val="xl80"/>
    <w:basedOn w:val="Normlny"/>
    <w:rsid w:val="006F7A21"/>
    <w:pPr>
      <w:pBdr>
        <w:top w:val="single" w:sz="8" w:space="0" w:color="000000"/>
        <w:left w:val="single" w:sz="4" w:space="0" w:color="000000"/>
        <w:bottom w:val="single" w:sz="4" w:space="0" w:color="000000"/>
        <w:right w:val="single" w:sz="8"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1">
    <w:name w:val="xl81"/>
    <w:basedOn w:val="Normlny"/>
    <w:rsid w:val="006F7A21"/>
    <w:pPr>
      <w:pBdr>
        <w:top w:val="single" w:sz="4" w:space="0" w:color="000000"/>
        <w:left w:val="single" w:sz="8" w:space="0" w:color="000000"/>
        <w:bottom w:val="single" w:sz="4" w:space="0" w:color="000000"/>
        <w:right w:val="single" w:sz="4" w:space="0" w:color="000000"/>
      </w:pBdr>
      <w:tabs>
        <w:tab w:val="clear" w:pos="2160"/>
        <w:tab w:val="clear" w:pos="2880"/>
        <w:tab w:val="clear" w:pos="4500"/>
      </w:tabs>
      <w:spacing w:before="100" w:beforeAutospacing="1" w:after="100" w:afterAutospacing="1"/>
      <w:jc w:val="center"/>
      <w:textAlignment w:val="bottom"/>
    </w:pPr>
    <w:rPr>
      <w:rFonts w:cs="Arial"/>
      <w:sz w:val="24"/>
      <w:szCs w:val="24"/>
      <w:lang w:eastAsia="sk-SK"/>
    </w:rPr>
  </w:style>
  <w:style w:type="paragraph" w:customStyle="1" w:styleId="xl82">
    <w:name w:val="xl82"/>
    <w:basedOn w:val="Normlny"/>
    <w:rsid w:val="006F7A21"/>
    <w:pPr>
      <w:pBdr>
        <w:top w:val="single" w:sz="4"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textAlignment w:val="bottom"/>
    </w:pPr>
    <w:rPr>
      <w:rFonts w:cs="Arial"/>
      <w:sz w:val="24"/>
      <w:szCs w:val="24"/>
      <w:lang w:eastAsia="sk-SK"/>
    </w:rPr>
  </w:style>
  <w:style w:type="paragraph" w:customStyle="1" w:styleId="xl83">
    <w:name w:val="xl83"/>
    <w:basedOn w:val="Normlny"/>
    <w:rsid w:val="006F7A21"/>
    <w:pPr>
      <w:pBdr>
        <w:top w:val="single" w:sz="4"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4">
    <w:name w:val="xl84"/>
    <w:basedOn w:val="Normlny"/>
    <w:rsid w:val="006F7A21"/>
    <w:pPr>
      <w:pBdr>
        <w:top w:val="single" w:sz="4" w:space="0" w:color="000000"/>
        <w:left w:val="single" w:sz="4" w:space="0" w:color="000000"/>
        <w:bottom w:val="single" w:sz="4" w:space="0" w:color="000000"/>
        <w:right w:val="single" w:sz="8"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5">
    <w:name w:val="xl85"/>
    <w:basedOn w:val="Normlny"/>
    <w:rsid w:val="006F7A21"/>
    <w:pPr>
      <w:pBdr>
        <w:top w:val="single" w:sz="4" w:space="0" w:color="000000"/>
        <w:left w:val="single" w:sz="8" w:space="0" w:color="000000"/>
        <w:bottom w:val="single" w:sz="8" w:space="0" w:color="000000"/>
        <w:right w:val="single" w:sz="4" w:space="0" w:color="000000"/>
      </w:pBdr>
      <w:tabs>
        <w:tab w:val="clear" w:pos="2160"/>
        <w:tab w:val="clear" w:pos="2880"/>
        <w:tab w:val="clear" w:pos="4500"/>
      </w:tabs>
      <w:spacing w:before="100" w:beforeAutospacing="1" w:after="100" w:afterAutospacing="1"/>
      <w:jc w:val="center"/>
      <w:textAlignment w:val="bottom"/>
    </w:pPr>
    <w:rPr>
      <w:rFonts w:cs="Arial"/>
      <w:sz w:val="24"/>
      <w:szCs w:val="24"/>
      <w:lang w:eastAsia="sk-SK"/>
    </w:rPr>
  </w:style>
  <w:style w:type="paragraph" w:customStyle="1" w:styleId="xl86">
    <w:name w:val="xl86"/>
    <w:basedOn w:val="Normlny"/>
    <w:rsid w:val="006F7A21"/>
    <w:pPr>
      <w:pBdr>
        <w:top w:val="single" w:sz="4" w:space="0" w:color="000000"/>
        <w:left w:val="single" w:sz="4" w:space="0" w:color="000000"/>
        <w:bottom w:val="single" w:sz="8" w:space="0" w:color="000000"/>
        <w:right w:val="single" w:sz="4" w:space="0" w:color="000000"/>
      </w:pBdr>
      <w:tabs>
        <w:tab w:val="clear" w:pos="2160"/>
        <w:tab w:val="clear" w:pos="2880"/>
        <w:tab w:val="clear" w:pos="4500"/>
      </w:tabs>
      <w:spacing w:before="100" w:beforeAutospacing="1" w:after="100" w:afterAutospacing="1"/>
      <w:textAlignment w:val="bottom"/>
    </w:pPr>
    <w:rPr>
      <w:rFonts w:cs="Arial"/>
      <w:sz w:val="24"/>
      <w:szCs w:val="24"/>
      <w:lang w:eastAsia="sk-SK"/>
    </w:rPr>
  </w:style>
  <w:style w:type="paragraph" w:customStyle="1" w:styleId="xl87">
    <w:name w:val="xl87"/>
    <w:basedOn w:val="Normlny"/>
    <w:rsid w:val="006F7A21"/>
    <w:pPr>
      <w:pBdr>
        <w:top w:val="single" w:sz="4" w:space="0" w:color="000000"/>
        <w:left w:val="single" w:sz="4" w:space="0" w:color="000000"/>
        <w:bottom w:val="single" w:sz="8" w:space="0" w:color="000000"/>
        <w:right w:val="single" w:sz="4"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88">
    <w:name w:val="xl88"/>
    <w:basedOn w:val="Normlny"/>
    <w:rsid w:val="006F7A21"/>
    <w:pPr>
      <w:pBdr>
        <w:top w:val="single" w:sz="4" w:space="0" w:color="000000"/>
        <w:left w:val="single" w:sz="4" w:space="0" w:color="000000"/>
        <w:bottom w:val="single" w:sz="8" w:space="0" w:color="000000"/>
        <w:right w:val="single" w:sz="8" w:space="0" w:color="000000"/>
      </w:pBdr>
      <w:tabs>
        <w:tab w:val="clear" w:pos="2160"/>
        <w:tab w:val="clear" w:pos="2880"/>
        <w:tab w:val="clear" w:pos="4500"/>
      </w:tabs>
      <w:spacing w:before="100" w:beforeAutospacing="1" w:after="100" w:afterAutospacing="1"/>
      <w:jc w:val="right"/>
      <w:textAlignment w:val="bottom"/>
    </w:pPr>
    <w:rPr>
      <w:rFonts w:cs="Arial"/>
      <w:sz w:val="24"/>
      <w:szCs w:val="24"/>
      <w:lang w:eastAsia="sk-SK"/>
    </w:rPr>
  </w:style>
  <w:style w:type="paragraph" w:customStyle="1" w:styleId="xl64">
    <w:name w:val="xl64"/>
    <w:basedOn w:val="Normlny"/>
    <w:rsid w:val="006F7A21"/>
    <w:pPr>
      <w:tabs>
        <w:tab w:val="clear" w:pos="2160"/>
        <w:tab w:val="clear" w:pos="2880"/>
        <w:tab w:val="clear" w:pos="4500"/>
      </w:tabs>
      <w:spacing w:before="100" w:beforeAutospacing="1" w:after="100" w:afterAutospacing="1"/>
      <w:textAlignment w:val="top"/>
    </w:pPr>
    <w:rPr>
      <w:rFonts w:ascii="MS Sans Serif" w:hAnsi="MS Sans Serif"/>
      <w:sz w:val="16"/>
      <w:szCs w:val="16"/>
      <w:lang w:eastAsia="sk-SK"/>
    </w:rPr>
  </w:style>
  <w:style w:type="paragraph" w:customStyle="1" w:styleId="xl89">
    <w:name w:val="xl89"/>
    <w:basedOn w:val="Normlny"/>
    <w:rsid w:val="006F7A21"/>
    <w:pPr>
      <w:tabs>
        <w:tab w:val="clear" w:pos="2160"/>
        <w:tab w:val="clear" w:pos="2880"/>
        <w:tab w:val="clear" w:pos="4500"/>
      </w:tabs>
      <w:spacing w:before="100" w:beforeAutospacing="1" w:after="100" w:afterAutospacing="1"/>
      <w:jc w:val="center"/>
    </w:pPr>
    <w:rPr>
      <w:rFonts w:ascii="Times New Roman" w:hAnsi="Times New Roman"/>
      <w:b/>
      <w:bCs/>
      <w:lang w:eastAsia="sk-SK"/>
    </w:rPr>
  </w:style>
  <w:style w:type="paragraph" w:customStyle="1" w:styleId="xl90">
    <w:name w:val="xl90"/>
    <w:basedOn w:val="Normlny"/>
    <w:rsid w:val="006F7A21"/>
    <w:pPr>
      <w:tabs>
        <w:tab w:val="clear" w:pos="2160"/>
        <w:tab w:val="clear" w:pos="2880"/>
        <w:tab w:val="clear" w:pos="4500"/>
      </w:tabs>
      <w:spacing w:before="100" w:beforeAutospacing="1" w:after="100" w:afterAutospacing="1"/>
    </w:pPr>
    <w:rPr>
      <w:rFonts w:ascii="Times New Roman" w:hAnsi="Times New Roman"/>
      <w:b/>
      <w:bCs/>
      <w:lang w:eastAsia="sk-SK"/>
    </w:rPr>
  </w:style>
  <w:style w:type="paragraph" w:customStyle="1" w:styleId="xl91">
    <w:name w:val="xl91"/>
    <w:basedOn w:val="Normlny"/>
    <w:rsid w:val="006F7A21"/>
    <w:pPr>
      <w:tabs>
        <w:tab w:val="clear" w:pos="2160"/>
        <w:tab w:val="clear" w:pos="2880"/>
        <w:tab w:val="clear" w:pos="4500"/>
      </w:tabs>
      <w:spacing w:before="100" w:beforeAutospacing="1" w:after="100" w:afterAutospacing="1"/>
      <w:jc w:val="right"/>
    </w:pPr>
    <w:rPr>
      <w:rFonts w:ascii="Times New Roman" w:hAnsi="Times New Roman"/>
      <w:b/>
      <w:bCs/>
      <w:lang w:eastAsia="sk-SK"/>
    </w:rPr>
  </w:style>
  <w:style w:type="paragraph" w:customStyle="1" w:styleId="xl92">
    <w:name w:val="xl92"/>
    <w:basedOn w:val="Normlny"/>
    <w:rsid w:val="006F7A21"/>
    <w:pPr>
      <w:pBdr>
        <w:top w:val="single" w:sz="8" w:space="0" w:color="000000"/>
        <w:left w:val="single" w:sz="8" w:space="0" w:color="000000"/>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lang w:eastAsia="sk-SK"/>
    </w:rPr>
  </w:style>
  <w:style w:type="paragraph" w:customStyle="1" w:styleId="xl93">
    <w:name w:val="xl93"/>
    <w:basedOn w:val="Normlny"/>
    <w:rsid w:val="006F7A21"/>
    <w:pPr>
      <w:pBdr>
        <w:top w:val="single" w:sz="8"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94">
    <w:name w:val="xl94"/>
    <w:basedOn w:val="Normlny"/>
    <w:rsid w:val="006F7A21"/>
    <w:pPr>
      <w:pBdr>
        <w:top w:val="single" w:sz="8" w:space="0" w:color="000000"/>
        <w:left w:val="single" w:sz="4" w:space="0" w:color="000000"/>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95">
    <w:name w:val="xl95"/>
    <w:basedOn w:val="Normlny"/>
    <w:rsid w:val="006F7A21"/>
    <w:pPr>
      <w:pBdr>
        <w:top w:val="single" w:sz="8" w:space="0" w:color="000000"/>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96">
    <w:name w:val="xl96"/>
    <w:basedOn w:val="Normlny"/>
    <w:rsid w:val="006F7A21"/>
    <w:pPr>
      <w:pBdr>
        <w:top w:val="single" w:sz="8" w:space="0" w:color="000000"/>
        <w:bottom w:val="single" w:sz="4" w:space="0" w:color="000000"/>
        <w:right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97">
    <w:name w:val="xl97"/>
    <w:basedOn w:val="Normlny"/>
    <w:rsid w:val="006F7A21"/>
    <w:pPr>
      <w:pBdr>
        <w:top w:val="single" w:sz="4"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98">
    <w:name w:val="xl98"/>
    <w:basedOn w:val="Normlny"/>
    <w:rsid w:val="006F7A21"/>
    <w:pPr>
      <w:pBdr>
        <w:top w:val="single" w:sz="4" w:space="0" w:color="000000"/>
        <w:left w:val="single" w:sz="4" w:space="0" w:color="000000"/>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99">
    <w:name w:val="xl99"/>
    <w:basedOn w:val="Normlny"/>
    <w:rsid w:val="006F7A21"/>
    <w:pPr>
      <w:pBdr>
        <w:top w:val="single" w:sz="4" w:space="0" w:color="000000"/>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0">
    <w:name w:val="xl100"/>
    <w:basedOn w:val="Normlny"/>
    <w:rsid w:val="006F7A21"/>
    <w:pPr>
      <w:pBdr>
        <w:top w:val="single" w:sz="4" w:space="0" w:color="000000"/>
        <w:bottom w:val="single" w:sz="4" w:space="0" w:color="000000"/>
        <w:right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1">
    <w:name w:val="xl101"/>
    <w:basedOn w:val="Normlny"/>
    <w:rsid w:val="006F7A21"/>
    <w:pPr>
      <w:pBdr>
        <w:top w:val="single" w:sz="4" w:space="0" w:color="000000"/>
        <w:left w:val="single" w:sz="4" w:space="0" w:color="000000"/>
        <w:bottom w:val="single" w:sz="8" w:space="0" w:color="000000"/>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102">
    <w:name w:val="xl102"/>
    <w:basedOn w:val="Normlny"/>
    <w:rsid w:val="006F7A21"/>
    <w:pPr>
      <w:pBdr>
        <w:top w:val="single" w:sz="4" w:space="0" w:color="000000"/>
        <w:left w:val="single" w:sz="4" w:space="0" w:color="000000"/>
        <w:bottom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3">
    <w:name w:val="xl103"/>
    <w:basedOn w:val="Normlny"/>
    <w:rsid w:val="006F7A21"/>
    <w:pPr>
      <w:pBdr>
        <w:top w:val="single" w:sz="4" w:space="0" w:color="000000"/>
        <w:bottom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4">
    <w:name w:val="xl104"/>
    <w:basedOn w:val="Normlny"/>
    <w:rsid w:val="006F7A21"/>
    <w:pPr>
      <w:pBdr>
        <w:top w:val="single" w:sz="4" w:space="0" w:color="000000"/>
        <w:bottom w:val="single" w:sz="8" w:space="0" w:color="000000"/>
        <w:right w:val="single" w:sz="8" w:space="0" w:color="000000"/>
      </w:pBdr>
      <w:tabs>
        <w:tab w:val="clear" w:pos="2160"/>
        <w:tab w:val="clear" w:pos="2880"/>
        <w:tab w:val="clear" w:pos="4500"/>
      </w:tabs>
      <w:spacing w:before="100" w:beforeAutospacing="1" w:after="100" w:afterAutospacing="1"/>
      <w:jc w:val="right"/>
    </w:pPr>
    <w:rPr>
      <w:rFonts w:ascii="Times New Roman" w:hAnsi="Times New Roman"/>
      <w:lang w:eastAsia="sk-SK"/>
    </w:rPr>
  </w:style>
  <w:style w:type="paragraph" w:customStyle="1" w:styleId="xl105">
    <w:name w:val="xl105"/>
    <w:basedOn w:val="Normlny"/>
    <w:rsid w:val="006F7A21"/>
    <w:pPr>
      <w:pBdr>
        <w:top w:val="single" w:sz="4" w:space="0" w:color="000000"/>
        <w:left w:val="single" w:sz="4" w:space="0" w:color="000000"/>
        <w:bottom w:val="single" w:sz="4" w:space="0" w:color="auto"/>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106">
    <w:name w:val="xl106"/>
    <w:basedOn w:val="Normlny"/>
    <w:rsid w:val="006F7A21"/>
    <w:pPr>
      <w:pBdr>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pPr>
    <w:rPr>
      <w:rFonts w:ascii="Times New Roman" w:hAnsi="Times New Roman"/>
      <w:lang w:eastAsia="sk-SK"/>
    </w:rPr>
  </w:style>
  <w:style w:type="paragraph" w:customStyle="1" w:styleId="xl107">
    <w:name w:val="xl107"/>
    <w:basedOn w:val="Normlny"/>
    <w:rsid w:val="006F7A21"/>
    <w:pPr>
      <w:tabs>
        <w:tab w:val="clear" w:pos="2160"/>
        <w:tab w:val="clear" w:pos="2880"/>
        <w:tab w:val="clear" w:pos="4500"/>
      </w:tabs>
      <w:spacing w:before="100" w:beforeAutospacing="1" w:after="100" w:afterAutospacing="1"/>
      <w:textAlignment w:val="top"/>
    </w:pPr>
    <w:rPr>
      <w:rFonts w:ascii="Times New Roman" w:hAnsi="Times New Roman"/>
      <w:b/>
      <w:bCs/>
      <w:sz w:val="24"/>
      <w:szCs w:val="24"/>
      <w:lang w:eastAsia="sk-SK"/>
    </w:rPr>
  </w:style>
  <w:style w:type="paragraph" w:customStyle="1" w:styleId="xl108">
    <w:name w:val="xl108"/>
    <w:basedOn w:val="Normlny"/>
    <w:rsid w:val="006F7A21"/>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09">
    <w:name w:val="xl109"/>
    <w:basedOn w:val="Normlny"/>
    <w:rsid w:val="006F7A21"/>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10">
    <w:name w:val="xl110"/>
    <w:basedOn w:val="Normlny"/>
    <w:rsid w:val="006F7A21"/>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11">
    <w:name w:val="xl111"/>
    <w:basedOn w:val="Normlny"/>
    <w:rsid w:val="006F7A21"/>
    <w:pPr>
      <w:pBdr>
        <w:top w:val="single" w:sz="8" w:space="0" w:color="000000"/>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lang w:eastAsia="sk-SK"/>
    </w:rPr>
  </w:style>
  <w:style w:type="paragraph" w:customStyle="1" w:styleId="xl112">
    <w:name w:val="xl112"/>
    <w:basedOn w:val="Normlny"/>
    <w:rsid w:val="006F7A21"/>
    <w:pPr>
      <w:pBdr>
        <w:top w:val="single" w:sz="8" w:space="0" w:color="000000"/>
        <w:bottom w:val="single" w:sz="4" w:space="0" w:color="000000"/>
        <w:right w:val="single" w:sz="8" w:space="0" w:color="000000"/>
      </w:pBdr>
      <w:tabs>
        <w:tab w:val="clear" w:pos="2160"/>
        <w:tab w:val="clear" w:pos="2880"/>
        <w:tab w:val="clear" w:pos="4500"/>
      </w:tabs>
      <w:spacing w:before="100" w:beforeAutospacing="1" w:after="100" w:afterAutospacing="1"/>
      <w:jc w:val="center"/>
    </w:pPr>
    <w:rPr>
      <w:rFonts w:ascii="Times New Roman" w:hAnsi="Times New Roman"/>
      <w:lang w:eastAsia="sk-SK"/>
    </w:rPr>
  </w:style>
  <w:style w:type="paragraph" w:customStyle="1" w:styleId="xl113">
    <w:name w:val="xl113"/>
    <w:basedOn w:val="Normlny"/>
    <w:rsid w:val="006F7A21"/>
    <w:pPr>
      <w:pBdr>
        <w:top w:val="single" w:sz="8" w:space="0" w:color="000000"/>
        <w:left w:val="single" w:sz="8" w:space="0" w:color="000000"/>
        <w:bottom w:val="single" w:sz="8" w:space="0" w:color="000000"/>
      </w:pBdr>
      <w:shd w:val="clear" w:color="000000" w:fill="FFFF00"/>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14">
    <w:name w:val="xl114"/>
    <w:basedOn w:val="Normlny"/>
    <w:rsid w:val="006F7A21"/>
    <w:pPr>
      <w:pBdr>
        <w:top w:val="single" w:sz="8" w:space="0" w:color="000000"/>
        <w:bottom w:val="single" w:sz="8" w:space="0" w:color="000000"/>
      </w:pBdr>
      <w:shd w:val="clear" w:color="000000" w:fill="FFFF00"/>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15">
    <w:name w:val="xl115"/>
    <w:basedOn w:val="Normlny"/>
    <w:rsid w:val="006F7A21"/>
    <w:pPr>
      <w:pBdr>
        <w:top w:val="single" w:sz="8" w:space="0" w:color="000000"/>
        <w:bottom w:val="single" w:sz="8" w:space="0" w:color="000000"/>
        <w:right w:val="single" w:sz="8" w:space="0" w:color="000000"/>
      </w:pBdr>
      <w:shd w:val="clear" w:color="000000" w:fill="FFFF00"/>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16">
    <w:name w:val="xl116"/>
    <w:basedOn w:val="Normlny"/>
    <w:rsid w:val="006F7A21"/>
    <w:pPr>
      <w:pBdr>
        <w:top w:val="single" w:sz="8" w:space="0" w:color="auto"/>
        <w:left w:val="single" w:sz="4" w:space="0" w:color="auto"/>
        <w:bottom w:val="single" w:sz="8" w:space="0" w:color="auto"/>
      </w:pBdr>
      <w:tabs>
        <w:tab w:val="clear" w:pos="2160"/>
        <w:tab w:val="clear" w:pos="2880"/>
        <w:tab w:val="clear" w:pos="4500"/>
      </w:tabs>
      <w:spacing w:before="100" w:beforeAutospacing="1" w:after="100" w:afterAutospacing="1"/>
      <w:jc w:val="center"/>
      <w:textAlignment w:val="top"/>
    </w:pPr>
    <w:rPr>
      <w:rFonts w:ascii="Times New Roman" w:hAnsi="Times New Roman"/>
      <w:sz w:val="24"/>
      <w:szCs w:val="24"/>
      <w:lang w:eastAsia="sk-SK"/>
    </w:rPr>
  </w:style>
  <w:style w:type="paragraph" w:customStyle="1" w:styleId="xl117">
    <w:name w:val="xl117"/>
    <w:basedOn w:val="Normlny"/>
    <w:rsid w:val="006F7A21"/>
    <w:pPr>
      <w:pBdr>
        <w:top w:val="single" w:sz="8" w:space="0" w:color="auto"/>
        <w:bottom w:val="single" w:sz="8" w:space="0" w:color="auto"/>
      </w:pBdr>
      <w:tabs>
        <w:tab w:val="clear" w:pos="2160"/>
        <w:tab w:val="clear" w:pos="2880"/>
        <w:tab w:val="clear" w:pos="4500"/>
      </w:tabs>
      <w:spacing w:before="100" w:beforeAutospacing="1" w:after="100" w:afterAutospacing="1"/>
      <w:jc w:val="center"/>
      <w:textAlignment w:val="top"/>
    </w:pPr>
    <w:rPr>
      <w:rFonts w:ascii="Times New Roman" w:hAnsi="Times New Roman"/>
      <w:sz w:val="24"/>
      <w:szCs w:val="24"/>
      <w:lang w:eastAsia="sk-SK"/>
    </w:rPr>
  </w:style>
  <w:style w:type="paragraph" w:customStyle="1" w:styleId="xl118">
    <w:name w:val="xl118"/>
    <w:basedOn w:val="Normlny"/>
    <w:rsid w:val="006F7A21"/>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Times New Roman" w:hAnsi="Times New Roman"/>
      <w:sz w:val="24"/>
      <w:szCs w:val="24"/>
      <w:lang w:eastAsia="sk-SK"/>
    </w:rPr>
  </w:style>
  <w:style w:type="paragraph" w:customStyle="1" w:styleId="xl119">
    <w:name w:val="xl119"/>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21">
    <w:name w:val="xl121"/>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6F7A21"/>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3">
    <w:name w:val="xl123"/>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4">
    <w:name w:val="xl124"/>
    <w:basedOn w:val="Normlny"/>
    <w:rsid w:val="006F7A21"/>
    <w:pPr>
      <w:pBdr>
        <w:top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5">
    <w:name w:val="xl125"/>
    <w:basedOn w:val="Normlny"/>
    <w:rsid w:val="006F7A21"/>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6">
    <w:name w:val="xl126"/>
    <w:basedOn w:val="Normlny"/>
    <w:rsid w:val="006F7A21"/>
    <w:pPr>
      <w:pBdr>
        <w:top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6F7A21"/>
    <w:pPr>
      <w:pBdr>
        <w:top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8">
    <w:name w:val="xl128"/>
    <w:basedOn w:val="Normlny"/>
    <w:rsid w:val="006F7A21"/>
    <w:pPr>
      <w:pBdr>
        <w:top w:val="single" w:sz="8" w:space="0" w:color="auto"/>
        <w:bottom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29">
    <w:name w:val="xl129"/>
    <w:basedOn w:val="Normlny"/>
    <w:rsid w:val="006F7A21"/>
    <w:pPr>
      <w:pBdr>
        <w:top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0">
    <w:name w:val="xl130"/>
    <w:basedOn w:val="Normlny"/>
    <w:rsid w:val="006F7A21"/>
    <w:pPr>
      <w:pBdr>
        <w:top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31">
    <w:name w:val="xl131"/>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32">
    <w:name w:val="xl132"/>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3">
    <w:name w:val="xl133"/>
    <w:basedOn w:val="Normlny"/>
    <w:rsid w:val="006F7A21"/>
    <w:pPr>
      <w:pBdr>
        <w:top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4">
    <w:name w:val="xl134"/>
    <w:basedOn w:val="Normlny"/>
    <w:rsid w:val="006F7A21"/>
    <w:pPr>
      <w:pBdr>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35">
    <w:name w:val="xl135"/>
    <w:basedOn w:val="Normlny"/>
    <w:rsid w:val="006F7A21"/>
    <w:pPr>
      <w:pBdr>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6">
    <w:name w:val="xl136"/>
    <w:basedOn w:val="Normlny"/>
    <w:rsid w:val="006F7A21"/>
    <w:pP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6F7A21"/>
    <w:pPr>
      <w:pBdr>
        <w:top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6F7A21"/>
    <w:pPr>
      <w:pBdr>
        <w:top w:val="single" w:sz="4" w:space="0" w:color="auto"/>
        <w:left w:val="single" w:sz="8" w:space="0" w:color="auto"/>
        <w:bottom w:val="single" w:sz="4"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40">
    <w:name w:val="xl140"/>
    <w:basedOn w:val="Normlny"/>
    <w:rsid w:val="006F7A21"/>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1">
    <w:name w:val="xl141"/>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2">
    <w:name w:val="xl142"/>
    <w:basedOn w:val="Normlny"/>
    <w:rsid w:val="006F7A21"/>
    <w:pPr>
      <w:pBdr>
        <w:top w:val="single" w:sz="4"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43">
    <w:name w:val="xl143"/>
    <w:basedOn w:val="Normlny"/>
    <w:rsid w:val="006F7A21"/>
    <w:pPr>
      <w:pBdr>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44">
    <w:name w:val="xl144"/>
    <w:basedOn w:val="Normlny"/>
    <w:rsid w:val="006F7A21"/>
    <w:pPr>
      <w:pBdr>
        <w:bottom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45">
    <w:name w:val="xl145"/>
    <w:basedOn w:val="Normlny"/>
    <w:rsid w:val="006F7A21"/>
    <w:pPr>
      <w:pBdr>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46">
    <w:name w:val="xl146"/>
    <w:basedOn w:val="Normlny"/>
    <w:rsid w:val="006F7A21"/>
    <w:pPr>
      <w:pBdr>
        <w:top w:val="single" w:sz="8" w:space="0" w:color="auto"/>
        <w:lef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47">
    <w:name w:val="xl147"/>
    <w:basedOn w:val="Normlny"/>
    <w:rsid w:val="006F7A21"/>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6F7A21"/>
    <w:pPr>
      <w:pBdr>
        <w:top w:val="single" w:sz="8" w:space="0" w:color="auto"/>
        <w:left w:val="single" w:sz="8" w:space="0" w:color="auto"/>
        <w:bottom w:val="single" w:sz="4"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49">
    <w:name w:val="xl149"/>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0">
    <w:name w:val="xl150"/>
    <w:basedOn w:val="Normlny"/>
    <w:rsid w:val="006F7A21"/>
    <w:pPr>
      <w:pBdr>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1">
    <w:name w:val="xl151"/>
    <w:basedOn w:val="Normlny"/>
    <w:rsid w:val="006F7A21"/>
    <w:pPr>
      <w:pBdr>
        <w:top w:val="single" w:sz="4" w:space="0" w:color="auto"/>
        <w:left w:val="single" w:sz="8" w:space="0" w:color="auto"/>
        <w:bottom w:val="single" w:sz="4"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2">
    <w:name w:val="xl152"/>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3">
    <w:name w:val="xl153"/>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6F7A21"/>
    <w:pPr>
      <w:pBdr>
        <w:top w:val="single" w:sz="8" w:space="0" w:color="auto"/>
        <w:left w:val="single" w:sz="8" w:space="0" w:color="auto"/>
        <w:bottom w:val="single" w:sz="4"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5">
    <w:name w:val="xl155"/>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7">
    <w:name w:val="xl157"/>
    <w:basedOn w:val="Normlny"/>
    <w:rsid w:val="006F7A21"/>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8">
    <w:name w:val="xl158"/>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9">
    <w:name w:val="xl159"/>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0">
    <w:name w:val="xl160"/>
    <w:basedOn w:val="Normlny"/>
    <w:rsid w:val="006F7A21"/>
    <w:pP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6F7A21"/>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62">
    <w:name w:val="xl162"/>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6F7A21"/>
    <w:pPr>
      <w:pBdr>
        <w:top w:val="single" w:sz="8"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65">
    <w:name w:val="xl165"/>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66">
    <w:name w:val="xl166"/>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7">
    <w:name w:val="xl167"/>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8">
    <w:name w:val="xl168"/>
    <w:basedOn w:val="Normlny"/>
    <w:rsid w:val="006F7A21"/>
    <w:pPr>
      <w:pBdr>
        <w:top w:val="single" w:sz="4"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9">
    <w:name w:val="xl169"/>
    <w:basedOn w:val="Normlny"/>
    <w:rsid w:val="006F7A21"/>
    <w:pPr>
      <w:pBdr>
        <w:top w:val="single" w:sz="4"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0">
    <w:name w:val="xl170"/>
    <w:basedOn w:val="Normlny"/>
    <w:rsid w:val="006F7A21"/>
    <w:pPr>
      <w:pBdr>
        <w:top w:val="single" w:sz="4" w:space="0" w:color="auto"/>
        <w:lef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1">
    <w:name w:val="xl171"/>
    <w:basedOn w:val="Normlny"/>
    <w:rsid w:val="006F7A21"/>
    <w:pPr>
      <w:pBdr>
        <w:top w:val="single" w:sz="8"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2">
    <w:name w:val="xl172"/>
    <w:basedOn w:val="Normlny"/>
    <w:rsid w:val="006F7A21"/>
    <w:pPr>
      <w:pBdr>
        <w:top w:val="single" w:sz="4"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3">
    <w:name w:val="xl173"/>
    <w:basedOn w:val="Normlny"/>
    <w:rsid w:val="006F7A21"/>
    <w:pPr>
      <w:pBdr>
        <w:top w:val="single" w:sz="4"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4">
    <w:name w:val="xl174"/>
    <w:basedOn w:val="Normlny"/>
    <w:rsid w:val="006F7A21"/>
    <w:pPr>
      <w:pBdr>
        <w:top w:val="single" w:sz="8" w:space="0" w:color="auto"/>
        <w:left w:val="single" w:sz="8" w:space="0" w:color="auto"/>
        <w:bottom w:val="single" w:sz="4"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75">
    <w:name w:val="xl175"/>
    <w:basedOn w:val="Normlny"/>
    <w:rsid w:val="006F7A21"/>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76">
    <w:name w:val="xl176"/>
    <w:basedOn w:val="Normlny"/>
    <w:rsid w:val="006F7A21"/>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77">
    <w:name w:val="xl177"/>
    <w:basedOn w:val="Normlny"/>
    <w:rsid w:val="006F7A21"/>
    <w:pPr>
      <w:pBdr>
        <w:bottom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78">
    <w:name w:val="xl178"/>
    <w:basedOn w:val="Normlny"/>
    <w:rsid w:val="006F7A21"/>
    <w:pPr>
      <w:pBdr>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9">
    <w:name w:val="xl179"/>
    <w:basedOn w:val="Normlny"/>
    <w:rsid w:val="006F7A21"/>
    <w:pPr>
      <w:pBdr>
        <w:bottom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0">
    <w:name w:val="xl180"/>
    <w:basedOn w:val="Normlny"/>
    <w:rsid w:val="006F7A21"/>
    <w:pPr>
      <w:pBdr>
        <w:top w:val="single" w:sz="4"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81">
    <w:name w:val="xl181"/>
    <w:basedOn w:val="Normlny"/>
    <w:rsid w:val="006F7A21"/>
    <w:pPr>
      <w:pBdr>
        <w:top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82">
    <w:name w:val="xl182"/>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6F7A21"/>
    <w:pPr>
      <w:pBdr>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84">
    <w:name w:val="xl184"/>
    <w:basedOn w:val="Normlny"/>
    <w:rsid w:val="006F7A21"/>
    <w:pPr>
      <w:pBdr>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85">
    <w:name w:val="xl185"/>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86">
    <w:name w:val="xl186"/>
    <w:basedOn w:val="Normlny"/>
    <w:rsid w:val="006F7A21"/>
    <w:pPr>
      <w:pBdr>
        <w:top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7">
    <w:name w:val="xl187"/>
    <w:basedOn w:val="Normlny"/>
    <w:rsid w:val="006F7A21"/>
    <w:pPr>
      <w:pBdr>
        <w:top w:val="single" w:sz="8" w:space="0" w:color="auto"/>
        <w:lef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88">
    <w:name w:val="xl188"/>
    <w:basedOn w:val="Normlny"/>
    <w:rsid w:val="006F7A21"/>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9">
    <w:name w:val="xl189"/>
    <w:basedOn w:val="Normlny"/>
    <w:rsid w:val="006F7A21"/>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0">
    <w:name w:val="xl190"/>
    <w:basedOn w:val="Normlny"/>
    <w:rsid w:val="006F7A21"/>
    <w:pPr>
      <w:pBdr>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6F7A21"/>
    <w:pPr>
      <w:pBdr>
        <w:top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93">
    <w:name w:val="xl193"/>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4">
    <w:name w:val="xl194"/>
    <w:basedOn w:val="Normlny"/>
    <w:rsid w:val="006F7A21"/>
    <w:pPr>
      <w:pBdr>
        <w:top w:val="single" w:sz="8" w:space="0" w:color="auto"/>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5">
    <w:name w:val="xl195"/>
    <w:basedOn w:val="Normlny"/>
    <w:rsid w:val="006F7A21"/>
    <w:pPr>
      <w:pBdr>
        <w:left w:val="single" w:sz="8" w:space="0" w:color="auto"/>
        <w:bottom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6">
    <w:name w:val="xl196"/>
    <w:basedOn w:val="Normlny"/>
    <w:rsid w:val="006F7A21"/>
    <w:pPr>
      <w:pBdr>
        <w:top w:val="single" w:sz="8" w:space="0" w:color="auto"/>
        <w:lef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6F7A21"/>
    <w:pPr>
      <w:pBdr>
        <w:right w:val="single" w:sz="8"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6F7A21"/>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lang w:eastAsia="sk-SK"/>
    </w:rPr>
  </w:style>
  <w:style w:type="paragraph" w:customStyle="1" w:styleId="xl199">
    <w:name w:val="xl199"/>
    <w:basedOn w:val="Normlny"/>
    <w:rsid w:val="006F7A21"/>
    <w:pPr>
      <w:pBdr>
        <w:left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lang w:eastAsia="sk-SK"/>
    </w:rPr>
  </w:style>
  <w:style w:type="paragraph" w:customStyle="1" w:styleId="xl200">
    <w:name w:val="xl200"/>
    <w:basedOn w:val="Normlny"/>
    <w:rsid w:val="006F7A21"/>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1">
    <w:name w:val="xl201"/>
    <w:basedOn w:val="Normlny"/>
    <w:rsid w:val="006F7A21"/>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2">
    <w:name w:val="xl202"/>
    <w:basedOn w:val="Normlny"/>
    <w:rsid w:val="006F7A21"/>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3">
    <w:name w:val="xl203"/>
    <w:basedOn w:val="Normlny"/>
    <w:rsid w:val="006F7A21"/>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4">
    <w:name w:val="xl204"/>
    <w:basedOn w:val="Normlny"/>
    <w:rsid w:val="006F7A21"/>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5">
    <w:name w:val="xl205"/>
    <w:basedOn w:val="Normlny"/>
    <w:rsid w:val="006F7A21"/>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206">
    <w:name w:val="xl206"/>
    <w:basedOn w:val="Normlny"/>
    <w:rsid w:val="006F7A21"/>
    <w:pPr>
      <w:pBdr>
        <w:top w:val="single" w:sz="8" w:space="0" w:color="auto"/>
        <w:left w:val="single" w:sz="8" w:space="0" w:color="auto"/>
        <w:bottom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07">
    <w:name w:val="xl207"/>
    <w:basedOn w:val="Normlny"/>
    <w:rsid w:val="006F7A21"/>
    <w:pPr>
      <w:pBdr>
        <w:top w:val="single" w:sz="4" w:space="0" w:color="auto"/>
        <w:left w:val="single" w:sz="8" w:space="0" w:color="auto"/>
        <w:right w:val="single" w:sz="8" w:space="0" w:color="auto"/>
      </w:pBdr>
      <w:shd w:val="clear" w:color="000000" w:fill="FFFFFF"/>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08">
    <w:name w:val="xl208"/>
    <w:basedOn w:val="Normlny"/>
    <w:rsid w:val="006F7A21"/>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09">
    <w:name w:val="xl209"/>
    <w:basedOn w:val="Normlny"/>
    <w:rsid w:val="006F7A21"/>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0">
    <w:name w:val="xl210"/>
    <w:basedOn w:val="Normlny"/>
    <w:rsid w:val="006F7A21"/>
    <w:pPr>
      <w:pBdr>
        <w:top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1">
    <w:name w:val="xl211"/>
    <w:basedOn w:val="Normlny"/>
    <w:rsid w:val="006F7A21"/>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2">
    <w:name w:val="xl212"/>
    <w:basedOn w:val="Normlny"/>
    <w:rsid w:val="006F7A21"/>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3">
    <w:name w:val="xl213"/>
    <w:basedOn w:val="Normlny"/>
    <w:rsid w:val="006F7A21"/>
    <w:pPr>
      <w:pBdr>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6F7A21"/>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5">
    <w:name w:val="xl215"/>
    <w:basedOn w:val="Normlny"/>
    <w:rsid w:val="006F7A21"/>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sz w:val="18"/>
      <w:szCs w:val="18"/>
      <w:lang w:eastAsia="sk-SK"/>
    </w:rPr>
  </w:style>
  <w:style w:type="paragraph" w:customStyle="1" w:styleId="xl63">
    <w:name w:val="xl63"/>
    <w:basedOn w:val="Normlny"/>
    <w:rsid w:val="006F7A21"/>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92D5B-BB48-4FC4-B0CD-B8DC52D86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1</Pages>
  <Words>2184</Words>
  <Characters>12455</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Roman Novosad</cp:lastModifiedBy>
  <cp:revision>46</cp:revision>
  <dcterms:created xsi:type="dcterms:W3CDTF">2018-08-24T12:29:00Z</dcterms:created>
  <dcterms:modified xsi:type="dcterms:W3CDTF">2019-01-28T06:50:00Z</dcterms:modified>
</cp:coreProperties>
</file>