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E3" w:rsidRDefault="001162E3" w:rsidP="001162E3">
      <w:pPr>
        <w:tabs>
          <w:tab w:val="num" w:pos="1080"/>
          <w:tab w:val="left" w:pos="6450"/>
          <w:tab w:val="left" w:leader="dot" w:pos="10034"/>
        </w:tabs>
        <w:spacing w:before="120"/>
        <w:rPr>
          <w:rFonts w:ascii="Arial Narrow" w:hAnsi="Arial Narrow" w:cs="Arial"/>
        </w:rPr>
      </w:pPr>
      <w:r>
        <w:rPr>
          <w:rFonts w:ascii="Arial Narrow" w:hAnsi="Arial Narrow" w:cs="Arial"/>
        </w:rPr>
        <w:t>Pr</w:t>
      </w:r>
      <w:r w:rsidRPr="00EC2537">
        <w:rPr>
          <w:rFonts w:ascii="Arial Narrow" w:hAnsi="Arial Narrow" w:cs="Arial"/>
        </w:rPr>
        <w:t>íloha č. 1 súťažných podkladov</w:t>
      </w:r>
    </w:p>
    <w:p w:rsidR="001162E3" w:rsidRPr="00157294" w:rsidRDefault="001162E3" w:rsidP="001162E3">
      <w:pPr>
        <w:widowControl w:val="0"/>
        <w:autoSpaceDE w:val="0"/>
        <w:autoSpaceDN w:val="0"/>
        <w:adjustRightInd w:val="0"/>
        <w:jc w:val="both"/>
        <w:rPr>
          <w:rFonts w:ascii="Arial Narrow" w:hAnsi="Arial Narrow" w:cs="Arial"/>
          <w:sz w:val="22"/>
        </w:rPr>
      </w:pPr>
    </w:p>
    <w:p w:rsidR="001162E3" w:rsidRPr="00157294" w:rsidRDefault="001162E3" w:rsidP="001162E3">
      <w:pPr>
        <w:widowControl w:val="0"/>
        <w:autoSpaceDE w:val="0"/>
        <w:autoSpaceDN w:val="0"/>
        <w:adjustRightInd w:val="0"/>
        <w:jc w:val="both"/>
        <w:rPr>
          <w:rFonts w:ascii="Arial Narrow" w:hAnsi="Arial Narrow" w:cs="Arial"/>
          <w:sz w:val="22"/>
        </w:rPr>
      </w:pPr>
    </w:p>
    <w:p w:rsidR="001162E3" w:rsidRPr="00157294" w:rsidRDefault="001162E3" w:rsidP="001162E3">
      <w:pPr>
        <w:widowControl w:val="0"/>
        <w:autoSpaceDE w:val="0"/>
        <w:autoSpaceDN w:val="0"/>
        <w:adjustRightInd w:val="0"/>
        <w:jc w:val="both"/>
        <w:rPr>
          <w:rFonts w:ascii="Arial Narrow" w:hAnsi="Arial Narrow" w:cs="Arial"/>
          <w:sz w:val="22"/>
        </w:rPr>
      </w:pPr>
    </w:p>
    <w:p w:rsidR="001162E3" w:rsidRPr="00157294" w:rsidRDefault="001162E3" w:rsidP="001162E3">
      <w:pPr>
        <w:widowControl w:val="0"/>
        <w:autoSpaceDE w:val="0"/>
        <w:autoSpaceDN w:val="0"/>
        <w:adjustRightInd w:val="0"/>
        <w:jc w:val="both"/>
        <w:rPr>
          <w:rFonts w:ascii="Arial Narrow" w:hAnsi="Arial Narrow" w:cs="Arial"/>
          <w:sz w:val="22"/>
        </w:rPr>
      </w:pPr>
    </w:p>
    <w:p w:rsidR="001162E3" w:rsidRPr="00157294" w:rsidRDefault="001162E3" w:rsidP="001162E3">
      <w:pPr>
        <w:widowControl w:val="0"/>
        <w:autoSpaceDE w:val="0"/>
        <w:autoSpaceDN w:val="0"/>
        <w:adjustRightInd w:val="0"/>
        <w:jc w:val="both"/>
        <w:rPr>
          <w:rFonts w:ascii="Arial Narrow" w:hAnsi="Arial Narrow" w:cs="Arial"/>
          <w:sz w:val="22"/>
        </w:rPr>
      </w:pPr>
    </w:p>
    <w:p w:rsidR="001162E3" w:rsidRPr="0031184F" w:rsidRDefault="001162E3" w:rsidP="001162E3">
      <w:pPr>
        <w:widowControl w:val="0"/>
        <w:tabs>
          <w:tab w:val="left" w:pos="3990"/>
        </w:tabs>
        <w:autoSpaceDE w:val="0"/>
        <w:autoSpaceDN w:val="0"/>
        <w:adjustRightInd w:val="0"/>
        <w:jc w:val="both"/>
        <w:rPr>
          <w:rFonts w:ascii="Arial Narrow" w:hAnsi="Arial Narrow" w:cs="Arial"/>
          <w:sz w:val="22"/>
        </w:rPr>
      </w:pPr>
      <w:r>
        <w:rPr>
          <w:rFonts w:ascii="Arial Narrow" w:hAnsi="Arial Narrow" w:cs="Arial"/>
          <w:sz w:val="22"/>
        </w:rPr>
        <w:tab/>
      </w:r>
    </w:p>
    <w:p w:rsidR="001162E3" w:rsidRPr="0031184F" w:rsidRDefault="001162E3" w:rsidP="001162E3">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162E3" w:rsidRPr="00EC2537" w:rsidTr="00D1383F">
        <w:trPr>
          <w:trHeight w:val="2700"/>
        </w:trPr>
        <w:tc>
          <w:tcPr>
            <w:tcW w:w="9073" w:type="dxa"/>
          </w:tcPr>
          <w:p w:rsidR="001162E3" w:rsidRPr="0031184F" w:rsidRDefault="001162E3" w:rsidP="00D1383F">
            <w:pPr>
              <w:widowControl w:val="0"/>
              <w:autoSpaceDE w:val="0"/>
              <w:autoSpaceDN w:val="0"/>
              <w:adjustRightInd w:val="0"/>
              <w:jc w:val="both"/>
              <w:rPr>
                <w:rFonts w:ascii="Arial Narrow" w:hAnsi="Arial Narrow" w:cs="Arial"/>
                <w:sz w:val="22"/>
              </w:rPr>
            </w:pPr>
          </w:p>
          <w:p w:rsidR="001162E3" w:rsidRPr="0031184F" w:rsidRDefault="001162E3" w:rsidP="00D1383F">
            <w:pPr>
              <w:widowControl w:val="0"/>
              <w:autoSpaceDE w:val="0"/>
              <w:autoSpaceDN w:val="0"/>
              <w:adjustRightInd w:val="0"/>
              <w:jc w:val="both"/>
              <w:rPr>
                <w:rFonts w:ascii="Arial Narrow" w:hAnsi="Arial Narrow" w:cs="Arial"/>
                <w:sz w:val="22"/>
              </w:rPr>
            </w:pPr>
          </w:p>
          <w:p w:rsidR="001162E3" w:rsidRPr="0031184F" w:rsidRDefault="001162E3" w:rsidP="00D1383F">
            <w:pPr>
              <w:widowControl w:val="0"/>
              <w:autoSpaceDE w:val="0"/>
              <w:autoSpaceDN w:val="0"/>
              <w:adjustRightInd w:val="0"/>
              <w:jc w:val="both"/>
              <w:rPr>
                <w:rFonts w:ascii="Arial Narrow" w:hAnsi="Arial Narrow" w:cs="Arial"/>
                <w:sz w:val="22"/>
              </w:rPr>
            </w:pPr>
          </w:p>
          <w:p w:rsidR="001162E3" w:rsidRPr="00EC2537" w:rsidRDefault="001162E3" w:rsidP="00D1383F">
            <w:pPr>
              <w:tabs>
                <w:tab w:val="num" w:pos="1080"/>
                <w:tab w:val="left" w:leader="dot" w:pos="10034"/>
              </w:tabs>
              <w:spacing w:before="120"/>
              <w:jc w:val="center"/>
              <w:rPr>
                <w:rFonts w:ascii="Arial Narrow" w:hAnsi="Arial Narrow" w:cs="Arial"/>
              </w:rPr>
            </w:pPr>
            <w:r w:rsidRPr="005704B7">
              <w:rPr>
                <w:rFonts w:ascii="Arial Narrow" w:hAnsi="Arial Narrow" w:cs="Arial"/>
                <w:b/>
                <w:smallCaps/>
                <w:sz w:val="24"/>
                <w:szCs w:val="24"/>
              </w:rPr>
              <w:t>opis predmetu zákazky, technické požiadavky</w:t>
            </w:r>
          </w:p>
          <w:p w:rsidR="001162E3" w:rsidRPr="00EC2537" w:rsidRDefault="001162E3" w:rsidP="00D1383F">
            <w:pPr>
              <w:tabs>
                <w:tab w:val="num" w:pos="1080"/>
                <w:tab w:val="left" w:leader="dot" w:pos="10034"/>
              </w:tabs>
              <w:spacing w:before="120"/>
              <w:jc w:val="center"/>
              <w:rPr>
                <w:rFonts w:ascii="Arial Narrow" w:hAnsi="Arial Narrow" w:cs="Arial"/>
              </w:rPr>
            </w:pPr>
          </w:p>
        </w:tc>
      </w:tr>
    </w:tbl>
    <w:p w:rsidR="001162E3" w:rsidRPr="00157294" w:rsidRDefault="001162E3" w:rsidP="001162E3">
      <w:pPr>
        <w:widowControl w:val="0"/>
        <w:autoSpaceDE w:val="0"/>
        <w:autoSpaceDN w:val="0"/>
        <w:adjustRightInd w:val="0"/>
        <w:jc w:val="both"/>
        <w:rPr>
          <w:rFonts w:ascii="Arial Narrow" w:hAnsi="Arial Narrow" w:cs="Arial"/>
          <w:sz w:val="22"/>
        </w:rPr>
      </w:pPr>
    </w:p>
    <w:p w:rsidR="001162E3" w:rsidRDefault="001162E3" w:rsidP="001162E3">
      <w:pPr>
        <w:jc w:val="center"/>
        <w:rPr>
          <w:rFonts w:ascii="Arial Narrow" w:hAnsi="Arial Narrow" w:cs="Arial"/>
          <w:sz w:val="22"/>
        </w:rPr>
      </w:pPr>
      <w:r>
        <w:rPr>
          <w:rFonts w:ascii="Arial Narrow" w:hAnsi="Arial Narrow" w:cs="Arial"/>
          <w:sz w:val="22"/>
        </w:rPr>
        <w:br w:type="page"/>
      </w:r>
    </w:p>
    <w:p w:rsidR="001162E3" w:rsidRPr="00E8426D" w:rsidRDefault="001162E3" w:rsidP="001162E3">
      <w:pPr>
        <w:jc w:val="center"/>
        <w:rPr>
          <w:rFonts w:ascii="Arial Narrow" w:hAnsi="Arial Narrow" w:cs="Arial"/>
          <w:b/>
          <w:sz w:val="22"/>
        </w:rPr>
      </w:pPr>
      <w:r w:rsidRPr="00E8426D">
        <w:rPr>
          <w:rFonts w:ascii="Arial Narrow" w:hAnsi="Arial Narrow" w:cs="Arial"/>
          <w:b/>
          <w:sz w:val="22"/>
        </w:rPr>
        <w:lastRenderedPageBreak/>
        <w:t>Opis predmetu zákazky</w:t>
      </w:r>
    </w:p>
    <w:p w:rsidR="001162E3" w:rsidRPr="0020640B" w:rsidRDefault="001162E3" w:rsidP="001162E3">
      <w:pPr>
        <w:pStyle w:val="Odsekzoznamu"/>
        <w:jc w:val="both"/>
        <w:rPr>
          <w:rFonts w:ascii="Arial Narrow" w:hAnsi="Arial Narrow" w:cs="Arial"/>
          <w:sz w:val="22"/>
        </w:rPr>
      </w:pPr>
    </w:p>
    <w:p w:rsidR="001162E3" w:rsidRDefault="001162E3" w:rsidP="001162E3">
      <w:pPr>
        <w:jc w:val="both"/>
        <w:rPr>
          <w:rFonts w:ascii="Arial Narrow" w:hAnsi="Arial Narrow" w:cs="Arial"/>
          <w:sz w:val="22"/>
        </w:rPr>
      </w:pPr>
      <w:r w:rsidRPr="00E8426D">
        <w:rPr>
          <w:rFonts w:ascii="Arial Narrow" w:hAnsi="Arial Narrow" w:cs="Arial"/>
          <w:sz w:val="22"/>
        </w:rPr>
        <w:t>Predmetom zákazky je obstaranie</w:t>
      </w:r>
      <w:r>
        <w:rPr>
          <w:rFonts w:ascii="Arial Narrow" w:hAnsi="Arial Narrow" w:cs="Arial"/>
          <w:sz w:val="22"/>
        </w:rPr>
        <w:t xml:space="preserve"> samohybného univerzálneho dokončovacieho stroja na automobilovom podvozku s pohonom 6x6</w:t>
      </w:r>
      <w:r w:rsidRPr="00E8426D">
        <w:rPr>
          <w:rFonts w:ascii="Arial Narrow" w:hAnsi="Arial Narrow" w:cs="Arial"/>
          <w:sz w:val="22"/>
        </w:rPr>
        <w:t>.</w:t>
      </w:r>
      <w:r>
        <w:rPr>
          <w:rFonts w:ascii="Arial Narrow" w:hAnsi="Arial Narrow" w:cs="Arial"/>
          <w:sz w:val="22"/>
        </w:rPr>
        <w:t xml:space="preserve"> Stroj je určený na :</w:t>
      </w:r>
    </w:p>
    <w:p w:rsidR="001162E3"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zemné práce s použitím rôznych nástrojov a prídavných zariadení</w:t>
      </w:r>
    </w:p>
    <w:p w:rsidR="001162E3"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vytváranie protipožiarnych pásov a priekop pri lesných požiaroch</w:t>
      </w:r>
    </w:p>
    <w:p w:rsidR="001162E3"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uvoľňovanie ľadových naplavenín a rozbíjanie ľadových krýh</w:t>
      </w:r>
    </w:p>
    <w:p w:rsidR="001162E3"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prerážanie stien a striech objektov horiacich objektov</w:t>
      </w:r>
    </w:p>
    <w:p w:rsidR="001162E3"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búranie objektov zasiahnutých požiarom</w:t>
      </w:r>
    </w:p>
    <w:p w:rsidR="001162E3" w:rsidRPr="00E8426D" w:rsidRDefault="001162E3" w:rsidP="001162E3">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u</w:t>
      </w:r>
      <w:r w:rsidRPr="0041308C">
        <w:rPr>
          <w:rFonts w:ascii="Arial Narrow" w:hAnsi="Arial Narrow" w:cs="Arial"/>
          <w:sz w:val="22"/>
        </w:rPr>
        <w:t xml:space="preserve">voľňovanie </w:t>
      </w:r>
      <w:r>
        <w:rPr>
          <w:rFonts w:ascii="Arial Narrow" w:hAnsi="Arial Narrow" w:cs="Arial"/>
          <w:sz w:val="22"/>
        </w:rPr>
        <w:t xml:space="preserve">a </w:t>
      </w:r>
      <w:r w:rsidRPr="0041308C">
        <w:rPr>
          <w:rFonts w:ascii="Arial Narrow" w:hAnsi="Arial Narrow" w:cs="Arial"/>
          <w:sz w:val="22"/>
        </w:rPr>
        <w:t>prehlbovanie kor</w:t>
      </w:r>
      <w:r>
        <w:rPr>
          <w:rFonts w:ascii="Arial Narrow" w:hAnsi="Arial Narrow" w:cs="Arial"/>
          <w:sz w:val="22"/>
        </w:rPr>
        <w:t>ý</w:t>
      </w:r>
      <w:r w:rsidRPr="0041308C">
        <w:rPr>
          <w:rFonts w:ascii="Arial Narrow" w:hAnsi="Arial Narrow" w:cs="Arial"/>
          <w:sz w:val="22"/>
        </w:rPr>
        <w:t>t riek po</w:t>
      </w:r>
      <w:r w:rsidRPr="0041308C">
        <w:rPr>
          <w:rFonts w:ascii="Arial Narrow" w:hAnsi="Arial Narrow" w:cs="Arial Narrow"/>
          <w:sz w:val="22"/>
        </w:rPr>
        <w:t>č</w:t>
      </w:r>
      <w:r w:rsidRPr="0041308C">
        <w:rPr>
          <w:rFonts w:ascii="Arial Narrow" w:hAnsi="Arial Narrow" w:cs="Arial"/>
          <w:sz w:val="22"/>
        </w:rPr>
        <w:t>as povodn</w:t>
      </w:r>
      <w:r w:rsidRPr="0041308C">
        <w:rPr>
          <w:rFonts w:ascii="Arial Narrow" w:hAnsi="Arial Narrow" w:cs="Arial Narrow"/>
          <w:sz w:val="22"/>
        </w:rPr>
        <w:t>í</w:t>
      </w:r>
    </w:p>
    <w:p w:rsidR="001162E3" w:rsidRPr="00E8426D" w:rsidRDefault="001162E3" w:rsidP="001162E3">
      <w:pPr>
        <w:rPr>
          <w:rFonts w:ascii="Arial Narrow" w:hAnsi="Arial Narrow" w:cs="Arial"/>
          <w:sz w:val="22"/>
        </w:rPr>
      </w:pPr>
    </w:p>
    <w:p w:rsidR="001162E3" w:rsidRPr="00E8426D" w:rsidRDefault="001162E3" w:rsidP="001162E3">
      <w:pPr>
        <w:jc w:val="both"/>
        <w:rPr>
          <w:rFonts w:ascii="Arial Narrow" w:hAnsi="Arial Narrow" w:cs="Arial"/>
          <w:sz w:val="22"/>
        </w:rPr>
      </w:pPr>
    </w:p>
    <w:p w:rsidR="001162E3" w:rsidRDefault="001162E3" w:rsidP="001162E3">
      <w:pPr>
        <w:rPr>
          <w:rFonts w:ascii="Arial Narrow" w:hAnsi="Arial Narrow"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60"/>
        <w:gridCol w:w="3004"/>
        <w:gridCol w:w="1183"/>
      </w:tblGrid>
      <w:tr w:rsidR="001162E3" w:rsidRPr="00E67FBB" w:rsidTr="00D1383F">
        <w:trPr>
          <w:trHeight w:val="1101"/>
        </w:trPr>
        <w:tc>
          <w:tcPr>
            <w:tcW w:w="1139" w:type="dxa"/>
            <w:tcBorders>
              <w:left w:val="single" w:sz="12" w:space="0" w:color="auto"/>
              <w:right w:val="single" w:sz="12" w:space="0" w:color="auto"/>
            </w:tcBorders>
            <w:shd w:val="clear" w:color="auto" w:fill="D9D9D9"/>
            <w:vAlign w:val="center"/>
          </w:tcPr>
          <w:p w:rsidR="001162E3" w:rsidRPr="00D7567F" w:rsidRDefault="001162E3" w:rsidP="00D1383F">
            <w:pPr>
              <w:jc w:val="center"/>
              <w:rPr>
                <w:rFonts w:ascii="Arial Narrow" w:hAnsi="Arial Narrow" w:cs="Arial"/>
                <w:b/>
                <w:sz w:val="22"/>
              </w:rPr>
            </w:pPr>
            <w:r w:rsidRPr="00D7567F">
              <w:rPr>
                <w:rFonts w:ascii="Arial Narrow" w:hAnsi="Arial Narrow" w:cs="Arial"/>
                <w:b/>
                <w:sz w:val="22"/>
              </w:rPr>
              <w:t>položka</w:t>
            </w:r>
          </w:p>
        </w:tc>
        <w:tc>
          <w:tcPr>
            <w:tcW w:w="3931" w:type="dxa"/>
            <w:tcBorders>
              <w:left w:val="single" w:sz="12" w:space="0" w:color="auto"/>
              <w:bottom w:val="single" w:sz="12" w:space="0" w:color="auto"/>
              <w:right w:val="single" w:sz="4" w:space="0" w:color="auto"/>
            </w:tcBorders>
            <w:shd w:val="clear" w:color="auto" w:fill="D9D9D9"/>
            <w:vAlign w:val="center"/>
          </w:tcPr>
          <w:p w:rsidR="001162E3" w:rsidRPr="00907217" w:rsidRDefault="001162E3" w:rsidP="00D1383F">
            <w:pPr>
              <w:rPr>
                <w:rFonts w:ascii="Arial Narrow" w:hAnsi="Arial Narrow" w:cs="Arial"/>
                <w:b/>
                <w:sz w:val="22"/>
              </w:rPr>
            </w:pPr>
            <w:r w:rsidRPr="00907217">
              <w:rPr>
                <w:rFonts w:ascii="Arial Narrow" w:hAnsi="Arial Narrow" w:cs="Arial"/>
                <w:b/>
                <w:sz w:val="22"/>
              </w:rPr>
              <w:t>Požadovaná technická špecifikácia, parametre a</w:t>
            </w:r>
            <w:r>
              <w:rPr>
                <w:rFonts w:ascii="Arial Narrow" w:hAnsi="Arial Narrow" w:cs="Arial"/>
                <w:b/>
                <w:sz w:val="22"/>
              </w:rPr>
              <w:t> </w:t>
            </w:r>
            <w:r w:rsidRPr="00907217">
              <w:rPr>
                <w:rFonts w:ascii="Arial Narrow" w:hAnsi="Arial Narrow" w:cs="Arial"/>
                <w:b/>
                <w:sz w:val="22"/>
              </w:rPr>
              <w:t>funkcionality</w:t>
            </w:r>
          </w:p>
        </w:tc>
        <w:tc>
          <w:tcPr>
            <w:tcW w:w="3319" w:type="dxa"/>
            <w:tcBorders>
              <w:top w:val="single" w:sz="4" w:space="0" w:color="auto"/>
              <w:left w:val="single" w:sz="4" w:space="0" w:color="auto"/>
              <w:bottom w:val="single" w:sz="12" w:space="0" w:color="auto"/>
              <w:right w:val="nil"/>
            </w:tcBorders>
            <w:shd w:val="clear" w:color="auto" w:fill="D9D9D9"/>
            <w:vAlign w:val="center"/>
          </w:tcPr>
          <w:p w:rsidR="001162E3" w:rsidRPr="00907217" w:rsidRDefault="001162E3" w:rsidP="00D1383F">
            <w:pPr>
              <w:rPr>
                <w:rFonts w:ascii="Arial Narrow" w:hAnsi="Arial Narrow" w:cs="Arial"/>
                <w:b/>
                <w:sz w:val="22"/>
              </w:rPr>
            </w:pPr>
            <w:r w:rsidRPr="007846C4">
              <w:rPr>
                <w:rFonts w:ascii="Arial Narrow" w:hAnsi="Arial Narrow" w:cs="Arial"/>
                <w:sz w:val="22"/>
              </w:rPr>
              <w:t xml:space="preserve">Uchádzač uvedie </w:t>
            </w:r>
            <w:r w:rsidRPr="007846C4">
              <w:rPr>
                <w:rFonts w:ascii="Arial Narrow" w:hAnsi="Arial Narrow" w:cs="Arial"/>
                <w:b/>
                <w:sz w:val="22"/>
                <w:u w:val="single"/>
              </w:rPr>
              <w:t>konkrétnu technickú špecifikáciu dodávaného tovaru</w:t>
            </w:r>
            <w:r w:rsidRPr="007846C4">
              <w:rPr>
                <w:rFonts w:ascii="Arial Narrow" w:hAnsi="Arial Narrow" w:cs="Arial"/>
                <w:sz w:val="22"/>
              </w:rPr>
              <w:t xml:space="preserve"> </w:t>
            </w:r>
            <w:r w:rsidRPr="007846C4">
              <w:rPr>
                <w:rFonts w:ascii="Arial Narrow" w:hAnsi="Arial Narrow" w:cs="Arial"/>
                <w:b/>
                <w:sz w:val="22"/>
                <w:u w:val="single"/>
              </w:rPr>
              <w:t xml:space="preserve">v súlade s bodom  Súťažných podkladov </w:t>
            </w:r>
            <w:r w:rsidRPr="007846C4">
              <w:rPr>
                <w:rFonts w:ascii="Arial Narrow" w:hAnsi="Arial Narrow" w:cs="Arial"/>
                <w:sz w:val="22"/>
              </w:rPr>
              <w:t>- vlastný návrh plnenia</w:t>
            </w:r>
          </w:p>
        </w:tc>
        <w:tc>
          <w:tcPr>
            <w:tcW w:w="1358" w:type="dxa"/>
            <w:tcBorders>
              <w:left w:val="nil"/>
              <w:bottom w:val="single" w:sz="12" w:space="0" w:color="auto"/>
              <w:right w:val="single" w:sz="12" w:space="0" w:color="auto"/>
            </w:tcBorders>
            <w:shd w:val="clear" w:color="auto" w:fill="D9D9D9"/>
          </w:tcPr>
          <w:p w:rsidR="001162E3" w:rsidRPr="00E67FBB" w:rsidRDefault="001162E3" w:rsidP="00D1383F">
            <w:pPr>
              <w:jc w:val="both"/>
              <w:rPr>
                <w:rFonts w:ascii="Arial Narrow" w:hAnsi="Arial Narrow" w:cs="Arial"/>
                <w:b/>
                <w:sz w:val="22"/>
              </w:rPr>
            </w:pPr>
          </w:p>
        </w:tc>
      </w:tr>
      <w:tr w:rsidR="001162E3" w:rsidRPr="00E67FBB" w:rsidTr="00D1383F">
        <w:tc>
          <w:tcPr>
            <w:tcW w:w="1139" w:type="dxa"/>
            <w:tcBorders>
              <w:left w:val="single" w:sz="12" w:space="0" w:color="auto"/>
            </w:tcBorders>
            <w:shd w:val="clear" w:color="auto" w:fill="D9D9D9"/>
            <w:vAlign w:val="center"/>
          </w:tcPr>
          <w:p w:rsidR="001162E3" w:rsidRPr="00D7567F" w:rsidRDefault="001162E3" w:rsidP="001162E3">
            <w:pPr>
              <w:numPr>
                <w:ilvl w:val="0"/>
                <w:numId w:val="9"/>
              </w:numPr>
              <w:tabs>
                <w:tab w:val="left" w:pos="365"/>
                <w:tab w:val="center" w:pos="461"/>
                <w:tab w:val="left" w:pos="2160"/>
                <w:tab w:val="left" w:pos="2880"/>
                <w:tab w:val="left" w:pos="4500"/>
              </w:tabs>
              <w:spacing w:after="0" w:line="240" w:lineRule="auto"/>
              <w:rPr>
                <w:rFonts w:ascii="Arial Narrow" w:hAnsi="Arial Narrow" w:cs="Arial"/>
                <w:b/>
              </w:rPr>
            </w:pPr>
          </w:p>
        </w:tc>
        <w:tc>
          <w:tcPr>
            <w:tcW w:w="3931" w:type="dxa"/>
            <w:tcBorders>
              <w:top w:val="single" w:sz="12" w:space="0" w:color="auto"/>
            </w:tcBorders>
            <w:shd w:val="clear" w:color="auto" w:fill="D9D9D9"/>
            <w:vAlign w:val="center"/>
          </w:tcPr>
          <w:p w:rsidR="001162E3" w:rsidRPr="00E623D4" w:rsidRDefault="001162E3" w:rsidP="00D1383F">
            <w:pPr>
              <w:widowControl w:val="0"/>
              <w:autoSpaceDE w:val="0"/>
              <w:autoSpaceDN w:val="0"/>
              <w:adjustRightInd w:val="0"/>
              <w:rPr>
                <w:rFonts w:ascii="Arial Narrow" w:hAnsi="Arial Narrow" w:cs="Arial"/>
                <w:b/>
              </w:rPr>
            </w:pPr>
            <w:r w:rsidRPr="00E623D4">
              <w:rPr>
                <w:rFonts w:ascii="Arial Narrow" w:hAnsi="Arial Narrow" w:cs="Arial"/>
                <w:b/>
              </w:rPr>
              <w:t>Vozidlo v požadovanom základnom vyhotovení</w:t>
            </w:r>
          </w:p>
        </w:tc>
        <w:tc>
          <w:tcPr>
            <w:tcW w:w="4677" w:type="dxa"/>
            <w:gridSpan w:val="2"/>
            <w:tcBorders>
              <w:top w:val="single" w:sz="12" w:space="0" w:color="auto"/>
              <w:right w:val="single" w:sz="12" w:space="0" w:color="auto"/>
            </w:tcBorders>
            <w:shd w:val="clear" w:color="auto" w:fill="D9D9D9"/>
            <w:vAlign w:val="center"/>
          </w:tcPr>
          <w:p w:rsidR="001162E3" w:rsidRDefault="001162E3" w:rsidP="00D1383F">
            <w:pPr>
              <w:rPr>
                <w:rFonts w:ascii="Arial Narrow" w:hAnsi="Arial Narrow" w:cs="Arial"/>
                <w:sz w:val="22"/>
              </w:rPr>
            </w:pPr>
          </w:p>
          <w:p w:rsidR="001162E3" w:rsidRPr="00E67FBB" w:rsidRDefault="001162E3" w:rsidP="00D1383F">
            <w:pPr>
              <w:rPr>
                <w:rFonts w:ascii="Arial Narrow" w:hAnsi="Arial Narrow" w:cs="Arial"/>
                <w:sz w:val="22"/>
              </w:rPr>
            </w:pPr>
          </w:p>
        </w:tc>
      </w:tr>
      <w:tr w:rsidR="001162E3" w:rsidRPr="00E67FBB" w:rsidTr="00D1383F">
        <w:trPr>
          <w:trHeight w:val="754"/>
        </w:trPr>
        <w:tc>
          <w:tcPr>
            <w:tcW w:w="1139" w:type="dxa"/>
            <w:tcBorders>
              <w:left w:val="single" w:sz="12" w:space="0" w:color="auto"/>
            </w:tcBorders>
            <w:shd w:val="clear" w:color="auto" w:fill="D9D9D9"/>
            <w:vAlign w:val="center"/>
          </w:tcPr>
          <w:p w:rsidR="001162E3" w:rsidRPr="00D7567F" w:rsidRDefault="001162E3" w:rsidP="001162E3">
            <w:pPr>
              <w:numPr>
                <w:ilvl w:val="1"/>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bottom"/>
          </w:tcPr>
          <w:p w:rsidR="001162E3" w:rsidRPr="00D060FB" w:rsidRDefault="001162E3" w:rsidP="00D1383F">
            <w:pPr>
              <w:widowControl w:val="0"/>
              <w:tabs>
                <w:tab w:val="num" w:pos="743"/>
              </w:tabs>
              <w:autoSpaceDE w:val="0"/>
              <w:autoSpaceDN w:val="0"/>
              <w:adjustRightInd w:val="0"/>
              <w:rPr>
                <w:rFonts w:ascii="Arial Narrow" w:hAnsi="Arial Narrow" w:cs="Arial"/>
                <w:b/>
              </w:rPr>
            </w:pPr>
            <w:r>
              <w:rPr>
                <w:rFonts w:ascii="Arial Narrow" w:hAnsi="Arial Narrow" w:cs="Arial"/>
                <w:b/>
              </w:rPr>
              <w:t>Farebné vyhotovenie</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543"/>
        </w:trPr>
        <w:tc>
          <w:tcPr>
            <w:tcW w:w="1139" w:type="dxa"/>
            <w:tcBorders>
              <w:left w:val="single" w:sz="12" w:space="0" w:color="auto"/>
            </w:tcBorders>
            <w:vAlign w:val="center"/>
          </w:tcPr>
          <w:p w:rsidR="001162E3" w:rsidRPr="00D7567F" w:rsidRDefault="001162E3" w:rsidP="00D1383F">
            <w:pPr>
              <w:jc w:val="center"/>
              <w:rPr>
                <w:rFonts w:ascii="Arial Narrow" w:hAnsi="Arial Narrow" w:cs="Arial"/>
                <w:b/>
              </w:rPr>
            </w:pPr>
          </w:p>
        </w:tc>
        <w:tc>
          <w:tcPr>
            <w:tcW w:w="3931" w:type="dxa"/>
            <w:vAlign w:val="center"/>
          </w:tcPr>
          <w:p w:rsidR="001162E3" w:rsidRPr="0049529D" w:rsidRDefault="001162E3" w:rsidP="00D1383F">
            <w:pPr>
              <w:rPr>
                <w:rFonts w:ascii="Arial Narrow" w:hAnsi="Arial Narrow"/>
              </w:rPr>
            </w:pPr>
            <w:r w:rsidRPr="0049529D">
              <w:rPr>
                <w:rFonts w:ascii="Arial Narrow" w:hAnsi="Arial Narrow" w:cs="Arial"/>
              </w:rPr>
              <w:t>červená, odtieň RAL 3000,</w:t>
            </w:r>
          </w:p>
        </w:tc>
        <w:tc>
          <w:tcPr>
            <w:tcW w:w="4677" w:type="dxa"/>
            <w:gridSpan w:val="2"/>
            <w:tcBorders>
              <w:right w:val="single" w:sz="12" w:space="0" w:color="auto"/>
            </w:tcBorders>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754"/>
        </w:trPr>
        <w:tc>
          <w:tcPr>
            <w:tcW w:w="1139" w:type="dxa"/>
            <w:tcBorders>
              <w:left w:val="single" w:sz="12" w:space="0" w:color="auto"/>
            </w:tcBorders>
            <w:vAlign w:val="center"/>
          </w:tcPr>
          <w:p w:rsidR="001162E3" w:rsidRPr="00D7567F" w:rsidRDefault="001162E3" w:rsidP="00D1383F">
            <w:pPr>
              <w:jc w:val="center"/>
              <w:rPr>
                <w:rFonts w:ascii="Arial Narrow" w:hAnsi="Arial Narrow" w:cs="Arial"/>
                <w:b/>
              </w:rPr>
            </w:pPr>
          </w:p>
        </w:tc>
        <w:tc>
          <w:tcPr>
            <w:tcW w:w="3931" w:type="dxa"/>
            <w:vAlign w:val="center"/>
          </w:tcPr>
          <w:p w:rsidR="001162E3" w:rsidRPr="0049529D" w:rsidRDefault="001162E3" w:rsidP="00D1383F">
            <w:pPr>
              <w:widowControl w:val="0"/>
              <w:tabs>
                <w:tab w:val="num" w:pos="1287"/>
              </w:tabs>
              <w:autoSpaceDE w:val="0"/>
              <w:autoSpaceDN w:val="0"/>
              <w:adjustRightInd w:val="0"/>
              <w:rPr>
                <w:rFonts w:ascii="Arial Narrow" w:hAnsi="Arial Narrow" w:cs="Arial"/>
              </w:rPr>
            </w:pPr>
            <w:r w:rsidRPr="0049529D">
              <w:rPr>
                <w:rFonts w:ascii="Arial Narrow" w:hAnsi="Arial Narrow" w:cs="Arial"/>
              </w:rPr>
              <w:t>označenie príslušnosti vozidla</w:t>
            </w:r>
          </w:p>
          <w:p w:rsidR="001162E3" w:rsidRPr="0049529D" w:rsidRDefault="001162E3" w:rsidP="00D1383F">
            <w:pPr>
              <w:widowControl w:val="0"/>
              <w:tabs>
                <w:tab w:val="num" w:pos="1287"/>
              </w:tabs>
              <w:autoSpaceDE w:val="0"/>
              <w:autoSpaceDN w:val="0"/>
              <w:adjustRightInd w:val="0"/>
              <w:rPr>
                <w:rFonts w:ascii="Arial Narrow" w:hAnsi="Arial Narrow" w:cs="Arial"/>
              </w:rPr>
            </w:pPr>
            <w:r w:rsidRPr="0049529D">
              <w:rPr>
                <w:rFonts w:ascii="Arial Narrow" w:hAnsi="Arial Narrow" w:cs="Arial"/>
              </w:rPr>
              <w:t xml:space="preserve"> k Hasičskému a záchrannému zboru, </w:t>
            </w:r>
          </w:p>
          <w:p w:rsidR="001162E3" w:rsidRPr="0049529D" w:rsidRDefault="001162E3" w:rsidP="00D1383F">
            <w:pPr>
              <w:widowControl w:val="0"/>
              <w:tabs>
                <w:tab w:val="num" w:pos="720"/>
              </w:tabs>
              <w:autoSpaceDE w:val="0"/>
              <w:autoSpaceDN w:val="0"/>
              <w:adjustRightInd w:val="0"/>
              <w:rPr>
                <w:rFonts w:ascii="Arial Narrow" w:hAnsi="Arial Narrow" w:cs="Arial"/>
              </w:rPr>
            </w:pPr>
            <w:r w:rsidRPr="0049529D">
              <w:rPr>
                <w:rFonts w:ascii="Arial Narrow" w:hAnsi="Arial Narrow" w:cs="Arial"/>
              </w:rPr>
              <w:t xml:space="preserve">musí byť v súlade s pokynom </w:t>
            </w:r>
          </w:p>
          <w:p w:rsidR="001162E3" w:rsidRPr="0049529D" w:rsidRDefault="001162E3" w:rsidP="00D1383F">
            <w:pPr>
              <w:widowControl w:val="0"/>
              <w:tabs>
                <w:tab w:val="num" w:pos="720"/>
              </w:tabs>
              <w:autoSpaceDE w:val="0"/>
              <w:autoSpaceDN w:val="0"/>
              <w:adjustRightInd w:val="0"/>
              <w:rPr>
                <w:rFonts w:ascii="Arial Narrow" w:hAnsi="Arial Narrow" w:cs="Arial"/>
              </w:rPr>
            </w:pPr>
            <w:r w:rsidRPr="0049529D">
              <w:rPr>
                <w:rFonts w:ascii="Arial Narrow" w:hAnsi="Arial Narrow" w:cs="Arial"/>
              </w:rPr>
              <w:t xml:space="preserve">Prezidenta Hasičského a záchranného zboru </w:t>
            </w:r>
          </w:p>
          <w:p w:rsidR="001162E3" w:rsidRPr="0049529D" w:rsidRDefault="001162E3" w:rsidP="00D1383F">
            <w:pPr>
              <w:widowControl w:val="0"/>
              <w:tabs>
                <w:tab w:val="num" w:pos="720"/>
              </w:tabs>
              <w:autoSpaceDE w:val="0"/>
              <w:autoSpaceDN w:val="0"/>
              <w:adjustRightInd w:val="0"/>
              <w:rPr>
                <w:rFonts w:ascii="Arial Narrow" w:hAnsi="Arial Narrow" w:cs="Arial"/>
              </w:rPr>
            </w:pPr>
            <w:r w:rsidRPr="0049529D">
              <w:rPr>
                <w:rFonts w:ascii="Arial Narrow" w:hAnsi="Arial Narrow" w:cs="Arial"/>
              </w:rPr>
              <w:t xml:space="preserve">č. 42/2006 o jednotnom označovaní </w:t>
            </w:r>
          </w:p>
          <w:p w:rsidR="001162E3" w:rsidRPr="0049529D" w:rsidRDefault="001162E3" w:rsidP="00D1383F">
            <w:pPr>
              <w:widowControl w:val="0"/>
              <w:tabs>
                <w:tab w:val="num" w:pos="720"/>
              </w:tabs>
              <w:autoSpaceDE w:val="0"/>
              <w:autoSpaceDN w:val="0"/>
              <w:adjustRightInd w:val="0"/>
              <w:rPr>
                <w:rFonts w:ascii="Arial Narrow" w:hAnsi="Arial Narrow" w:cs="Arial"/>
              </w:rPr>
            </w:pPr>
            <w:r w:rsidRPr="0049529D">
              <w:rPr>
                <w:rFonts w:ascii="Arial Narrow" w:hAnsi="Arial Narrow" w:cs="Arial"/>
              </w:rPr>
              <w:t>motorových vozidiel Hasičského a záchranného zboru v znení neskorších pokynov,</w:t>
            </w:r>
          </w:p>
        </w:tc>
        <w:tc>
          <w:tcPr>
            <w:tcW w:w="4677" w:type="dxa"/>
            <w:gridSpan w:val="2"/>
            <w:tcBorders>
              <w:right w:val="single" w:sz="12" w:space="0" w:color="auto"/>
            </w:tcBorders>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754"/>
        </w:trPr>
        <w:tc>
          <w:tcPr>
            <w:tcW w:w="1139" w:type="dxa"/>
            <w:tcBorders>
              <w:left w:val="single" w:sz="12" w:space="0" w:color="auto"/>
            </w:tcBorders>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tabs>
                <w:tab w:val="num" w:pos="1287"/>
              </w:tabs>
              <w:autoSpaceDE w:val="0"/>
              <w:autoSpaceDN w:val="0"/>
              <w:adjustRightInd w:val="0"/>
              <w:contextualSpacing/>
              <w:rPr>
                <w:rFonts w:ascii="Arial Narrow" w:hAnsi="Arial Narrow" w:cs="Arial"/>
              </w:rPr>
            </w:pPr>
            <w:r w:rsidRPr="0049529D">
              <w:rPr>
                <w:rFonts w:ascii="Arial Narrow" w:hAnsi="Arial Narrow" w:cs="Arial"/>
              </w:rPr>
              <w:t>návrh označenia vozidla pred jeho definitívnym vykonaním musí byť schválený Prezídiom HaZZ.</w:t>
            </w:r>
          </w:p>
        </w:tc>
        <w:tc>
          <w:tcPr>
            <w:tcW w:w="4677" w:type="dxa"/>
            <w:gridSpan w:val="2"/>
            <w:tcBorders>
              <w:right w:val="single" w:sz="12" w:space="0" w:color="auto"/>
            </w:tcBorders>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754"/>
        </w:trPr>
        <w:tc>
          <w:tcPr>
            <w:tcW w:w="1139" w:type="dxa"/>
            <w:tcBorders>
              <w:left w:val="single" w:sz="12" w:space="0" w:color="auto"/>
            </w:tcBorders>
            <w:shd w:val="clear" w:color="auto" w:fill="D9D9D9"/>
            <w:vAlign w:val="center"/>
          </w:tcPr>
          <w:p w:rsidR="001162E3" w:rsidRPr="00D7567F" w:rsidRDefault="001162E3" w:rsidP="001162E3">
            <w:pPr>
              <w:numPr>
                <w:ilvl w:val="1"/>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bottom"/>
          </w:tcPr>
          <w:p w:rsidR="001162E3" w:rsidRPr="004A037B" w:rsidRDefault="001162E3" w:rsidP="00D1383F">
            <w:pPr>
              <w:widowControl w:val="0"/>
              <w:tabs>
                <w:tab w:val="num" w:pos="743"/>
              </w:tabs>
              <w:autoSpaceDE w:val="0"/>
              <w:autoSpaceDN w:val="0"/>
              <w:adjustRightInd w:val="0"/>
              <w:rPr>
                <w:rFonts w:ascii="Arial Narrow" w:hAnsi="Arial Narrow" w:cs="Arial"/>
                <w:b/>
              </w:rPr>
            </w:pPr>
            <w:r w:rsidRPr="00D060FB">
              <w:rPr>
                <w:rFonts w:ascii="Arial Narrow" w:hAnsi="Arial Narrow" w:cs="Arial"/>
                <w:b/>
              </w:rPr>
              <w:t>Podvozok a motorová časť vo</w:t>
            </w:r>
            <w:r>
              <w:rPr>
                <w:rFonts w:ascii="Arial Narrow" w:hAnsi="Arial Narrow" w:cs="Arial"/>
                <w:b/>
              </w:rPr>
              <w:t>zidla</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754"/>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bottom"/>
          </w:tcPr>
          <w:p w:rsidR="001162E3" w:rsidRPr="00E623D4" w:rsidRDefault="001162E3" w:rsidP="00D1383F">
            <w:pPr>
              <w:widowControl w:val="0"/>
              <w:autoSpaceDE w:val="0"/>
              <w:autoSpaceDN w:val="0"/>
              <w:adjustRightInd w:val="0"/>
              <w:rPr>
                <w:rFonts w:ascii="Arial Narrow" w:hAnsi="Arial Narrow" w:cs="Arial"/>
                <w:b/>
              </w:rPr>
            </w:pPr>
            <w:r w:rsidRPr="00E623D4">
              <w:rPr>
                <w:rFonts w:ascii="Arial Narrow" w:hAnsi="Arial Narrow" w:cs="Arial"/>
                <w:b/>
              </w:rPr>
              <w:t>Požadované</w:t>
            </w:r>
            <w:r>
              <w:rPr>
                <w:rFonts w:ascii="Arial Narrow" w:hAnsi="Arial Narrow" w:cs="Arial"/>
                <w:b/>
              </w:rPr>
              <w:t xml:space="preserve"> minimálne technické parametre:</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754"/>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Kategória podľa STN EN 1846-1: ťažké terénne (T) - alebo ekvivalent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Celková hmotnosť - hmotnostná trieda S podľa STN EN 1846-1</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Výkon motora najmenej 1</w:t>
            </w:r>
            <w:r>
              <w:rPr>
                <w:rFonts w:ascii="Arial Narrow" w:hAnsi="Arial Narrow" w:cs="Arial"/>
              </w:rPr>
              <w:t>1</w:t>
            </w:r>
            <w:r w:rsidRPr="0049529D">
              <w:rPr>
                <w:rFonts w:ascii="Arial Narrow" w:hAnsi="Arial Narrow" w:cs="Arial"/>
              </w:rPr>
              <w:t>kW</w:t>
            </w:r>
            <w:r>
              <w:rPr>
                <w:rFonts w:ascii="Arial Narrow" w:hAnsi="Arial Narrow" w:cs="Arial"/>
              </w:rPr>
              <w:t xml:space="preserve"> </w:t>
            </w:r>
            <w:r w:rsidRPr="0049529D">
              <w:rPr>
                <w:rFonts w:ascii="Arial Narrow" w:hAnsi="Arial Narrow" w:cs="Arial"/>
              </w:rPr>
              <w:t>/</w:t>
            </w:r>
            <w:r>
              <w:rPr>
                <w:rFonts w:ascii="Arial Narrow" w:hAnsi="Arial Narrow" w:cs="Arial"/>
              </w:rPr>
              <w:t xml:space="preserve"> </w:t>
            </w:r>
            <w:r w:rsidRPr="0049529D">
              <w:rPr>
                <w:rFonts w:ascii="Arial Narrow" w:hAnsi="Arial Narrow" w:cs="Arial"/>
              </w:rPr>
              <w:t>1000kg</w:t>
            </w:r>
            <w:r w:rsidRPr="0049529D">
              <w:rPr>
                <w:rFonts w:ascii="Arial Narrow" w:hAnsi="Arial Narrow"/>
                <w:sz w:val="22"/>
              </w:rPr>
              <w:t xml:space="preserve"> </w:t>
            </w:r>
            <w:r w:rsidRPr="0049529D">
              <w:rPr>
                <w:rFonts w:ascii="Arial Narrow" w:hAnsi="Arial Narrow" w:cs="Arial"/>
              </w:rPr>
              <w:t>najväčšej prípustnej celkovej hmotnosti</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Maximálna rýchlosť:</w:t>
            </w:r>
          </w:p>
          <w:p w:rsidR="001162E3" w:rsidRPr="0049529D" w:rsidRDefault="001162E3" w:rsidP="00D1383F">
            <w:pPr>
              <w:tabs>
                <w:tab w:val="left" w:pos="5301"/>
              </w:tabs>
              <w:rPr>
                <w:rFonts w:ascii="Arial Narrow" w:hAnsi="Arial Narrow" w:cs="Arial"/>
              </w:rPr>
            </w:pPr>
            <w:r w:rsidRPr="0049529D">
              <w:rPr>
                <w:rFonts w:ascii="Arial Narrow" w:hAnsi="Arial Narrow" w:cs="Arial"/>
              </w:rPr>
              <w:t>minimálne 85 km/hod</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A5601A">
              <w:rPr>
                <w:rFonts w:ascii="Arial Narrow" w:hAnsi="Arial Narrow" w:cs="Arial"/>
              </w:rPr>
              <w:t>Minimálna pracovná rýchlosť</w:t>
            </w:r>
            <w:r>
              <w:rPr>
                <w:rFonts w:ascii="Arial Narrow" w:hAnsi="Arial Narrow" w:cs="Arial"/>
              </w:rPr>
              <w:t xml:space="preserve"> do 10 km/hod.</w:t>
            </w:r>
            <w:r w:rsidRPr="00A5601A">
              <w:rPr>
                <w:rFonts w:ascii="Arial Narrow" w:hAnsi="Arial Narrow" w:cs="Arial"/>
              </w:rPr>
              <w:tab/>
              <w:t>do 10 km/h</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proofErr w:type="spellStart"/>
            <w:r w:rsidRPr="0049529D">
              <w:rPr>
                <w:rFonts w:ascii="Arial Narrow" w:hAnsi="Arial Narrow" w:cs="Arial"/>
              </w:rPr>
              <w:t>Brodivosť</w:t>
            </w:r>
            <w:proofErr w:type="spellEnd"/>
            <w:r w:rsidRPr="0049529D">
              <w:rPr>
                <w:rFonts w:ascii="Arial Narrow" w:hAnsi="Arial Narrow" w:cs="Arial"/>
              </w:rPr>
              <w:t>: najmenej 1 000 mm</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Pneumatiky - terénne so zvýšenou ochranou proti prerazeniu</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A24E67" w:rsidRDefault="001162E3" w:rsidP="00D1383F">
            <w:pPr>
              <w:tabs>
                <w:tab w:val="left" w:pos="5301"/>
              </w:tabs>
              <w:rPr>
                <w:rFonts w:ascii="Arial Narrow" w:hAnsi="Arial Narrow" w:cs="Arial"/>
              </w:rPr>
            </w:pPr>
            <w:r w:rsidRPr="00A24E67">
              <w:rPr>
                <w:rFonts w:ascii="Arial Narrow" w:hAnsi="Arial Narrow" w:cs="Arial"/>
              </w:rPr>
              <w:t xml:space="preserve">Prevodovka </w:t>
            </w:r>
            <w:r w:rsidRPr="001933A3">
              <w:rPr>
                <w:rFonts w:ascii="Arial Narrow" w:hAnsi="Arial Narrow" w:cs="Arial"/>
              </w:rPr>
              <w:t>poloautomatická</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Počet náprav:</w:t>
            </w:r>
            <w:r>
              <w:rPr>
                <w:rFonts w:ascii="Arial Narrow" w:hAnsi="Arial Narrow" w:cs="Arial"/>
              </w:rPr>
              <w:t xml:space="preserve"> 3</w:t>
            </w:r>
            <w:r w:rsidRPr="0049529D">
              <w:rPr>
                <w:rFonts w:ascii="Arial Narrow" w:hAnsi="Arial Narrow" w:cs="Arial"/>
              </w:rPr>
              <w:tab/>
            </w:r>
            <w:proofErr w:type="spellStart"/>
            <w:r w:rsidRPr="0049529D">
              <w:rPr>
                <w:rFonts w:ascii="Arial Narrow" w:hAnsi="Arial Narrow" w:cs="Arial"/>
              </w:rPr>
              <w:t>3</w:t>
            </w:r>
            <w:proofErr w:type="spellEnd"/>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Pohon náprav - trvalý pohon zadných náprav s možnosťou pripojenia pohonu prednej nápravy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Uzávierka diferenciálu všetkých náprav</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 xml:space="preserve">Stabilizátor všetkých náprav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Pr>
                <w:rFonts w:ascii="Arial Narrow" w:hAnsi="Arial Narrow" w:cs="Arial"/>
              </w:rPr>
              <w:t>ABS</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DC069B" w:rsidRDefault="001162E3" w:rsidP="00D1383F">
            <w:pPr>
              <w:tabs>
                <w:tab w:val="left" w:pos="5301"/>
              </w:tabs>
              <w:rPr>
                <w:rFonts w:ascii="Arial Narrow" w:hAnsi="Arial Narrow" w:cs="Arial"/>
              </w:rPr>
            </w:pPr>
            <w:r w:rsidRPr="00DC069B">
              <w:rPr>
                <w:rFonts w:ascii="Arial Narrow" w:hAnsi="Arial Narrow" w:cs="Arial"/>
              </w:rPr>
              <w:t>Tepelná ochrana rozvodov paliva, elektriny a brzdového systému proti sálavému teplu najmenej do 200 °C</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r>
              <w:rPr>
                <w:rFonts w:ascii="Arial Narrow" w:hAnsi="Arial Narrow" w:cs="Arial"/>
                <w:sz w:val="22"/>
              </w:rPr>
              <w:t xml:space="preserve"> </w:t>
            </w: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Napätie elektrického príslušenstva:</w:t>
            </w:r>
          </w:p>
          <w:p w:rsidR="001162E3" w:rsidRPr="0049529D" w:rsidRDefault="001162E3" w:rsidP="00D1383F">
            <w:pPr>
              <w:tabs>
                <w:tab w:val="left" w:pos="5301"/>
              </w:tabs>
              <w:rPr>
                <w:rFonts w:ascii="Arial Narrow" w:hAnsi="Arial Narrow" w:cs="Arial"/>
              </w:rPr>
            </w:pPr>
            <w:r w:rsidRPr="0049529D">
              <w:rPr>
                <w:rFonts w:ascii="Arial Narrow" w:hAnsi="Arial Narrow" w:cs="Arial"/>
              </w:rPr>
              <w:t>12 V/ 24 V</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Vozidlo vybavené batériovým odpojovačom</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rPr>
            </w:pPr>
            <w:r w:rsidRPr="0049529D">
              <w:rPr>
                <w:rFonts w:ascii="Arial Narrow" w:hAnsi="Arial Narrow" w:cs="Arial"/>
              </w:rPr>
              <w:t>Počet miest na sedenie:</w:t>
            </w:r>
            <w:r>
              <w:rPr>
                <w:rFonts w:ascii="Arial Narrow" w:hAnsi="Arial Narrow" w:cs="Arial"/>
              </w:rPr>
              <w:t xml:space="preserve"> 2</w:t>
            </w:r>
            <w:r w:rsidRPr="0049529D">
              <w:rPr>
                <w:rFonts w:ascii="Arial Narrow" w:hAnsi="Arial Narrow" w:cs="Arial"/>
              </w:rPr>
              <w:tab/>
            </w:r>
            <w:proofErr w:type="spellStart"/>
            <w:r>
              <w:rPr>
                <w:rFonts w:ascii="Arial Narrow" w:hAnsi="Arial Narrow" w:cs="Arial"/>
              </w:rPr>
              <w:t>2</w:t>
            </w:r>
            <w:proofErr w:type="spellEnd"/>
            <w:r w:rsidRPr="0049529D">
              <w:rPr>
                <w:rFonts w:ascii="Arial Narrow" w:hAnsi="Arial Narrow" w:cs="Arial"/>
              </w:rPr>
              <w:t xml:space="preserve">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b/>
              </w:rPr>
            </w:pPr>
            <w:r w:rsidRPr="009065F6">
              <w:rPr>
                <w:rFonts w:ascii="Arial Narrow" w:hAnsi="Arial Narrow" w:cs="Arial"/>
                <w:b/>
              </w:rPr>
              <w:t xml:space="preserve">Motor </w:t>
            </w:r>
            <w:r w:rsidRPr="009065F6">
              <w:rPr>
                <w:rFonts w:ascii="Arial Narrow" w:hAnsi="Arial Narrow" w:cs="Arial"/>
                <w:b/>
                <w:lang w:val="sk"/>
              </w:rPr>
              <w:t xml:space="preserve">podvozku </w:t>
            </w:r>
            <w:r w:rsidRPr="009065F6">
              <w:rPr>
                <w:rFonts w:ascii="Arial Narrow" w:hAnsi="Arial Narrow" w:cs="Arial"/>
                <w:b/>
              </w:rPr>
              <w:t xml:space="preserve">vznetový, preplňovaný s priamym vstrekovaním spĺňajúci </w:t>
            </w:r>
            <w:r w:rsidRPr="009065F6">
              <w:rPr>
                <w:rFonts w:ascii="Arial Narrow" w:hAnsi="Arial Narrow" w:cs="Arial"/>
                <w:b/>
                <w:lang w:val="sk"/>
              </w:rPr>
              <w:t xml:space="preserve">emisné limity </w:t>
            </w:r>
            <w:r>
              <w:rPr>
                <w:rFonts w:ascii="Arial Narrow" w:hAnsi="Arial Narrow" w:cs="Arial"/>
                <w:b/>
                <w:lang w:val="sk"/>
              </w:rPr>
              <w:t xml:space="preserve">minimálne </w:t>
            </w:r>
            <w:r w:rsidRPr="009065F6">
              <w:rPr>
                <w:rFonts w:ascii="Arial Narrow" w:hAnsi="Arial Narrow" w:cs="Arial"/>
                <w:b/>
                <w:lang w:val="sk"/>
              </w:rPr>
              <w:t xml:space="preserve">EURO 5 + </w:t>
            </w:r>
            <w:r w:rsidRPr="009065F6">
              <w:rPr>
                <w:rFonts w:ascii="Arial Narrow" w:hAnsi="Arial Narrow" w:cs="Arial"/>
                <w:b/>
              </w:rPr>
              <w:t xml:space="preserve">Motor </w:t>
            </w:r>
            <w:r w:rsidRPr="009065F6">
              <w:rPr>
                <w:rFonts w:ascii="Arial Narrow" w:hAnsi="Arial Narrow" w:cs="Arial"/>
                <w:b/>
                <w:lang w:val="sk"/>
              </w:rPr>
              <w:t xml:space="preserve">nadstavby </w:t>
            </w:r>
            <w:r w:rsidRPr="009065F6">
              <w:rPr>
                <w:rFonts w:ascii="Arial Narrow" w:hAnsi="Arial Narrow" w:cs="Arial"/>
                <w:b/>
              </w:rPr>
              <w:t xml:space="preserve">vznetový, preplňovaný s priamym vstrekovaním spĺňajúci predpisy </w:t>
            </w:r>
            <w:r w:rsidRPr="009065F6">
              <w:rPr>
                <w:rFonts w:ascii="Arial Narrow" w:hAnsi="Arial Narrow" w:cs="Arial"/>
                <w:b/>
                <w:lang w:val="sk"/>
              </w:rPr>
              <w:t xml:space="preserve">EU STAGE </w:t>
            </w:r>
            <w:proofErr w:type="spellStart"/>
            <w:r w:rsidRPr="009065F6">
              <w:rPr>
                <w:rFonts w:ascii="Arial Narrow" w:hAnsi="Arial Narrow" w:cs="Arial"/>
                <w:b/>
                <w:lang w:val="sk"/>
              </w:rPr>
              <w:t>IIIa</w:t>
            </w:r>
            <w:proofErr w:type="spellEnd"/>
            <w:r w:rsidRPr="009065F6">
              <w:rPr>
                <w:rFonts w:ascii="Arial Narrow" w:hAnsi="Arial Narrow" w:cs="Arial"/>
                <w:b/>
              </w:rPr>
              <w:t xml:space="preserve">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b/>
              </w:rPr>
            </w:pPr>
            <w:r w:rsidRPr="0049529D">
              <w:rPr>
                <w:rFonts w:ascii="Arial Narrow" w:hAnsi="Arial Narrow" w:cs="Arial"/>
                <w:b/>
              </w:rPr>
              <w:t xml:space="preserve">Zaručená </w:t>
            </w:r>
            <w:proofErr w:type="spellStart"/>
            <w:r w:rsidRPr="0049529D">
              <w:rPr>
                <w:rFonts w:ascii="Arial Narrow" w:hAnsi="Arial Narrow" w:cs="Arial"/>
                <w:b/>
              </w:rPr>
              <w:t>štartovateľnosť</w:t>
            </w:r>
            <w:proofErr w:type="spellEnd"/>
            <w:r w:rsidRPr="0049529D">
              <w:rPr>
                <w:rFonts w:ascii="Arial Narrow" w:hAnsi="Arial Narrow" w:cs="Arial"/>
                <w:b/>
              </w:rPr>
              <w:t xml:space="preserve"> motora bez pomoci cudzieho zdroja alebo energie pri teplote okolia do - </w:t>
            </w:r>
            <w:r w:rsidRPr="0049529D">
              <w:rPr>
                <w:rFonts w:ascii="Arial Narrow" w:hAnsi="Arial Narrow" w:cs="Arial"/>
                <w:b/>
              </w:rPr>
              <w:lastRenderedPageBreak/>
              <w:t>15ºC po státí vozidla trvajúcom najmenej 14 hodín</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tabs>
                <w:tab w:val="left" w:pos="5301"/>
              </w:tabs>
              <w:rPr>
                <w:rFonts w:ascii="Arial Narrow" w:hAnsi="Arial Narrow" w:cs="Arial"/>
                <w:b/>
              </w:rPr>
            </w:pPr>
            <w:r w:rsidRPr="0049529D">
              <w:rPr>
                <w:rFonts w:ascii="Arial Narrow" w:hAnsi="Arial Narrow" w:cs="Arial"/>
                <w:b/>
              </w:rPr>
              <w:t>Zásuvka na dobíjanie akumulátorov a udržiavanie tlaku vzduchu v brzdnej sústave vozidla v dobe prevádzkového pokoja vozidla zabudovaná v blízkosti nástupu vodiča do automobilu. Zástrčka s káblom musí byť súčasťou dodávky.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C6465B"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vybavené pomocným vývodom stlačeného vzduchu pre externé zariadenia. Súčasťou dodávky musí byť aj tlaková hadica v dĺžke min. 10 m.</w:t>
            </w:r>
            <w:r>
              <w:rPr>
                <w:rFonts w:ascii="Arial Narrow" w:hAnsi="Arial Narrow" w:cs="Arial"/>
                <w:b/>
              </w:rPr>
              <w:t xml:space="preserve">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C6465B" w:rsidRDefault="001162E3" w:rsidP="00D1383F">
            <w:pPr>
              <w:rPr>
                <w:rFonts w:ascii="Arial Narrow" w:hAnsi="Arial Narrow" w:cs="Arial"/>
                <w:b/>
              </w:rPr>
            </w:pPr>
            <w:r w:rsidRPr="009065F6">
              <w:rPr>
                <w:rFonts w:ascii="Arial Narrow" w:hAnsi="Arial Narrow" w:cs="Arial"/>
                <w:b/>
              </w:rPr>
              <w:t xml:space="preserve">Vozidlo musí byť vybavené </w:t>
            </w:r>
            <w:proofErr w:type="spellStart"/>
            <w:r w:rsidRPr="009065F6">
              <w:rPr>
                <w:rFonts w:ascii="Arial Narrow" w:hAnsi="Arial Narrow" w:cs="Arial"/>
                <w:b/>
              </w:rPr>
              <w:t>predohrevom</w:t>
            </w:r>
            <w:proofErr w:type="spellEnd"/>
            <w:r w:rsidRPr="009065F6">
              <w:rPr>
                <w:rFonts w:ascii="Arial Narrow" w:hAnsi="Arial Narrow" w:cs="Arial"/>
                <w:b/>
              </w:rPr>
              <w:t xml:space="preserve"> motora </w:t>
            </w:r>
            <w:r w:rsidRPr="009065F6">
              <w:rPr>
                <w:rFonts w:ascii="Arial Narrow" w:hAnsi="Arial Narrow" w:cs="Arial"/>
                <w:b/>
                <w:lang w:val="sk"/>
              </w:rPr>
              <w:t xml:space="preserve">(vyhrievaná olejová vaňa) a vyhrievaným palivovým filtrom s </w:t>
            </w:r>
            <w:r w:rsidRPr="009065F6">
              <w:rPr>
                <w:rFonts w:ascii="Arial Narrow" w:hAnsi="Arial Narrow" w:cs="Arial"/>
                <w:b/>
              </w:rPr>
              <w:t>odlučovaním vody za účelom zníženia jeho opotrebenia pri studených štartoch s napájaním z vonkajšieho zdroja.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DC069B">
              <w:rPr>
                <w:rFonts w:ascii="Arial Narrow" w:hAnsi="Arial Narrow" w:cs="Arial"/>
                <w:b/>
              </w:rPr>
              <w:t>Vozidlo musí mať deaktivovaný obmedzovač rýchlosti.</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Vozidlo musí byť vybavené vonkajšou akustickou signalizáciou zaradenia spätného chodu (prerušovaný tón) o intenzite najmenej 80 dB a parkovacím asistentom s </w:t>
            </w:r>
            <w:proofErr w:type="spellStart"/>
            <w:r w:rsidRPr="0049529D">
              <w:rPr>
                <w:rFonts w:ascii="Arial Narrow" w:hAnsi="Arial Narrow" w:cs="Arial"/>
                <w:b/>
              </w:rPr>
              <w:t>videoprenosom</w:t>
            </w:r>
            <w:proofErr w:type="spellEnd"/>
            <w:r w:rsidRPr="0049529D">
              <w:rPr>
                <w:rFonts w:ascii="Arial Narrow" w:hAnsi="Arial Narrow" w:cs="Arial"/>
                <w:b/>
              </w:rPr>
              <w:t xml:space="preserve"> do kabíny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Nasávanie motora a výfuk musia byť vyvedené do úrovne strechy kabíny</w:t>
            </w:r>
            <w:r>
              <w:rPr>
                <w:rFonts w:ascii="Arial Narrow" w:hAnsi="Arial Narrow" w:cs="Arial"/>
                <w:b/>
              </w:rPr>
              <w:t xml:space="preserve"> </w:t>
            </w:r>
            <w:r w:rsidRPr="00C92B24">
              <w:rPr>
                <w:rFonts w:ascii="Arial Narrow" w:hAnsi="Arial Narrow" w:cs="Arial"/>
                <w:b/>
              </w:rPr>
              <w:t>vodiča (podvozku</w:t>
            </w:r>
            <w:r>
              <w:rPr>
                <w:rFonts w:ascii="Arial Narrow" w:hAnsi="Arial Narrow" w:cs="Arial"/>
                <w:b/>
              </w:rPr>
              <w:t>)</w:t>
            </w:r>
            <w:r w:rsidRPr="0049529D">
              <w:rPr>
                <w:rFonts w:ascii="Arial Narrow" w:hAnsi="Arial Narrow" w:cs="Arial"/>
                <w:b/>
              </w:rPr>
              <w: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C6465B" w:rsidRDefault="001162E3" w:rsidP="00D1383F">
            <w:pPr>
              <w:rPr>
                <w:rFonts w:ascii="Arial Narrow" w:hAnsi="Arial Narrow" w:cs="Arial"/>
                <w:b/>
              </w:rPr>
            </w:pPr>
            <w:r w:rsidRPr="009065F6">
              <w:rPr>
                <w:rFonts w:ascii="Arial Narrow" w:hAnsi="Arial Narrow" w:cs="Arial"/>
                <w:b/>
              </w:rPr>
              <w:t xml:space="preserve">Vozidlo musí byť vybavené samostatnými celoobvodovými reťazami </w:t>
            </w:r>
            <w:r w:rsidRPr="009065F6">
              <w:rPr>
                <w:rFonts w:ascii="Arial Narrow" w:hAnsi="Arial Narrow" w:cs="Arial"/>
                <w:b/>
                <w:lang w:val="sk"/>
              </w:rPr>
              <w:t>na oboch zadných nápravách</w:t>
            </w:r>
            <w:r w:rsidRPr="009065F6">
              <w:rPr>
                <w:rFonts w:ascii="Arial Narrow" w:hAnsi="Arial Narrow" w:cs="Arial"/>
                <w:b/>
              </w:rPr>
              <w: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Elektrický prúd musí byť odoberaný z celej akumulátorovej batérie, pri použití viac akumulátorových batérií musí byť elektrický prúd odoberaný len z celej zostavy batérií.</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Akumulátorové batérie musia byť nainštalované tak, aby sa zabránilo náhodnému kontaktu posádky s výparmi alebo elektrolytom.</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Výkon alternátora a kapacita akumulátora (alebo ich počet) musia byť dimenzované na súčasnú činnosť všetkých prídavných elektrických zariadení (pri voľnobežných otáčkach motora).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C41516" w:rsidRDefault="001162E3" w:rsidP="00D1383F">
            <w:pPr>
              <w:rPr>
                <w:rFonts w:ascii="Arial Narrow" w:hAnsi="Arial Narrow" w:cs="Arial"/>
                <w:b/>
              </w:rPr>
            </w:pPr>
            <w:r w:rsidRPr="00C41516">
              <w:rPr>
                <w:rFonts w:ascii="Arial Narrow" w:hAnsi="Arial Narrow" w:cs="Arial"/>
                <w:b/>
              </w:rPr>
              <w:t xml:space="preserve">Vozidlo musí byť vpredu </w:t>
            </w:r>
            <w:r>
              <w:rPr>
                <w:rFonts w:ascii="Arial Narrow" w:hAnsi="Arial Narrow" w:cs="Arial"/>
                <w:b/>
              </w:rPr>
              <w:t xml:space="preserve">vybavené zariadením umožňujúcim </w:t>
            </w:r>
            <w:r w:rsidRPr="00C41516">
              <w:rPr>
                <w:rFonts w:ascii="Arial Narrow" w:hAnsi="Arial Narrow" w:cs="Arial"/>
                <w:b/>
              </w:rPr>
              <w:t xml:space="preserve"> vlečenie vozidla v prípade poruchy po komunikácii </w:t>
            </w:r>
            <w:r>
              <w:rPr>
                <w:rFonts w:ascii="Arial Narrow" w:hAnsi="Arial Narrow" w:cs="Arial"/>
                <w:b/>
              </w:rPr>
              <w:t xml:space="preserve"> a v</w:t>
            </w:r>
            <w:r w:rsidRPr="00C41516">
              <w:rPr>
                <w:rFonts w:ascii="Arial Narrow" w:hAnsi="Arial Narrow" w:cs="Arial"/>
                <w:b/>
              </w:rPr>
              <w:t xml:space="preserve">zadu </w:t>
            </w:r>
            <w:r>
              <w:rPr>
                <w:rFonts w:ascii="Arial Narrow" w:hAnsi="Arial Narrow" w:cs="Arial"/>
                <w:b/>
              </w:rPr>
              <w:t xml:space="preserve">zariadením </w:t>
            </w:r>
            <w:r w:rsidRPr="00C41516">
              <w:rPr>
                <w:rFonts w:ascii="Arial Narrow" w:hAnsi="Arial Narrow" w:cs="Arial"/>
                <w:b/>
              </w:rPr>
              <w:t>na núdzové vytiahnutie zapadnutého stroja</w:t>
            </w:r>
            <w:r>
              <w:rPr>
                <w:rFonts w:ascii="Arial Narrow" w:hAnsi="Arial Narrow" w:cs="Arial"/>
                <w:b/>
              </w:rPr>
              <w:t>.</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vpredu vybavené svetlometmi do hmly.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C6465B" w:rsidRDefault="001162E3" w:rsidP="00D1383F">
            <w:pPr>
              <w:widowControl w:val="0"/>
              <w:autoSpaceDE w:val="0"/>
              <w:autoSpaceDN w:val="0"/>
              <w:adjustRightInd w:val="0"/>
              <w:jc w:val="both"/>
              <w:rPr>
                <w:rFonts w:ascii="Arial Narrow" w:hAnsi="Arial Narrow" w:cs="Arial"/>
                <w:b/>
              </w:rPr>
            </w:pPr>
            <w:r w:rsidRPr="00B07F9A">
              <w:rPr>
                <w:rFonts w:ascii="Arial Narrow" w:hAnsi="Arial Narrow" w:cs="Arial"/>
                <w:b/>
              </w:rPr>
              <w:t>Vozidlo musí mať oceľové ochranné mriežky pre všetky prvky vonkajšieho osvetlenia vozidla.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926633" w:rsidRDefault="001162E3" w:rsidP="00D1383F">
            <w:pPr>
              <w:widowControl w:val="0"/>
              <w:autoSpaceDE w:val="0"/>
              <w:autoSpaceDN w:val="0"/>
              <w:adjustRightInd w:val="0"/>
              <w:jc w:val="both"/>
              <w:rPr>
                <w:rFonts w:ascii="Arial Narrow" w:hAnsi="Arial Narrow" w:cs="Arial"/>
                <w:b/>
                <w:highlight w:val="yellow"/>
              </w:rPr>
            </w:pPr>
            <w:r w:rsidRPr="0049529D">
              <w:rPr>
                <w:rFonts w:ascii="Arial Narrow" w:hAnsi="Arial Narrow" w:cs="Arial"/>
                <w:b/>
              </w:rPr>
              <w:t>Vozidlo musí byť vybavené vstupom umožňujúcim štartovanie z cudzieho zdroja v prípade vybitia vlastných akumulátorov.</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866F22" w:rsidRDefault="001162E3" w:rsidP="00D1383F">
            <w:pPr>
              <w:widowControl w:val="0"/>
              <w:autoSpaceDE w:val="0"/>
              <w:autoSpaceDN w:val="0"/>
              <w:adjustRightInd w:val="0"/>
              <w:jc w:val="both"/>
              <w:rPr>
                <w:rFonts w:ascii="Arial Narrow" w:hAnsi="Arial Narrow" w:cs="Arial"/>
                <w:b/>
              </w:rPr>
            </w:pPr>
            <w:r w:rsidRPr="00866F22">
              <w:rPr>
                <w:rFonts w:ascii="Arial Narrow" w:hAnsi="Arial Narrow" w:cs="Arial"/>
                <w:b/>
              </w:rPr>
              <w:t>Na vozidle v mieste dostupnom z miesta spolujazdca musí byť umiestnený ručný vyhľadávací svetlomet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 xml:space="preserve">Výstražné zariadenie - vozidlo musí byť vybavené zvláštnymi výstražnými svietidlami a zvláštnym výstražným zvukovým znamením v súlade s </w:t>
            </w:r>
            <w:r w:rsidRPr="008F340F">
              <w:rPr>
                <w:rFonts w:ascii="Arial Narrow" w:hAnsi="Arial Narrow" w:cs="Arial"/>
                <w:b/>
              </w:rPr>
              <w:t xml:space="preserve">§ </w:t>
            </w:r>
            <w:r w:rsidRPr="008F340F">
              <w:rPr>
                <w:rFonts w:ascii="Arial Narrow" w:hAnsi="Arial Narrow"/>
                <w:b/>
              </w:rPr>
              <w:t>27 vyhlášky Ministerstva dopravy a výstavby  Slovenskej republiky č. 134/2018</w:t>
            </w:r>
            <w:r>
              <w:rPr>
                <w:rFonts w:ascii="Arial Narrow" w:hAnsi="Arial Narrow"/>
                <w:b/>
              </w:rPr>
              <w:t xml:space="preserve"> Z.z.</w:t>
            </w:r>
            <w:r w:rsidRPr="0049529D">
              <w:rPr>
                <w:rFonts w:ascii="Arial Narrow" w:hAnsi="Arial Narrow" w:cs="Arial"/>
                <w:b/>
              </w:rPr>
              <w:t xml:space="preserve"> (ďalej len „zvláštne výstražné znamenie“). Zvláštne výstražné zvukové znamenie musí umožňovať reprodukciu hovoreného slova (ďalej len “rozhlasové zariadenie“)</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rPr>
                <w:rFonts w:ascii="Arial Narrow" w:hAnsi="Arial Narrow" w:cs="Arial"/>
                <w:b/>
              </w:rPr>
            </w:pPr>
            <w:r w:rsidRPr="0049529D">
              <w:rPr>
                <w:rFonts w:ascii="Arial Narrow" w:hAnsi="Arial Narrow" w:cs="Arial"/>
                <w:b/>
              </w:rPr>
              <w:t>Zvláštne výstražné svietidlá tvoria:</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rPr>
            </w:pPr>
            <w:r w:rsidRPr="0049529D">
              <w:rPr>
                <w:rFonts w:ascii="Arial Narrow" w:hAnsi="Arial Narrow" w:cs="Arial"/>
              </w:rPr>
              <w:t xml:space="preserve">na streche </w:t>
            </w:r>
            <w:r w:rsidRPr="008F340F">
              <w:rPr>
                <w:rFonts w:ascii="Arial Narrow" w:hAnsi="Arial Narrow" w:cs="Arial"/>
              </w:rPr>
              <w:t>kabíny podvozku</w:t>
            </w:r>
            <w:r w:rsidRPr="0049529D">
              <w:rPr>
                <w:rFonts w:ascii="Arial Narrow" w:hAnsi="Arial Narrow" w:cs="Arial"/>
              </w:rPr>
              <w:t xml:space="preserve"> 2 ks zábleskové majáky alebo svetelná rampa (farba modrá</w:t>
            </w:r>
            <w:r>
              <w:rPr>
                <w:rFonts w:ascii="Arial Narrow" w:hAnsi="Arial Narrow" w:cs="Arial"/>
              </w:rPr>
              <w:t xml:space="preserve"> </w:t>
            </w:r>
            <w:r w:rsidRPr="00866F22">
              <w:rPr>
                <w:rFonts w:ascii="Arial Narrow" w:hAnsi="Arial Narrow" w:cs="Arial"/>
              </w:rPr>
              <w:t>a oranžová</w:t>
            </w:r>
            <w:r w:rsidRPr="00866F22">
              <w:rPr>
                <w:rFonts w:ascii="Arial Narrow" w:hAnsi="Arial Narrow" w:cs="Arial"/>
                <w:strike/>
              </w:rPr>
              <w:t xml:space="preserve"> </w:t>
            </w:r>
            <w:r>
              <w:rPr>
                <w:rFonts w:ascii="Arial Narrow" w:hAnsi="Arial Narrow" w:cs="Arial"/>
              </w:rPr>
              <w:t xml:space="preserve"> s možnosťou prepínania</w:t>
            </w:r>
            <w:r w:rsidRPr="0049529D">
              <w:rPr>
                <w:rFonts w:ascii="Arial Narrow" w:hAnsi="Arial Narrow" w:cs="Arial"/>
              </w:rPr>
              <w:t>), v oceľovej ochrannej mriežke</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rPr>
            </w:pPr>
            <w:r w:rsidRPr="0049529D">
              <w:rPr>
                <w:rFonts w:ascii="Arial Narrow" w:hAnsi="Arial Narrow" w:cs="Arial"/>
              </w:rPr>
              <w:t>na prednej kapote (maske) jeden pár doplnkových LED zábleskových svietidiel umiestnený a svietiaci symetricky k pozdĺžnej zvislej rovine (modrá farba)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8F340F" w:rsidRDefault="001162E3" w:rsidP="00D1383F">
            <w:pPr>
              <w:rPr>
                <w:rFonts w:ascii="Arial Narrow" w:hAnsi="Arial Narrow" w:cs="Arial"/>
              </w:rPr>
            </w:pPr>
            <w:r w:rsidRPr="008F340F">
              <w:rPr>
                <w:rFonts w:ascii="Arial Narrow" w:hAnsi="Arial Narrow" w:cs="Arial"/>
              </w:rPr>
              <w:t>na zadnej nadstavbovej časti (nad motorom) 2 ks zábleskové majáky (farba modrá a oranžová</w:t>
            </w:r>
            <w:r w:rsidRPr="008F340F">
              <w:rPr>
                <w:rFonts w:ascii="Arial Narrow" w:hAnsi="Arial Narrow" w:cs="Arial"/>
                <w:strike/>
              </w:rPr>
              <w:t xml:space="preserve"> </w:t>
            </w:r>
            <w:r w:rsidRPr="008F340F">
              <w:rPr>
                <w:rFonts w:ascii="Arial Narrow" w:hAnsi="Arial Narrow" w:cs="Arial"/>
              </w:rPr>
              <w:t xml:space="preserve"> s možnosťou prepínania), v oceľovej ochrannej mriežke</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8F340F" w:rsidRDefault="001162E3" w:rsidP="00D1383F">
            <w:pPr>
              <w:rPr>
                <w:rFonts w:ascii="Arial Narrow" w:hAnsi="Arial Narrow" w:cs="Arial"/>
              </w:rPr>
            </w:pPr>
            <w:r w:rsidRPr="008F340F">
              <w:rPr>
                <w:rFonts w:ascii="Arial Narrow" w:hAnsi="Arial Narrow" w:cs="Arial"/>
              </w:rPr>
              <w:t>LED maják oranžovej farby umiestnený na kabíne nadstavby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Zvláštne výstražné zvukové znamenie musí byť:</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s možnosťou zmeny tónov</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tlakový reproduktor s minimálnym výkonom 100W a minimálnym akustickým tlakom (pri menovitom výkone 100W a vzdialenosti 3,5 m od zdroja)  120dB</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spacing w:after="0"/>
              <w:jc w:val="both"/>
              <w:rPr>
                <w:rFonts w:ascii="Arial Narrow" w:hAnsi="Arial Narrow" w:cs="Arial"/>
              </w:rPr>
            </w:pPr>
            <w:r w:rsidRPr="0049529D">
              <w:rPr>
                <w:rFonts w:ascii="Arial Narrow" w:hAnsi="Arial Narrow" w:cs="Arial"/>
              </w:rPr>
              <w:t>zdroj vzduchu pre tlakový reproduktor musí byť umiestnený mimo kabínu vozidla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Rozhlasové zariadenie:</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reproduktor musí byť nainštalovaný na streche kabíny vozidla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mikrofón pre velenie vybavený tlačidlom pre hlásenie musí umožniť potlačiť sirénu a vydať hlásenie pre verejnosť cez reproduktor</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ovládanie (vrátane držiaku mikrofónu) musí byť umiestnené v kabíne v dosahu vodiča aj spolujazdca (veliteľa).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DC069B" w:rsidRDefault="001162E3" w:rsidP="00D1383F">
            <w:pPr>
              <w:widowControl w:val="0"/>
              <w:autoSpaceDE w:val="0"/>
              <w:autoSpaceDN w:val="0"/>
              <w:adjustRightInd w:val="0"/>
              <w:jc w:val="both"/>
              <w:rPr>
                <w:rFonts w:ascii="Arial Narrow" w:hAnsi="Arial Narrow" w:cs="Arial"/>
              </w:rPr>
            </w:pPr>
            <w:r w:rsidRPr="00DC069B">
              <w:rPr>
                <w:rFonts w:ascii="Arial Narrow" w:hAnsi="Arial Narrow" w:cs="Arial"/>
              </w:rPr>
              <w:t xml:space="preserve">mikrofón pre velenie vybavený tlačidlom pre hlásenie musí byť umiestnené aj v pracovnom priestore obsluhy (kabína nadstavby)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1"/>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984B86" w:rsidRDefault="001162E3" w:rsidP="00D1383F">
            <w:pPr>
              <w:widowControl w:val="0"/>
              <w:tabs>
                <w:tab w:val="num" w:pos="743"/>
              </w:tabs>
              <w:autoSpaceDE w:val="0"/>
              <w:autoSpaceDN w:val="0"/>
              <w:adjustRightInd w:val="0"/>
              <w:rPr>
                <w:rFonts w:ascii="Arial Narrow" w:hAnsi="Arial Narrow" w:cs="Arial"/>
                <w:b/>
              </w:rPr>
            </w:pPr>
            <w:r w:rsidRPr="00984B86">
              <w:rPr>
                <w:rFonts w:ascii="Arial Narrow" w:hAnsi="Arial Narrow" w:cs="Arial"/>
                <w:b/>
              </w:rPr>
              <w:t>Kabína vodiča a požiarneho družstva</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Samostatná, </w:t>
            </w:r>
            <w:r w:rsidRPr="00DC069B">
              <w:rPr>
                <w:rFonts w:ascii="Arial Narrow" w:hAnsi="Arial Narrow" w:cs="Arial"/>
                <w:b/>
              </w:rPr>
              <w:t>pretlaková,</w:t>
            </w:r>
            <w:r w:rsidRPr="0049529D">
              <w:rPr>
                <w:rFonts w:ascii="Arial Narrow" w:hAnsi="Arial Narrow" w:cs="Arial"/>
                <w:b/>
              </w:rPr>
              <w:t xml:space="preserve"> s bezprašným vetraním nasávaného vzduchu.</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1933A3" w:rsidRDefault="001162E3" w:rsidP="00D1383F">
            <w:pPr>
              <w:widowControl w:val="0"/>
              <w:autoSpaceDE w:val="0"/>
              <w:autoSpaceDN w:val="0"/>
              <w:adjustRightInd w:val="0"/>
              <w:jc w:val="both"/>
              <w:rPr>
                <w:rFonts w:ascii="Arial Narrow" w:hAnsi="Arial Narrow" w:cs="Arial"/>
                <w:b/>
              </w:rPr>
            </w:pPr>
            <w:r w:rsidRPr="001933A3">
              <w:rPr>
                <w:rFonts w:ascii="Arial Narrow" w:hAnsi="Arial Narrow" w:cs="Arial"/>
                <w:b/>
              </w:rPr>
              <w:t>Kabína v prevedení sklopná pomocou pneumatického alebo elektrického alebo hydraulického zariadenia na sklápanie kabíny.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Systém vetrania a vykurovania musí byť dimenzovaný a regulovateľný tak, aby zabezpečoval v kabíne pri stojacom vozidle a za jazdy </w:t>
            </w:r>
            <w:r>
              <w:rPr>
                <w:rFonts w:ascii="Arial Narrow" w:hAnsi="Arial Narrow" w:cs="Arial"/>
                <w:b/>
              </w:rPr>
              <w:t>0</w:t>
            </w:r>
            <w:r w:rsidRPr="0049529D">
              <w:rPr>
                <w:rFonts w:ascii="Arial Narrow" w:hAnsi="Arial Narrow" w:cs="Arial"/>
                <w:b/>
              </w:rPr>
              <w:t>vozidla pri vonkajších teplotách od -25</w:t>
            </w:r>
            <w:r w:rsidRPr="0049529D">
              <w:rPr>
                <w:b/>
              </w:rPr>
              <w:sym w:font="Symbol" w:char="F0B0"/>
            </w:r>
            <w:r w:rsidRPr="0049529D">
              <w:rPr>
                <w:rFonts w:ascii="Arial Narrow" w:hAnsi="Arial Narrow" w:cs="Arial"/>
                <w:b/>
              </w:rPr>
              <w:t>C do +35</w:t>
            </w:r>
            <w:r w:rsidRPr="0049529D">
              <w:rPr>
                <w:b/>
              </w:rPr>
              <w:sym w:font="Symbol" w:char="F0B0"/>
            </w:r>
            <w:r w:rsidRPr="0049529D">
              <w:rPr>
                <w:rFonts w:ascii="Arial Narrow" w:hAnsi="Arial Narrow" w:cs="Arial"/>
                <w:b/>
              </w:rPr>
              <w:t>C štandardné klimatické podmienky (napr. inštaláciou nezávislého teplovzdušného kúrenia a</w:t>
            </w:r>
            <w:r>
              <w:rPr>
                <w:rFonts w:ascii="Arial Narrow" w:hAnsi="Arial Narrow" w:cs="Arial"/>
                <w:b/>
              </w:rPr>
              <w:t> pod.</w:t>
            </w:r>
            <w:r w:rsidRPr="0049529D">
              <w:rPr>
                <w:rFonts w:ascii="Arial Narrow" w:hAnsi="Arial Narrow" w:cs="Arial"/>
                <w:b/>
              </w:rPr>
              <w: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Pr>
                <w:rFonts w:ascii="Arial Narrow" w:hAnsi="Arial Narrow" w:cs="Arial"/>
                <w:b/>
              </w:rPr>
              <w:t>Kabína v</w:t>
            </w:r>
            <w:r w:rsidRPr="0049529D">
              <w:rPr>
                <w:rFonts w:ascii="Arial Narrow" w:hAnsi="Arial Narrow" w:cs="Arial"/>
                <w:b/>
              </w:rPr>
              <w:t>ozidl</w:t>
            </w:r>
            <w:r>
              <w:rPr>
                <w:rFonts w:ascii="Arial Narrow" w:hAnsi="Arial Narrow" w:cs="Arial"/>
                <w:b/>
              </w:rPr>
              <w:t>a</w:t>
            </w:r>
            <w:r w:rsidRPr="0049529D">
              <w:rPr>
                <w:rFonts w:ascii="Arial Narrow" w:hAnsi="Arial Narrow" w:cs="Arial"/>
                <w:b/>
              </w:rPr>
              <w:t xml:space="preserve"> musí byť vybaven</w:t>
            </w:r>
            <w:r>
              <w:rPr>
                <w:rFonts w:ascii="Arial Narrow" w:hAnsi="Arial Narrow" w:cs="Arial"/>
                <w:b/>
              </w:rPr>
              <w:t>á</w:t>
            </w:r>
            <w:r w:rsidRPr="0049529D">
              <w:rPr>
                <w:rFonts w:ascii="Arial Narrow" w:hAnsi="Arial Narrow" w:cs="Arial"/>
                <w:b/>
              </w:rPr>
              <w:t xml:space="preserve"> klimatizáciou.</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vybavené autorádiom.</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Stĺpik volantu vodiča musí byť nastaviteľný v dvoch smeroch (výška a sklon).</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Sedadlá musia byť vybavené trojbodovým bezpečnostným pásom so samonavíjacím mechanizmom bezpečnostných pásov.</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Všetky sedadlá musia byť vybavené opierkami hlavy, pričom minimálne sedadlo vodiča musí byť odpružené</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Príslušenstvo prepravované v kabíne posádky musí byť uložené v držiakoch.</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Spätné zrkadlá vozidla elektricky vyhrievané s možnosťou vypnutia alebo so senzorom snímania teploty a automatickým vypínaním. Zrkadlá musia mať možnosť sklopenia pri prejazde zúženým priestorom a musia byť vybavené ochrannou oceľovou mriežkou z vonkajšej strany.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Prístrojové vybavenie kabíny musí spĺňať podmienky stanovené zákonom </w:t>
            </w:r>
            <w:r>
              <w:rPr>
                <w:rFonts w:ascii="Arial Narrow" w:hAnsi="Arial Narrow" w:cs="Arial"/>
                <w:b/>
              </w:rPr>
              <w:t xml:space="preserve">č. </w:t>
            </w:r>
            <w:r w:rsidRPr="00AB66F8">
              <w:rPr>
                <w:rFonts w:ascii="Arial Narrow" w:hAnsi="Arial Narrow"/>
                <w:b/>
              </w:rPr>
              <w:t xml:space="preserve">106/2018 Z. z.. </w:t>
            </w:r>
            <w:r w:rsidRPr="0049529D">
              <w:rPr>
                <w:rFonts w:ascii="Arial Narrow" w:hAnsi="Arial Narrow" w:cs="Arial"/>
                <w:b/>
              </w:rPr>
              <w:t xml:space="preserve">o podmienkach prevádzky vozidiel v premávke na pozemných komunikáciách </w:t>
            </w:r>
            <w:r w:rsidRPr="009D72DA">
              <w:rPr>
                <w:rFonts w:ascii="Arial Narrow" w:hAnsi="Arial Narrow" w:cs="Arial"/>
                <w:b/>
              </w:rPr>
              <w:t xml:space="preserve">(minimálne: rýchlomer, počítadlo prejdenej vzdialenosti, hodiny, otáčkomer, počítadlo </w:t>
            </w:r>
            <w:proofErr w:type="spellStart"/>
            <w:r w:rsidRPr="009D72DA">
              <w:rPr>
                <w:rFonts w:ascii="Arial Narrow" w:hAnsi="Arial Narrow" w:cs="Arial"/>
                <w:b/>
              </w:rPr>
              <w:t>motohodín</w:t>
            </w:r>
            <w:proofErr w:type="spellEnd"/>
            <w:r w:rsidRPr="009D72DA">
              <w:rPr>
                <w:rFonts w:ascii="Arial Narrow" w:hAnsi="Arial Narrow" w:cs="Arial"/>
                <w:b/>
              </w:rPr>
              <w:t xml:space="preserve">,  </w:t>
            </w:r>
            <w:proofErr w:type="spellStart"/>
            <w:r w:rsidRPr="009D72DA">
              <w:rPr>
                <w:rFonts w:ascii="Arial Narrow" w:hAnsi="Arial Narrow" w:cs="Arial"/>
                <w:b/>
              </w:rPr>
              <w:t>palivomer</w:t>
            </w:r>
            <w:proofErr w:type="spellEnd"/>
            <w:r w:rsidRPr="009D72DA">
              <w:rPr>
                <w:rFonts w:ascii="Arial Narrow" w:hAnsi="Arial Narrow" w:cs="Arial"/>
                <w:b/>
              </w:rPr>
              <w:t xml:space="preserve">, ukazovateľ plnenia </w:t>
            </w:r>
            <w:r w:rsidRPr="009D72DA">
              <w:rPr>
                <w:rFonts w:ascii="Arial Narrow" w:hAnsi="Arial Narrow" w:cs="Arial"/>
                <w:b/>
              </w:rPr>
              <w:lastRenderedPageBreak/>
              <w:t>vzduchových okruhov, optická signalizácia zapojenia uzávierky diferenciálu, optická signalizácia zapnutého predného pohonu nápravy, optická signalizácia používaných výstražných zariadení</w:t>
            </w:r>
            <w:r>
              <w:rPr>
                <w:rFonts w:ascii="Arial Narrow" w:hAnsi="Arial Narrow" w:cs="Arial"/>
                <w:b/>
              </w:rPr>
              <w:t>)</w:t>
            </w:r>
            <w:r w:rsidRPr="009D72DA">
              <w:rPr>
                <w:rFonts w:ascii="Arial Narrow" w:hAnsi="Arial Narrow" w:cs="Arial"/>
                <w:b/>
              </w:rPr>
              <w:t>.</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Súčasťou vybavenia kabíny je aj lampička na čítanie máp v priestore spolujazdca, zásuvka na 12V, zásuvka na 24V, 4x nabíjací USB port a odkladací priestor pre dokumentáciu formátu najmenej A4</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musí byť zabudovaná vozidlová analógová rádiostanica pre používanie v Hasičskom a záchrannom zbore </w:t>
            </w:r>
            <w:r>
              <w:rPr>
                <w:rFonts w:ascii="Arial Narrow" w:hAnsi="Arial Narrow" w:cs="Arial"/>
                <w:b/>
              </w:rPr>
              <w:t xml:space="preserve">Motorola DM 4600 alebo ekvivalent </w:t>
            </w:r>
            <w:r w:rsidRPr="0049529D">
              <w:rPr>
                <w:rFonts w:ascii="Arial Narrow" w:hAnsi="Arial Narrow" w:cs="Arial"/>
                <w:b/>
              </w:rPr>
              <w:t>s parametrami:</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počet kanálov najmenej 200</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frekvenčný rozsah VHF 136 - 174 MHz</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odstup kanálov 12,5/20/25 kHz</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výstupný VF výkon 1-25 W</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 xml:space="preserve">digitálna citlivosť 0,3 </w:t>
            </w:r>
            <w:proofErr w:type="spellStart"/>
            <w:r w:rsidRPr="0049529D">
              <w:rPr>
                <w:rFonts w:ascii="Arial Narrow" w:hAnsi="Arial Narrow" w:cs="Arial"/>
              </w:rPr>
              <w:t>uV</w:t>
            </w:r>
            <w:proofErr w:type="spellEnd"/>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napájanie 13,2 VDC (10,8 - 15,6 VDC), mínus pól na kostre vozidla</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prevádzková teplota -30 až +60 °C</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krytie puzdra minimálne IP54</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nárazy a vibrácie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prach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vlhkosť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proofErr w:type="spellStart"/>
            <w:r w:rsidRPr="0049529D">
              <w:rPr>
                <w:rFonts w:ascii="Arial Narrow" w:hAnsi="Arial Narrow" w:cs="Arial"/>
              </w:rPr>
              <w:t>všesmerová</w:t>
            </w:r>
            <w:proofErr w:type="spellEnd"/>
            <w:r w:rsidRPr="0049529D">
              <w:rPr>
                <w:rFonts w:ascii="Arial Narrow" w:hAnsi="Arial Narrow" w:cs="Arial"/>
              </w:rPr>
              <w:t xml:space="preserve"> anténa k vozidlovej rádiostanici so ziskom najmenej 3 dB</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držiak rádiostanice, napájací kábel, mikrofón, reproduktor s výkonom minimálne 7,5W</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proofErr w:type="spellStart"/>
            <w:r>
              <w:rPr>
                <w:rFonts w:ascii="Arial Narrow" w:hAnsi="Arial Narrow" w:cs="Arial"/>
                <w:b/>
              </w:rPr>
              <w:t>vodiča</w:t>
            </w:r>
            <w:r w:rsidRPr="0049529D">
              <w:rPr>
                <w:rFonts w:ascii="Arial Narrow" w:hAnsi="Arial Narrow" w:cs="Arial"/>
                <w:b/>
              </w:rPr>
              <w:t>musí</w:t>
            </w:r>
            <w:proofErr w:type="spellEnd"/>
            <w:r w:rsidRPr="0049529D">
              <w:rPr>
                <w:rFonts w:ascii="Arial Narrow" w:hAnsi="Arial Narrow" w:cs="Arial"/>
                <w:b/>
              </w:rPr>
              <w:t xml:space="preserve"> byť zabudovaná vozidlová rádiostanica TPM </w:t>
            </w:r>
            <w:r w:rsidRPr="00692B62">
              <w:rPr>
                <w:rFonts w:ascii="Arial Narrow" w:hAnsi="Arial Narrow" w:cs="Arial"/>
                <w:b/>
              </w:rPr>
              <w:t>900</w:t>
            </w:r>
            <w:r>
              <w:rPr>
                <w:rFonts w:ascii="Arial Narrow" w:hAnsi="Arial Narrow" w:cs="Arial"/>
                <w:b/>
              </w:rPr>
              <w:t xml:space="preserve"> </w:t>
            </w:r>
            <w:r w:rsidRPr="0049529D">
              <w:rPr>
                <w:rFonts w:ascii="Arial Narrow" w:hAnsi="Arial Narrow" w:cs="Arial"/>
                <w:b/>
              </w:rPr>
              <w:t xml:space="preserve"> pre používanie v rádiokomunikačnej sieti SITNO štátnej správy Slovenskej republiky</w:t>
            </w:r>
          </w:p>
        </w:tc>
        <w:tc>
          <w:tcPr>
            <w:tcW w:w="4677" w:type="dxa"/>
            <w:gridSpan w:val="2"/>
            <w:tcBorders>
              <w:right w:val="single" w:sz="12" w:space="0" w:color="auto"/>
            </w:tcBorders>
            <w:shd w:val="clear" w:color="auto" w:fill="D9D9D9"/>
            <w:vAlign w:val="center"/>
          </w:tcPr>
          <w:p w:rsidR="001162E3" w:rsidRPr="002E332F" w:rsidRDefault="001162E3" w:rsidP="00D1383F">
            <w:pPr>
              <w:jc w:val="center"/>
              <w:rPr>
                <w:rFonts w:ascii="Arial Narrow" w:hAnsi="Arial Narrow" w:cs="Arial"/>
                <w:b/>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musia byť zabudované </w:t>
            </w:r>
            <w:r>
              <w:rPr>
                <w:rFonts w:ascii="Arial Narrow" w:hAnsi="Arial Narrow" w:cs="Arial"/>
                <w:b/>
              </w:rPr>
              <w:t xml:space="preserve">2 ks a v kabíne nadstavby 1 ks </w:t>
            </w:r>
            <w:r w:rsidRPr="0049529D">
              <w:rPr>
                <w:rFonts w:ascii="Arial Narrow" w:hAnsi="Arial Narrow" w:cs="Arial"/>
                <w:b/>
              </w:rPr>
              <w:t xml:space="preserve">nabíjačky pre prenosné analógové rádiostanice. Súčasťou dodávky musia byť </w:t>
            </w:r>
            <w:r w:rsidRPr="0049529D">
              <w:rPr>
                <w:rFonts w:ascii="Arial Narrow" w:hAnsi="Arial Narrow" w:cs="Arial"/>
                <w:b/>
              </w:rPr>
              <w:lastRenderedPageBreak/>
              <w:t xml:space="preserve">aj </w:t>
            </w:r>
            <w:r>
              <w:rPr>
                <w:rFonts w:ascii="Arial Narrow" w:hAnsi="Arial Narrow" w:cs="Arial"/>
                <w:b/>
              </w:rPr>
              <w:t xml:space="preserve">3 ks </w:t>
            </w:r>
            <w:r w:rsidRPr="0049529D">
              <w:rPr>
                <w:rFonts w:ascii="Arial Narrow" w:hAnsi="Arial Narrow" w:cs="Arial"/>
                <w:b/>
              </w:rPr>
              <w:t xml:space="preserve">prenosné rádiostanice </w:t>
            </w:r>
            <w:r>
              <w:rPr>
                <w:rFonts w:ascii="Arial Narrow" w:hAnsi="Arial Narrow" w:cs="Arial"/>
                <w:b/>
              </w:rPr>
              <w:t xml:space="preserve">Motorola DP 4800 alebo ekvivalent. Rádiostanica pre umiestnenie v kabíne nadstavby musí byť vybavená </w:t>
            </w:r>
            <w:proofErr w:type="spellStart"/>
            <w:r>
              <w:rPr>
                <w:rFonts w:ascii="Arial Narrow" w:hAnsi="Arial Narrow" w:cs="Arial"/>
                <w:b/>
              </w:rPr>
              <w:t>náhlavovou</w:t>
            </w:r>
            <w:proofErr w:type="spellEnd"/>
            <w:r>
              <w:rPr>
                <w:rFonts w:ascii="Arial Narrow" w:hAnsi="Arial Narrow" w:cs="Arial"/>
                <w:b/>
              </w:rPr>
              <w:t xml:space="preserve"> súpravou vrátane PTT.</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počet kanálov najmenej 200</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frekvenčný rozsah VHF 136 - 174 MHz</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odstup kanálov 12,5/20/25 kHz</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výstupný VF výkon 1-5 W</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 xml:space="preserve">digitálna citlivosť 0,19 </w:t>
            </w:r>
            <w:proofErr w:type="spellStart"/>
            <w:r w:rsidRPr="0049529D">
              <w:rPr>
                <w:rFonts w:ascii="Arial Narrow" w:hAnsi="Arial Narrow" w:cs="Arial"/>
              </w:rPr>
              <w:t>uV</w:t>
            </w:r>
            <w:proofErr w:type="spellEnd"/>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 xml:space="preserve">výstupný </w:t>
            </w:r>
            <w:proofErr w:type="spellStart"/>
            <w:r w:rsidRPr="0049529D">
              <w:rPr>
                <w:rFonts w:ascii="Arial Narrow" w:hAnsi="Arial Narrow" w:cs="Arial"/>
              </w:rPr>
              <w:t>Nf</w:t>
            </w:r>
            <w:proofErr w:type="spellEnd"/>
            <w:r w:rsidRPr="0049529D">
              <w:rPr>
                <w:rFonts w:ascii="Arial Narrow" w:hAnsi="Arial Narrow" w:cs="Arial"/>
              </w:rPr>
              <w:t xml:space="preserve"> výkon 0,5 W</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 xml:space="preserve">2 ks akumulátorov, napájanie 7,5 V, kapacita 2250 </w:t>
            </w:r>
            <w:proofErr w:type="spellStart"/>
            <w:r w:rsidRPr="0049529D">
              <w:rPr>
                <w:rFonts w:ascii="Arial Narrow" w:hAnsi="Arial Narrow" w:cs="Arial"/>
              </w:rPr>
              <w:t>mAh</w:t>
            </w:r>
            <w:proofErr w:type="spellEnd"/>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anténa (136-174 MHz)</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proofErr w:type="spellStart"/>
            <w:r w:rsidRPr="0049529D">
              <w:rPr>
                <w:rFonts w:ascii="Arial Narrow" w:hAnsi="Arial Narrow" w:cs="Arial"/>
              </w:rPr>
              <w:t>vodeodolný</w:t>
            </w:r>
            <w:proofErr w:type="spellEnd"/>
            <w:r w:rsidRPr="0049529D">
              <w:rPr>
                <w:rFonts w:ascii="Arial Narrow" w:hAnsi="Arial Narrow" w:cs="Arial"/>
              </w:rPr>
              <w:t xml:space="preserve"> externý mikrofón s reproduktorom IP57</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20"/>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spona na opasok,</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krytie puzdra minimálne IP57</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prevádzková teplota -30 °C až +60 °C</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spacing w:after="0"/>
              <w:jc w:val="both"/>
              <w:rPr>
                <w:rFonts w:ascii="Arial Narrow" w:hAnsi="Arial Narrow" w:cs="Arial"/>
              </w:rPr>
            </w:pPr>
            <w:r w:rsidRPr="0049529D">
              <w:rPr>
                <w:rFonts w:ascii="Arial Narrow" w:hAnsi="Arial Narrow" w:cs="Arial"/>
              </w:rPr>
              <w:t>spĺňajúcimi požiadavky na nárazy a vibrácie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spacing w:after="0"/>
              <w:jc w:val="both"/>
              <w:rPr>
                <w:rFonts w:ascii="Arial Narrow" w:hAnsi="Arial Narrow" w:cs="Arial"/>
              </w:rPr>
            </w:pPr>
            <w:r w:rsidRPr="0049529D">
              <w:rPr>
                <w:rFonts w:ascii="Arial Narrow" w:hAnsi="Arial Narrow" w:cs="Arial"/>
              </w:rPr>
              <w:t>spĺňajúcimi požiadavky na prach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spacing w:after="0"/>
              <w:jc w:val="both"/>
              <w:rPr>
                <w:rFonts w:ascii="Arial Narrow" w:hAnsi="Arial Narrow" w:cs="Arial"/>
              </w:rPr>
            </w:pPr>
            <w:r w:rsidRPr="0049529D">
              <w:rPr>
                <w:rFonts w:ascii="Arial Narrow" w:hAnsi="Arial Narrow" w:cs="Arial"/>
              </w:rPr>
              <w:t>spĺňajúcimi požiadavky na vlhkosť podľa MIL STD 810-C/D/E/F/G</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5E2978" w:rsidRDefault="001162E3" w:rsidP="00D1383F">
            <w:pPr>
              <w:widowControl w:val="0"/>
              <w:autoSpaceDE w:val="0"/>
              <w:autoSpaceDN w:val="0"/>
              <w:adjustRightInd w:val="0"/>
              <w:jc w:val="both"/>
              <w:rPr>
                <w:rFonts w:ascii="Arial Narrow" w:hAnsi="Arial Narrow" w:cs="Arial"/>
              </w:rPr>
            </w:pPr>
            <w:r w:rsidRPr="005E2978">
              <w:rPr>
                <w:rFonts w:ascii="Arial Narrow" w:hAnsi="Arial Narrow" w:cs="Arial"/>
              </w:rPr>
              <w:t xml:space="preserve">rádiostanica </w:t>
            </w:r>
            <w:r>
              <w:rPr>
                <w:rFonts w:ascii="Arial Narrow" w:hAnsi="Arial Narrow" w:cs="Arial"/>
              </w:rPr>
              <w:t xml:space="preserve">pre použitie </w:t>
            </w:r>
            <w:r w:rsidRPr="005E2978">
              <w:rPr>
                <w:rFonts w:ascii="Arial Narrow" w:hAnsi="Arial Narrow" w:cs="Arial"/>
              </w:rPr>
              <w:t>v kabíne nadstavby musí byť vybavená slúchadlami s mikrofónom s možnosťou reguláciu hlasitosti zvuku</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musia byť zabudované </w:t>
            </w:r>
            <w:r>
              <w:rPr>
                <w:rFonts w:ascii="Arial Narrow" w:hAnsi="Arial Narrow" w:cs="Arial"/>
                <w:b/>
              </w:rPr>
              <w:t xml:space="preserve">2 ks </w:t>
            </w:r>
            <w:r w:rsidRPr="0049529D">
              <w:rPr>
                <w:rFonts w:ascii="Arial Narrow" w:hAnsi="Arial Narrow" w:cs="Arial"/>
                <w:b/>
              </w:rPr>
              <w:t xml:space="preserve">nabíjačky pre prenosné rádiostanice typu MATRA TPH 900. Súčasťou dodávky musia byť aj prenosné rádiostanice typu MATRA TPH 900 (akumulátory sú súčasťou dodávky) v počte </w:t>
            </w:r>
            <w:r>
              <w:rPr>
                <w:rFonts w:ascii="Arial Narrow" w:hAnsi="Arial Narrow" w:cs="Arial"/>
                <w:b/>
              </w:rPr>
              <w:t>2</w:t>
            </w:r>
            <w:r w:rsidRPr="0049529D">
              <w:rPr>
                <w:rFonts w:ascii="Arial Narrow" w:hAnsi="Arial Narrow" w:cs="Arial"/>
                <w:b/>
              </w:rPr>
              <w:t xml:space="preserve"> ks</w:t>
            </w:r>
            <w:r>
              <w:rPr>
                <w:rFonts w:ascii="Arial Narrow" w:hAnsi="Arial Narrow" w:cs="Arial"/>
                <w:b/>
              </w:rPr>
              <w:t>.</w:t>
            </w:r>
          </w:p>
        </w:tc>
        <w:tc>
          <w:tcPr>
            <w:tcW w:w="4677" w:type="dxa"/>
            <w:gridSpan w:val="2"/>
            <w:tcBorders>
              <w:right w:val="single" w:sz="12" w:space="0" w:color="auto"/>
            </w:tcBorders>
            <w:shd w:val="clear" w:color="auto" w:fill="D9D9D9"/>
            <w:vAlign w:val="center"/>
          </w:tcPr>
          <w:p w:rsidR="001162E3" w:rsidRPr="008727B8"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D9D9D9"/>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Súčasťou dodávky rádiostaníc musí byť:</w:t>
            </w:r>
          </w:p>
        </w:tc>
        <w:tc>
          <w:tcPr>
            <w:tcW w:w="4677" w:type="dxa"/>
            <w:gridSpan w:val="2"/>
            <w:tcBorders>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návod na obsluhu s podrobnými informáciami  nevyhnutnými na bezpečné používanie</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informácie o preprave, manipulovaní a skladovaní</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informácie o uvedení do prevádzky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informácie o údržbe</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lehoty a obsah pravidelných kontrol a skúšok</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rPr>
            </w:pPr>
            <w:r w:rsidRPr="0049529D">
              <w:rPr>
                <w:rFonts w:ascii="Arial Narrow" w:hAnsi="Arial Narrow" w:cs="Arial"/>
              </w:rPr>
              <w:t>montážny predpis k rádiostaniciam</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Montážny predpis k rádiostaniciam musí vypracovať dodávateľ a obstarávateľovi dodá schválený montážny predpis. Musí obsahovať podrobný popis demontáže a montáže čalúnenia a obkladov interiéru vozidla, jednotlivých komponentov rádiostaníc, blokovú schému zapojenia, technickú dokumentáciu vyrobených držiakov a prípravkov, fotodokumentáciu jednotlivých krokov montáže a pod. Obstarávateľ montážny predpis posúdi a schváli, pokiaľ v ňom budú nedostatky, predloží ho dodávateľovi na doplnenie. Montážny predpis po konečnom schválení obstarávateľom dodávateľ dodá vo forme viazaných plnofarebných výtlačkov (3 ks pre obstarávateľa) a v elektronickom formáte PDF do 30 pracovných dní po podpise Kúpnej zmluvy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widowControl w:val="0"/>
              <w:autoSpaceDE w:val="0"/>
              <w:autoSpaceDN w:val="0"/>
              <w:adjustRightInd w:val="0"/>
              <w:jc w:val="both"/>
              <w:rPr>
                <w:rFonts w:ascii="Arial Narrow" w:hAnsi="Arial Narrow" w:cs="Arial"/>
                <w:b/>
              </w:rPr>
            </w:pPr>
            <w:r w:rsidRPr="0049529D">
              <w:rPr>
                <w:rFonts w:ascii="Arial Narrow" w:hAnsi="Arial Narrow" w:cs="Arial"/>
                <w:b/>
              </w:rPr>
              <w:t>Vymedzenie priestoru pre umiestnenie a upevnenie jednotlivých komponentov rádiostaníc vo vozidle musí odsúhlasiť obstarávateľ</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musia byť zabudované </w:t>
            </w:r>
            <w:r>
              <w:rPr>
                <w:rFonts w:ascii="Arial Narrow" w:hAnsi="Arial Narrow" w:cs="Arial"/>
                <w:b/>
              </w:rPr>
              <w:t>2</w:t>
            </w:r>
            <w:r w:rsidRPr="0049529D">
              <w:rPr>
                <w:rFonts w:ascii="Arial Narrow" w:hAnsi="Arial Narrow" w:cs="Arial"/>
                <w:b/>
              </w:rPr>
              <w:t xml:space="preserve"> ks nabíjačiek pre ručné svietidlá LED; ručné svietidlá LED sú súčasťou dodávky </w:t>
            </w:r>
            <w:r w:rsidRPr="0049529D">
              <w:rPr>
                <w:rFonts w:ascii="Arial Narrow" w:hAnsi="Arial Narrow"/>
                <w:b/>
              </w:rPr>
              <w:t>v počte 1ks pre každého člena osádky:</w:t>
            </w:r>
          </w:p>
          <w:p w:rsidR="001162E3" w:rsidRPr="0049529D" w:rsidRDefault="001162E3" w:rsidP="00D1383F">
            <w:pPr>
              <w:pStyle w:val="Odsekzoznamu"/>
              <w:autoSpaceDE w:val="0"/>
              <w:autoSpaceDN w:val="0"/>
              <w:spacing w:after="0"/>
              <w:ind w:left="0"/>
              <w:rPr>
                <w:rFonts w:ascii="Arial Narrow" w:hAnsi="Arial Narrow"/>
                <w:b/>
              </w:rPr>
            </w:pPr>
            <w:r w:rsidRPr="0049529D">
              <w:rPr>
                <w:rFonts w:ascii="Arial Narrow" w:hAnsi="Arial Narrow"/>
                <w:b/>
              </w:rPr>
              <w:t xml:space="preserve">                   -  Nabíjateľné LED svietidlo s     </w:t>
            </w:r>
          </w:p>
          <w:p w:rsidR="001162E3" w:rsidRPr="0049529D" w:rsidRDefault="001162E3" w:rsidP="00D1383F">
            <w:pPr>
              <w:pStyle w:val="Odsekzoznamu"/>
              <w:autoSpaceDE w:val="0"/>
              <w:autoSpaceDN w:val="0"/>
              <w:spacing w:after="0"/>
              <w:ind w:left="0"/>
              <w:rPr>
                <w:rFonts w:ascii="Arial Narrow" w:hAnsi="Arial Narrow"/>
                <w:b/>
              </w:rPr>
            </w:pPr>
            <w:r w:rsidRPr="0049529D">
              <w:rPr>
                <w:rFonts w:ascii="Arial Narrow" w:hAnsi="Arial Narrow"/>
                <w:b/>
              </w:rPr>
              <w:t xml:space="preserve">                     minimálne dvomi režimami </w:t>
            </w:r>
          </w:p>
          <w:p w:rsidR="001162E3" w:rsidRPr="0049529D" w:rsidRDefault="001162E3" w:rsidP="00D1383F">
            <w:pPr>
              <w:pStyle w:val="Odsekzoznamu"/>
              <w:autoSpaceDE w:val="0"/>
              <w:autoSpaceDN w:val="0"/>
              <w:spacing w:after="0"/>
              <w:ind w:left="0"/>
              <w:rPr>
                <w:rFonts w:ascii="Arial Narrow" w:hAnsi="Arial Narrow"/>
                <w:b/>
              </w:rPr>
            </w:pPr>
            <w:r w:rsidRPr="0049529D">
              <w:rPr>
                <w:rFonts w:ascii="Arial Narrow" w:hAnsi="Arial Narrow"/>
                <w:b/>
              </w:rPr>
              <w:t xml:space="preserve">                     prevádzky</w:t>
            </w:r>
          </w:p>
          <w:p w:rsidR="001162E3" w:rsidRPr="0049529D" w:rsidRDefault="001162E3" w:rsidP="00D1383F">
            <w:pPr>
              <w:pStyle w:val="Odsekzoznamu"/>
              <w:autoSpaceDE w:val="0"/>
              <w:autoSpaceDN w:val="0"/>
              <w:spacing w:after="0"/>
              <w:ind w:left="830"/>
              <w:rPr>
                <w:rFonts w:ascii="Arial Narrow" w:hAnsi="Arial Narrow"/>
                <w:b/>
              </w:rPr>
            </w:pPr>
            <w:r w:rsidRPr="0049529D">
              <w:rPr>
                <w:rFonts w:ascii="Arial Narrow" w:hAnsi="Arial Narrow"/>
                <w:b/>
              </w:rPr>
              <w:t xml:space="preserve">-  Svietivosť min 140 </w:t>
            </w:r>
            <w:proofErr w:type="spellStart"/>
            <w:r w:rsidRPr="0049529D">
              <w:rPr>
                <w:rFonts w:ascii="Arial Narrow" w:hAnsi="Arial Narrow"/>
                <w:b/>
              </w:rPr>
              <w:t>lumenov</w:t>
            </w:r>
            <w:proofErr w:type="spellEnd"/>
            <w:r w:rsidRPr="0049529D">
              <w:rPr>
                <w:rFonts w:ascii="Arial Narrow" w:hAnsi="Arial Narrow"/>
                <w:b/>
              </w:rPr>
              <w:t xml:space="preserve"> vo vysokom režime prevádzky</w:t>
            </w:r>
          </w:p>
          <w:p w:rsidR="001162E3" w:rsidRPr="0049529D" w:rsidRDefault="001162E3" w:rsidP="00D1383F">
            <w:pPr>
              <w:pStyle w:val="Odsekzoznamu"/>
              <w:autoSpaceDE w:val="0"/>
              <w:autoSpaceDN w:val="0"/>
              <w:spacing w:after="0"/>
              <w:ind w:left="830"/>
              <w:rPr>
                <w:rFonts w:ascii="Arial Narrow" w:hAnsi="Arial Narrow"/>
                <w:b/>
              </w:rPr>
            </w:pPr>
            <w:r w:rsidRPr="0049529D">
              <w:rPr>
                <w:rFonts w:ascii="Arial Narrow" w:hAnsi="Arial Narrow"/>
                <w:b/>
              </w:rPr>
              <w:t xml:space="preserve">-  Svietivosť min. 70 </w:t>
            </w:r>
            <w:proofErr w:type="spellStart"/>
            <w:r w:rsidRPr="0049529D">
              <w:rPr>
                <w:rFonts w:ascii="Arial Narrow" w:hAnsi="Arial Narrow"/>
                <w:b/>
              </w:rPr>
              <w:t>lumenov</w:t>
            </w:r>
            <w:proofErr w:type="spellEnd"/>
            <w:r w:rsidRPr="0049529D">
              <w:rPr>
                <w:rFonts w:ascii="Arial Narrow" w:hAnsi="Arial Narrow"/>
                <w:b/>
              </w:rPr>
              <w:t xml:space="preserve"> v nízkom režime prevádzky</w:t>
            </w:r>
          </w:p>
          <w:p w:rsidR="001162E3" w:rsidRPr="0049529D" w:rsidRDefault="001162E3" w:rsidP="00D1383F">
            <w:pPr>
              <w:pStyle w:val="Odsekzoznamu"/>
              <w:autoSpaceDE w:val="0"/>
              <w:autoSpaceDN w:val="0"/>
              <w:spacing w:after="0"/>
              <w:ind w:left="830"/>
              <w:rPr>
                <w:rFonts w:ascii="Arial Narrow" w:hAnsi="Arial Narrow"/>
                <w:b/>
              </w:rPr>
            </w:pPr>
            <w:r w:rsidRPr="0049529D">
              <w:rPr>
                <w:rFonts w:ascii="Arial Narrow" w:hAnsi="Arial Narrow"/>
                <w:b/>
              </w:rPr>
              <w:t xml:space="preserve">-  Vzdialenosť </w:t>
            </w:r>
            <w:proofErr w:type="spellStart"/>
            <w:r w:rsidRPr="0049529D">
              <w:rPr>
                <w:rFonts w:ascii="Arial Narrow" w:hAnsi="Arial Narrow"/>
                <w:b/>
              </w:rPr>
              <w:t>dosvitu</w:t>
            </w:r>
            <w:proofErr w:type="spellEnd"/>
            <w:r w:rsidRPr="0049529D">
              <w:rPr>
                <w:rFonts w:ascii="Arial Narrow" w:hAnsi="Arial Narrow"/>
                <w:b/>
              </w:rPr>
              <w:t xml:space="preserve"> min. 500 m</w:t>
            </w:r>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Viditeľnosť lúča svetla musí byť zabezpečená aj v zadymenom prostredí</w:t>
            </w:r>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Výdrž batérie min. 5 hodín</w:t>
            </w:r>
          </w:p>
          <w:p w:rsidR="001162E3" w:rsidRPr="0049529D" w:rsidRDefault="001162E3" w:rsidP="00D1383F">
            <w:pPr>
              <w:pStyle w:val="Odsekzoznamu"/>
              <w:autoSpaceDE w:val="0"/>
              <w:autoSpaceDN w:val="0"/>
              <w:ind w:left="830"/>
              <w:rPr>
                <w:rFonts w:ascii="Arial Narrow" w:hAnsi="Arial Narrow"/>
                <w:b/>
              </w:rPr>
            </w:pPr>
            <w:r>
              <w:rPr>
                <w:rFonts w:ascii="Arial Narrow" w:hAnsi="Arial Narrow"/>
                <w:b/>
              </w:rPr>
              <w:t>-  Typ baté</w:t>
            </w:r>
            <w:r w:rsidRPr="0049529D">
              <w:rPr>
                <w:rFonts w:ascii="Arial Narrow" w:hAnsi="Arial Narrow"/>
                <w:b/>
              </w:rPr>
              <w:t xml:space="preserve">rie </w:t>
            </w:r>
            <w:proofErr w:type="spellStart"/>
            <w:r w:rsidRPr="0049529D">
              <w:rPr>
                <w:rFonts w:ascii="Arial Narrow" w:hAnsi="Arial Narrow"/>
                <w:b/>
              </w:rPr>
              <w:t>LiIon</w:t>
            </w:r>
            <w:proofErr w:type="spellEnd"/>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Váha svietidla max. 900 g.</w:t>
            </w:r>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Farba svietidla červ</w:t>
            </w:r>
            <w:r>
              <w:rPr>
                <w:rFonts w:ascii="Arial Narrow" w:hAnsi="Arial Narrow"/>
                <w:b/>
              </w:rPr>
              <w:t>e</w:t>
            </w:r>
            <w:r w:rsidRPr="0049529D">
              <w:rPr>
                <w:rFonts w:ascii="Arial Narrow" w:hAnsi="Arial Narrow"/>
                <w:b/>
              </w:rPr>
              <w:t>ná alebo oranžová.</w:t>
            </w:r>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Materiál tela svietidla odolný ABS plast</w:t>
            </w:r>
          </w:p>
          <w:p w:rsidR="001162E3" w:rsidRPr="0049529D" w:rsidRDefault="001162E3" w:rsidP="00D1383F">
            <w:pPr>
              <w:pStyle w:val="Odsekzoznamu"/>
              <w:autoSpaceDE w:val="0"/>
              <w:autoSpaceDN w:val="0"/>
              <w:ind w:left="830"/>
              <w:rPr>
                <w:rFonts w:ascii="Arial Narrow" w:hAnsi="Arial Narrow"/>
                <w:b/>
              </w:rPr>
            </w:pPr>
            <w:r w:rsidRPr="0049529D">
              <w:rPr>
                <w:rFonts w:ascii="Arial Narrow" w:hAnsi="Arial Narrow"/>
                <w:b/>
              </w:rPr>
              <w:t>-  Odolnosť svietidla proti vode IPX7</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C6465B" w:rsidRDefault="001162E3" w:rsidP="00D1383F">
            <w:pPr>
              <w:rPr>
                <w:rFonts w:ascii="Arial Narrow" w:hAnsi="Arial Narrow" w:cs="Arial"/>
                <w:b/>
              </w:rPr>
            </w:pPr>
            <w:r w:rsidRPr="00C6465B">
              <w:rPr>
                <w:rFonts w:ascii="Arial Narrow" w:hAnsi="Arial Narrow" w:cs="Arial"/>
                <w:b/>
              </w:rPr>
              <w:t>V kabíne vo</w:t>
            </w:r>
            <w:r>
              <w:rPr>
                <w:rFonts w:ascii="Arial Narrow" w:hAnsi="Arial Narrow" w:cs="Arial"/>
                <w:b/>
              </w:rPr>
              <w:t>diča</w:t>
            </w:r>
            <w:r w:rsidRPr="00C6465B">
              <w:rPr>
                <w:rFonts w:ascii="Arial Narrow" w:hAnsi="Arial Narrow" w:cs="Arial"/>
                <w:b/>
              </w:rPr>
              <w:t xml:space="preserve"> musí byť v súlade s vyhláškou </w:t>
            </w:r>
            <w:r w:rsidRPr="00AB66F8">
              <w:rPr>
                <w:rFonts w:ascii="Arial Narrow" w:hAnsi="Arial Narrow"/>
                <w:b/>
              </w:rPr>
              <w:t>Ministerstva dopravy a výstavby  Slovenskej republiky č. 134/2018 Z. z.</w:t>
            </w:r>
            <w:r>
              <w:t xml:space="preserve"> </w:t>
            </w:r>
            <w:r w:rsidRPr="00C6465B">
              <w:rPr>
                <w:rFonts w:ascii="Arial Narrow" w:hAnsi="Arial Narrow" w:cs="Arial"/>
                <w:b/>
              </w:rPr>
              <w:t>jeden hasiaci prístroj umiestnený v dosahu zo sedadla vodiča; ak je podmienka celkovej hmotnosti náplne najmenej 6 kg zabezpečená viac ako jedným hasiacim prístrojom tieto ostatné môžu byť umiestnené v úložných priestoroch nadstavby</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left w:val="single" w:sz="12"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w:t>
            </w:r>
            <w:r w:rsidRPr="001D1A37">
              <w:rPr>
                <w:rFonts w:ascii="Arial Narrow" w:hAnsi="Arial Narrow" w:cs="Arial"/>
                <w:b/>
              </w:rPr>
              <w:t xml:space="preserve">musí byť nehorľavá reflexná vesta z materiálu </w:t>
            </w:r>
            <w:proofErr w:type="spellStart"/>
            <w:r w:rsidRPr="001D1A37">
              <w:rPr>
                <w:rFonts w:ascii="Arial Narrow" w:hAnsi="Arial Narrow" w:cs="Arial"/>
                <w:b/>
              </w:rPr>
              <w:t>Nomex</w:t>
            </w:r>
            <w:proofErr w:type="spellEnd"/>
            <w:r w:rsidRPr="001D1A37">
              <w:rPr>
                <w:rFonts w:ascii="Arial Narrow" w:hAnsi="Arial Narrow" w:cs="Arial"/>
                <w:b/>
              </w:rPr>
              <w:t xml:space="preserve"> </w:t>
            </w:r>
            <w:proofErr w:type="spellStart"/>
            <w:r w:rsidRPr="001D1A37">
              <w:rPr>
                <w:rFonts w:ascii="Arial Narrow" w:hAnsi="Arial Narrow" w:cs="Arial"/>
                <w:b/>
              </w:rPr>
              <w:t>Diamond</w:t>
            </w:r>
            <w:proofErr w:type="spellEnd"/>
            <w:r w:rsidRPr="001D1A37">
              <w:rPr>
                <w:rFonts w:ascii="Arial Narrow" w:hAnsi="Arial Narrow" w:cs="Arial"/>
                <w:b/>
              </w:rPr>
              <w:t xml:space="preserve"> </w:t>
            </w:r>
            <w:proofErr w:type="spellStart"/>
            <w:r w:rsidRPr="001D1A37">
              <w:rPr>
                <w:rFonts w:ascii="Arial Narrow" w:hAnsi="Arial Narrow" w:cs="Arial"/>
                <w:b/>
              </w:rPr>
              <w:t>Ultra</w:t>
            </w:r>
            <w:proofErr w:type="spellEnd"/>
            <w:r w:rsidRPr="001D1A37">
              <w:rPr>
                <w:rFonts w:ascii="Arial Narrow" w:hAnsi="Arial Narrow" w:cs="Arial"/>
                <w:b/>
              </w:rPr>
              <w:t>,</w:t>
            </w:r>
            <w:r w:rsidRPr="0049529D">
              <w:rPr>
                <w:rFonts w:ascii="Arial Narrow" w:hAnsi="Arial Narrow" w:cs="Arial"/>
                <w:b/>
              </w:rPr>
              <w:t xml:space="preserve"> s plošnou hmotnosťou tkaniny 215 g/m2, oranžovej farby, s reflexnými páskami 3M so zníženou horľavosťou a s nápisom „HASIČI“. Reflexné pásky musia byť umiestnené aj na pleciach pre zvýšenú viditeľnosť z výšok. Vest</w:t>
            </w:r>
            <w:r>
              <w:rPr>
                <w:rFonts w:ascii="Arial Narrow" w:hAnsi="Arial Narrow" w:cs="Arial"/>
                <w:b/>
              </w:rPr>
              <w:t>y</w:t>
            </w:r>
            <w:r w:rsidRPr="0049529D">
              <w:rPr>
                <w:rFonts w:ascii="Arial Narrow" w:hAnsi="Arial Narrow" w:cs="Arial"/>
                <w:b/>
              </w:rPr>
              <w:t xml:space="preserve"> musia byť v páse nastaviteľné </w:t>
            </w:r>
            <w:proofErr w:type="spellStart"/>
            <w:r w:rsidRPr="0049529D">
              <w:rPr>
                <w:rFonts w:ascii="Arial Narrow" w:hAnsi="Arial Narrow" w:cs="Arial"/>
                <w:b/>
              </w:rPr>
              <w:t>velcro</w:t>
            </w:r>
            <w:proofErr w:type="spellEnd"/>
            <w:r w:rsidRPr="0049529D">
              <w:rPr>
                <w:rFonts w:ascii="Arial Narrow" w:hAnsi="Arial Narrow" w:cs="Arial"/>
                <w:b/>
              </w:rPr>
              <w:t xml:space="preserve"> popruhmi (so suchým zipsom) vo veľkosti</w:t>
            </w:r>
            <w:r>
              <w:rPr>
                <w:rFonts w:ascii="Arial Narrow" w:hAnsi="Arial Narrow" w:cs="Arial"/>
                <w:b/>
              </w:rPr>
              <w:t xml:space="preserve"> </w:t>
            </w:r>
            <w:r w:rsidRPr="0049529D">
              <w:rPr>
                <w:rFonts w:ascii="Arial Narrow" w:hAnsi="Arial Narrow" w:cs="Arial"/>
                <w:b/>
              </w:rPr>
              <w:t xml:space="preserve"> XXL.  </w:t>
            </w:r>
          </w:p>
        </w:tc>
        <w:tc>
          <w:tcPr>
            <w:tcW w:w="4677" w:type="dxa"/>
            <w:gridSpan w:val="2"/>
            <w:tcBorders>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49529D" w:rsidRDefault="001162E3" w:rsidP="00D1383F">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musí byť nehorľavá reflexná vesta strihovo riešená a z materiálu ako je uvedené v predchádzajúcom bode s odnímateľným reflexným nápisom „VELITEĽ ZÁSAHU“ a „HASIČI“ 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1"/>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C6465B" w:rsidRDefault="001162E3" w:rsidP="00D1383F">
            <w:pPr>
              <w:widowControl w:val="0"/>
              <w:tabs>
                <w:tab w:val="num" w:pos="743"/>
              </w:tabs>
              <w:autoSpaceDE w:val="0"/>
              <w:autoSpaceDN w:val="0"/>
              <w:adjustRightInd w:val="0"/>
              <w:rPr>
                <w:rFonts w:ascii="Arial Narrow" w:hAnsi="Arial Narrow" w:cs="Arial"/>
                <w:b/>
              </w:rPr>
            </w:pPr>
            <w:r w:rsidRPr="00C6465B">
              <w:rPr>
                <w:rFonts w:ascii="Arial Narrow" w:hAnsi="Arial Narrow" w:cs="Arial"/>
                <w:b/>
              </w:rPr>
              <w:t>Nadstavba</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C6465B" w:rsidRDefault="001162E3" w:rsidP="00D1383F">
            <w:pPr>
              <w:widowControl w:val="0"/>
              <w:tabs>
                <w:tab w:val="num" w:pos="743"/>
              </w:tabs>
              <w:autoSpaceDE w:val="0"/>
              <w:autoSpaceDN w:val="0"/>
              <w:adjustRightInd w:val="0"/>
              <w:rPr>
                <w:rFonts w:ascii="Arial Narrow" w:hAnsi="Arial Narrow" w:cs="Arial"/>
                <w:b/>
              </w:rPr>
            </w:pPr>
            <w:r>
              <w:rPr>
                <w:rFonts w:ascii="Arial Narrow" w:hAnsi="Arial Narrow" w:cs="Arial"/>
                <w:b/>
              </w:rPr>
              <w:t>Nadstavbu tvorí un</w:t>
            </w:r>
            <w:r w:rsidRPr="00BC76A2">
              <w:rPr>
                <w:rFonts w:ascii="Arial Narrow" w:hAnsi="Arial Narrow" w:cs="Arial"/>
                <w:b/>
              </w:rPr>
              <w:t>iverzálny dokončovací stroj</w:t>
            </w:r>
            <w:r>
              <w:rPr>
                <w:rFonts w:ascii="Arial Narrow" w:hAnsi="Arial Narrow" w:cs="Arial"/>
                <w:b/>
              </w:rPr>
              <w:t xml:space="preserve"> so samostatným motorom a výložníkom pre nasadenie pri vyšších teplotách</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C6465B" w:rsidRDefault="001162E3" w:rsidP="00D1383F">
            <w:pPr>
              <w:widowControl w:val="0"/>
              <w:tabs>
                <w:tab w:val="num" w:pos="743"/>
              </w:tabs>
              <w:autoSpaceDE w:val="0"/>
              <w:autoSpaceDN w:val="0"/>
              <w:adjustRightInd w:val="0"/>
              <w:rPr>
                <w:rFonts w:ascii="Arial Narrow" w:hAnsi="Arial Narrow" w:cs="Arial"/>
                <w:b/>
              </w:rPr>
            </w:pPr>
            <w:r>
              <w:rPr>
                <w:rFonts w:ascii="Arial Narrow" w:hAnsi="Arial Narrow" w:cs="Arial"/>
                <w:b/>
              </w:rPr>
              <w:t>Pracovné parametre nadstavby</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8727B8">
              <w:rPr>
                <w:rFonts w:ascii="Arial Narrow" w:hAnsi="Arial Narrow" w:cs="Arial"/>
              </w:rPr>
              <w:t>výkon pri rýpaní minimálne 110 m</w:t>
            </w:r>
            <w:r w:rsidRPr="008727B8">
              <w:rPr>
                <w:rFonts w:ascii="Arial Narrow" w:hAnsi="Arial Narrow" w:cs="Arial"/>
                <w:vertAlign w:val="superscript"/>
              </w:rPr>
              <w:t>3</w:t>
            </w:r>
            <w:r w:rsidRPr="008727B8">
              <w:rPr>
                <w:rFonts w:ascii="Arial Narrow" w:hAnsi="Arial Narrow" w:cs="Arial"/>
              </w:rPr>
              <w:t xml:space="preserve"> / h</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8727B8">
              <w:rPr>
                <w:rFonts w:ascii="Arial Narrow" w:hAnsi="Arial Narrow" w:cs="Arial"/>
              </w:rPr>
              <w:t xml:space="preserve">motor nadstavby - vznetový s kvapalinovým chladením, s priamym vstrekovaním, výkon minimálne 90 </w:t>
            </w:r>
            <w:proofErr w:type="spellStart"/>
            <w:r w:rsidRPr="008727B8">
              <w:rPr>
                <w:rFonts w:ascii="Arial Narrow" w:hAnsi="Arial Narrow" w:cs="Arial"/>
              </w:rPr>
              <w:t>kW</w:t>
            </w:r>
            <w:proofErr w:type="spellEnd"/>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8727B8">
              <w:rPr>
                <w:rFonts w:ascii="Arial Narrow" w:hAnsi="Arial Narrow" w:cs="Arial"/>
              </w:rPr>
              <w:t>teleskopický výložník s minimálnym rozsahom zdvihu +30</w:t>
            </w:r>
            <w:r w:rsidRPr="008727B8">
              <w:rPr>
                <w:rFonts w:ascii="Calibri" w:hAnsi="Calibri" w:cs="Arial"/>
              </w:rPr>
              <w:t>˚</w:t>
            </w:r>
            <w:r w:rsidRPr="008727B8">
              <w:rPr>
                <w:rFonts w:ascii="Arial Narrow" w:hAnsi="Arial Narrow" w:cs="Arial"/>
              </w:rPr>
              <w:t xml:space="preserve"> až - 60</w:t>
            </w:r>
            <w:r w:rsidRPr="008727B8">
              <w:rPr>
                <w:rFonts w:ascii="Calibri" w:hAnsi="Calibri" w:cs="Arial"/>
              </w:rPr>
              <w:t>˚</w:t>
            </w:r>
            <w:r w:rsidRPr="008727B8">
              <w:rPr>
                <w:rFonts w:ascii="Arial Narrow" w:hAnsi="Arial Narrow" w:cs="Arial"/>
              </w:rPr>
              <w:t>, na 0</w:t>
            </w:r>
            <w:r w:rsidRPr="008727B8">
              <w:rPr>
                <w:rFonts w:ascii="Calibri" w:hAnsi="Calibri" w:cs="Arial"/>
              </w:rPr>
              <w:t>˚</w:t>
            </w:r>
            <w:r w:rsidRPr="008727B8">
              <w:rPr>
                <w:rFonts w:ascii="Arial Narrow" w:hAnsi="Arial Narrow" w:cs="Arial"/>
              </w:rPr>
              <w:t xml:space="preserve"> až - 90</w:t>
            </w:r>
            <w:r w:rsidRPr="008727B8">
              <w:rPr>
                <w:rFonts w:ascii="Calibri" w:hAnsi="Calibri" w:cs="Arial"/>
              </w:rPr>
              <w:t>˚</w:t>
            </w:r>
            <w:r w:rsidRPr="008727B8">
              <w:rPr>
                <w:rFonts w:ascii="Arial Narrow" w:hAnsi="Arial Narrow" w:cs="Arial"/>
              </w:rPr>
              <w:t xml:space="preserve"> od vodorovnej roviny</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8727B8">
              <w:rPr>
                <w:rFonts w:ascii="Arial Narrow" w:hAnsi="Arial Narrow" w:cs="Arial"/>
              </w:rPr>
              <w:t>rozsah naklápania nástroja 145</w:t>
            </w:r>
            <w:r w:rsidRPr="008727B8">
              <w:rPr>
                <w:rFonts w:ascii="Calibri" w:hAnsi="Calibri" w:cs="Arial"/>
              </w:rPr>
              <w:t>˚</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8727B8">
              <w:rPr>
                <w:rFonts w:ascii="Arial Narrow" w:hAnsi="Arial Narrow" w:cs="Arial"/>
              </w:rPr>
              <w:t>obojsmerné otáčanie nástroja 360</w:t>
            </w:r>
            <w:r w:rsidRPr="008727B8">
              <w:rPr>
                <w:rFonts w:ascii="Calibri" w:hAnsi="Calibri" w:cs="Arial"/>
              </w:rPr>
              <w:t>˚</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F21B95" w:rsidRDefault="001162E3" w:rsidP="00D1383F">
            <w:pPr>
              <w:rPr>
                <w:rFonts w:ascii="Arial Narrow" w:hAnsi="Arial Narrow" w:cs="Arial"/>
              </w:rPr>
            </w:pPr>
            <w:r w:rsidRPr="00F21B95">
              <w:rPr>
                <w:rFonts w:ascii="Arial Narrow" w:hAnsi="Arial Narrow" w:cs="Arial"/>
              </w:rPr>
              <w:t xml:space="preserve">vodorovný pracovný dosah </w:t>
            </w:r>
            <w:r>
              <w:rPr>
                <w:rFonts w:ascii="Arial Narrow" w:hAnsi="Arial Narrow" w:cs="Arial"/>
              </w:rPr>
              <w:t>m</w:t>
            </w:r>
            <w:r w:rsidRPr="00F21B95">
              <w:rPr>
                <w:rFonts w:ascii="Arial Narrow" w:hAnsi="Arial Narrow" w:cs="Arial"/>
              </w:rPr>
              <w:t>inimálne 1</w:t>
            </w:r>
            <w:r>
              <w:rPr>
                <w:rFonts w:ascii="Arial Narrow" w:hAnsi="Arial Narrow" w:cs="Arial"/>
              </w:rPr>
              <w:t>0</w:t>
            </w:r>
            <w:r w:rsidRPr="00F21B95">
              <w:rPr>
                <w:rFonts w:ascii="Arial Narrow" w:hAnsi="Arial Narrow" w:cs="Arial"/>
              </w:rPr>
              <w:t>,5m</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F21B95" w:rsidRDefault="001162E3" w:rsidP="00D1383F">
            <w:pPr>
              <w:rPr>
                <w:rFonts w:ascii="Arial Narrow" w:hAnsi="Arial Narrow" w:cs="Arial"/>
              </w:rPr>
            </w:pPr>
            <w:r w:rsidRPr="00F21B95">
              <w:rPr>
                <w:rFonts w:ascii="Arial Narrow" w:hAnsi="Arial Narrow" w:cs="Arial"/>
              </w:rPr>
              <w:t xml:space="preserve">hĺbkový pracovný dosah minimálne </w:t>
            </w:r>
            <w:r>
              <w:rPr>
                <w:rFonts w:ascii="Arial Narrow" w:hAnsi="Arial Narrow" w:cs="Arial"/>
              </w:rPr>
              <w:t>5</w:t>
            </w:r>
            <w:r w:rsidRPr="00F21B95">
              <w:rPr>
                <w:rFonts w:ascii="Arial Narrow" w:hAnsi="Arial Narrow" w:cs="Arial"/>
              </w:rPr>
              <w:t xml:space="preserve"> m</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F21B95" w:rsidRDefault="001162E3" w:rsidP="00D1383F">
            <w:pPr>
              <w:rPr>
                <w:rFonts w:ascii="Arial Narrow" w:hAnsi="Arial Narrow" w:cs="Arial"/>
              </w:rPr>
            </w:pPr>
            <w:r w:rsidRPr="00F21B95">
              <w:rPr>
                <w:rFonts w:ascii="Arial Narrow" w:hAnsi="Arial Narrow" w:cs="Arial"/>
              </w:rPr>
              <w:t xml:space="preserve">výškový pracovný dosah minimálne </w:t>
            </w:r>
            <w:r>
              <w:rPr>
                <w:rFonts w:ascii="Arial Narrow" w:hAnsi="Arial Narrow" w:cs="Arial"/>
              </w:rPr>
              <w:t>6,3</w:t>
            </w:r>
            <w:r w:rsidRPr="00F21B95">
              <w:rPr>
                <w:rFonts w:ascii="Arial Narrow" w:hAnsi="Arial Narrow" w:cs="Arial"/>
              </w:rPr>
              <w:t xml:space="preserve"> m</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C6465B" w:rsidRDefault="001162E3" w:rsidP="00D1383F">
            <w:pPr>
              <w:rPr>
                <w:rFonts w:ascii="Arial Narrow" w:hAnsi="Arial Narrow" w:cs="Arial"/>
                <w:b/>
              </w:rPr>
            </w:pPr>
            <w:r>
              <w:rPr>
                <w:rFonts w:ascii="Arial Narrow" w:hAnsi="Arial Narrow" w:cs="Arial"/>
                <w:b/>
              </w:rPr>
              <w:t xml:space="preserve">Nadstavba musí byť vybavená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972866" w:rsidRDefault="001162E3" w:rsidP="00D1383F">
            <w:pPr>
              <w:rPr>
                <w:rFonts w:ascii="Arial Narrow" w:hAnsi="Arial Narrow" w:cs="Arial"/>
                <w:vertAlign w:val="superscript"/>
              </w:rPr>
            </w:pPr>
            <w:r>
              <w:rPr>
                <w:rFonts w:ascii="Arial Narrow" w:hAnsi="Arial Narrow" w:cs="Arial"/>
              </w:rPr>
              <w:t>základnou lopatou o objeme minimálne 0,6 m</w:t>
            </w:r>
            <w:r>
              <w:rPr>
                <w:rFonts w:ascii="Arial Narrow" w:hAnsi="Arial Narrow" w:cs="Arial"/>
                <w:vertAlign w:val="superscript"/>
              </w:rPr>
              <w:t>3</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proofErr w:type="spellStart"/>
            <w:r w:rsidRPr="008727B8">
              <w:rPr>
                <w:rFonts w:ascii="Arial Narrow" w:hAnsi="Arial Narrow" w:cs="Arial"/>
              </w:rPr>
              <w:t>krytovaním</w:t>
            </w:r>
            <w:proofErr w:type="spellEnd"/>
            <w:r w:rsidRPr="008727B8">
              <w:rPr>
                <w:rFonts w:ascii="Arial Narrow" w:hAnsi="Arial Narrow" w:cs="Arial"/>
              </w:rPr>
              <w:t xml:space="preserve"> otvorov vnútorného a vonkajšieho výložníka</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727B8" w:rsidRDefault="001162E3" w:rsidP="00D1383F">
            <w:pPr>
              <w:rPr>
                <w:rFonts w:ascii="Arial Narrow" w:hAnsi="Arial Narrow" w:cs="Arial"/>
              </w:rPr>
            </w:pPr>
            <w:r w:rsidRPr="00972866">
              <w:rPr>
                <w:rFonts w:ascii="Arial Narrow" w:hAnsi="Arial Narrow" w:cs="Arial"/>
              </w:rPr>
              <w:t>zosilneným</w:t>
            </w:r>
            <w:r w:rsidRPr="008727B8">
              <w:rPr>
                <w:rFonts w:ascii="Arial Narrow" w:hAnsi="Arial Narrow" w:cs="Arial"/>
              </w:rPr>
              <w:t xml:space="preserve"> krytom otočnej hlavy, zosilnené prevedenie vonkajšieho výložníka a horného rámu</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49529D" w:rsidRDefault="001162E3" w:rsidP="00D1383F">
            <w:pPr>
              <w:rPr>
                <w:rFonts w:ascii="Arial Narrow" w:hAnsi="Arial Narrow" w:cs="Arial"/>
              </w:rPr>
            </w:pPr>
            <w:r w:rsidRPr="00BE6A80">
              <w:rPr>
                <w:rFonts w:ascii="Arial Narrow" w:hAnsi="Arial Narrow" w:cs="Arial"/>
              </w:rPr>
              <w:t>demontovateľný</w:t>
            </w:r>
            <w:r>
              <w:rPr>
                <w:rFonts w:ascii="Arial Narrow" w:hAnsi="Arial Narrow" w:cs="Arial"/>
              </w:rPr>
              <w:t>m o</w:t>
            </w:r>
            <w:r w:rsidRPr="00BE6A80">
              <w:rPr>
                <w:rFonts w:ascii="Arial Narrow" w:hAnsi="Arial Narrow" w:cs="Arial"/>
              </w:rPr>
              <w:t>chranným rámom kabíny nadstavb</w:t>
            </w:r>
            <w:r>
              <w:rPr>
                <w:rFonts w:ascii="Arial Narrow" w:hAnsi="Arial Narrow" w:cs="Arial"/>
              </w:rPr>
              <w:t>y</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49529D" w:rsidRDefault="001162E3" w:rsidP="00D1383F">
            <w:pPr>
              <w:rPr>
                <w:rFonts w:ascii="Arial Narrow" w:hAnsi="Arial Narrow" w:cs="Arial"/>
              </w:rPr>
            </w:pPr>
            <w:r w:rsidRPr="00A407CB">
              <w:rPr>
                <w:rFonts w:ascii="Arial Narrow" w:hAnsi="Arial Narrow" w:cs="Arial"/>
              </w:rPr>
              <w:t>pracovnými svetlami LED  – 2x na výložníku, 2x na kabíne nadstavby, 2x v hornom ráme pod kabínou</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5C7914" w:rsidRDefault="001162E3" w:rsidP="00D1383F">
            <w:pPr>
              <w:rPr>
                <w:rFonts w:ascii="Arial Narrow" w:hAnsi="Arial Narrow" w:cs="Arial"/>
              </w:rPr>
            </w:pPr>
            <w:r w:rsidRPr="00677EB5">
              <w:rPr>
                <w:rFonts w:ascii="Arial Narrow" w:hAnsi="Arial Narrow" w:cs="Arial"/>
              </w:rPr>
              <w:t xml:space="preserve">kabína nadstavby musí byť vybavená z vonkajšej strany uzamykateľným boxom odolným voči poveternostným podmienkam, prachu a slnečným lúčom, v boxe musí byť držiak so zaistením proti samovoľnému pohybu  pre kompletný autonómny dýchací prístroj (ADP) s ochranným pretlakom a dvomi tlakovými fľašami, minimálny objem 6,8 </w:t>
            </w:r>
            <w:proofErr w:type="spellStart"/>
            <w:r w:rsidRPr="00677EB5">
              <w:rPr>
                <w:rFonts w:ascii="Arial Narrow" w:hAnsi="Arial Narrow" w:cs="Arial"/>
              </w:rPr>
              <w:t>lit</w:t>
            </w:r>
            <w:proofErr w:type="spellEnd"/>
            <w:r w:rsidRPr="00677EB5">
              <w:rPr>
                <w:rFonts w:ascii="Arial Narrow" w:hAnsi="Arial Narrow" w:cs="Arial"/>
              </w:rPr>
              <w:t>. z kompozitných materiálov na stlačený vzduch s </w:t>
            </w:r>
            <w:proofErr w:type="spellStart"/>
            <w:r w:rsidRPr="00677EB5">
              <w:rPr>
                <w:rFonts w:ascii="Arial Narrow" w:hAnsi="Arial Narrow" w:cs="Arial"/>
              </w:rPr>
              <w:t>T-kusom</w:t>
            </w:r>
            <w:proofErr w:type="spellEnd"/>
            <w:r w:rsidRPr="00677EB5">
              <w:rPr>
                <w:rFonts w:ascii="Arial Narrow" w:hAnsi="Arial Narrow" w:cs="Arial"/>
              </w:rPr>
              <w:t xml:space="preserve"> (montáž dvojča), prepojením do vnútra kabíny dlhou stredotlakovou hadicou, </w:t>
            </w:r>
            <w:proofErr w:type="spellStart"/>
            <w:r w:rsidRPr="00677EB5">
              <w:rPr>
                <w:rFonts w:ascii="Arial Narrow" w:hAnsi="Arial Narrow" w:cs="Arial"/>
              </w:rPr>
              <w:t>rychlospojkou</w:t>
            </w:r>
            <w:proofErr w:type="spellEnd"/>
            <w:r w:rsidRPr="00677EB5">
              <w:rPr>
                <w:rFonts w:ascii="Arial Narrow" w:hAnsi="Arial Narrow" w:cs="Arial"/>
              </w:rPr>
              <w:t xml:space="preserve"> s pľúcnou automatikou a </w:t>
            </w:r>
            <w:proofErr w:type="spellStart"/>
            <w:r w:rsidRPr="00677EB5">
              <w:rPr>
                <w:rFonts w:ascii="Arial Narrow" w:hAnsi="Arial Narrow" w:cs="Arial"/>
              </w:rPr>
              <w:t>celotvárovou</w:t>
            </w:r>
            <w:proofErr w:type="spellEnd"/>
            <w:r w:rsidRPr="00677EB5">
              <w:rPr>
                <w:rFonts w:ascii="Arial Narrow" w:hAnsi="Arial Narrow" w:cs="Arial"/>
              </w:rPr>
              <w:t xml:space="preserve"> ochrannou maskou s päť bodovým upínacím pásom, indikátor tlaku zásoby dýchateľného vzduchu musí byť umiestnený na viditeľnom mieste v zornom poli obsluhy.</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AC3311" w:rsidRDefault="001162E3" w:rsidP="00D1383F">
            <w:pPr>
              <w:widowControl w:val="0"/>
              <w:autoSpaceDE w:val="0"/>
              <w:autoSpaceDN w:val="0"/>
              <w:adjustRightInd w:val="0"/>
              <w:jc w:val="both"/>
              <w:rPr>
                <w:rFonts w:ascii="Arial Narrow" w:hAnsi="Arial Narrow" w:cs="Arial"/>
              </w:rPr>
            </w:pPr>
            <w:r w:rsidRPr="00AC3311">
              <w:rPr>
                <w:rFonts w:ascii="Arial Narrow" w:hAnsi="Arial Narrow" w:cs="Arial"/>
              </w:rPr>
              <w:t xml:space="preserve">kabína </w:t>
            </w:r>
            <w:r>
              <w:rPr>
                <w:rFonts w:ascii="Arial Narrow" w:hAnsi="Arial Narrow" w:cs="Arial"/>
              </w:rPr>
              <w:t xml:space="preserve">nadstavby </w:t>
            </w:r>
            <w:r w:rsidRPr="00AC3311">
              <w:rPr>
                <w:rFonts w:ascii="Arial Narrow" w:hAnsi="Arial Narrow" w:cs="Arial"/>
              </w:rPr>
              <w:t>musí byť vybavená systémom vetrania a vykurovania musí byť dimenzovaný a regulovateľný tak, aby zabezpečoval v kabíne pri stojacom vozidle a za jazdy vozidla pri vonkajších teplotách od -25</w:t>
            </w:r>
            <w:r w:rsidRPr="00AC3311">
              <w:sym w:font="Symbol" w:char="F0B0"/>
            </w:r>
            <w:r w:rsidRPr="00AC3311">
              <w:rPr>
                <w:rFonts w:ascii="Arial Narrow" w:hAnsi="Arial Narrow" w:cs="Arial"/>
              </w:rPr>
              <w:t>C do +35</w:t>
            </w:r>
            <w:r w:rsidRPr="00AC3311">
              <w:sym w:font="Symbol" w:char="F0B0"/>
            </w:r>
            <w:r w:rsidRPr="00AC3311">
              <w:rPr>
                <w:rFonts w:ascii="Arial Narrow" w:hAnsi="Arial Narrow" w:cs="Arial"/>
              </w:rPr>
              <w:t>C štandardné klimatické podmienky (napr. inštaláciou nezávislého teplovzdušného kúrenia).</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AC3311" w:rsidRDefault="001162E3" w:rsidP="00D1383F">
            <w:pPr>
              <w:widowControl w:val="0"/>
              <w:autoSpaceDE w:val="0"/>
              <w:autoSpaceDN w:val="0"/>
              <w:adjustRightInd w:val="0"/>
              <w:jc w:val="both"/>
              <w:rPr>
                <w:rFonts w:ascii="Arial Narrow" w:hAnsi="Arial Narrow" w:cs="Arial"/>
              </w:rPr>
            </w:pPr>
            <w:r>
              <w:rPr>
                <w:rFonts w:ascii="Arial Narrow" w:hAnsi="Arial Narrow" w:cs="Arial"/>
              </w:rPr>
              <w:t>k</w:t>
            </w:r>
            <w:r w:rsidRPr="00AC3311">
              <w:rPr>
                <w:rFonts w:ascii="Arial Narrow" w:hAnsi="Arial Narrow" w:cs="Arial"/>
              </w:rPr>
              <w:t>abína vozidla musí byť vybavená klimatizáciou.</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49529D" w:rsidRDefault="001162E3" w:rsidP="00D1383F">
            <w:pPr>
              <w:rPr>
                <w:rFonts w:ascii="Arial Narrow" w:hAnsi="Arial Narrow" w:cs="Arial"/>
              </w:rPr>
            </w:pPr>
            <w:proofErr w:type="spellStart"/>
            <w:r>
              <w:rPr>
                <w:rFonts w:ascii="Arial Narrow" w:hAnsi="Arial Narrow" w:cs="Arial"/>
              </w:rPr>
              <w:t>mikropojazdom</w:t>
            </w:r>
            <w:proofErr w:type="spellEnd"/>
            <w:r>
              <w:rPr>
                <w:rFonts w:ascii="Arial Narrow" w:hAnsi="Arial Narrow" w:cs="Arial"/>
              </w:rPr>
              <w:t xml:space="preserve"> – ovládanie automobilového podvozku  a stabilizačných podpier pre presun na pracovisku z kabíny nadstavby, bez nutnosti štartovať motor podvozku</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1"/>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987AAE" w:rsidRDefault="001162E3" w:rsidP="00D1383F">
            <w:pPr>
              <w:widowControl w:val="0"/>
              <w:autoSpaceDE w:val="0"/>
              <w:autoSpaceDN w:val="0"/>
              <w:adjustRightInd w:val="0"/>
              <w:rPr>
                <w:rFonts w:ascii="Arial Narrow" w:hAnsi="Arial Narrow" w:cs="Arial"/>
                <w:b/>
              </w:rPr>
            </w:pPr>
            <w:r w:rsidRPr="00987AAE">
              <w:rPr>
                <w:rFonts w:ascii="Arial Narrow" w:hAnsi="Arial Narrow" w:cs="Arial"/>
                <w:b/>
              </w:rPr>
              <w:t>Iné náradie</w:t>
            </w:r>
            <w:r>
              <w:rPr>
                <w:rFonts w:ascii="Arial Narrow" w:hAnsi="Arial Narrow" w:cs="Arial"/>
                <w:b/>
              </w:rPr>
              <w:t xml:space="preserve"> a príslušenstvo</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987AAE" w:rsidRDefault="001162E3" w:rsidP="00D1383F">
            <w:pPr>
              <w:widowControl w:val="0"/>
              <w:autoSpaceDE w:val="0"/>
              <w:autoSpaceDN w:val="0"/>
              <w:adjustRightInd w:val="0"/>
              <w:rPr>
                <w:rFonts w:ascii="Arial Narrow" w:hAnsi="Arial Narrow" w:cs="Arial"/>
                <w:b/>
              </w:rPr>
            </w:pPr>
            <w:r>
              <w:rPr>
                <w:rFonts w:ascii="Arial Narrow" w:hAnsi="Arial Narrow" w:cs="Arial"/>
                <w:b/>
              </w:rPr>
              <w:t>Náradie a príslušenstvo musí byť uložené v samostatných uzamykateľných boxoch.</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A372F" w:rsidRDefault="001162E3" w:rsidP="00D1383F">
            <w:pPr>
              <w:widowControl w:val="0"/>
              <w:autoSpaceDE w:val="0"/>
              <w:autoSpaceDN w:val="0"/>
              <w:adjustRightInd w:val="0"/>
              <w:rPr>
                <w:rFonts w:ascii="Arial Narrow" w:hAnsi="Arial Narrow" w:cs="Arial"/>
                <w:b/>
              </w:rPr>
            </w:pPr>
            <w:r w:rsidRPr="008A372F">
              <w:rPr>
                <w:rFonts w:ascii="Arial Narrow" w:hAnsi="Arial Narrow" w:cs="Arial"/>
                <w:b/>
              </w:rPr>
              <w:t>Pákové nožnice – 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A372F" w:rsidRDefault="001162E3" w:rsidP="00D1383F">
            <w:pPr>
              <w:widowControl w:val="0"/>
              <w:tabs>
                <w:tab w:val="num" w:pos="1190"/>
              </w:tabs>
              <w:autoSpaceDE w:val="0"/>
              <w:autoSpaceDN w:val="0"/>
              <w:adjustRightInd w:val="0"/>
              <w:rPr>
                <w:rFonts w:ascii="Arial Narrow" w:hAnsi="Arial Narrow" w:cs="Arial"/>
                <w:b/>
              </w:rPr>
            </w:pPr>
            <w:r w:rsidRPr="008A372F">
              <w:rPr>
                <w:rFonts w:ascii="Arial Narrow" w:hAnsi="Arial Narrow" w:cs="Arial"/>
                <w:b/>
              </w:rPr>
              <w:t xml:space="preserve">Zámočnícke náradie (najmenej, zámočnícke kladivo, kombinované kliešte, </w:t>
            </w:r>
            <w:proofErr w:type="spellStart"/>
            <w:r w:rsidRPr="008A372F">
              <w:rPr>
                <w:rFonts w:ascii="Arial Narrow" w:hAnsi="Arial Narrow" w:cs="Arial"/>
                <w:b/>
              </w:rPr>
              <w:t>sada</w:t>
            </w:r>
            <w:proofErr w:type="spellEnd"/>
            <w:r w:rsidRPr="008A372F">
              <w:rPr>
                <w:rFonts w:ascii="Arial Narrow" w:hAnsi="Arial Narrow" w:cs="Arial"/>
                <w:b/>
              </w:rPr>
              <w:t xml:space="preserve"> obojstranných vidlicových kľúčov v rozsahu veľkosti 8-32 mm)</w:t>
            </w:r>
            <w:r>
              <w:rPr>
                <w:rFonts w:ascii="Arial Narrow" w:hAnsi="Arial Narrow" w:cs="Arial"/>
                <w:b/>
              </w:rPr>
              <w:t xml:space="preserve"> </w:t>
            </w:r>
            <w:r w:rsidRPr="008A372F">
              <w:rPr>
                <w:rFonts w:ascii="Arial Narrow" w:hAnsi="Arial Narrow" w:cs="Arial"/>
                <w:b/>
              </w:rPr>
              <w:t xml:space="preserve">1 </w:t>
            </w:r>
            <w:proofErr w:type="spellStart"/>
            <w:r w:rsidRPr="008A372F">
              <w:rPr>
                <w:rFonts w:ascii="Arial Narrow" w:hAnsi="Arial Narrow" w:cs="Arial"/>
                <w:b/>
              </w:rPr>
              <w:t>sada</w:t>
            </w:r>
            <w:proofErr w:type="spellEnd"/>
            <w:r>
              <w:rPr>
                <w:rFonts w:ascii="Arial Narrow" w:hAnsi="Arial Narrow" w:cs="Arial"/>
                <w:b/>
              </w:rPr>
              <w:t xml:space="preserve">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A372F" w:rsidRDefault="001162E3" w:rsidP="00D1383F">
            <w:pPr>
              <w:widowControl w:val="0"/>
              <w:tabs>
                <w:tab w:val="num" w:pos="1190"/>
              </w:tabs>
              <w:autoSpaceDE w:val="0"/>
              <w:autoSpaceDN w:val="0"/>
              <w:adjustRightInd w:val="0"/>
              <w:rPr>
                <w:rFonts w:ascii="Arial Narrow" w:hAnsi="Arial Narrow" w:cs="Arial"/>
                <w:b/>
              </w:rPr>
            </w:pPr>
            <w:r>
              <w:rPr>
                <w:rFonts w:ascii="Arial Narrow" w:hAnsi="Arial Narrow" w:cs="Arial"/>
                <w:b/>
              </w:rPr>
              <w:t>Držiak pre k</w:t>
            </w:r>
            <w:r w:rsidRPr="00AC3311">
              <w:rPr>
                <w:rFonts w:ascii="Arial Narrow" w:hAnsi="Arial Narrow" w:cs="Arial"/>
                <w:b/>
              </w:rPr>
              <w:t xml:space="preserve">ompletný autonómny dýchací prístroj </w:t>
            </w:r>
            <w:r>
              <w:rPr>
                <w:rFonts w:ascii="Arial Narrow" w:hAnsi="Arial Narrow" w:cs="Arial"/>
                <w:b/>
              </w:rPr>
              <w:t xml:space="preserve">(ADP) </w:t>
            </w:r>
            <w:r w:rsidRPr="00AC3311">
              <w:rPr>
                <w:rFonts w:ascii="Arial Narrow" w:hAnsi="Arial Narrow" w:cs="Arial"/>
                <w:b/>
              </w:rPr>
              <w:t xml:space="preserve">s ochranným pretlakom s tlakovou fľašou z kompozitných plastov na stlačený vzduch </w:t>
            </w:r>
            <w:r>
              <w:rPr>
                <w:rFonts w:ascii="Arial Narrow" w:hAnsi="Arial Narrow" w:cs="Arial"/>
                <w:b/>
              </w:rPr>
              <w:t>pre</w:t>
            </w:r>
            <w:r w:rsidRPr="00AC3311">
              <w:rPr>
                <w:rFonts w:ascii="Arial Narrow" w:hAnsi="Arial Narrow" w:cs="Arial"/>
                <w:b/>
              </w:rPr>
              <w:t xml:space="preserve"> vodiča a spolujazdca </w:t>
            </w:r>
            <w:r>
              <w:rPr>
                <w:rFonts w:ascii="Arial Narrow" w:hAnsi="Arial Narrow" w:cs="Arial"/>
                <w:b/>
              </w:rPr>
              <w:t xml:space="preserve"> 2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AC3311" w:rsidRDefault="001162E3" w:rsidP="00D1383F">
            <w:pPr>
              <w:jc w:val="center"/>
              <w:rPr>
                <w:rFonts w:ascii="Arial Narrow" w:hAnsi="Arial Narrow" w:cs="Arial"/>
                <w:b/>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A372F" w:rsidRDefault="001162E3" w:rsidP="00D1383F">
            <w:pPr>
              <w:widowControl w:val="0"/>
              <w:tabs>
                <w:tab w:val="num" w:pos="1190"/>
              </w:tabs>
              <w:autoSpaceDE w:val="0"/>
              <w:autoSpaceDN w:val="0"/>
              <w:adjustRightInd w:val="0"/>
              <w:rPr>
                <w:rFonts w:ascii="Arial Narrow" w:hAnsi="Arial Narrow" w:cs="Arial"/>
                <w:b/>
              </w:rPr>
            </w:pPr>
            <w:r w:rsidRPr="00F2448D">
              <w:rPr>
                <w:rFonts w:ascii="Arial Narrow" w:hAnsi="Arial Narrow" w:cs="Arial"/>
                <w:b/>
              </w:rPr>
              <w:t>Lekárnička pre kategóriu vozidiel N</w:t>
            </w:r>
            <w:r>
              <w:rPr>
                <w:rFonts w:ascii="Arial Narrow" w:hAnsi="Arial Narrow" w:cs="Arial"/>
                <w:b/>
              </w:rPr>
              <w:t xml:space="preserve">  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3E34BE" w:rsidRDefault="001162E3" w:rsidP="00D1383F">
            <w:pPr>
              <w:widowControl w:val="0"/>
              <w:tabs>
                <w:tab w:val="num" w:pos="1190"/>
              </w:tabs>
              <w:autoSpaceDE w:val="0"/>
              <w:autoSpaceDN w:val="0"/>
              <w:adjustRightInd w:val="0"/>
              <w:rPr>
                <w:rFonts w:ascii="Arial Narrow" w:hAnsi="Arial Narrow" w:cs="Arial"/>
                <w:b/>
              </w:rPr>
            </w:pPr>
            <w:r w:rsidRPr="003E34BE">
              <w:rPr>
                <w:rFonts w:ascii="Arial Narrow" w:hAnsi="Arial Narrow" w:cs="Arial"/>
                <w:b/>
              </w:rPr>
              <w:t xml:space="preserve">Pracovné </w:t>
            </w:r>
            <w:proofErr w:type="spellStart"/>
            <w:r w:rsidRPr="003E34BE">
              <w:rPr>
                <w:rFonts w:ascii="Arial Narrow" w:hAnsi="Arial Narrow" w:cs="Arial"/>
                <w:b/>
              </w:rPr>
              <w:t>antivibračné</w:t>
            </w:r>
            <w:proofErr w:type="spellEnd"/>
            <w:r w:rsidRPr="003E34BE">
              <w:rPr>
                <w:rFonts w:ascii="Arial Narrow" w:hAnsi="Arial Narrow" w:cs="Arial"/>
                <w:b/>
              </w:rPr>
              <w:t xml:space="preserve"> rukavice veľ. 8,9,10,11 á 3ks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8A372F" w:rsidRDefault="001162E3" w:rsidP="00D1383F">
            <w:pPr>
              <w:widowControl w:val="0"/>
              <w:tabs>
                <w:tab w:val="num" w:pos="1190"/>
              </w:tabs>
              <w:autoSpaceDE w:val="0"/>
              <w:autoSpaceDN w:val="0"/>
              <w:adjustRightInd w:val="0"/>
              <w:rPr>
                <w:rFonts w:ascii="Arial Narrow" w:hAnsi="Arial Narrow" w:cs="Arial"/>
                <w:b/>
              </w:rPr>
            </w:pPr>
            <w:r w:rsidRPr="008A372F">
              <w:rPr>
                <w:rFonts w:ascii="Arial Narrow" w:hAnsi="Arial Narrow" w:cs="Arial"/>
                <w:b/>
              </w:rPr>
              <w:t xml:space="preserve">Zastavovací svetelný terč so svetlom červenej </w:t>
            </w:r>
            <w:r w:rsidRPr="003E34BE">
              <w:rPr>
                <w:rFonts w:ascii="Arial Narrow" w:hAnsi="Arial Narrow" w:cs="Arial"/>
                <w:b/>
              </w:rPr>
              <w:t>farby so zabudovaným nabíjateľným akumulátorom 2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3E34BE" w:rsidRDefault="001162E3" w:rsidP="00D1383F">
            <w:pPr>
              <w:widowControl w:val="0"/>
              <w:tabs>
                <w:tab w:val="num" w:pos="1190"/>
              </w:tabs>
              <w:autoSpaceDE w:val="0"/>
              <w:autoSpaceDN w:val="0"/>
              <w:adjustRightInd w:val="0"/>
              <w:rPr>
                <w:rFonts w:ascii="Arial Narrow" w:hAnsi="Arial Narrow" w:cs="Arial"/>
                <w:b/>
              </w:rPr>
            </w:pPr>
            <w:r w:rsidRPr="003E34BE">
              <w:rPr>
                <w:rFonts w:ascii="Arial Narrow" w:hAnsi="Arial Narrow" w:cs="Arial"/>
                <w:b/>
              </w:rPr>
              <w:t xml:space="preserve">Vymedzovacie  kužele zo zábleskovým diódovým svetlom oranžovej farby  a s integrovaním nabíjateľným akumulátorom 6ks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128E0" w:rsidRDefault="001162E3" w:rsidP="00D1383F">
            <w:pPr>
              <w:widowControl w:val="0"/>
              <w:tabs>
                <w:tab w:val="num" w:pos="1190"/>
              </w:tabs>
              <w:autoSpaceDE w:val="0"/>
              <w:autoSpaceDN w:val="0"/>
              <w:adjustRightInd w:val="0"/>
              <w:rPr>
                <w:rFonts w:ascii="Arial Narrow" w:hAnsi="Arial Narrow" w:cs="Arial"/>
                <w:b/>
              </w:rPr>
            </w:pPr>
            <w:r w:rsidRPr="00E128E0">
              <w:rPr>
                <w:rFonts w:ascii="Arial Narrow" w:hAnsi="Arial Narrow" w:cs="Arial"/>
                <w:b/>
              </w:rPr>
              <w:t>Vymedzovacia páska</w:t>
            </w:r>
            <w:r w:rsidRPr="00E128E0">
              <w:rPr>
                <w:rFonts w:ascii="Arial Narrow" w:hAnsi="Arial Narrow" w:cs="Arial"/>
                <w:b/>
              </w:rPr>
              <w:tab/>
              <w:t xml:space="preserve">300 </w:t>
            </w:r>
            <w:proofErr w:type="spellStart"/>
            <w:r w:rsidRPr="00E128E0">
              <w:rPr>
                <w:rFonts w:ascii="Arial Narrow" w:hAnsi="Arial Narrow" w:cs="Arial"/>
                <w:b/>
              </w:rPr>
              <w:t>bm</w:t>
            </w:r>
            <w:proofErr w:type="spellEnd"/>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128E0" w:rsidRDefault="001162E3" w:rsidP="00D1383F">
            <w:pPr>
              <w:widowControl w:val="0"/>
              <w:tabs>
                <w:tab w:val="num" w:pos="1190"/>
              </w:tabs>
              <w:autoSpaceDE w:val="0"/>
              <w:autoSpaceDN w:val="0"/>
              <w:adjustRightInd w:val="0"/>
              <w:rPr>
                <w:rFonts w:ascii="Arial Narrow" w:hAnsi="Arial Narrow" w:cs="Arial"/>
                <w:b/>
              </w:rPr>
            </w:pPr>
            <w:r>
              <w:rPr>
                <w:rFonts w:ascii="Arial Narrow" w:hAnsi="Arial Narrow" w:cs="Arial"/>
                <w:b/>
              </w:rPr>
              <w:t>Oceľový krompáč vybavený kompozitnou rúčkou 1ks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widowControl w:val="0"/>
              <w:tabs>
                <w:tab w:val="num" w:pos="1190"/>
              </w:tabs>
              <w:autoSpaceDE w:val="0"/>
              <w:autoSpaceDN w:val="0"/>
              <w:adjustRightInd w:val="0"/>
              <w:rPr>
                <w:rFonts w:ascii="Arial Narrow" w:hAnsi="Arial Narrow" w:cs="Arial"/>
                <w:b/>
              </w:rPr>
            </w:pPr>
            <w:proofErr w:type="spellStart"/>
            <w:r>
              <w:rPr>
                <w:rFonts w:ascii="Arial Narrow" w:hAnsi="Arial Narrow" w:cs="Arial"/>
                <w:b/>
              </w:rPr>
              <w:t>Rýlová</w:t>
            </w:r>
            <w:proofErr w:type="spellEnd"/>
            <w:r>
              <w:rPr>
                <w:rFonts w:ascii="Arial Narrow" w:hAnsi="Arial Narrow" w:cs="Arial"/>
                <w:b/>
              </w:rPr>
              <w:t xml:space="preserve"> lopata s kompozitnou rúčkou vybavenou </w:t>
            </w:r>
            <w:proofErr w:type="spellStart"/>
            <w:r>
              <w:rPr>
                <w:rFonts w:ascii="Arial Narrow" w:hAnsi="Arial Narrow" w:cs="Arial"/>
                <w:b/>
              </w:rPr>
              <w:t>madlom</w:t>
            </w:r>
            <w:proofErr w:type="spellEnd"/>
            <w:r>
              <w:rPr>
                <w:rFonts w:ascii="Arial Narrow" w:hAnsi="Arial Narrow" w:cs="Arial"/>
                <w:b/>
              </w:rPr>
              <w:t xml:space="preserve"> 2ks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widowControl w:val="0"/>
              <w:tabs>
                <w:tab w:val="num" w:pos="1190"/>
              </w:tabs>
              <w:autoSpaceDE w:val="0"/>
              <w:autoSpaceDN w:val="0"/>
              <w:adjustRightInd w:val="0"/>
              <w:rPr>
                <w:rFonts w:ascii="Arial Narrow" w:hAnsi="Arial Narrow" w:cs="Arial"/>
                <w:b/>
              </w:rPr>
            </w:pPr>
            <w:proofErr w:type="spellStart"/>
            <w:r>
              <w:rPr>
                <w:rFonts w:ascii="Arial Narrow" w:hAnsi="Arial Narrow" w:cs="Arial"/>
                <w:b/>
              </w:rPr>
              <w:t>Gurtne</w:t>
            </w:r>
            <w:proofErr w:type="spellEnd"/>
            <w:r>
              <w:rPr>
                <w:rFonts w:ascii="Arial Narrow" w:hAnsi="Arial Narrow" w:cs="Arial"/>
                <w:b/>
              </w:rPr>
              <w:t xml:space="preserve"> o nosnosti 10t dĺžka 5m 4ks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C6465B" w:rsidRDefault="001162E3" w:rsidP="00D1383F">
            <w:pPr>
              <w:widowControl w:val="0"/>
              <w:autoSpaceDE w:val="0"/>
              <w:autoSpaceDN w:val="0"/>
              <w:adjustRightInd w:val="0"/>
              <w:rPr>
                <w:rFonts w:ascii="Arial Narrow" w:hAnsi="Arial Narrow" w:cs="Arial"/>
                <w:b/>
              </w:rPr>
            </w:pPr>
            <w:r w:rsidRPr="00C6465B">
              <w:rPr>
                <w:rFonts w:ascii="Arial Narrow" w:hAnsi="Arial Narrow" w:cs="Arial"/>
                <w:b/>
              </w:rPr>
              <w:t>Profesionálna motorová píla na drevo so spaľovacím benzínovým motorom - 1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widowControl w:val="0"/>
              <w:autoSpaceDE w:val="0"/>
              <w:autoSpaceDN w:val="0"/>
              <w:adjustRightInd w:val="0"/>
              <w:rPr>
                <w:rFonts w:ascii="Arial Narrow" w:hAnsi="Arial Narrow" w:cs="Arial"/>
              </w:rPr>
            </w:pPr>
            <w:r w:rsidRPr="00D060FB">
              <w:rPr>
                <w:rFonts w:ascii="Arial Narrow" w:hAnsi="Arial Narrow" w:cs="Arial"/>
              </w:rPr>
              <w:t xml:space="preserve">výkon minimálne 2,2 </w:t>
            </w:r>
            <w:proofErr w:type="spellStart"/>
            <w:r w:rsidRPr="00D060FB">
              <w:rPr>
                <w:rFonts w:ascii="Arial Narrow" w:hAnsi="Arial Narrow" w:cs="Arial"/>
              </w:rPr>
              <w:t>kW</w:t>
            </w:r>
            <w:proofErr w:type="spellEnd"/>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widowControl w:val="0"/>
              <w:autoSpaceDE w:val="0"/>
              <w:autoSpaceDN w:val="0"/>
              <w:adjustRightInd w:val="0"/>
              <w:rPr>
                <w:rFonts w:ascii="Arial Narrow" w:hAnsi="Arial Narrow" w:cs="Arial"/>
              </w:rPr>
            </w:pPr>
            <w:r w:rsidRPr="00D060FB">
              <w:rPr>
                <w:rFonts w:ascii="Arial Narrow" w:hAnsi="Arial Narrow" w:cs="Arial"/>
              </w:rPr>
              <w:t>dĺžka listu minimálne 350 mm</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widowControl w:val="0"/>
              <w:autoSpaceDE w:val="0"/>
              <w:autoSpaceDN w:val="0"/>
              <w:adjustRightInd w:val="0"/>
              <w:rPr>
                <w:rFonts w:ascii="Arial Narrow" w:hAnsi="Arial Narrow" w:cs="Arial"/>
              </w:rPr>
            </w:pPr>
            <w:r w:rsidRPr="00D060FB">
              <w:rPr>
                <w:rFonts w:ascii="Arial Narrow" w:hAnsi="Arial Narrow" w:cs="Arial"/>
              </w:rPr>
              <w:t>hmotnosť píly bez lišty a reťaze maximálne 5 kg</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widowControl w:val="0"/>
              <w:autoSpaceDE w:val="0"/>
              <w:autoSpaceDN w:val="0"/>
              <w:adjustRightInd w:val="0"/>
              <w:rPr>
                <w:rFonts w:ascii="Arial Narrow" w:hAnsi="Arial Narrow" w:cs="Arial"/>
              </w:rPr>
            </w:pPr>
            <w:r w:rsidRPr="00D060FB">
              <w:rPr>
                <w:rFonts w:ascii="Arial Narrow" w:hAnsi="Arial Narrow" w:cs="Arial"/>
              </w:rPr>
              <w:t xml:space="preserve">súčasťou dodávky </w:t>
            </w:r>
            <w:r>
              <w:rPr>
                <w:rFonts w:ascii="Arial Narrow" w:hAnsi="Arial Narrow" w:cs="Arial"/>
              </w:rPr>
              <w:t xml:space="preserve">motorovej píly </w:t>
            </w:r>
            <w:r w:rsidRPr="00D060FB">
              <w:rPr>
                <w:rFonts w:ascii="Arial Narrow" w:hAnsi="Arial Narrow" w:cs="Arial"/>
              </w:rPr>
              <w:t>musí byť</w:t>
            </w:r>
            <w:r>
              <w:rPr>
                <w:rFonts w:ascii="Arial Narrow" w:hAnsi="Arial Narrow" w:cs="Arial"/>
              </w:rPr>
              <w:t>:</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tabs>
                <w:tab w:val="left" w:pos="562"/>
              </w:tabs>
              <w:contextualSpacing/>
              <w:jc w:val="both"/>
              <w:rPr>
                <w:rFonts w:ascii="Arial Narrow" w:hAnsi="Arial Narrow" w:cs="Arial"/>
              </w:rPr>
            </w:pPr>
            <w:r>
              <w:rPr>
                <w:rFonts w:ascii="Arial Narrow" w:hAnsi="Arial Narrow" w:cs="Arial"/>
              </w:rPr>
              <w:tab/>
              <w:t>náhradná reťaz</w:t>
            </w:r>
            <w:r w:rsidRPr="00FD2121">
              <w:rPr>
                <w:rFonts w:ascii="Arial Narrow" w:hAnsi="Arial Narrow" w:cs="Arial"/>
              </w:rPr>
              <w:tab/>
            </w:r>
            <w:r w:rsidRPr="00FD2121">
              <w:rPr>
                <w:rFonts w:ascii="Arial Narrow" w:hAnsi="Arial Narrow" w:cs="Arial"/>
              </w:rPr>
              <w:tab/>
            </w:r>
            <w:r>
              <w:rPr>
                <w:rFonts w:ascii="Arial Narrow" w:hAnsi="Arial Narrow" w:cs="Arial"/>
              </w:rPr>
              <w:tab/>
            </w:r>
            <w:r w:rsidRPr="00FD2121">
              <w:rPr>
                <w:rFonts w:ascii="Arial Narrow" w:hAnsi="Arial Narrow" w:cs="Arial"/>
              </w:rPr>
              <w:t>2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FD2121" w:rsidRDefault="001162E3" w:rsidP="00D1383F">
            <w:pPr>
              <w:tabs>
                <w:tab w:val="left" w:pos="562"/>
              </w:tabs>
              <w:contextualSpacing/>
              <w:jc w:val="both"/>
              <w:rPr>
                <w:rFonts w:ascii="Arial Narrow" w:hAnsi="Arial Narrow" w:cs="Arial"/>
              </w:rPr>
            </w:pPr>
            <w:r>
              <w:rPr>
                <w:rFonts w:ascii="Arial Narrow" w:hAnsi="Arial Narrow" w:cs="Arial"/>
              </w:rPr>
              <w:t> </w:t>
            </w:r>
            <w:r>
              <w:rPr>
                <w:rFonts w:ascii="Arial Narrow" w:hAnsi="Arial Narrow" w:cs="Arial"/>
              </w:rPr>
              <w:tab/>
              <w:t>náhradná lišta</w:t>
            </w:r>
            <w:r w:rsidRPr="00FD2121">
              <w:rPr>
                <w:rFonts w:ascii="Arial Narrow" w:hAnsi="Arial Narrow" w:cs="Arial"/>
              </w:rPr>
              <w:tab/>
            </w:r>
            <w:r w:rsidRPr="00FD2121">
              <w:rPr>
                <w:rFonts w:ascii="Arial Narrow" w:hAnsi="Arial Narrow" w:cs="Arial"/>
              </w:rPr>
              <w:tab/>
            </w:r>
            <w:r>
              <w:rPr>
                <w:rFonts w:ascii="Arial Narrow" w:hAnsi="Arial Narrow" w:cs="Arial"/>
              </w:rPr>
              <w:tab/>
            </w:r>
            <w:r w:rsidRPr="00FD2121">
              <w:rPr>
                <w:rFonts w:ascii="Arial Narrow" w:hAnsi="Arial Narrow" w:cs="Arial"/>
              </w:rPr>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FD2121" w:rsidRDefault="001162E3" w:rsidP="00D1383F">
            <w:pPr>
              <w:tabs>
                <w:tab w:val="left" w:pos="562"/>
              </w:tabs>
              <w:contextualSpacing/>
              <w:jc w:val="both"/>
              <w:rPr>
                <w:rFonts w:ascii="Arial Narrow" w:hAnsi="Arial Narrow" w:cs="Arial"/>
              </w:rPr>
            </w:pPr>
            <w:r>
              <w:rPr>
                <w:rFonts w:ascii="Arial Narrow" w:hAnsi="Arial Narrow" w:cs="Arial"/>
              </w:rPr>
              <w:tab/>
              <w:t xml:space="preserve">kombinovaný kľúč  </w:t>
            </w:r>
            <w:r>
              <w:rPr>
                <w:rFonts w:ascii="Arial Narrow" w:hAnsi="Arial Narrow" w:cs="Arial"/>
              </w:rPr>
              <w:tab/>
            </w:r>
            <w:r>
              <w:rPr>
                <w:rFonts w:ascii="Arial Narrow" w:hAnsi="Arial Narrow" w:cs="Arial"/>
              </w:rPr>
              <w:tab/>
            </w:r>
            <w:r>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rPr>
            </w:pPr>
            <w:r>
              <w:rPr>
                <w:rFonts w:ascii="Arial Narrow" w:hAnsi="Arial Narrow" w:cs="Arial"/>
              </w:rPr>
              <w:tab/>
            </w:r>
            <w:r w:rsidRPr="00D060FB">
              <w:rPr>
                <w:rFonts w:ascii="Arial Narrow" w:hAnsi="Arial Narrow" w:cs="Arial"/>
              </w:rPr>
              <w:t>vak na motorovú pílu</w:t>
            </w:r>
            <w:r>
              <w:rPr>
                <w:rFonts w:ascii="Arial Narrow" w:hAnsi="Arial Narrow" w:cs="Arial"/>
              </w:rPr>
              <w:t xml:space="preserve"> </w:t>
            </w:r>
            <w:r>
              <w:rPr>
                <w:rFonts w:ascii="Arial Narrow" w:hAnsi="Arial Narrow" w:cs="Arial"/>
              </w:rPr>
              <w:tab/>
            </w:r>
            <w:r>
              <w:rPr>
                <w:rFonts w:ascii="Arial Narrow" w:hAnsi="Arial Narrow" w:cs="Arial"/>
              </w:rPr>
              <w:tab/>
            </w:r>
            <w:r w:rsidRPr="00D060FB">
              <w:rPr>
                <w:rFonts w:ascii="Arial Narrow" w:hAnsi="Arial Narrow" w:cs="Arial"/>
              </w:rPr>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tabs>
                <w:tab w:val="left" w:pos="562"/>
              </w:tabs>
              <w:contextualSpacing/>
              <w:jc w:val="both"/>
              <w:rPr>
                <w:rFonts w:ascii="Arial Narrow" w:hAnsi="Arial Narrow" w:cs="Arial"/>
              </w:rPr>
            </w:pPr>
            <w:r>
              <w:rPr>
                <w:rFonts w:ascii="Arial Narrow" w:hAnsi="Arial Narrow" w:cs="Arial"/>
              </w:rPr>
              <w:tab/>
            </w:r>
            <w:r w:rsidRPr="00D060FB">
              <w:rPr>
                <w:rFonts w:ascii="Arial Narrow" w:hAnsi="Arial Narrow" w:cs="Arial"/>
              </w:rPr>
              <w:t>náhradná zapaľovacia sviečka</w:t>
            </w:r>
            <w:r>
              <w:rPr>
                <w:rFonts w:ascii="Arial Narrow" w:hAnsi="Arial Narrow" w:cs="Arial"/>
              </w:rPr>
              <w:t xml:space="preserve"> </w:t>
            </w:r>
            <w:r w:rsidRPr="00D060FB">
              <w:rPr>
                <w:rFonts w:ascii="Arial Narrow" w:hAnsi="Arial Narrow" w:cs="Arial"/>
              </w:rPr>
              <w:t xml:space="preserve"> </w:t>
            </w:r>
            <w:r>
              <w:rPr>
                <w:rFonts w:ascii="Arial Narrow" w:hAnsi="Arial Narrow" w:cs="Arial"/>
              </w:rPr>
              <w:tab/>
              <w:t xml:space="preserve">1 </w:t>
            </w:r>
            <w:r w:rsidRPr="00D060FB">
              <w:rPr>
                <w:rFonts w:ascii="Arial Narrow" w:hAnsi="Arial Narrow" w:cs="Arial"/>
              </w:rPr>
              <w:t>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D060FB" w:rsidRDefault="001162E3" w:rsidP="00D1383F">
            <w:pPr>
              <w:tabs>
                <w:tab w:val="left" w:pos="562"/>
              </w:tabs>
              <w:contextualSpacing/>
              <w:jc w:val="both"/>
              <w:rPr>
                <w:rFonts w:ascii="Arial Narrow" w:hAnsi="Arial Narrow" w:cs="Arial"/>
              </w:rPr>
            </w:pPr>
            <w:r>
              <w:rPr>
                <w:rFonts w:ascii="Arial Narrow" w:hAnsi="Arial Narrow" w:cs="Arial"/>
              </w:rPr>
              <w:tab/>
              <w:t xml:space="preserve">prípravok na brúsenie reťazí </w:t>
            </w:r>
            <w:r>
              <w:rPr>
                <w:rFonts w:ascii="Arial Narrow" w:hAnsi="Arial Narrow" w:cs="Arial"/>
              </w:rPr>
              <w:tab/>
            </w:r>
            <w:r>
              <w:rPr>
                <w:rFonts w:ascii="Arial Narrow" w:hAnsi="Arial Narrow" w:cs="Arial"/>
              </w:rPr>
              <w:tab/>
            </w:r>
            <w:r w:rsidRPr="00D060FB">
              <w:rPr>
                <w:rFonts w:ascii="Arial Narrow" w:hAnsi="Arial Narrow" w:cs="Arial"/>
              </w:rPr>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rPr>
            </w:pPr>
            <w:r>
              <w:rPr>
                <w:rFonts w:ascii="Arial Narrow" w:hAnsi="Arial Narrow" w:cs="Arial"/>
              </w:rPr>
              <w:tab/>
              <w:t>k</w:t>
            </w:r>
            <w:r w:rsidRPr="005136D5">
              <w:rPr>
                <w:rFonts w:ascii="Arial Narrow" w:hAnsi="Arial Narrow" w:cs="Arial"/>
              </w:rPr>
              <w:t xml:space="preserve">ombinovaný prepravný obal s </w:t>
            </w:r>
            <w:proofErr w:type="spellStart"/>
            <w:r w:rsidRPr="005136D5">
              <w:rPr>
                <w:rFonts w:ascii="Arial Narrow" w:hAnsi="Arial Narrow" w:cs="Arial"/>
              </w:rPr>
              <w:t>nalievacími</w:t>
            </w:r>
            <w:proofErr w:type="spellEnd"/>
            <w:r w:rsidRPr="005136D5">
              <w:rPr>
                <w:rFonts w:ascii="Arial Narrow" w:hAnsi="Arial Narrow" w:cs="Arial"/>
              </w:rPr>
              <w:t xml:space="preserve"> </w:t>
            </w:r>
            <w:r>
              <w:rPr>
                <w:rFonts w:ascii="Arial Narrow" w:hAnsi="Arial Narrow" w:cs="Arial"/>
              </w:rPr>
              <w:tab/>
            </w:r>
            <w:r w:rsidRPr="005136D5">
              <w:rPr>
                <w:rFonts w:ascii="Arial Narrow" w:hAnsi="Arial Narrow" w:cs="Arial"/>
              </w:rPr>
              <w:t xml:space="preserve">hrdlami (benzínová zmes/reťazový olej) o </w:t>
            </w:r>
            <w:r>
              <w:rPr>
                <w:rFonts w:ascii="Arial Narrow" w:hAnsi="Arial Narrow" w:cs="Arial"/>
              </w:rPr>
              <w:tab/>
            </w:r>
            <w:r w:rsidRPr="005136D5">
              <w:rPr>
                <w:rFonts w:ascii="Arial Narrow" w:hAnsi="Arial Narrow" w:cs="Arial"/>
              </w:rPr>
              <w:t>objeme    najmenej 6 l + najmenej 2 l</w:t>
            </w:r>
            <w:r w:rsidRPr="005136D5">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5136D5">
              <w:rPr>
                <w:rFonts w:ascii="Arial Narrow" w:hAnsi="Arial Narrow" w:cs="Arial"/>
              </w:rPr>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rPr>
            </w:pPr>
            <w:r>
              <w:rPr>
                <w:rFonts w:ascii="Arial Narrow" w:hAnsi="Arial Narrow" w:cs="Arial"/>
              </w:rPr>
              <w:tab/>
              <w:t>p</w:t>
            </w:r>
            <w:r w:rsidRPr="003E34BE">
              <w:rPr>
                <w:rFonts w:ascii="Arial Narrow" w:hAnsi="Arial Narrow" w:cs="Arial"/>
              </w:rPr>
              <w:t>racovná prilba (</w:t>
            </w:r>
            <w:proofErr w:type="spellStart"/>
            <w:r w:rsidRPr="003E34BE">
              <w:rPr>
                <w:rFonts w:ascii="Arial Narrow" w:hAnsi="Arial Narrow" w:cs="Arial"/>
              </w:rPr>
              <w:t>pilčícka</w:t>
            </w:r>
            <w:proofErr w:type="spellEnd"/>
            <w:r w:rsidRPr="003E34BE">
              <w:rPr>
                <w:rFonts w:ascii="Arial Narrow" w:hAnsi="Arial Narrow" w:cs="Arial"/>
              </w:rPr>
              <w:t xml:space="preserve">) s ochranou zraku </w:t>
            </w:r>
            <w:r>
              <w:rPr>
                <w:rFonts w:ascii="Arial Narrow" w:hAnsi="Arial Narrow" w:cs="Arial"/>
              </w:rPr>
              <w:tab/>
            </w:r>
            <w:r w:rsidRPr="003E34BE">
              <w:rPr>
                <w:rFonts w:ascii="Arial Narrow" w:hAnsi="Arial Narrow" w:cs="Arial"/>
              </w:rPr>
              <w:t>a</w:t>
            </w:r>
            <w:r>
              <w:rPr>
                <w:rFonts w:ascii="Arial Narrow" w:hAnsi="Arial Narrow" w:cs="Arial"/>
              </w:rPr>
              <w:t> </w:t>
            </w:r>
            <w:r w:rsidRPr="003E34BE">
              <w:rPr>
                <w:rFonts w:ascii="Arial Narrow" w:hAnsi="Arial Narrow" w:cs="Arial"/>
              </w:rPr>
              <w:t>sluchu</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widowControl w:val="0"/>
              <w:autoSpaceDE w:val="0"/>
              <w:autoSpaceDN w:val="0"/>
              <w:adjustRightInd w:val="0"/>
              <w:rPr>
                <w:rFonts w:ascii="Arial Narrow" w:hAnsi="Arial Narrow" w:cs="Arial"/>
                <w:b/>
              </w:rPr>
            </w:pPr>
            <w:r w:rsidRPr="00EF7EA0">
              <w:rPr>
                <w:rFonts w:ascii="Arial Narrow" w:hAnsi="Arial Narrow" w:cs="Arial"/>
                <w:b/>
              </w:rPr>
              <w:t xml:space="preserve">Profesionálna motorová </w:t>
            </w:r>
            <w:proofErr w:type="spellStart"/>
            <w:r w:rsidRPr="00EF7EA0">
              <w:rPr>
                <w:rFonts w:ascii="Arial Narrow" w:hAnsi="Arial Narrow" w:cs="Arial"/>
                <w:b/>
              </w:rPr>
              <w:t>rozbrusovačka</w:t>
            </w:r>
            <w:proofErr w:type="spellEnd"/>
            <w:r w:rsidRPr="00EF7EA0">
              <w:rPr>
                <w:rFonts w:ascii="Arial Narrow" w:hAnsi="Arial Narrow" w:cs="Arial"/>
                <w:b/>
              </w:rPr>
              <w:t xml:space="preserve"> na oceľ a betón (vrátane rezných kotúčov) so spaľovacím benzínovým motorom vzduchom chladeným</w:t>
            </w:r>
            <w:r w:rsidRPr="00EF7EA0">
              <w:rPr>
                <w:rFonts w:ascii="Arial Narrow" w:hAnsi="Arial Narrow" w:cs="Arial"/>
                <w:b/>
              </w:rPr>
              <w:tab/>
              <w:t xml:space="preserve">1 ks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 xml:space="preserve">Výkon minimálne 4,8 </w:t>
            </w:r>
            <w:proofErr w:type="spellStart"/>
            <w:r w:rsidRPr="00EF7EA0">
              <w:rPr>
                <w:rFonts w:ascii="Arial Narrow" w:hAnsi="Arial Narrow" w:cs="Arial"/>
              </w:rPr>
              <w:t>kW</w:t>
            </w:r>
            <w:proofErr w:type="spellEnd"/>
            <w:r w:rsidRPr="00EF7EA0">
              <w:rPr>
                <w:rFonts w:ascii="Arial Narrow" w:hAnsi="Arial Narrow" w:cs="Arial"/>
              </w:rPr>
              <w:t>,</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Priemer rezného kotúča min. 330mm</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Hmotnosť bez rezného kotúča a paliva maximálne 11 kg</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 xml:space="preserve">Súčasťou dodávky </w:t>
            </w:r>
            <w:proofErr w:type="spellStart"/>
            <w:r w:rsidRPr="00EF7EA0">
              <w:rPr>
                <w:rFonts w:ascii="Arial Narrow" w:hAnsi="Arial Narrow" w:cs="Arial"/>
              </w:rPr>
              <w:t>rozbrusovačky</w:t>
            </w:r>
            <w:proofErr w:type="spellEnd"/>
            <w:r w:rsidRPr="00EF7EA0">
              <w:rPr>
                <w:rFonts w:ascii="Arial Narrow" w:hAnsi="Arial Narrow" w:cs="Arial"/>
              </w:rPr>
              <w:t xml:space="preserve"> musí byť:</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ab/>
              <w:t>karbónové kotúče 10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ab/>
              <w:t>oceľové kotúče na rezanie betónu 10ks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ab/>
              <w:t>kombinovaný kľúč  1ks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F7EA0" w:rsidRDefault="001162E3" w:rsidP="00D1383F">
            <w:pPr>
              <w:tabs>
                <w:tab w:val="left" w:pos="562"/>
              </w:tabs>
              <w:contextualSpacing/>
              <w:jc w:val="both"/>
              <w:rPr>
                <w:rFonts w:ascii="Arial Narrow" w:hAnsi="Arial Narrow" w:cs="Arial"/>
              </w:rPr>
            </w:pPr>
            <w:r w:rsidRPr="00EF7EA0">
              <w:rPr>
                <w:rFonts w:ascii="Arial Narrow" w:hAnsi="Arial Narrow" w:cs="Arial"/>
              </w:rPr>
              <w:tab/>
              <w:t>náhradná zapaľovacia sviečka 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D9D9D9"/>
            <w:vAlign w:val="center"/>
          </w:tcPr>
          <w:p w:rsidR="001162E3" w:rsidRPr="00D7567F" w:rsidRDefault="001162E3" w:rsidP="001162E3">
            <w:pPr>
              <w:numPr>
                <w:ilvl w:val="2"/>
                <w:numId w:val="9"/>
              </w:numPr>
              <w:tabs>
                <w:tab w:val="left" w:pos="2160"/>
                <w:tab w:val="left" w:pos="2880"/>
                <w:tab w:val="left" w:pos="4500"/>
              </w:tabs>
              <w:spacing w:after="0" w:line="240" w:lineRule="auto"/>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D9D9D9"/>
            <w:vAlign w:val="center"/>
          </w:tcPr>
          <w:p w:rsidR="001162E3" w:rsidRPr="005136D5" w:rsidRDefault="001162E3" w:rsidP="00D1383F">
            <w:pPr>
              <w:tabs>
                <w:tab w:val="left" w:pos="562"/>
              </w:tabs>
              <w:contextualSpacing/>
              <w:jc w:val="both"/>
              <w:rPr>
                <w:rFonts w:ascii="Arial Narrow" w:hAnsi="Arial Narrow" w:cs="Arial"/>
                <w:b/>
              </w:rPr>
            </w:pPr>
            <w:r w:rsidRPr="005136D5">
              <w:rPr>
                <w:rFonts w:ascii="Arial Narrow" w:hAnsi="Arial Narrow" w:cs="Arial"/>
                <w:b/>
              </w:rPr>
              <w:t>Prídavné zariaden</w:t>
            </w:r>
            <w:r>
              <w:rPr>
                <w:rFonts w:ascii="Arial Narrow" w:hAnsi="Arial Narrow" w:cs="Arial"/>
                <w:b/>
              </w:rPr>
              <w:t>i</w:t>
            </w:r>
            <w:r w:rsidRPr="005136D5">
              <w:rPr>
                <w:rFonts w:ascii="Arial Narrow" w:hAnsi="Arial Narrow" w:cs="Arial"/>
                <w:b/>
              </w:rPr>
              <w:t>a</w:t>
            </w:r>
            <w:r>
              <w:rPr>
                <w:rFonts w:ascii="Arial Narrow" w:hAnsi="Arial Narrow" w:cs="Arial"/>
                <w:b/>
              </w:rPr>
              <w:t xml:space="preserve"> nadstavby – voliteľné príslušenstvo</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9E7A74" w:rsidRDefault="001162E3" w:rsidP="00D1383F">
            <w:pPr>
              <w:tabs>
                <w:tab w:val="left" w:pos="562"/>
              </w:tabs>
              <w:contextualSpacing/>
              <w:jc w:val="both"/>
              <w:rPr>
                <w:rFonts w:ascii="Arial Narrow" w:hAnsi="Arial Narrow" w:cs="Arial"/>
              </w:rPr>
            </w:pPr>
            <w:r w:rsidRPr="009E7A74">
              <w:rPr>
                <w:rFonts w:ascii="Arial Narrow" w:hAnsi="Arial Narrow" w:cs="Arial"/>
              </w:rPr>
              <w:t>lopata na repu s roštovým dnom</w:t>
            </w:r>
            <w:r w:rsidRPr="009E7A74">
              <w:rPr>
                <w:rFonts w:ascii="Arial Narrow" w:hAnsi="Arial Narrow" w:cs="Arial"/>
              </w:rPr>
              <w:tab/>
            </w:r>
            <w:r w:rsidRPr="009E7A74">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9E7A74" w:rsidRDefault="001162E3" w:rsidP="00D1383F">
            <w:pPr>
              <w:tabs>
                <w:tab w:val="left" w:pos="562"/>
              </w:tabs>
              <w:contextualSpacing/>
              <w:jc w:val="both"/>
              <w:rPr>
                <w:rFonts w:ascii="Arial Narrow" w:hAnsi="Arial Narrow" w:cs="Arial"/>
              </w:rPr>
            </w:pPr>
            <w:r>
              <w:rPr>
                <w:rFonts w:ascii="Arial Narrow" w:hAnsi="Arial Narrow" w:cs="Arial"/>
              </w:rPr>
              <w:t>lopata na trhanie dlažby</w:t>
            </w:r>
            <w:r>
              <w:rPr>
                <w:rFonts w:ascii="Arial Narrow" w:hAnsi="Arial Narrow" w:cs="Arial"/>
              </w:rPr>
              <w:tab/>
            </w:r>
            <w:r>
              <w:rPr>
                <w:rFonts w:ascii="Arial Narrow" w:hAnsi="Arial Narrow" w:cs="Arial"/>
              </w:rPr>
              <w:tab/>
            </w:r>
            <w:r>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rPr>
            </w:pPr>
            <w:r>
              <w:rPr>
                <w:rFonts w:ascii="Arial Narrow" w:hAnsi="Arial Narrow" w:cs="Arial"/>
              </w:rPr>
              <w:t>bezzubá lopata 0,63 m</w:t>
            </w:r>
            <w:r w:rsidRPr="009E7A74">
              <w:rPr>
                <w:rFonts w:ascii="Arial Narrow" w:hAnsi="Arial Narrow" w:cs="Arial"/>
                <w:vertAlign w:val="superscript"/>
              </w:rPr>
              <w:t>3</w:t>
            </w:r>
            <w:r>
              <w:rPr>
                <w:rFonts w:ascii="Arial Narrow" w:hAnsi="Arial Narrow" w:cs="Arial"/>
              </w:rPr>
              <w:tab/>
            </w:r>
            <w:r>
              <w:rPr>
                <w:rFonts w:ascii="Arial Narrow" w:hAnsi="Arial Narrow" w:cs="Arial"/>
              </w:rPr>
              <w:tab/>
            </w:r>
            <w:r>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rPr>
            </w:pPr>
            <w:r>
              <w:rPr>
                <w:rFonts w:ascii="Arial Narrow" w:hAnsi="Arial Narrow" w:cs="Arial"/>
              </w:rPr>
              <w:t>lopata s </w:t>
            </w:r>
            <w:proofErr w:type="spellStart"/>
            <w:r>
              <w:rPr>
                <w:rFonts w:ascii="Arial Narrow" w:hAnsi="Arial Narrow" w:cs="Arial"/>
              </w:rPr>
              <w:t>rozrývacím</w:t>
            </w:r>
            <w:proofErr w:type="spellEnd"/>
            <w:r>
              <w:rPr>
                <w:rFonts w:ascii="Arial Narrow" w:hAnsi="Arial Narrow" w:cs="Arial"/>
              </w:rPr>
              <w:t xml:space="preserve"> nožom</w:t>
            </w:r>
            <w:r>
              <w:rPr>
                <w:rFonts w:ascii="Arial Narrow" w:hAnsi="Arial Narrow" w:cs="Arial"/>
              </w:rPr>
              <w:tab/>
            </w:r>
            <w:r>
              <w:rPr>
                <w:rFonts w:ascii="Arial Narrow" w:hAnsi="Arial Narrow" w:cs="Arial"/>
              </w:rPr>
              <w:tab/>
            </w:r>
            <w:r>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217170" w:rsidRDefault="001162E3" w:rsidP="00D1383F">
            <w:pPr>
              <w:tabs>
                <w:tab w:val="left" w:pos="562"/>
              </w:tabs>
              <w:contextualSpacing/>
              <w:jc w:val="both"/>
              <w:rPr>
                <w:rFonts w:ascii="Arial Narrow" w:hAnsi="Arial Narrow" w:cs="Arial"/>
                <w:highlight w:val="yellow"/>
              </w:rPr>
            </w:pPr>
            <w:proofErr w:type="spellStart"/>
            <w:r w:rsidRPr="00217170">
              <w:rPr>
                <w:rFonts w:ascii="Arial Narrow" w:hAnsi="Arial Narrow" w:cs="Arial"/>
              </w:rPr>
              <w:t>zarovnávacia</w:t>
            </w:r>
            <w:proofErr w:type="spellEnd"/>
            <w:r w:rsidRPr="00217170">
              <w:rPr>
                <w:rFonts w:ascii="Arial Narrow" w:hAnsi="Arial Narrow" w:cs="Arial"/>
              </w:rPr>
              <w:t xml:space="preserve"> lopata</w:t>
            </w:r>
            <w:r w:rsidRPr="00217170">
              <w:rPr>
                <w:rFonts w:ascii="Arial Narrow" w:hAnsi="Arial Narrow" w:cs="Arial"/>
              </w:rPr>
              <w:tab/>
            </w:r>
            <w:r w:rsidRPr="00217170">
              <w:rPr>
                <w:rFonts w:ascii="Arial Narrow" w:hAnsi="Arial Narrow" w:cs="Arial"/>
              </w:rPr>
              <w:tab/>
            </w:r>
            <w:r w:rsidRPr="00217170">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9E7A74"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5136D5" w:rsidRDefault="001162E3" w:rsidP="00D1383F">
            <w:pPr>
              <w:tabs>
                <w:tab w:val="left" w:pos="562"/>
              </w:tabs>
              <w:contextualSpacing/>
              <w:jc w:val="both"/>
              <w:rPr>
                <w:rFonts w:ascii="Arial Narrow" w:hAnsi="Arial Narrow" w:cs="Arial"/>
                <w:highlight w:val="yellow"/>
              </w:rPr>
            </w:pPr>
            <w:r w:rsidRPr="0026224D">
              <w:rPr>
                <w:rFonts w:ascii="Arial Narrow" w:hAnsi="Arial Narrow" w:cs="Arial"/>
              </w:rPr>
              <w:t>kliešte na balvany</w:t>
            </w:r>
            <w:r w:rsidRPr="0026224D">
              <w:rPr>
                <w:rFonts w:ascii="Arial Narrow" w:hAnsi="Arial Narrow" w:cs="Arial"/>
              </w:rPr>
              <w:tab/>
            </w:r>
            <w:r w:rsidRPr="0026224D">
              <w:rPr>
                <w:rFonts w:ascii="Arial Narrow" w:hAnsi="Arial Narrow" w:cs="Arial"/>
              </w:rPr>
              <w:tab/>
            </w:r>
            <w:r w:rsidRPr="0026224D">
              <w:rPr>
                <w:rFonts w:ascii="Arial Narrow" w:hAnsi="Arial Narrow" w:cs="Arial"/>
              </w:rPr>
              <w:tab/>
            </w:r>
            <w:r w:rsidRPr="0026224D">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9E7A74"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Default="001162E3" w:rsidP="00D1383F">
            <w:pPr>
              <w:tabs>
                <w:tab w:val="left" w:pos="562"/>
              </w:tabs>
              <w:contextualSpacing/>
              <w:jc w:val="both"/>
              <w:rPr>
                <w:rFonts w:ascii="Arial Narrow" w:hAnsi="Arial Narrow" w:cs="Arial"/>
                <w:highlight w:val="yellow"/>
              </w:rPr>
            </w:pPr>
            <w:r w:rsidRPr="0026224D">
              <w:rPr>
                <w:rFonts w:ascii="Arial Narrow" w:hAnsi="Arial Narrow" w:cs="Arial"/>
              </w:rPr>
              <w:t>hydraulické kladivo s adaptérom</w:t>
            </w:r>
            <w:r w:rsidRPr="0026224D">
              <w:rPr>
                <w:rFonts w:ascii="Arial Narrow" w:hAnsi="Arial Narrow" w:cs="Arial"/>
              </w:rPr>
              <w:tab/>
            </w:r>
            <w:r w:rsidRPr="0026224D">
              <w:rPr>
                <w:rFonts w:ascii="Arial Narrow" w:hAnsi="Arial Narrow" w:cs="Arial"/>
              </w:rPr>
              <w:tab/>
              <w:t xml:space="preserve">1 ks </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9E7A74"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640B6B" w:rsidRDefault="001162E3" w:rsidP="00D1383F">
            <w:pPr>
              <w:tabs>
                <w:tab w:val="left" w:pos="562"/>
              </w:tabs>
              <w:contextualSpacing/>
              <w:jc w:val="both"/>
              <w:rPr>
                <w:rFonts w:ascii="Arial Narrow" w:hAnsi="Arial Narrow" w:cs="Arial"/>
              </w:rPr>
            </w:pPr>
            <w:r w:rsidRPr="00640B6B">
              <w:rPr>
                <w:rFonts w:ascii="Arial Narrow" w:hAnsi="Arial Narrow" w:cs="Arial"/>
              </w:rPr>
              <w:t>profilová lopata 350 mm</w:t>
            </w:r>
            <w:r w:rsidRPr="00640B6B">
              <w:rPr>
                <w:rFonts w:ascii="Arial Narrow" w:hAnsi="Arial Narrow" w:cs="Arial"/>
              </w:rPr>
              <w:tab/>
            </w:r>
            <w:r w:rsidRPr="00640B6B">
              <w:rPr>
                <w:rFonts w:ascii="Arial Narrow" w:hAnsi="Arial Narrow" w:cs="Arial"/>
              </w:rPr>
              <w:tab/>
            </w:r>
            <w:r w:rsidRPr="00640B6B">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9E7A74"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640B6B" w:rsidRDefault="001162E3" w:rsidP="00D1383F">
            <w:pPr>
              <w:tabs>
                <w:tab w:val="left" w:pos="562"/>
              </w:tabs>
              <w:contextualSpacing/>
              <w:jc w:val="both"/>
              <w:rPr>
                <w:rFonts w:ascii="Arial Narrow" w:hAnsi="Arial Narrow" w:cs="Arial"/>
              </w:rPr>
            </w:pPr>
            <w:r w:rsidRPr="00640B6B">
              <w:rPr>
                <w:rFonts w:ascii="Arial Narrow" w:hAnsi="Arial Narrow" w:cs="Arial"/>
              </w:rPr>
              <w:t>profilová lopata 500 mm</w:t>
            </w:r>
            <w:r w:rsidRPr="00640B6B">
              <w:rPr>
                <w:rFonts w:ascii="Arial Narrow" w:hAnsi="Arial Narrow" w:cs="Arial"/>
              </w:rPr>
              <w:tab/>
            </w:r>
            <w:r w:rsidRPr="00640B6B">
              <w:rPr>
                <w:rFonts w:ascii="Arial Narrow" w:hAnsi="Arial Narrow" w:cs="Arial"/>
              </w:rPr>
              <w:tab/>
            </w:r>
            <w:r w:rsidRPr="00640B6B">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640B6B" w:rsidRDefault="001162E3" w:rsidP="00D1383F">
            <w:pPr>
              <w:tabs>
                <w:tab w:val="left" w:pos="562"/>
              </w:tabs>
              <w:contextualSpacing/>
              <w:jc w:val="both"/>
              <w:rPr>
                <w:rFonts w:ascii="Arial Narrow" w:hAnsi="Arial Narrow" w:cs="Arial"/>
              </w:rPr>
            </w:pPr>
            <w:r w:rsidRPr="00640B6B">
              <w:rPr>
                <w:rFonts w:ascii="Arial Narrow" w:hAnsi="Arial Narrow" w:cs="Arial"/>
              </w:rPr>
              <w:t>drenážna lopata</w:t>
            </w:r>
            <w:r w:rsidRPr="00640B6B">
              <w:rPr>
                <w:rFonts w:ascii="Arial Narrow" w:hAnsi="Arial Narrow" w:cs="Arial"/>
              </w:rPr>
              <w:tab/>
              <w:t xml:space="preserve">šírka 0,4 m </w:t>
            </w:r>
            <w:r w:rsidRPr="00640B6B">
              <w:rPr>
                <w:rFonts w:ascii="Arial Narrow" w:hAnsi="Arial Narrow" w:cs="Arial"/>
              </w:rPr>
              <w:tab/>
            </w:r>
            <w:r w:rsidRPr="00640B6B">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640B6B" w:rsidRDefault="001162E3" w:rsidP="00D1383F">
            <w:pPr>
              <w:tabs>
                <w:tab w:val="left" w:pos="562"/>
              </w:tabs>
              <w:contextualSpacing/>
              <w:jc w:val="both"/>
              <w:rPr>
                <w:rFonts w:ascii="Arial Narrow" w:hAnsi="Arial Narrow" w:cs="Arial"/>
              </w:rPr>
            </w:pPr>
            <w:r w:rsidRPr="00640B6B">
              <w:rPr>
                <w:rFonts w:ascii="Arial Narrow" w:hAnsi="Arial Narrow" w:cs="Arial"/>
              </w:rPr>
              <w:t>drenážna lopata</w:t>
            </w:r>
            <w:r w:rsidRPr="00640B6B">
              <w:rPr>
                <w:rFonts w:ascii="Arial Narrow" w:hAnsi="Arial Narrow" w:cs="Arial"/>
              </w:rPr>
              <w:tab/>
              <w:t xml:space="preserve">šírka 0,5 m </w:t>
            </w:r>
            <w:r w:rsidRPr="00640B6B">
              <w:rPr>
                <w:rFonts w:ascii="Arial Narrow" w:hAnsi="Arial Narrow" w:cs="Arial"/>
              </w:rPr>
              <w:tab/>
            </w:r>
            <w:r w:rsidRPr="00640B6B">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0216A" w:rsidRDefault="001162E3" w:rsidP="00D1383F">
            <w:pPr>
              <w:tabs>
                <w:tab w:val="left" w:pos="562"/>
              </w:tabs>
              <w:contextualSpacing/>
              <w:jc w:val="both"/>
              <w:rPr>
                <w:rFonts w:ascii="Arial Narrow" w:hAnsi="Arial Narrow" w:cs="Arial"/>
              </w:rPr>
            </w:pPr>
            <w:r w:rsidRPr="00E0216A">
              <w:rPr>
                <w:rFonts w:ascii="Arial Narrow" w:hAnsi="Arial Narrow" w:cs="Arial"/>
              </w:rPr>
              <w:t xml:space="preserve">predlžovacie rameno 1,5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0216A" w:rsidRDefault="001162E3" w:rsidP="00D1383F">
            <w:pPr>
              <w:tabs>
                <w:tab w:val="left" w:pos="562"/>
              </w:tabs>
              <w:contextualSpacing/>
              <w:jc w:val="both"/>
              <w:rPr>
                <w:rFonts w:ascii="Arial Narrow" w:hAnsi="Arial Narrow" w:cs="Arial"/>
              </w:rPr>
            </w:pPr>
            <w:r w:rsidRPr="00E0216A">
              <w:rPr>
                <w:rFonts w:ascii="Arial Narrow" w:hAnsi="Arial Narrow" w:cs="Arial"/>
              </w:rPr>
              <w:t xml:space="preserve">predlžovacie rameno 3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r w:rsidR="001162E3" w:rsidRPr="00E67FBB" w:rsidTr="00D1383F">
        <w:trPr>
          <w:trHeight w:val="496"/>
        </w:trPr>
        <w:tc>
          <w:tcPr>
            <w:tcW w:w="1139" w:type="dxa"/>
            <w:tcBorders>
              <w:top w:val="single" w:sz="4" w:space="0" w:color="auto"/>
              <w:left w:val="single" w:sz="12" w:space="0" w:color="auto"/>
              <w:bottom w:val="single" w:sz="4" w:space="0" w:color="auto"/>
              <w:right w:val="single" w:sz="4" w:space="0" w:color="auto"/>
            </w:tcBorders>
            <w:shd w:val="clear" w:color="auto" w:fill="auto"/>
            <w:vAlign w:val="center"/>
          </w:tcPr>
          <w:p w:rsidR="001162E3" w:rsidRPr="00D7567F" w:rsidRDefault="001162E3" w:rsidP="00D1383F">
            <w:pPr>
              <w:ind w:left="284"/>
              <w:jc w:val="center"/>
              <w:rPr>
                <w:rFonts w:ascii="Arial Narrow" w:hAnsi="Arial Narrow" w:cs="Arial"/>
                <w:b/>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1162E3" w:rsidRPr="00E0216A" w:rsidRDefault="001162E3" w:rsidP="00D1383F">
            <w:pPr>
              <w:tabs>
                <w:tab w:val="left" w:pos="562"/>
              </w:tabs>
              <w:contextualSpacing/>
              <w:jc w:val="both"/>
              <w:rPr>
                <w:rFonts w:ascii="Arial Narrow" w:hAnsi="Arial Narrow" w:cs="Arial"/>
              </w:rPr>
            </w:pPr>
            <w:r w:rsidRPr="00E0216A">
              <w:rPr>
                <w:rFonts w:ascii="Arial Narrow" w:hAnsi="Arial Narrow" w:cs="Arial"/>
              </w:rPr>
              <w:t xml:space="preserve">predlžovacie rameno 4,5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6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2E3" w:rsidRPr="00E67FBB" w:rsidRDefault="001162E3" w:rsidP="00D1383F">
            <w:pPr>
              <w:jc w:val="center"/>
              <w:rPr>
                <w:rFonts w:ascii="Arial Narrow" w:hAnsi="Arial Narrow" w:cs="Arial"/>
                <w:sz w:val="22"/>
              </w:rPr>
            </w:pPr>
          </w:p>
        </w:tc>
      </w:tr>
    </w:tbl>
    <w:p w:rsidR="001162E3" w:rsidRDefault="001162E3" w:rsidP="001162E3">
      <w:pPr>
        <w:jc w:val="both"/>
        <w:rPr>
          <w:rFonts w:ascii="Arial Narrow" w:hAnsi="Arial Narrow"/>
          <w:b/>
          <w:color w:val="000000"/>
          <w:u w:val="single"/>
          <w:lang w:eastAsia="sk-SK"/>
        </w:rPr>
      </w:pPr>
    </w:p>
    <w:p w:rsidR="001162E3" w:rsidRPr="002B0EE8" w:rsidRDefault="001162E3" w:rsidP="001162E3">
      <w:pPr>
        <w:jc w:val="both"/>
        <w:rPr>
          <w:rFonts w:ascii="Arial Narrow" w:hAnsi="Arial Narrow"/>
          <w:b/>
          <w:color w:val="000000"/>
          <w:u w:val="single"/>
          <w:lang w:eastAsia="sk-SK"/>
        </w:rPr>
      </w:pPr>
      <w:r w:rsidRPr="002B0EE8">
        <w:rPr>
          <w:rFonts w:ascii="Arial Narrow" w:hAnsi="Arial Narrow"/>
          <w:b/>
          <w:color w:val="000000"/>
          <w:u w:val="single"/>
          <w:lang w:eastAsia="sk-SK"/>
        </w:rPr>
        <w:t>Parametre predmetu zákazky</w:t>
      </w:r>
    </w:p>
    <w:p w:rsidR="001162E3" w:rsidRPr="00B51A7A" w:rsidRDefault="001162E3" w:rsidP="001162E3">
      <w:pPr>
        <w:jc w:val="both"/>
        <w:rPr>
          <w:rFonts w:ascii="Arial Narrow" w:hAnsi="Arial Narrow" w:cs="Arial"/>
        </w:rPr>
      </w:pPr>
      <w:r w:rsidRPr="00BF397E">
        <w:rPr>
          <w:rFonts w:ascii="Arial Narrow" w:hAnsi="Arial Narrow" w:cs="Arial"/>
        </w:rPr>
        <w:t xml:space="preserve">Verejný obstarávateľ z hľadiska opisu predmetu zákazky uvádza v súlade so zákonom č. 343/2015 Z. z. o verejnom obstarávaní a o zmene a doplnení niektorých zákonov v znení neskorších predpisov, technické požiadavky, ktoré sa neodvolávajú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w:t>
      </w:r>
      <w:r w:rsidRPr="00BF397E">
        <w:rPr>
          <w:rFonts w:ascii="Arial Narrow" w:hAnsi="Arial Narrow" w:cs="Arial"/>
        </w:rPr>
        <w:lastRenderedPageBreak/>
        <w:t>skutočnosť však musí preuk</w:t>
      </w:r>
      <w:r>
        <w:rPr>
          <w:rFonts w:ascii="Arial Narrow" w:hAnsi="Arial Narrow" w:cs="Arial"/>
        </w:rPr>
        <w:t>ázať uchádzač vo svojej ponuke.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w:t>
      </w:r>
    </w:p>
    <w:p w:rsidR="001162E3" w:rsidRDefault="001162E3" w:rsidP="001162E3">
      <w:pPr>
        <w:pStyle w:val="Odsekzoznamu"/>
        <w:widowControl w:val="0"/>
        <w:numPr>
          <w:ilvl w:val="1"/>
          <w:numId w:val="5"/>
        </w:numPr>
        <w:tabs>
          <w:tab w:val="num" w:pos="743"/>
        </w:tabs>
        <w:autoSpaceDE w:val="0"/>
        <w:autoSpaceDN w:val="0"/>
        <w:adjustRightInd w:val="0"/>
        <w:spacing w:after="0" w:line="240" w:lineRule="auto"/>
        <w:rPr>
          <w:rFonts w:ascii="Arial Narrow" w:hAnsi="Arial Narrow" w:cs="Arial"/>
          <w:b/>
        </w:rPr>
      </w:pPr>
      <w:r w:rsidRPr="00456DBB">
        <w:rPr>
          <w:rFonts w:ascii="Arial Narrow" w:hAnsi="Arial Narrow" w:cs="Arial"/>
          <w:b/>
        </w:rPr>
        <w:t>Ďalšie požiadavky</w:t>
      </w:r>
    </w:p>
    <w:p w:rsidR="001162E3" w:rsidRPr="00456DBB" w:rsidRDefault="001162E3" w:rsidP="001162E3">
      <w:pPr>
        <w:pStyle w:val="Odsekzoznamu"/>
        <w:widowControl w:val="0"/>
        <w:autoSpaceDE w:val="0"/>
        <w:autoSpaceDN w:val="0"/>
        <w:adjustRightInd w:val="0"/>
        <w:ind w:left="360"/>
        <w:rPr>
          <w:rFonts w:ascii="Arial Narrow" w:hAnsi="Arial Narrow" w:cs="Arial"/>
          <w:b/>
        </w:rPr>
      </w:pPr>
    </w:p>
    <w:p w:rsidR="001162E3" w:rsidRPr="00637565" w:rsidRDefault="001162E3" w:rsidP="001162E3">
      <w:pPr>
        <w:pStyle w:val="Odsekzoznamu"/>
        <w:widowControl w:val="0"/>
        <w:numPr>
          <w:ilvl w:val="2"/>
          <w:numId w:val="6"/>
        </w:numPr>
        <w:tabs>
          <w:tab w:val="num" w:pos="1190"/>
        </w:tabs>
        <w:autoSpaceDE w:val="0"/>
        <w:autoSpaceDN w:val="0"/>
        <w:adjustRightInd w:val="0"/>
        <w:spacing w:after="0" w:line="240" w:lineRule="auto"/>
        <w:jc w:val="both"/>
        <w:rPr>
          <w:rFonts w:ascii="Arial Narrow" w:hAnsi="Arial Narrow" w:cs="Arial"/>
          <w:b/>
        </w:rPr>
      </w:pPr>
      <w:r w:rsidRPr="00637565">
        <w:rPr>
          <w:rFonts w:ascii="Arial Narrow" w:hAnsi="Arial Narrow" w:cs="Arial"/>
          <w:b/>
        </w:rPr>
        <w:t>Pri odovzdaní musia byť dodané najmä:</w:t>
      </w:r>
    </w:p>
    <w:p w:rsidR="001162E3" w:rsidRPr="00D060FB"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D060FB">
        <w:rPr>
          <w:rFonts w:ascii="Arial Narrow" w:hAnsi="Arial Narrow" w:cs="Arial"/>
        </w:rPr>
        <w:t>informácie (v písomnej forme) o používaní,</w:t>
      </w:r>
    </w:p>
    <w:p w:rsidR="001162E3" w:rsidRPr="00D060FB"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D060FB">
        <w:rPr>
          <w:rFonts w:ascii="Arial Narrow" w:hAnsi="Arial Narrow" w:cs="Arial"/>
        </w:rPr>
        <w:t>informácie (v písomnej forme) o údržbe vykonávanej používateľom vozidla,</w:t>
      </w:r>
    </w:p>
    <w:p w:rsidR="001162E3" w:rsidRPr="00D060FB"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D060FB">
        <w:rPr>
          <w:rFonts w:ascii="Arial Narrow" w:hAnsi="Arial Narrow" w:cs="Arial"/>
        </w:rPr>
        <w:t>lehoty a obsah pravidelných kontrol a skúšok stanovených výrobcom (v písomnej forme),</w:t>
      </w:r>
    </w:p>
    <w:p w:rsidR="001162E3" w:rsidRPr="00D060FB"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D060FB">
        <w:rPr>
          <w:rFonts w:ascii="Arial Narrow" w:hAnsi="Arial Narrow" w:cs="Arial"/>
        </w:rPr>
        <w:t>normu spotreby PHM v litroch pre predpokladaný spôsob používania vozidla</w:t>
      </w:r>
    </w:p>
    <w:p w:rsidR="001162E3" w:rsidRPr="00D060FB" w:rsidRDefault="001162E3" w:rsidP="001162E3">
      <w:pPr>
        <w:pStyle w:val="Odsekzoznamu"/>
        <w:numPr>
          <w:ilvl w:val="1"/>
          <w:numId w:val="4"/>
        </w:numPr>
        <w:tabs>
          <w:tab w:val="left" w:pos="1332"/>
        </w:tabs>
        <w:spacing w:after="0" w:line="240" w:lineRule="auto"/>
        <w:ind w:left="2127"/>
        <w:contextualSpacing/>
        <w:jc w:val="both"/>
        <w:rPr>
          <w:rFonts w:ascii="Arial Narrow" w:hAnsi="Arial Narrow" w:cs="Arial"/>
        </w:rPr>
      </w:pPr>
      <w:r w:rsidRPr="00D060FB">
        <w:rPr>
          <w:rFonts w:ascii="Arial Narrow" w:hAnsi="Arial Narrow" w:cs="Arial"/>
        </w:rPr>
        <w:t xml:space="preserve">na jednu </w:t>
      </w:r>
      <w:proofErr w:type="spellStart"/>
      <w:r w:rsidRPr="00D060FB">
        <w:rPr>
          <w:rFonts w:ascii="Arial Narrow" w:hAnsi="Arial Narrow" w:cs="Arial"/>
        </w:rPr>
        <w:t>motohodinu</w:t>
      </w:r>
      <w:proofErr w:type="spellEnd"/>
      <w:r w:rsidRPr="00D060FB">
        <w:rPr>
          <w:rFonts w:ascii="Arial Narrow" w:hAnsi="Arial Narrow" w:cs="Arial"/>
        </w:rPr>
        <w:t xml:space="preserve"> (60 minút) pri chode motora vozidla pri voľnobežných otáčkach,</w:t>
      </w:r>
    </w:p>
    <w:p w:rsidR="001162E3" w:rsidRDefault="001162E3" w:rsidP="001162E3">
      <w:pPr>
        <w:pStyle w:val="Odsekzoznamu"/>
        <w:numPr>
          <w:ilvl w:val="1"/>
          <w:numId w:val="4"/>
        </w:numPr>
        <w:tabs>
          <w:tab w:val="left" w:pos="1332"/>
        </w:tabs>
        <w:spacing w:after="0" w:line="240" w:lineRule="auto"/>
        <w:ind w:left="2127"/>
        <w:contextualSpacing/>
        <w:jc w:val="both"/>
        <w:rPr>
          <w:rFonts w:ascii="Arial Narrow" w:hAnsi="Arial Narrow" w:cs="Arial"/>
        </w:rPr>
      </w:pPr>
      <w:r w:rsidRPr="00D060FB">
        <w:rPr>
          <w:rFonts w:ascii="Arial Narrow" w:hAnsi="Arial Narrow" w:cs="Arial"/>
        </w:rPr>
        <w:t>na 100 kilometrov jazdy (kombinovaná norma),</w:t>
      </w:r>
    </w:p>
    <w:p w:rsidR="001162E3" w:rsidRPr="00F333D2" w:rsidRDefault="001162E3" w:rsidP="001162E3">
      <w:pPr>
        <w:pStyle w:val="Odsekzoznamu"/>
        <w:numPr>
          <w:ilvl w:val="1"/>
          <w:numId w:val="4"/>
        </w:numPr>
        <w:tabs>
          <w:tab w:val="left" w:pos="1332"/>
        </w:tabs>
        <w:spacing w:after="0" w:line="240" w:lineRule="auto"/>
        <w:ind w:left="2127"/>
        <w:contextualSpacing/>
        <w:jc w:val="both"/>
        <w:rPr>
          <w:rFonts w:ascii="Arial Narrow" w:hAnsi="Arial Narrow" w:cs="Arial"/>
        </w:rPr>
      </w:pPr>
      <w:r w:rsidRPr="00F333D2">
        <w:rPr>
          <w:rFonts w:ascii="Arial Narrow" w:hAnsi="Arial Narrow" w:cs="Arial"/>
        </w:rPr>
        <w:t xml:space="preserve">na jednu </w:t>
      </w:r>
      <w:proofErr w:type="spellStart"/>
      <w:r w:rsidRPr="00F333D2">
        <w:rPr>
          <w:rFonts w:ascii="Arial Narrow" w:hAnsi="Arial Narrow" w:cs="Arial"/>
        </w:rPr>
        <w:t>motohodinu</w:t>
      </w:r>
      <w:proofErr w:type="spellEnd"/>
      <w:r w:rsidRPr="00F333D2">
        <w:rPr>
          <w:rFonts w:ascii="Arial Narrow" w:hAnsi="Arial Narrow" w:cs="Arial"/>
        </w:rPr>
        <w:t xml:space="preserve"> (60 minút) pre pracovnú činnosť motora nadstavby,</w:t>
      </w:r>
    </w:p>
    <w:p w:rsidR="001162E3"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D060FB">
        <w:rPr>
          <w:rFonts w:ascii="Arial Narrow" w:hAnsi="Arial Narrow" w:cs="Arial"/>
        </w:rPr>
        <w:t xml:space="preserve">normu spotreby PHM v litroch pre všetky osadené zariadenia so spaľovacím motorom na jednu </w:t>
      </w:r>
      <w:proofErr w:type="spellStart"/>
      <w:r w:rsidRPr="00D060FB">
        <w:rPr>
          <w:rFonts w:ascii="Arial Narrow" w:hAnsi="Arial Narrow" w:cs="Arial"/>
        </w:rPr>
        <w:t>motohodinu</w:t>
      </w:r>
      <w:proofErr w:type="spellEnd"/>
      <w:r w:rsidRPr="00D060FB">
        <w:rPr>
          <w:rFonts w:ascii="Arial Narrow" w:hAnsi="Arial Narrow" w:cs="Arial"/>
        </w:rPr>
        <w:t xml:space="preserve"> (60 minút) pri chode motora pri otáč</w:t>
      </w:r>
      <w:r>
        <w:rPr>
          <w:rFonts w:ascii="Arial Narrow" w:hAnsi="Arial Narrow" w:cs="Arial"/>
        </w:rPr>
        <w:t>kach potrebných na ich činnosť.</w:t>
      </w:r>
    </w:p>
    <w:p w:rsidR="001162E3" w:rsidRPr="00D060FB" w:rsidRDefault="001162E3" w:rsidP="001162E3">
      <w:pPr>
        <w:pStyle w:val="Odsekzoznamu"/>
        <w:tabs>
          <w:tab w:val="left" w:pos="1332"/>
        </w:tabs>
        <w:ind w:left="1333"/>
        <w:contextualSpacing/>
        <w:jc w:val="both"/>
        <w:rPr>
          <w:rFonts w:ascii="Arial Narrow" w:hAnsi="Arial Narrow" w:cs="Arial"/>
        </w:rPr>
      </w:pPr>
    </w:p>
    <w:p w:rsidR="001162E3" w:rsidRPr="0049529D" w:rsidRDefault="001162E3" w:rsidP="001162E3">
      <w:pPr>
        <w:pStyle w:val="Odsekzoznamu"/>
        <w:widowControl w:val="0"/>
        <w:numPr>
          <w:ilvl w:val="2"/>
          <w:numId w:val="7"/>
        </w:numPr>
        <w:tabs>
          <w:tab w:val="num" w:pos="1190"/>
        </w:tabs>
        <w:autoSpaceDE w:val="0"/>
        <w:autoSpaceDN w:val="0"/>
        <w:adjustRightInd w:val="0"/>
        <w:spacing w:after="0" w:line="240" w:lineRule="auto"/>
        <w:jc w:val="both"/>
        <w:rPr>
          <w:rFonts w:ascii="Arial Narrow" w:hAnsi="Arial Narrow" w:cs="Arial"/>
          <w:b/>
        </w:rPr>
      </w:pPr>
      <w:r w:rsidRPr="0049529D">
        <w:rPr>
          <w:rFonts w:ascii="Arial Narrow" w:hAnsi="Arial Narrow" w:cs="Arial"/>
          <w:b/>
        </w:rPr>
        <w:t>Súčasťou dodávky vozidla sú:</w:t>
      </w:r>
    </w:p>
    <w:p w:rsidR="001162E3" w:rsidRPr="0049529D"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49529D">
        <w:rPr>
          <w:rFonts w:ascii="Arial Narrow" w:hAnsi="Arial Narrow" w:cs="Arial"/>
        </w:rPr>
        <w:t>plnohodnotné rezervné koleso umiestnené na vozidle,</w:t>
      </w:r>
    </w:p>
    <w:p w:rsidR="001162E3" w:rsidRPr="0049529D"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49529D">
        <w:rPr>
          <w:rFonts w:ascii="Arial Narrow" w:hAnsi="Arial Narrow" w:cs="Arial"/>
        </w:rPr>
        <w:t>kompletné príslušenstvo potrebné pre výmenu kolesa vrátane hydraulického zdviháku,</w:t>
      </w:r>
    </w:p>
    <w:p w:rsidR="001162E3" w:rsidRPr="0049529D"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49529D">
        <w:rPr>
          <w:rFonts w:ascii="Arial Narrow" w:hAnsi="Arial Narrow" w:cs="Arial"/>
        </w:rPr>
        <w:t>kompletné príslušenstvo (vrátane ťažnej tyče) pre ťahanie a vlečenie v prípade poruchy,</w:t>
      </w:r>
    </w:p>
    <w:p w:rsidR="001162E3" w:rsidRPr="0049529D"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49529D">
        <w:rPr>
          <w:rFonts w:ascii="Arial Narrow" w:hAnsi="Arial Narrow" w:cs="Arial"/>
        </w:rPr>
        <w:t>podložky na upevnenie tabuliek pre evidenčné číslo,</w:t>
      </w:r>
    </w:p>
    <w:p w:rsidR="001162E3" w:rsidRDefault="001162E3" w:rsidP="001162E3">
      <w:pPr>
        <w:pStyle w:val="Odsekzoznamu"/>
        <w:numPr>
          <w:ilvl w:val="0"/>
          <w:numId w:val="4"/>
        </w:numPr>
        <w:tabs>
          <w:tab w:val="left" w:pos="1332"/>
        </w:tabs>
        <w:spacing w:after="0" w:line="240" w:lineRule="auto"/>
        <w:ind w:left="1333" w:hanging="284"/>
        <w:contextualSpacing/>
        <w:jc w:val="both"/>
        <w:rPr>
          <w:rFonts w:ascii="Arial Narrow" w:hAnsi="Arial Narrow" w:cs="Arial"/>
        </w:rPr>
      </w:pPr>
      <w:r w:rsidRPr="0049529D">
        <w:rPr>
          <w:rFonts w:ascii="Arial Narrow" w:hAnsi="Arial Narrow" w:cs="Arial"/>
        </w:rPr>
        <w:t>ostatná povinná výbava</w:t>
      </w:r>
      <w:r w:rsidRPr="00D060FB">
        <w:rPr>
          <w:rFonts w:ascii="Arial Narrow" w:hAnsi="Arial Narrow" w:cs="Arial"/>
        </w:rPr>
        <w:t xml:space="preserve"> motorového vozidla predpísaná všeobe</w:t>
      </w:r>
      <w:r>
        <w:rPr>
          <w:rFonts w:ascii="Arial Narrow" w:hAnsi="Arial Narrow" w:cs="Arial"/>
        </w:rPr>
        <w:t>cne záväzným právnym predpisom.</w:t>
      </w:r>
    </w:p>
    <w:p w:rsidR="001162E3" w:rsidRDefault="001162E3" w:rsidP="001162E3">
      <w:pPr>
        <w:jc w:val="center"/>
        <w:rPr>
          <w:rFonts w:ascii="Arial Narrow" w:hAnsi="Arial Narrow" w:cs="Arial"/>
          <w:sz w:val="22"/>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1162E3" w:rsidRDefault="001162E3" w:rsidP="001162E3">
      <w:pPr>
        <w:tabs>
          <w:tab w:val="num" w:pos="1080"/>
          <w:tab w:val="left" w:leader="dot" w:pos="10034"/>
        </w:tabs>
        <w:spacing w:before="120"/>
        <w:jc w:val="right"/>
        <w:rPr>
          <w:rFonts w:ascii="Arial Narrow" w:hAnsi="Arial Narrow" w:cs="Arial"/>
        </w:rPr>
      </w:pPr>
    </w:p>
    <w:p w:rsidR="00D814F6" w:rsidRDefault="00D814F6">
      <w:bookmarkStart w:id="0" w:name="_GoBack"/>
      <w:bookmarkEnd w:id="0"/>
    </w:p>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5C43"/>
    <w:multiLevelType w:val="multilevel"/>
    <w:tmpl w:val="6A3E4FEC"/>
    <w:lvl w:ilvl="0">
      <w:start w:val="1"/>
      <w:numFmt w:val="decimal"/>
      <w:lvlText w:val="%1"/>
      <w:lvlJc w:val="left"/>
      <w:pPr>
        <w:ind w:left="450" w:hanging="450"/>
      </w:pPr>
      <w:rPr>
        <w:rFonts w:hint="default"/>
      </w:rPr>
    </w:lvl>
    <w:lvl w:ilvl="1">
      <w:start w:val="13"/>
      <w:numFmt w:val="decimal"/>
      <w:lvlText w:val="%1.%2"/>
      <w:lvlJc w:val="left"/>
      <w:pPr>
        <w:ind w:left="875" w:hanging="4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1">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A24ED7"/>
    <w:multiLevelType w:val="hybridMultilevel"/>
    <w:tmpl w:val="458675FE"/>
    <w:lvl w:ilvl="0" w:tplc="652E0DB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A964F4"/>
    <w:multiLevelType w:val="multilevel"/>
    <w:tmpl w:val="6C64D164"/>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
    <w:nsid w:val="547E1F4B"/>
    <w:multiLevelType w:val="multilevel"/>
    <w:tmpl w:val="3008F128"/>
    <w:lvl w:ilvl="0">
      <w:start w:val="1"/>
      <w:numFmt w:val="decimal"/>
      <w:lvlText w:val="%1"/>
      <w:lvlJc w:val="left"/>
      <w:pPr>
        <w:tabs>
          <w:tab w:val="num" w:pos="716"/>
        </w:tabs>
        <w:ind w:left="716" w:hanging="432"/>
      </w:pPr>
      <w:rPr>
        <w:rFonts w:hint="default"/>
        <w:b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45154EA"/>
    <w:multiLevelType w:val="multilevel"/>
    <w:tmpl w:val="AFB2C9B6"/>
    <w:lvl w:ilvl="0">
      <w:start w:val="1"/>
      <w:numFmt w:val="decimal"/>
      <w:lvlText w:val="%1."/>
      <w:lvlJc w:val="left"/>
      <w:pPr>
        <w:ind w:left="495" w:hanging="495"/>
      </w:pPr>
      <w:rPr>
        <w:rFonts w:hint="default"/>
      </w:rPr>
    </w:lvl>
    <w:lvl w:ilvl="1">
      <w:start w:val="13"/>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F45350"/>
    <w:multiLevelType w:val="hybridMultilevel"/>
    <w:tmpl w:val="BFB64498"/>
    <w:lvl w:ilvl="0" w:tplc="041B0001">
      <w:start w:val="1"/>
      <w:numFmt w:val="bullet"/>
      <w:lvlText w:val=""/>
      <w:lvlJc w:val="left"/>
      <w:pPr>
        <w:ind w:left="2711" w:hanging="360"/>
      </w:pPr>
      <w:rPr>
        <w:rFonts w:ascii="Symbol" w:hAnsi="Symbol" w:hint="default"/>
      </w:rPr>
    </w:lvl>
    <w:lvl w:ilvl="1" w:tplc="041B0003">
      <w:start w:val="1"/>
      <w:numFmt w:val="bullet"/>
      <w:lvlText w:val="o"/>
      <w:lvlJc w:val="left"/>
      <w:pPr>
        <w:ind w:left="3431" w:hanging="360"/>
      </w:pPr>
      <w:rPr>
        <w:rFonts w:ascii="Courier New" w:hAnsi="Courier New" w:cs="Courier New" w:hint="default"/>
      </w:rPr>
    </w:lvl>
    <w:lvl w:ilvl="2" w:tplc="041B0005" w:tentative="1">
      <w:start w:val="1"/>
      <w:numFmt w:val="bullet"/>
      <w:lvlText w:val=""/>
      <w:lvlJc w:val="left"/>
      <w:pPr>
        <w:ind w:left="4151" w:hanging="360"/>
      </w:pPr>
      <w:rPr>
        <w:rFonts w:ascii="Wingdings" w:hAnsi="Wingdings" w:hint="default"/>
      </w:rPr>
    </w:lvl>
    <w:lvl w:ilvl="3" w:tplc="041B0001" w:tentative="1">
      <w:start w:val="1"/>
      <w:numFmt w:val="bullet"/>
      <w:lvlText w:val=""/>
      <w:lvlJc w:val="left"/>
      <w:pPr>
        <w:ind w:left="4871" w:hanging="360"/>
      </w:pPr>
      <w:rPr>
        <w:rFonts w:ascii="Symbol" w:hAnsi="Symbol" w:hint="default"/>
      </w:rPr>
    </w:lvl>
    <w:lvl w:ilvl="4" w:tplc="041B0003" w:tentative="1">
      <w:start w:val="1"/>
      <w:numFmt w:val="bullet"/>
      <w:lvlText w:val="o"/>
      <w:lvlJc w:val="left"/>
      <w:pPr>
        <w:ind w:left="5591" w:hanging="360"/>
      </w:pPr>
      <w:rPr>
        <w:rFonts w:ascii="Courier New" w:hAnsi="Courier New" w:cs="Courier New" w:hint="default"/>
      </w:rPr>
    </w:lvl>
    <w:lvl w:ilvl="5" w:tplc="041B0005" w:tentative="1">
      <w:start w:val="1"/>
      <w:numFmt w:val="bullet"/>
      <w:lvlText w:val=""/>
      <w:lvlJc w:val="left"/>
      <w:pPr>
        <w:ind w:left="6311" w:hanging="360"/>
      </w:pPr>
      <w:rPr>
        <w:rFonts w:ascii="Wingdings" w:hAnsi="Wingdings" w:hint="default"/>
      </w:rPr>
    </w:lvl>
    <w:lvl w:ilvl="6" w:tplc="041B0001" w:tentative="1">
      <w:start w:val="1"/>
      <w:numFmt w:val="bullet"/>
      <w:lvlText w:val=""/>
      <w:lvlJc w:val="left"/>
      <w:pPr>
        <w:ind w:left="7031" w:hanging="360"/>
      </w:pPr>
      <w:rPr>
        <w:rFonts w:ascii="Symbol" w:hAnsi="Symbol" w:hint="default"/>
      </w:rPr>
    </w:lvl>
    <w:lvl w:ilvl="7" w:tplc="041B0003" w:tentative="1">
      <w:start w:val="1"/>
      <w:numFmt w:val="bullet"/>
      <w:lvlText w:val="o"/>
      <w:lvlJc w:val="left"/>
      <w:pPr>
        <w:ind w:left="7751" w:hanging="360"/>
      </w:pPr>
      <w:rPr>
        <w:rFonts w:ascii="Courier New" w:hAnsi="Courier New" w:cs="Courier New" w:hint="default"/>
      </w:rPr>
    </w:lvl>
    <w:lvl w:ilvl="8" w:tplc="041B0005" w:tentative="1">
      <w:start w:val="1"/>
      <w:numFmt w:val="bullet"/>
      <w:lvlText w:val=""/>
      <w:lvlJc w:val="left"/>
      <w:pPr>
        <w:ind w:left="8471"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3"/>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E3"/>
    <w:rsid w:val="001162E3"/>
    <w:rsid w:val="00887499"/>
    <w:rsid w:val="008D235D"/>
    <w:rsid w:val="00D814F6"/>
    <w:rsid w:val="00DA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62E3"/>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62E3"/>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3010</Words>
  <Characters>17157</Characters>
  <Application>Microsoft Office Word</Application>
  <DocSecurity>0</DocSecurity>
  <Lines>142</Lines>
  <Paragraphs>40</Paragraphs>
  <ScaleCrop>false</ScaleCrop>
  <Company>MVSR</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cp:revision>
  <dcterms:created xsi:type="dcterms:W3CDTF">2020-03-03T10:48:00Z</dcterms:created>
  <dcterms:modified xsi:type="dcterms:W3CDTF">2020-03-03T10:48:00Z</dcterms:modified>
</cp:coreProperties>
</file>