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4" w:rsidRPr="00EC2537" w:rsidRDefault="005340D4" w:rsidP="005340D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3 súťažných podkladov</w:t>
      </w: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40D4" w:rsidRPr="00EC2537" w:rsidTr="00457C1D">
        <w:trPr>
          <w:trHeight w:val="2700"/>
        </w:trPr>
        <w:tc>
          <w:tcPr>
            <w:tcW w:w="9073" w:type="dxa"/>
          </w:tcPr>
          <w:p w:rsidR="005340D4" w:rsidRPr="0031184F" w:rsidRDefault="005340D4" w:rsidP="00457C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40D4" w:rsidRDefault="005340D4" w:rsidP="00457C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40D4" w:rsidRPr="0031184F" w:rsidRDefault="005340D4" w:rsidP="00457C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40D4" w:rsidRPr="00EC2537" w:rsidRDefault="005340D4" w:rsidP="00457C1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</w:t>
            </w: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štruktúrovaného rozpočtu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zmluvy</w:t>
            </w:r>
          </w:p>
          <w:p w:rsidR="005340D4" w:rsidRPr="00EC2537" w:rsidRDefault="005340D4" w:rsidP="00457C1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5340D4" w:rsidRPr="00157294" w:rsidRDefault="005340D4" w:rsidP="005340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40D4" w:rsidRDefault="005340D4" w:rsidP="005340D4">
      <w:pPr>
        <w:pStyle w:val="Nadpis2"/>
        <w:ind w:left="7004" w:firstLine="476"/>
        <w:jc w:val="both"/>
      </w:pPr>
    </w:p>
    <w:p w:rsidR="005340D4" w:rsidRPr="00D018E9" w:rsidRDefault="005340D4" w:rsidP="005340D4"/>
    <w:p w:rsidR="005340D4" w:rsidRPr="00D018E9" w:rsidRDefault="005340D4" w:rsidP="005340D4"/>
    <w:p w:rsidR="005340D4" w:rsidRDefault="005340D4" w:rsidP="005340D4"/>
    <w:p w:rsidR="005340D4" w:rsidRDefault="005340D4" w:rsidP="005340D4"/>
    <w:p w:rsidR="005340D4" w:rsidRDefault="005340D4" w:rsidP="005340D4"/>
    <w:p w:rsidR="005340D4" w:rsidRDefault="005340D4" w:rsidP="005340D4"/>
    <w:p w:rsidR="005340D4" w:rsidRDefault="005340D4" w:rsidP="005340D4"/>
    <w:p w:rsidR="005340D4" w:rsidRDefault="005340D4" w:rsidP="005340D4"/>
    <w:p w:rsidR="005340D4" w:rsidRPr="00D018E9" w:rsidRDefault="005340D4" w:rsidP="005340D4"/>
    <w:p w:rsidR="005340D4" w:rsidRPr="00631A3E" w:rsidRDefault="005340D4" w:rsidP="005340D4">
      <w:pPr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vzor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štruktúrovaného rozpočtu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369"/>
        <w:gridCol w:w="1243"/>
        <w:gridCol w:w="1203"/>
        <w:gridCol w:w="1455"/>
        <w:gridCol w:w="697"/>
        <w:gridCol w:w="1956"/>
      </w:tblGrid>
      <w:tr w:rsidR="005340D4" w:rsidRPr="001F32E0" w:rsidTr="00457C1D">
        <w:trPr>
          <w:trHeight w:val="1489"/>
          <w:jc w:val="center"/>
        </w:trPr>
        <w:tc>
          <w:tcPr>
            <w:tcW w:w="553" w:type="dxa"/>
          </w:tcPr>
          <w:p w:rsidR="005340D4" w:rsidRPr="00AC4FF5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 xml:space="preserve">Názov položky 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b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 xml:space="preserve">Maximálna jednotková cena </w:t>
            </w:r>
            <w:r w:rsidRPr="00631A3E">
              <w:rPr>
                <w:rFonts w:ascii="Arial Narrow" w:hAnsi="Arial Narrow"/>
                <w:b/>
                <w:szCs w:val="20"/>
                <w:lang w:eastAsia="sk-SK"/>
              </w:rPr>
              <w:t>v EUR</w:t>
            </w:r>
          </w:p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b/>
                <w:szCs w:val="20"/>
                <w:lang w:eastAsia="sk-SK"/>
              </w:rPr>
              <w:t>bez DPH</w:t>
            </w:r>
            <w:r w:rsidRPr="00631A3E">
              <w:rPr>
                <w:rFonts w:ascii="Arial Narrow" w:hAnsi="Arial Narrow"/>
                <w:szCs w:val="20"/>
                <w:lang w:eastAsia="sk-SK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>Celkové množstvo kusov</w:t>
            </w:r>
          </w:p>
        </w:tc>
        <w:tc>
          <w:tcPr>
            <w:tcW w:w="1455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 xml:space="preserve">Maximálna celková cena za predmet zákazky </w:t>
            </w:r>
          </w:p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b/>
                <w:szCs w:val="20"/>
                <w:lang w:eastAsia="sk-SK"/>
              </w:rPr>
              <w:t xml:space="preserve">v EUR bez DPH </w:t>
            </w:r>
          </w:p>
        </w:tc>
        <w:tc>
          <w:tcPr>
            <w:tcW w:w="697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>DPH</w:t>
            </w:r>
          </w:p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</w:p>
          <w:p w:rsidR="005340D4" w:rsidRPr="00631A3E" w:rsidRDefault="005340D4" w:rsidP="00457C1D">
            <w:pPr>
              <w:jc w:val="center"/>
              <w:rPr>
                <w:rFonts w:ascii="Arial Narrow" w:hAnsi="Arial Narrow"/>
                <w:b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b/>
                <w:szCs w:val="20"/>
                <w:lang w:eastAsia="sk-SK"/>
              </w:rPr>
              <w:t>v EUR</w:t>
            </w:r>
          </w:p>
        </w:tc>
        <w:tc>
          <w:tcPr>
            <w:tcW w:w="1956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szCs w:val="20"/>
                <w:lang w:eastAsia="sk-SK"/>
              </w:rPr>
              <w:t>Maximálna celková cena za predmet zákazky</w:t>
            </w:r>
          </w:p>
          <w:p w:rsidR="005340D4" w:rsidRPr="00631A3E" w:rsidRDefault="005340D4" w:rsidP="00457C1D">
            <w:pPr>
              <w:jc w:val="center"/>
              <w:rPr>
                <w:rFonts w:ascii="Arial Narrow" w:hAnsi="Arial Narrow"/>
                <w:szCs w:val="20"/>
                <w:lang w:eastAsia="sk-SK"/>
              </w:rPr>
            </w:pPr>
            <w:r w:rsidRPr="00631A3E">
              <w:rPr>
                <w:rFonts w:ascii="Arial Narrow" w:hAnsi="Arial Narrow"/>
                <w:b/>
                <w:szCs w:val="20"/>
                <w:lang w:eastAsia="sk-SK"/>
              </w:rPr>
              <w:t xml:space="preserve">v EUR s DPH </w:t>
            </w: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Pr="00AC4FF5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1.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rPr>
                <w:rFonts w:ascii="Arial Narrow" w:hAnsi="Arial Narrow" w:cs="Arial"/>
                <w:color w:val="000000"/>
                <w:szCs w:val="20"/>
              </w:rPr>
            </w:pPr>
            <w:r w:rsidRPr="00631A3E">
              <w:rPr>
                <w:rFonts w:ascii="Arial Narrow" w:hAnsi="Arial Narrow" w:cs="Arial"/>
                <w:color w:val="000000"/>
                <w:szCs w:val="20"/>
              </w:rPr>
              <w:t>Univerzálny dokončovací stroj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  <w:r w:rsidRPr="00631A3E">
              <w:rPr>
                <w:rFonts w:ascii="Arial Narrow" w:hAnsi="Arial Narrow"/>
                <w:snapToGrid w:val="0"/>
                <w:szCs w:val="20"/>
              </w:rPr>
              <w:t xml:space="preserve"> </w:t>
            </w: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bottom"/>
          </w:tcPr>
          <w:p w:rsidR="005340D4" w:rsidRPr="00AC4FF5" w:rsidRDefault="005340D4" w:rsidP="00457C1D">
            <w:pPr>
              <w:jc w:val="center"/>
              <w:rPr>
                <w:rFonts w:ascii="Arial Narrow" w:hAnsi="Arial Narrow"/>
                <w:snapToGrid w:val="0"/>
                <w:sz w:val="22"/>
              </w:rPr>
            </w:pPr>
            <w:r>
              <w:rPr>
                <w:rFonts w:ascii="Arial Narrow" w:hAnsi="Arial Narrow"/>
                <w:snapToGrid w:val="0"/>
                <w:sz w:val="22"/>
              </w:rPr>
              <w:t>2.</w:t>
            </w:r>
          </w:p>
        </w:tc>
        <w:tc>
          <w:tcPr>
            <w:tcW w:w="7923" w:type="dxa"/>
            <w:gridSpan w:val="6"/>
            <w:vAlign w:val="center"/>
          </w:tcPr>
          <w:p w:rsidR="005340D4" w:rsidRPr="00631A3E" w:rsidRDefault="005340D4" w:rsidP="00457C1D">
            <w:pPr>
              <w:rPr>
                <w:rFonts w:ascii="Arial Narrow" w:hAnsi="Arial Narrow"/>
                <w:snapToGrid w:val="0"/>
                <w:szCs w:val="20"/>
              </w:rPr>
            </w:pPr>
            <w:r w:rsidRPr="00631A3E">
              <w:rPr>
                <w:rFonts w:ascii="Arial Narrow" w:hAnsi="Arial Narrow" w:cs="Arial"/>
                <w:b/>
                <w:szCs w:val="20"/>
              </w:rPr>
              <w:t>Prídavné zariadenia nadstavby  (voliteľné príslušenstvo)</w:t>
            </w: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Lopata na repu s roštovým dnom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2.2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lopata na trhanie dlažby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2.3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bezzubá lopata 0,63 m</w:t>
            </w:r>
            <w:r w:rsidRPr="00631A3E">
              <w:rPr>
                <w:rFonts w:ascii="Arial Narrow" w:hAnsi="Arial Narrow" w:cs="Arial"/>
                <w:szCs w:val="20"/>
                <w:vertAlign w:val="superscript"/>
              </w:rPr>
              <w:t>3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2.4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lopata s </w:t>
            </w:r>
            <w:proofErr w:type="spellStart"/>
            <w:r w:rsidRPr="00631A3E">
              <w:rPr>
                <w:rFonts w:ascii="Arial Narrow" w:hAnsi="Arial Narrow" w:cs="Arial"/>
                <w:szCs w:val="20"/>
              </w:rPr>
              <w:t>rozrývacím</w:t>
            </w:r>
            <w:proofErr w:type="spellEnd"/>
            <w:r w:rsidRPr="00631A3E">
              <w:rPr>
                <w:rFonts w:ascii="Arial Narrow" w:hAnsi="Arial Narrow" w:cs="Arial"/>
                <w:szCs w:val="20"/>
              </w:rPr>
              <w:t xml:space="preserve"> nožom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2.5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  <w:highlight w:val="yellow"/>
              </w:rPr>
            </w:pPr>
            <w:proofErr w:type="spellStart"/>
            <w:r w:rsidRPr="00631A3E">
              <w:rPr>
                <w:rFonts w:ascii="Arial Narrow" w:hAnsi="Arial Narrow" w:cs="Arial"/>
                <w:szCs w:val="20"/>
              </w:rPr>
              <w:t>zarovnávacia</w:t>
            </w:r>
            <w:proofErr w:type="spellEnd"/>
            <w:r w:rsidRPr="00631A3E">
              <w:rPr>
                <w:rFonts w:ascii="Arial Narrow" w:hAnsi="Arial Narrow" w:cs="Arial"/>
                <w:szCs w:val="20"/>
              </w:rPr>
              <w:t xml:space="preserve"> lopata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2.6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Kliešte na balvany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2.7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  <w:highlight w:val="yellow"/>
              </w:rPr>
            </w:pPr>
            <w:r w:rsidRPr="00631A3E">
              <w:rPr>
                <w:rFonts w:ascii="Arial Narrow" w:hAnsi="Arial Narrow" w:cs="Arial"/>
                <w:szCs w:val="20"/>
              </w:rPr>
              <w:t>hydraulické kladivo s adaptérom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2.8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profilová lopata 350 mm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2.9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profilová lopata 500 mm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2.10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 xml:space="preserve">drenážna lopata </w:t>
            </w:r>
            <w:r>
              <w:rPr>
                <w:rFonts w:ascii="Arial Narrow" w:hAnsi="Arial Narrow" w:cs="Arial"/>
                <w:szCs w:val="20"/>
              </w:rPr>
              <w:t xml:space="preserve">šírka 0,4 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2.11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>dr</w:t>
            </w:r>
            <w:r>
              <w:rPr>
                <w:rFonts w:ascii="Arial Narrow" w:hAnsi="Arial Narrow" w:cs="Arial"/>
                <w:szCs w:val="20"/>
              </w:rPr>
              <w:t xml:space="preserve">enážna lopata šírka 0,5 m 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2.12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 xml:space="preserve">predlžovacie rameno 1,5 m 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2.13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 xml:space="preserve">predlžovacie rameno 3 m </w:t>
            </w:r>
            <w:r w:rsidRPr="00631A3E">
              <w:rPr>
                <w:rFonts w:ascii="Arial Narrow" w:hAnsi="Arial Narrow" w:cs="Arial"/>
                <w:szCs w:val="20"/>
              </w:rPr>
              <w:tab/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553" w:type="dxa"/>
            <w:vAlign w:val="center"/>
          </w:tcPr>
          <w:p w:rsidR="005340D4" w:rsidRDefault="005340D4" w:rsidP="00457C1D">
            <w:pPr>
              <w:jc w:val="center"/>
              <w:rPr>
                <w:rFonts w:ascii="Arial Narrow" w:hAnsi="Arial Narrow"/>
                <w:sz w:val="22"/>
                <w:lang w:eastAsia="sk-SK"/>
              </w:rPr>
            </w:pPr>
            <w:r>
              <w:rPr>
                <w:rFonts w:ascii="Arial Narrow" w:hAnsi="Arial Narrow"/>
                <w:sz w:val="22"/>
                <w:lang w:eastAsia="sk-SK"/>
              </w:rPr>
              <w:t>2.14</w:t>
            </w:r>
          </w:p>
        </w:tc>
        <w:tc>
          <w:tcPr>
            <w:tcW w:w="1369" w:type="dxa"/>
            <w:vAlign w:val="center"/>
          </w:tcPr>
          <w:p w:rsidR="005340D4" w:rsidRPr="00631A3E" w:rsidRDefault="005340D4" w:rsidP="00457C1D">
            <w:pPr>
              <w:tabs>
                <w:tab w:val="left" w:pos="562"/>
              </w:tabs>
              <w:contextualSpacing/>
              <w:rPr>
                <w:rFonts w:ascii="Arial Narrow" w:hAnsi="Arial Narrow" w:cs="Arial"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 xml:space="preserve">predlžovacie rameno 4,5 m 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>
              <w:rPr>
                <w:rFonts w:ascii="Arial Narrow" w:hAnsi="Arial Narrow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  <w:tr w:rsidR="005340D4" w:rsidRPr="00AC4FF5" w:rsidTr="00457C1D">
        <w:trPr>
          <w:trHeight w:val="284"/>
          <w:jc w:val="center"/>
        </w:trPr>
        <w:tc>
          <w:tcPr>
            <w:tcW w:w="1922" w:type="dxa"/>
            <w:gridSpan w:val="2"/>
            <w:vAlign w:val="center"/>
          </w:tcPr>
          <w:p w:rsidR="005340D4" w:rsidRPr="00084273" w:rsidRDefault="005340D4" w:rsidP="00457C1D">
            <w:pPr>
              <w:tabs>
                <w:tab w:val="left" w:pos="562"/>
              </w:tabs>
              <w:contextualSpacing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631A3E">
              <w:rPr>
                <w:rFonts w:ascii="Arial Narrow" w:hAnsi="Arial Narrow" w:cs="Arial"/>
                <w:szCs w:val="20"/>
              </w:rPr>
              <w:t xml:space="preserve"> </w:t>
            </w:r>
            <w:r w:rsidRPr="00084273">
              <w:rPr>
                <w:rFonts w:ascii="Arial Narrow" w:hAnsi="Arial Narrow" w:cs="Arial"/>
                <w:b/>
                <w:szCs w:val="20"/>
              </w:rPr>
              <w:t>CELKOM</w:t>
            </w:r>
          </w:p>
        </w:tc>
        <w:tc>
          <w:tcPr>
            <w:tcW w:w="1243" w:type="dxa"/>
            <w:vAlign w:val="center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</w:p>
        </w:tc>
        <w:tc>
          <w:tcPr>
            <w:tcW w:w="1203" w:type="dxa"/>
            <w:vAlign w:val="bottom"/>
          </w:tcPr>
          <w:p w:rsidR="005340D4" w:rsidRPr="00631A3E" w:rsidRDefault="005340D4" w:rsidP="00457C1D">
            <w:pPr>
              <w:jc w:val="center"/>
              <w:rPr>
                <w:rFonts w:ascii="Arial Narrow" w:hAnsi="Arial Narrow"/>
                <w:snapToGrid w:val="0"/>
                <w:color w:val="000000"/>
                <w:szCs w:val="20"/>
              </w:rPr>
            </w:pPr>
            <w:r w:rsidRPr="00631A3E">
              <w:rPr>
                <w:rFonts w:ascii="Arial Narrow" w:hAnsi="Arial Narrow"/>
                <w:snapToGrid w:val="0"/>
                <w:color w:val="000000"/>
                <w:szCs w:val="20"/>
              </w:rPr>
              <w:t>X</w:t>
            </w:r>
          </w:p>
        </w:tc>
        <w:tc>
          <w:tcPr>
            <w:tcW w:w="1455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697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  <w:tc>
          <w:tcPr>
            <w:tcW w:w="1956" w:type="dxa"/>
          </w:tcPr>
          <w:p w:rsidR="005340D4" w:rsidRPr="00631A3E" w:rsidRDefault="005340D4" w:rsidP="00457C1D">
            <w:pPr>
              <w:jc w:val="right"/>
              <w:rPr>
                <w:rFonts w:ascii="Arial Narrow" w:hAnsi="Arial Narrow"/>
                <w:snapToGrid w:val="0"/>
                <w:szCs w:val="20"/>
              </w:rPr>
            </w:pPr>
          </w:p>
        </w:tc>
      </w:tr>
    </w:tbl>
    <w:p w:rsidR="00D814F6" w:rsidRDefault="005340D4">
      <w:r>
        <w:tab/>
      </w:r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D4"/>
    <w:rsid w:val="005340D4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40D4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40D4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>MVSR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2019-10-10T06:34:00Z</dcterms:created>
  <dcterms:modified xsi:type="dcterms:W3CDTF">2019-10-10T06:35:00Z</dcterms:modified>
</cp:coreProperties>
</file>