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C729F7" w14:textId="77777777" w:rsidR="00FC2417" w:rsidRPr="000B4F0F" w:rsidRDefault="00F01EA9" w:rsidP="00A13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/>
        <w:jc w:val="center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SERVISNÁ</w:t>
      </w:r>
      <w:r w:rsidR="006056F6" w:rsidRPr="000B4F0F">
        <w:rPr>
          <w:rFonts w:ascii="Garamond" w:hAnsi="Garamond"/>
          <w:b/>
          <w:sz w:val="24"/>
          <w:szCs w:val="24"/>
        </w:rPr>
        <w:t xml:space="preserve"> ZMLUVA</w:t>
      </w:r>
      <w:r w:rsidR="00063F4E" w:rsidRPr="000B4F0F">
        <w:rPr>
          <w:rFonts w:ascii="Garamond" w:hAnsi="Garamond"/>
          <w:b/>
          <w:sz w:val="24"/>
          <w:szCs w:val="24"/>
        </w:rPr>
        <w:t xml:space="preserve"> </w:t>
      </w:r>
      <w:r w:rsidR="007B2B5E">
        <w:rPr>
          <w:rFonts w:ascii="Garamond" w:hAnsi="Garamond"/>
          <w:b/>
          <w:sz w:val="24"/>
          <w:szCs w:val="24"/>
        </w:rPr>
        <w:t xml:space="preserve">č. </w:t>
      </w:r>
      <w:r w:rsidR="007B2B5E" w:rsidRPr="000B4F0F">
        <w:rPr>
          <w:rFonts w:ascii="Garamond" w:eastAsia="Calibri" w:hAnsi="Garamond"/>
          <w:sz w:val="24"/>
          <w:lang w:eastAsia="en-US"/>
        </w:rPr>
        <w:t>[doplniť]</w:t>
      </w:r>
    </w:p>
    <w:p w14:paraId="7DA19562" w14:textId="77777777" w:rsidR="006F23C1" w:rsidRPr="000B4F0F" w:rsidRDefault="006F23C1" w:rsidP="00A13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Garamond" w:hAnsi="Garamond"/>
          <w:sz w:val="24"/>
          <w:szCs w:val="24"/>
        </w:rPr>
      </w:pPr>
      <w:r w:rsidRPr="000B4F0F">
        <w:rPr>
          <w:rFonts w:ascii="Garamond" w:hAnsi="Garamond"/>
          <w:sz w:val="24"/>
          <w:szCs w:val="24"/>
        </w:rPr>
        <w:t xml:space="preserve">uzatvorená podľa § </w:t>
      </w:r>
      <w:r w:rsidR="00F01EA9">
        <w:rPr>
          <w:rFonts w:ascii="Garamond" w:hAnsi="Garamond"/>
          <w:sz w:val="24"/>
          <w:szCs w:val="24"/>
        </w:rPr>
        <w:t xml:space="preserve">269 ods.2 </w:t>
      </w:r>
      <w:r w:rsidRPr="000B4F0F">
        <w:rPr>
          <w:rFonts w:ascii="Garamond" w:hAnsi="Garamond"/>
          <w:sz w:val="24"/>
          <w:szCs w:val="24"/>
        </w:rPr>
        <w:t>a </w:t>
      </w:r>
      <w:proofErr w:type="spellStart"/>
      <w:r w:rsidRPr="000B4F0F">
        <w:rPr>
          <w:rFonts w:ascii="Garamond" w:hAnsi="Garamond"/>
          <w:sz w:val="24"/>
          <w:szCs w:val="24"/>
        </w:rPr>
        <w:t>nasl</w:t>
      </w:r>
      <w:proofErr w:type="spellEnd"/>
      <w:r w:rsidRPr="000B4F0F">
        <w:rPr>
          <w:rFonts w:ascii="Garamond" w:hAnsi="Garamond"/>
          <w:sz w:val="24"/>
          <w:szCs w:val="24"/>
        </w:rPr>
        <w:t>. zákona č. 513/1991 Zb. Obchodný  zákonník</w:t>
      </w:r>
    </w:p>
    <w:p w14:paraId="3AECDAB2" w14:textId="77777777" w:rsidR="006F23C1" w:rsidRPr="000B4F0F" w:rsidRDefault="006F23C1" w:rsidP="00A13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Garamond" w:hAnsi="Garamond"/>
          <w:sz w:val="24"/>
          <w:szCs w:val="24"/>
        </w:rPr>
      </w:pPr>
      <w:r w:rsidRPr="000B4F0F">
        <w:rPr>
          <w:rFonts w:ascii="Garamond" w:hAnsi="Garamond"/>
          <w:sz w:val="24"/>
          <w:szCs w:val="24"/>
        </w:rPr>
        <w:t>v znení neskorších predpisov (ďalej len „</w:t>
      </w:r>
      <w:r w:rsidRPr="000B4F0F">
        <w:rPr>
          <w:rFonts w:ascii="Garamond" w:hAnsi="Garamond"/>
          <w:b/>
          <w:sz w:val="24"/>
          <w:szCs w:val="24"/>
        </w:rPr>
        <w:t>Obchodný</w:t>
      </w:r>
      <w:r w:rsidRPr="000B4F0F">
        <w:rPr>
          <w:rFonts w:ascii="Garamond" w:hAnsi="Garamond"/>
          <w:sz w:val="24"/>
          <w:szCs w:val="24"/>
        </w:rPr>
        <w:t xml:space="preserve"> </w:t>
      </w:r>
      <w:r w:rsidRPr="000B4F0F">
        <w:rPr>
          <w:rFonts w:ascii="Garamond" w:hAnsi="Garamond"/>
          <w:b/>
          <w:sz w:val="24"/>
          <w:szCs w:val="24"/>
        </w:rPr>
        <w:t>zákonník</w:t>
      </w:r>
      <w:r w:rsidRPr="000B4F0F">
        <w:rPr>
          <w:rFonts w:ascii="Garamond" w:hAnsi="Garamond"/>
          <w:sz w:val="24"/>
          <w:szCs w:val="24"/>
        </w:rPr>
        <w:t xml:space="preserve">“) </w:t>
      </w:r>
    </w:p>
    <w:p w14:paraId="2B8EAF83" w14:textId="77777777" w:rsidR="006F23C1" w:rsidRPr="000B4F0F" w:rsidRDefault="006F23C1" w:rsidP="00A13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jc w:val="center"/>
        <w:rPr>
          <w:rFonts w:ascii="Garamond" w:hAnsi="Garamond"/>
          <w:sz w:val="24"/>
          <w:szCs w:val="24"/>
        </w:rPr>
      </w:pPr>
      <w:r w:rsidRPr="000B4F0F">
        <w:rPr>
          <w:rFonts w:ascii="Garamond" w:hAnsi="Garamond"/>
          <w:sz w:val="24"/>
          <w:szCs w:val="24"/>
        </w:rPr>
        <w:t>(ďalej len „</w:t>
      </w:r>
      <w:r w:rsidRPr="000B4F0F">
        <w:rPr>
          <w:rFonts w:ascii="Garamond" w:hAnsi="Garamond"/>
          <w:b/>
          <w:sz w:val="24"/>
          <w:szCs w:val="24"/>
        </w:rPr>
        <w:t>zmluva</w:t>
      </w:r>
      <w:r w:rsidRPr="000B4F0F">
        <w:rPr>
          <w:rFonts w:ascii="Garamond" w:hAnsi="Garamond"/>
          <w:sz w:val="24"/>
          <w:szCs w:val="24"/>
        </w:rPr>
        <w:t>“)</w:t>
      </w:r>
    </w:p>
    <w:p w14:paraId="1BF00E0F" w14:textId="77777777" w:rsidR="00FC2417" w:rsidRPr="000B4F0F" w:rsidRDefault="00FC2417" w:rsidP="00FC2417">
      <w:pPr>
        <w:rPr>
          <w:rFonts w:ascii="Garamond" w:hAnsi="Garamond"/>
          <w:sz w:val="24"/>
          <w:szCs w:val="24"/>
        </w:rPr>
      </w:pPr>
    </w:p>
    <w:p w14:paraId="63580447" w14:textId="77777777" w:rsidR="00FC2417" w:rsidRPr="000B4F0F" w:rsidRDefault="00FC2417" w:rsidP="00FC2417">
      <w:pPr>
        <w:jc w:val="center"/>
        <w:rPr>
          <w:rFonts w:ascii="Garamond" w:hAnsi="Garamond"/>
          <w:b/>
          <w:sz w:val="24"/>
          <w:szCs w:val="24"/>
        </w:rPr>
      </w:pPr>
    </w:p>
    <w:p w14:paraId="42A905CA" w14:textId="77777777" w:rsidR="00FC2417" w:rsidRPr="000B4F0F" w:rsidRDefault="00FC2417" w:rsidP="00A13AE1">
      <w:pPr>
        <w:pStyle w:val="Odsekzoznamu"/>
        <w:ind w:left="0"/>
        <w:jc w:val="center"/>
        <w:rPr>
          <w:rFonts w:ascii="Garamond" w:hAnsi="Garamond"/>
          <w:b/>
          <w:sz w:val="24"/>
          <w:szCs w:val="24"/>
          <w:lang w:val="sk-SK"/>
        </w:rPr>
      </w:pPr>
      <w:r w:rsidRPr="000B4F0F">
        <w:rPr>
          <w:rFonts w:ascii="Garamond" w:hAnsi="Garamond"/>
          <w:b/>
          <w:sz w:val="24"/>
          <w:szCs w:val="24"/>
          <w:lang w:val="sk-SK"/>
        </w:rPr>
        <w:t>Zmluvné strany</w:t>
      </w:r>
    </w:p>
    <w:p w14:paraId="694FE2BC" w14:textId="77777777" w:rsidR="00A13AE1" w:rsidRPr="000B4F0F" w:rsidRDefault="00F01EA9" w:rsidP="00A13AE1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 w:cs="Arial Narrow"/>
          <w:b/>
          <w:bCs/>
          <w:sz w:val="24"/>
          <w:szCs w:val="24"/>
        </w:rPr>
        <w:t>Objednávateľ</w:t>
      </w:r>
      <w:r w:rsidR="00A13AE1" w:rsidRPr="000B4F0F">
        <w:rPr>
          <w:rFonts w:ascii="Garamond" w:hAnsi="Garamond" w:cs="Arial Narrow"/>
          <w:b/>
          <w:bCs/>
          <w:sz w:val="24"/>
          <w:szCs w:val="24"/>
        </w:rPr>
        <w:t>:</w:t>
      </w:r>
    </w:p>
    <w:p w14:paraId="38BA23A9" w14:textId="77777777" w:rsidR="00A13AE1" w:rsidRPr="000B4F0F" w:rsidRDefault="00A13AE1" w:rsidP="00A13AE1">
      <w:pPr>
        <w:rPr>
          <w:rFonts w:ascii="Garamond" w:hAnsi="Garamond" w:cs="Arial"/>
          <w:b/>
          <w:sz w:val="24"/>
        </w:rPr>
      </w:pPr>
      <w:r w:rsidRPr="000B4F0F">
        <w:rPr>
          <w:rFonts w:ascii="Garamond" w:hAnsi="Garamond" w:cs="Arial"/>
          <w:sz w:val="24"/>
        </w:rPr>
        <w:t xml:space="preserve">Názov: </w:t>
      </w:r>
      <w:r w:rsidRPr="000B4F0F">
        <w:rPr>
          <w:rFonts w:ascii="Garamond" w:hAnsi="Garamond" w:cs="Arial"/>
          <w:sz w:val="24"/>
        </w:rPr>
        <w:tab/>
      </w:r>
      <w:r w:rsidRPr="000B4F0F">
        <w:rPr>
          <w:rFonts w:ascii="Garamond" w:hAnsi="Garamond" w:cs="Arial"/>
          <w:sz w:val="24"/>
        </w:rPr>
        <w:tab/>
      </w:r>
      <w:proofErr w:type="spellStart"/>
      <w:r w:rsidR="00A3680F" w:rsidRPr="00A3680F">
        <w:rPr>
          <w:rFonts w:ascii="Garamond" w:hAnsi="Garamond" w:cs="Arial"/>
          <w:b/>
          <w:sz w:val="24"/>
        </w:rPr>
        <w:t>Adamas</w:t>
      </w:r>
      <w:proofErr w:type="spellEnd"/>
      <w:r w:rsidR="00A3680F" w:rsidRPr="00A3680F">
        <w:rPr>
          <w:rFonts w:ascii="Garamond" w:hAnsi="Garamond" w:cs="Arial"/>
          <w:b/>
          <w:sz w:val="24"/>
        </w:rPr>
        <w:t xml:space="preserve"> Alliance, </w:t>
      </w:r>
      <w:proofErr w:type="spellStart"/>
      <w:r w:rsidR="00A3680F" w:rsidRPr="00A3680F">
        <w:rPr>
          <w:rFonts w:ascii="Garamond" w:hAnsi="Garamond" w:cs="Arial"/>
          <w:b/>
          <w:sz w:val="24"/>
        </w:rPr>
        <w:t>s.r.o</w:t>
      </w:r>
      <w:proofErr w:type="spellEnd"/>
      <w:r w:rsidR="00A3680F" w:rsidRPr="00A3680F">
        <w:rPr>
          <w:rFonts w:ascii="Garamond" w:hAnsi="Garamond" w:cs="Arial"/>
          <w:b/>
          <w:sz w:val="24"/>
        </w:rPr>
        <w:t>.</w:t>
      </w:r>
    </w:p>
    <w:p w14:paraId="57F6CA4F" w14:textId="77777777" w:rsidR="00A13AE1" w:rsidRPr="000B4F0F" w:rsidRDefault="00A13AE1" w:rsidP="00A13AE1">
      <w:pPr>
        <w:rPr>
          <w:rFonts w:ascii="Garamond" w:hAnsi="Garamond" w:cs="Arial"/>
          <w:sz w:val="24"/>
        </w:rPr>
      </w:pPr>
      <w:r w:rsidRPr="000B4F0F">
        <w:rPr>
          <w:rFonts w:ascii="Garamond" w:hAnsi="Garamond" w:cs="Arial"/>
          <w:sz w:val="24"/>
        </w:rPr>
        <w:t>Sídlo:</w:t>
      </w:r>
      <w:r w:rsidRPr="000B4F0F">
        <w:rPr>
          <w:rFonts w:ascii="Garamond" w:hAnsi="Garamond" w:cs="Arial"/>
          <w:sz w:val="24"/>
        </w:rPr>
        <w:tab/>
      </w:r>
      <w:r w:rsidRPr="000B4F0F">
        <w:rPr>
          <w:rFonts w:ascii="Garamond" w:hAnsi="Garamond" w:cs="Arial"/>
          <w:sz w:val="24"/>
        </w:rPr>
        <w:tab/>
      </w:r>
      <w:r w:rsidR="00A3680F" w:rsidRPr="00A3680F">
        <w:rPr>
          <w:rFonts w:ascii="Garamond" w:hAnsi="Garamond" w:cs="Arial"/>
          <w:sz w:val="24"/>
        </w:rPr>
        <w:t>966 41 Veľká Lehota 232</w:t>
      </w:r>
    </w:p>
    <w:p w14:paraId="31BC1037" w14:textId="77777777" w:rsidR="00A13AE1" w:rsidRPr="000B4F0F" w:rsidRDefault="00A13AE1" w:rsidP="00A13AE1">
      <w:pPr>
        <w:rPr>
          <w:rFonts w:ascii="Garamond" w:hAnsi="Garamond" w:cs="Arial"/>
          <w:sz w:val="24"/>
        </w:rPr>
      </w:pPr>
      <w:r w:rsidRPr="000B4F0F">
        <w:rPr>
          <w:rFonts w:ascii="Garamond" w:hAnsi="Garamond" w:cs="Arial"/>
          <w:sz w:val="24"/>
        </w:rPr>
        <w:t>Štát:</w:t>
      </w:r>
      <w:r w:rsidRPr="000B4F0F">
        <w:rPr>
          <w:rFonts w:ascii="Garamond" w:hAnsi="Garamond" w:cs="Arial"/>
          <w:sz w:val="24"/>
        </w:rPr>
        <w:tab/>
      </w:r>
      <w:r w:rsidRPr="000B4F0F">
        <w:rPr>
          <w:rFonts w:ascii="Garamond" w:hAnsi="Garamond" w:cs="Arial"/>
          <w:sz w:val="24"/>
        </w:rPr>
        <w:tab/>
        <w:t>Slovenská republika</w:t>
      </w:r>
    </w:p>
    <w:p w14:paraId="16C6EDD1" w14:textId="77777777" w:rsidR="00A13AE1" w:rsidRPr="000B4F0F" w:rsidRDefault="00A13AE1" w:rsidP="00A13AE1">
      <w:pPr>
        <w:autoSpaceDE w:val="0"/>
        <w:autoSpaceDN w:val="0"/>
        <w:adjustRightInd w:val="0"/>
        <w:rPr>
          <w:rFonts w:ascii="Garamond" w:hAnsi="Garamond" w:cs="Arial"/>
          <w:sz w:val="24"/>
        </w:rPr>
      </w:pPr>
      <w:r w:rsidRPr="000B4F0F">
        <w:rPr>
          <w:rFonts w:ascii="Garamond" w:hAnsi="Garamond" w:cs="Arial"/>
          <w:sz w:val="24"/>
        </w:rPr>
        <w:t xml:space="preserve">IČO: </w:t>
      </w:r>
      <w:r w:rsidRPr="000B4F0F">
        <w:rPr>
          <w:rFonts w:ascii="Garamond" w:hAnsi="Garamond" w:cs="Arial"/>
          <w:sz w:val="24"/>
        </w:rPr>
        <w:tab/>
      </w:r>
      <w:r w:rsidRPr="000B4F0F">
        <w:rPr>
          <w:rFonts w:ascii="Garamond" w:hAnsi="Garamond" w:cs="Arial"/>
          <w:sz w:val="24"/>
        </w:rPr>
        <w:tab/>
      </w:r>
      <w:r w:rsidR="00A3680F" w:rsidRPr="00A3680F">
        <w:rPr>
          <w:rFonts w:ascii="Garamond" w:hAnsi="Garamond" w:cs="Arial"/>
          <w:sz w:val="24"/>
        </w:rPr>
        <w:t>45 724 482</w:t>
      </w:r>
    </w:p>
    <w:p w14:paraId="689E2A9D" w14:textId="77777777" w:rsidR="00A13AE1" w:rsidRPr="000B4F0F" w:rsidRDefault="00A13AE1" w:rsidP="00A13AE1">
      <w:pPr>
        <w:autoSpaceDE w:val="0"/>
        <w:autoSpaceDN w:val="0"/>
        <w:adjustRightInd w:val="0"/>
        <w:rPr>
          <w:rFonts w:ascii="Garamond" w:hAnsi="Garamond" w:cs="Arial"/>
          <w:sz w:val="24"/>
        </w:rPr>
      </w:pPr>
      <w:r w:rsidRPr="000B4F0F">
        <w:rPr>
          <w:rFonts w:ascii="Garamond" w:hAnsi="Garamond" w:cs="Arial"/>
          <w:sz w:val="24"/>
        </w:rPr>
        <w:t xml:space="preserve">DIČ: </w:t>
      </w:r>
      <w:r w:rsidRPr="000B4F0F">
        <w:rPr>
          <w:rFonts w:ascii="Garamond" w:hAnsi="Garamond" w:cs="Arial"/>
          <w:sz w:val="24"/>
        </w:rPr>
        <w:tab/>
      </w:r>
      <w:r w:rsidRPr="000B4F0F">
        <w:rPr>
          <w:rFonts w:ascii="Garamond" w:hAnsi="Garamond" w:cs="Arial"/>
          <w:sz w:val="24"/>
        </w:rPr>
        <w:tab/>
      </w:r>
      <w:r w:rsidR="00A3680F" w:rsidRPr="00A3680F">
        <w:rPr>
          <w:rFonts w:ascii="Garamond" w:hAnsi="Garamond" w:cs="Arial"/>
          <w:sz w:val="24"/>
        </w:rPr>
        <w:t>2023107493</w:t>
      </w:r>
    </w:p>
    <w:p w14:paraId="16D5B203" w14:textId="77777777" w:rsidR="00A13AE1" w:rsidRPr="000B4F0F" w:rsidRDefault="00A13AE1" w:rsidP="00A13AE1">
      <w:pPr>
        <w:autoSpaceDE w:val="0"/>
        <w:autoSpaceDN w:val="0"/>
        <w:adjustRightInd w:val="0"/>
        <w:rPr>
          <w:rFonts w:ascii="Garamond" w:hAnsi="Garamond" w:cs="Arial"/>
          <w:sz w:val="24"/>
        </w:rPr>
      </w:pPr>
      <w:r w:rsidRPr="000B4F0F">
        <w:rPr>
          <w:rFonts w:ascii="Garamond" w:hAnsi="Garamond" w:cs="Arial"/>
          <w:sz w:val="24"/>
        </w:rPr>
        <w:t xml:space="preserve">IČ DPH: </w:t>
      </w:r>
      <w:r w:rsidRPr="000B4F0F">
        <w:rPr>
          <w:rFonts w:ascii="Garamond" w:hAnsi="Garamond" w:cs="Arial"/>
          <w:sz w:val="24"/>
        </w:rPr>
        <w:tab/>
      </w:r>
      <w:r w:rsidRPr="000B4F0F">
        <w:rPr>
          <w:rFonts w:ascii="Garamond" w:hAnsi="Garamond" w:cs="Arial"/>
          <w:sz w:val="24"/>
        </w:rPr>
        <w:tab/>
        <w:t>SK</w:t>
      </w:r>
      <w:r w:rsidR="00A3680F" w:rsidRPr="00A3680F">
        <w:rPr>
          <w:rFonts w:ascii="Garamond" w:hAnsi="Garamond" w:cs="Arial"/>
          <w:sz w:val="24"/>
        </w:rPr>
        <w:t>2023107493</w:t>
      </w:r>
    </w:p>
    <w:p w14:paraId="1F1AE2ED" w14:textId="77777777" w:rsidR="00A13AE1" w:rsidRPr="000B4F0F" w:rsidRDefault="00A13AE1" w:rsidP="00E045DF">
      <w:pPr>
        <w:ind w:left="2880" w:hanging="2880"/>
        <w:rPr>
          <w:rFonts w:ascii="Garamond" w:hAnsi="Garamond" w:cs="Arial"/>
          <w:sz w:val="24"/>
        </w:rPr>
      </w:pPr>
      <w:r w:rsidRPr="000B4F0F">
        <w:rPr>
          <w:rFonts w:ascii="Garamond" w:hAnsi="Garamond" w:cs="Arial"/>
          <w:sz w:val="24"/>
        </w:rPr>
        <w:t>Zapísaný:</w:t>
      </w:r>
      <w:r w:rsidRPr="000B4F0F">
        <w:rPr>
          <w:rFonts w:ascii="Garamond" w:hAnsi="Garamond" w:cs="Arial"/>
          <w:sz w:val="24"/>
        </w:rPr>
        <w:tab/>
      </w:r>
      <w:r w:rsidRPr="000B4F0F">
        <w:rPr>
          <w:rFonts w:ascii="Garamond" w:hAnsi="Garamond" w:cs="Arial"/>
          <w:sz w:val="24"/>
        </w:rPr>
        <w:tab/>
        <w:t xml:space="preserve">Obchodný register Okresného súdu </w:t>
      </w:r>
      <w:r w:rsidR="00A3680F" w:rsidRPr="00A3680F">
        <w:rPr>
          <w:rFonts w:ascii="Garamond" w:hAnsi="Garamond" w:cs="Arial"/>
          <w:sz w:val="24"/>
        </w:rPr>
        <w:t xml:space="preserve">Banská Bystrica, Oddiel: </w:t>
      </w:r>
      <w:proofErr w:type="spellStart"/>
      <w:r w:rsidR="00A3680F" w:rsidRPr="00A3680F">
        <w:rPr>
          <w:rFonts w:ascii="Garamond" w:hAnsi="Garamond" w:cs="Arial"/>
          <w:sz w:val="24"/>
        </w:rPr>
        <w:t>Sro</w:t>
      </w:r>
      <w:proofErr w:type="spellEnd"/>
      <w:r w:rsidR="00A3680F" w:rsidRPr="00A3680F">
        <w:rPr>
          <w:rFonts w:ascii="Garamond" w:hAnsi="Garamond" w:cs="Arial"/>
          <w:sz w:val="24"/>
        </w:rPr>
        <w:t>, vložka č.: 18922/S</w:t>
      </w:r>
    </w:p>
    <w:p w14:paraId="65805CA9" w14:textId="77777777" w:rsidR="00A13AE1" w:rsidRPr="000B4F0F" w:rsidRDefault="00A13AE1" w:rsidP="00A13AE1">
      <w:pPr>
        <w:autoSpaceDE w:val="0"/>
        <w:autoSpaceDN w:val="0"/>
        <w:adjustRightInd w:val="0"/>
        <w:rPr>
          <w:rFonts w:ascii="Garamond" w:hAnsi="Garamond" w:cs="Arial"/>
          <w:sz w:val="24"/>
        </w:rPr>
      </w:pPr>
      <w:r w:rsidRPr="000B4F0F">
        <w:rPr>
          <w:rFonts w:ascii="Garamond" w:hAnsi="Garamond" w:cs="Arial"/>
          <w:sz w:val="24"/>
        </w:rPr>
        <w:t xml:space="preserve">Bankové spojenie: </w:t>
      </w:r>
      <w:r w:rsidRPr="000B4F0F">
        <w:rPr>
          <w:rFonts w:ascii="Garamond" w:hAnsi="Garamond" w:cs="Arial"/>
          <w:sz w:val="24"/>
        </w:rPr>
        <w:tab/>
      </w:r>
      <w:r w:rsidRPr="000B4F0F">
        <w:rPr>
          <w:rFonts w:ascii="Garamond" w:hAnsi="Garamond" w:cs="Arial"/>
          <w:sz w:val="24"/>
        </w:rPr>
        <w:tab/>
      </w:r>
      <w:proofErr w:type="spellStart"/>
      <w:r w:rsidR="004F3DE4">
        <w:rPr>
          <w:rFonts w:ascii="Garamond" w:eastAsia="Calibri" w:hAnsi="Garamond"/>
          <w:sz w:val="24"/>
          <w:lang w:eastAsia="en-US"/>
        </w:rPr>
        <w:t>Fio</w:t>
      </w:r>
      <w:proofErr w:type="spellEnd"/>
      <w:r w:rsidR="004F3DE4">
        <w:rPr>
          <w:rFonts w:ascii="Garamond" w:eastAsia="Calibri" w:hAnsi="Garamond"/>
          <w:sz w:val="24"/>
          <w:lang w:eastAsia="en-US"/>
        </w:rPr>
        <w:t xml:space="preserve"> banka, </w:t>
      </w:r>
      <w:proofErr w:type="spellStart"/>
      <w:r w:rsidR="004F3DE4">
        <w:rPr>
          <w:rFonts w:ascii="Garamond" w:eastAsia="Calibri" w:hAnsi="Garamond"/>
          <w:sz w:val="24"/>
          <w:lang w:eastAsia="en-US"/>
        </w:rPr>
        <w:t>a.s</w:t>
      </w:r>
      <w:proofErr w:type="spellEnd"/>
      <w:r w:rsidR="004F3DE4">
        <w:rPr>
          <w:rFonts w:ascii="Garamond" w:eastAsia="Calibri" w:hAnsi="Garamond"/>
          <w:sz w:val="24"/>
          <w:lang w:eastAsia="en-US"/>
        </w:rPr>
        <w:t>.</w:t>
      </w:r>
    </w:p>
    <w:p w14:paraId="086FB2F0" w14:textId="77777777" w:rsidR="00A13AE1" w:rsidRPr="000B4F0F" w:rsidRDefault="00A13AE1" w:rsidP="00A13AE1">
      <w:pPr>
        <w:autoSpaceDE w:val="0"/>
        <w:autoSpaceDN w:val="0"/>
        <w:adjustRightInd w:val="0"/>
        <w:rPr>
          <w:rFonts w:ascii="Garamond" w:hAnsi="Garamond" w:cs="Arial"/>
          <w:sz w:val="24"/>
        </w:rPr>
      </w:pPr>
      <w:r w:rsidRPr="000B4F0F">
        <w:rPr>
          <w:rFonts w:ascii="Garamond" w:hAnsi="Garamond" w:cs="Arial"/>
          <w:sz w:val="24"/>
        </w:rPr>
        <w:t xml:space="preserve">IBAN: </w:t>
      </w:r>
      <w:r w:rsidRPr="000B4F0F">
        <w:rPr>
          <w:rFonts w:ascii="Garamond" w:hAnsi="Garamond" w:cs="Arial"/>
          <w:sz w:val="24"/>
        </w:rPr>
        <w:tab/>
      </w:r>
      <w:r w:rsidRPr="000B4F0F">
        <w:rPr>
          <w:rFonts w:ascii="Garamond" w:hAnsi="Garamond" w:cs="Arial"/>
          <w:sz w:val="24"/>
        </w:rPr>
        <w:tab/>
      </w:r>
      <w:r w:rsidR="004F3DE4" w:rsidRPr="004F3DE4">
        <w:rPr>
          <w:rFonts w:ascii="Garamond" w:eastAsia="Calibri" w:hAnsi="Garamond"/>
          <w:sz w:val="24"/>
          <w:lang w:eastAsia="en-US"/>
        </w:rPr>
        <w:t>SK7583300000002501121336</w:t>
      </w:r>
    </w:p>
    <w:p w14:paraId="4030581C" w14:textId="77777777" w:rsidR="00A13AE1" w:rsidRPr="000B4F0F" w:rsidRDefault="00A13AE1" w:rsidP="00A13AE1">
      <w:pPr>
        <w:rPr>
          <w:rFonts w:ascii="Garamond" w:hAnsi="Garamond" w:cs="Arial"/>
          <w:sz w:val="24"/>
        </w:rPr>
      </w:pPr>
      <w:r w:rsidRPr="000B4F0F">
        <w:rPr>
          <w:rFonts w:ascii="Garamond" w:hAnsi="Garamond" w:cs="Arial"/>
          <w:sz w:val="24"/>
        </w:rPr>
        <w:t xml:space="preserve">SWIFT: </w:t>
      </w:r>
      <w:r w:rsidRPr="000B4F0F">
        <w:rPr>
          <w:rFonts w:ascii="Garamond" w:hAnsi="Garamond" w:cs="Arial"/>
          <w:sz w:val="24"/>
        </w:rPr>
        <w:tab/>
      </w:r>
      <w:r w:rsidRPr="000B4F0F">
        <w:rPr>
          <w:rFonts w:ascii="Garamond" w:hAnsi="Garamond" w:cs="Arial"/>
          <w:sz w:val="24"/>
        </w:rPr>
        <w:tab/>
      </w:r>
      <w:r w:rsidR="004F3DE4" w:rsidRPr="004F3DE4">
        <w:rPr>
          <w:rFonts w:ascii="Garamond" w:eastAsia="Calibri" w:hAnsi="Garamond"/>
          <w:sz w:val="24"/>
          <w:lang w:eastAsia="en-US"/>
        </w:rPr>
        <w:t>FIOZSKBAXXX</w:t>
      </w:r>
    </w:p>
    <w:p w14:paraId="19B1097C" w14:textId="77777777" w:rsidR="00A13AE1" w:rsidRPr="000B4F0F" w:rsidRDefault="00A13AE1" w:rsidP="00A13AE1">
      <w:pPr>
        <w:rPr>
          <w:rFonts w:ascii="Garamond" w:hAnsi="Garamond" w:cs="Arial"/>
          <w:sz w:val="24"/>
        </w:rPr>
      </w:pPr>
      <w:r w:rsidRPr="000B4F0F">
        <w:rPr>
          <w:rFonts w:ascii="Garamond" w:hAnsi="Garamond" w:cs="Arial"/>
          <w:sz w:val="24"/>
        </w:rPr>
        <w:t>Kontaktná osoba</w:t>
      </w:r>
    </w:p>
    <w:p w14:paraId="37C58F52" w14:textId="77777777" w:rsidR="00A13AE1" w:rsidRPr="000B4F0F" w:rsidRDefault="00A13AE1" w:rsidP="004F3DE4">
      <w:pPr>
        <w:ind w:left="2835" w:hanging="2835"/>
        <w:jc w:val="both"/>
        <w:rPr>
          <w:rFonts w:ascii="Garamond" w:eastAsia="Calibri" w:hAnsi="Garamond"/>
          <w:sz w:val="24"/>
          <w:lang w:eastAsia="en-US"/>
        </w:rPr>
      </w:pPr>
      <w:r w:rsidRPr="000B4F0F">
        <w:rPr>
          <w:rFonts w:ascii="Garamond" w:hAnsi="Garamond" w:cs="Arial"/>
          <w:sz w:val="24"/>
        </w:rPr>
        <w:t xml:space="preserve">pre technické veci:       </w:t>
      </w:r>
      <w:r w:rsidRPr="000B4F0F">
        <w:rPr>
          <w:rFonts w:ascii="Garamond" w:hAnsi="Garamond" w:cs="Arial"/>
          <w:sz w:val="24"/>
        </w:rPr>
        <w:tab/>
      </w:r>
      <w:r w:rsidRPr="000B4F0F">
        <w:rPr>
          <w:rFonts w:ascii="Garamond" w:hAnsi="Garamond" w:cs="Arial"/>
          <w:sz w:val="24"/>
        </w:rPr>
        <w:tab/>
      </w:r>
      <w:r w:rsidR="004F3DE4">
        <w:rPr>
          <w:rFonts w:ascii="Garamond" w:eastAsia="Calibri" w:hAnsi="Garamond"/>
          <w:sz w:val="24"/>
          <w:lang w:eastAsia="en-US"/>
        </w:rPr>
        <w:t>Mgr. Martin Garaj, PhD.</w:t>
      </w:r>
      <w:r w:rsidRPr="000B4F0F">
        <w:rPr>
          <w:rFonts w:ascii="Garamond" w:eastAsia="Calibri" w:hAnsi="Garamond"/>
          <w:sz w:val="24"/>
          <w:lang w:eastAsia="en-US"/>
        </w:rPr>
        <w:t xml:space="preserve">, telefón: </w:t>
      </w:r>
      <w:r w:rsidR="004F3DE4">
        <w:rPr>
          <w:rFonts w:ascii="Garamond" w:eastAsia="Calibri" w:hAnsi="Garamond"/>
          <w:sz w:val="24"/>
          <w:lang w:eastAsia="en-US"/>
        </w:rPr>
        <w:t>+421 907 956 210</w:t>
      </w:r>
      <w:r w:rsidRPr="000B4F0F">
        <w:rPr>
          <w:rFonts w:ascii="Garamond" w:eastAsia="Calibri" w:hAnsi="Garamond"/>
          <w:sz w:val="24"/>
          <w:lang w:eastAsia="en-US"/>
        </w:rPr>
        <w:t>, e-mail:</w:t>
      </w:r>
      <w:r w:rsidR="004F3DE4">
        <w:rPr>
          <w:rFonts w:ascii="Garamond" w:eastAsia="Calibri" w:hAnsi="Garamond"/>
          <w:sz w:val="24"/>
          <w:lang w:eastAsia="en-US"/>
        </w:rPr>
        <w:t xml:space="preserve"> </w:t>
      </w:r>
      <w:hyperlink r:id="rId9" w:history="1">
        <w:r w:rsidR="004F3DE4" w:rsidRPr="007B63CC">
          <w:rPr>
            <w:rStyle w:val="Hypertextovprepojenie"/>
            <w:rFonts w:ascii="Garamond" w:eastAsia="Calibri" w:hAnsi="Garamond"/>
            <w:sz w:val="24"/>
            <w:lang w:eastAsia="en-US"/>
          </w:rPr>
          <w:t>martin.garaj@adamasalliance.sk</w:t>
        </w:r>
      </w:hyperlink>
      <w:r w:rsidR="004F3DE4">
        <w:rPr>
          <w:rFonts w:ascii="Garamond" w:eastAsia="Calibri" w:hAnsi="Garamond"/>
          <w:sz w:val="24"/>
          <w:lang w:eastAsia="en-US"/>
        </w:rPr>
        <w:t xml:space="preserve"> </w:t>
      </w:r>
    </w:p>
    <w:p w14:paraId="31181C40" w14:textId="77777777" w:rsidR="00A13AE1" w:rsidRPr="000B4F0F" w:rsidRDefault="00A13AE1" w:rsidP="00A13AE1">
      <w:pPr>
        <w:rPr>
          <w:rFonts w:ascii="Garamond" w:hAnsi="Garamond" w:cs="Arial"/>
          <w:sz w:val="24"/>
        </w:rPr>
      </w:pPr>
      <w:r w:rsidRPr="000B4F0F">
        <w:rPr>
          <w:rFonts w:ascii="Garamond" w:hAnsi="Garamond" w:cs="Arial"/>
          <w:sz w:val="24"/>
        </w:rPr>
        <w:t>Kontaktná osoba</w:t>
      </w:r>
    </w:p>
    <w:p w14:paraId="05008677" w14:textId="77777777" w:rsidR="00A13AE1" w:rsidRPr="000B4F0F" w:rsidRDefault="004F3DE4" w:rsidP="004F3DE4">
      <w:pPr>
        <w:tabs>
          <w:tab w:val="clear" w:pos="2160"/>
          <w:tab w:val="clear" w:pos="2880"/>
          <w:tab w:val="left" w:pos="2835"/>
        </w:tabs>
        <w:ind w:left="2835" w:hanging="2835"/>
        <w:jc w:val="both"/>
        <w:rPr>
          <w:rFonts w:ascii="Garamond" w:eastAsia="Calibri" w:hAnsi="Garamond"/>
          <w:sz w:val="24"/>
          <w:lang w:eastAsia="en-US"/>
        </w:rPr>
      </w:pPr>
      <w:r>
        <w:rPr>
          <w:rFonts w:ascii="Garamond" w:hAnsi="Garamond" w:cs="Arial"/>
          <w:sz w:val="24"/>
        </w:rPr>
        <w:t xml:space="preserve">pre zmluvné veci: </w:t>
      </w:r>
      <w:r>
        <w:rPr>
          <w:rFonts w:ascii="Garamond" w:hAnsi="Garamond" w:cs="Arial"/>
          <w:sz w:val="24"/>
        </w:rPr>
        <w:tab/>
      </w:r>
      <w:r>
        <w:rPr>
          <w:rFonts w:ascii="Garamond" w:eastAsia="Calibri" w:hAnsi="Garamond"/>
          <w:sz w:val="24"/>
          <w:lang w:eastAsia="en-US"/>
        </w:rPr>
        <w:t>Mgr. Martin Garaj, PhD.</w:t>
      </w:r>
      <w:r w:rsidRPr="000B4F0F">
        <w:rPr>
          <w:rFonts w:ascii="Garamond" w:eastAsia="Calibri" w:hAnsi="Garamond"/>
          <w:sz w:val="24"/>
          <w:lang w:eastAsia="en-US"/>
        </w:rPr>
        <w:t xml:space="preserve">, telefón: </w:t>
      </w:r>
      <w:r>
        <w:rPr>
          <w:rFonts w:ascii="Garamond" w:eastAsia="Calibri" w:hAnsi="Garamond"/>
          <w:sz w:val="24"/>
          <w:lang w:eastAsia="en-US"/>
        </w:rPr>
        <w:t>+421 907 956 210</w:t>
      </w:r>
      <w:r w:rsidRPr="000B4F0F">
        <w:rPr>
          <w:rFonts w:ascii="Garamond" w:eastAsia="Calibri" w:hAnsi="Garamond"/>
          <w:sz w:val="24"/>
          <w:lang w:eastAsia="en-US"/>
        </w:rPr>
        <w:t>, e-mail:</w:t>
      </w:r>
      <w:r>
        <w:rPr>
          <w:rFonts w:ascii="Garamond" w:eastAsia="Calibri" w:hAnsi="Garamond"/>
          <w:sz w:val="24"/>
          <w:lang w:eastAsia="en-US"/>
        </w:rPr>
        <w:t xml:space="preserve"> </w:t>
      </w:r>
      <w:hyperlink r:id="rId10" w:history="1">
        <w:r w:rsidRPr="007B63CC">
          <w:rPr>
            <w:rStyle w:val="Hypertextovprepojenie"/>
            <w:rFonts w:ascii="Garamond" w:eastAsia="Calibri" w:hAnsi="Garamond"/>
            <w:sz w:val="24"/>
            <w:lang w:eastAsia="en-US"/>
          </w:rPr>
          <w:t>martin.garaj@adamasalliance.sk</w:t>
        </w:r>
      </w:hyperlink>
    </w:p>
    <w:p w14:paraId="00333417" w14:textId="77777777" w:rsidR="00A13AE1" w:rsidRPr="000B4F0F" w:rsidRDefault="004F3DE4" w:rsidP="004F3DE4">
      <w:pPr>
        <w:tabs>
          <w:tab w:val="clear" w:pos="2880"/>
          <w:tab w:val="left" w:pos="2835"/>
        </w:tabs>
        <w:rPr>
          <w:rFonts w:ascii="Garamond" w:hAnsi="Garamond" w:cs="Arial"/>
          <w:sz w:val="24"/>
        </w:rPr>
      </w:pPr>
      <w:r>
        <w:rPr>
          <w:rFonts w:ascii="Garamond" w:hAnsi="Garamond" w:cs="Arial"/>
          <w:sz w:val="24"/>
        </w:rPr>
        <w:t xml:space="preserve">Zastúpený : </w:t>
      </w:r>
      <w:r>
        <w:rPr>
          <w:rFonts w:ascii="Garamond" w:hAnsi="Garamond" w:cs="Arial"/>
          <w:sz w:val="24"/>
        </w:rPr>
        <w:tab/>
      </w:r>
      <w:r>
        <w:rPr>
          <w:rFonts w:ascii="Garamond" w:hAnsi="Garamond" w:cs="Arial"/>
          <w:sz w:val="24"/>
        </w:rPr>
        <w:tab/>
        <w:t>Mgr. Martin Garaj, PhD. - konateľ</w:t>
      </w:r>
    </w:p>
    <w:p w14:paraId="4761F3F4" w14:textId="77777777" w:rsidR="00F12ECA" w:rsidRPr="000B4F0F" w:rsidRDefault="00F12ECA" w:rsidP="00A13AE1">
      <w:pPr>
        <w:autoSpaceDE w:val="0"/>
        <w:autoSpaceDN w:val="0"/>
        <w:adjustRightInd w:val="0"/>
        <w:jc w:val="both"/>
        <w:rPr>
          <w:rFonts w:ascii="Garamond" w:hAnsi="Garamond" w:cs="Arial Narrow"/>
          <w:sz w:val="24"/>
          <w:szCs w:val="24"/>
        </w:rPr>
      </w:pPr>
    </w:p>
    <w:p w14:paraId="13D8A7D2" w14:textId="77777777" w:rsidR="00A13AE1" w:rsidRPr="000B4F0F" w:rsidRDefault="00A13AE1" w:rsidP="00A13AE1">
      <w:pPr>
        <w:autoSpaceDE w:val="0"/>
        <w:autoSpaceDN w:val="0"/>
        <w:adjustRightInd w:val="0"/>
        <w:jc w:val="both"/>
        <w:rPr>
          <w:rFonts w:ascii="Garamond" w:hAnsi="Garamond" w:cs="Arial Narrow"/>
          <w:sz w:val="24"/>
          <w:szCs w:val="24"/>
        </w:rPr>
      </w:pPr>
      <w:r w:rsidRPr="000B4F0F">
        <w:rPr>
          <w:rFonts w:ascii="Garamond" w:hAnsi="Garamond" w:cs="Arial Narrow"/>
          <w:sz w:val="24"/>
          <w:szCs w:val="24"/>
        </w:rPr>
        <w:t>(ďalej len „</w:t>
      </w:r>
      <w:r w:rsidR="00F01EA9" w:rsidRPr="00F01EA9">
        <w:rPr>
          <w:rFonts w:ascii="Garamond" w:hAnsi="Garamond" w:cs="Arial Narrow"/>
          <w:b/>
          <w:sz w:val="24"/>
          <w:szCs w:val="24"/>
        </w:rPr>
        <w:t>objednávateľ</w:t>
      </w:r>
      <w:r w:rsidRPr="000B4F0F">
        <w:rPr>
          <w:rFonts w:ascii="Garamond" w:hAnsi="Garamond" w:cs="Arial Narrow"/>
          <w:sz w:val="24"/>
          <w:szCs w:val="24"/>
        </w:rPr>
        <w:t>“ v príslušnom gramatickom tvare)</w:t>
      </w:r>
    </w:p>
    <w:p w14:paraId="79AACC6C" w14:textId="77777777" w:rsidR="00A13AE1" w:rsidRPr="000B4F0F" w:rsidRDefault="00A13AE1" w:rsidP="00A13AE1">
      <w:pPr>
        <w:jc w:val="center"/>
        <w:rPr>
          <w:rFonts w:ascii="Garamond" w:hAnsi="Garamond" w:cs="Arial"/>
          <w:sz w:val="24"/>
        </w:rPr>
      </w:pPr>
      <w:r w:rsidRPr="000B4F0F">
        <w:rPr>
          <w:rFonts w:ascii="Garamond" w:hAnsi="Garamond" w:cs="Arial"/>
          <w:sz w:val="24"/>
        </w:rPr>
        <w:t>a</w:t>
      </w:r>
    </w:p>
    <w:p w14:paraId="287140B9" w14:textId="77777777" w:rsidR="00A13AE1" w:rsidRPr="000B4F0F" w:rsidRDefault="00A13AE1" w:rsidP="00A13AE1">
      <w:pPr>
        <w:rPr>
          <w:rFonts w:ascii="Garamond" w:hAnsi="Garamond"/>
          <w:b/>
          <w:sz w:val="24"/>
          <w:szCs w:val="24"/>
        </w:rPr>
      </w:pPr>
      <w:r w:rsidRPr="000B4F0F">
        <w:rPr>
          <w:rFonts w:ascii="Garamond" w:hAnsi="Garamond" w:cs="Arial Narrow"/>
          <w:b/>
          <w:bCs/>
          <w:sz w:val="24"/>
          <w:szCs w:val="24"/>
        </w:rPr>
        <w:t>P</w:t>
      </w:r>
      <w:r w:rsidR="00F01EA9">
        <w:rPr>
          <w:rFonts w:ascii="Garamond" w:hAnsi="Garamond" w:cs="Arial Narrow"/>
          <w:b/>
          <w:bCs/>
          <w:sz w:val="24"/>
          <w:szCs w:val="24"/>
        </w:rPr>
        <w:t>oskytovateľ</w:t>
      </w:r>
      <w:r w:rsidRPr="000B4F0F">
        <w:rPr>
          <w:rFonts w:ascii="Garamond" w:hAnsi="Garamond" w:cs="Arial Narrow"/>
          <w:b/>
          <w:bCs/>
          <w:sz w:val="24"/>
          <w:szCs w:val="24"/>
        </w:rPr>
        <w:t>:</w:t>
      </w:r>
    </w:p>
    <w:p w14:paraId="1BCCCBDB" w14:textId="77777777" w:rsidR="00A13AE1" w:rsidRPr="000B4F0F" w:rsidRDefault="00A13AE1" w:rsidP="00A13AE1">
      <w:pPr>
        <w:rPr>
          <w:rFonts w:ascii="Garamond" w:hAnsi="Garamond" w:cs="Arial"/>
          <w:b/>
          <w:sz w:val="24"/>
        </w:rPr>
      </w:pPr>
      <w:r w:rsidRPr="000B4F0F">
        <w:rPr>
          <w:rFonts w:ascii="Garamond" w:hAnsi="Garamond" w:cs="Arial"/>
          <w:sz w:val="24"/>
        </w:rPr>
        <w:t xml:space="preserve">Názov: </w:t>
      </w:r>
      <w:r w:rsidRPr="000B4F0F">
        <w:rPr>
          <w:rFonts w:ascii="Garamond" w:hAnsi="Garamond" w:cs="Arial"/>
          <w:sz w:val="24"/>
        </w:rPr>
        <w:tab/>
      </w:r>
      <w:r w:rsidRPr="000B4F0F">
        <w:rPr>
          <w:rFonts w:ascii="Garamond" w:hAnsi="Garamond" w:cs="Arial"/>
          <w:sz w:val="24"/>
        </w:rPr>
        <w:tab/>
      </w:r>
      <w:r w:rsidRPr="000B4F0F">
        <w:rPr>
          <w:rFonts w:ascii="Garamond" w:eastAsia="Calibri" w:hAnsi="Garamond"/>
          <w:sz w:val="24"/>
          <w:lang w:eastAsia="en-US"/>
        </w:rPr>
        <w:t>[doplniť]</w:t>
      </w:r>
    </w:p>
    <w:p w14:paraId="1AB55173" w14:textId="77777777" w:rsidR="00A13AE1" w:rsidRPr="000B4F0F" w:rsidRDefault="00A13AE1" w:rsidP="00A13AE1">
      <w:pPr>
        <w:rPr>
          <w:rFonts w:ascii="Garamond" w:hAnsi="Garamond" w:cs="Arial"/>
          <w:sz w:val="24"/>
        </w:rPr>
      </w:pPr>
      <w:r w:rsidRPr="000B4F0F">
        <w:rPr>
          <w:rFonts w:ascii="Garamond" w:hAnsi="Garamond" w:cs="Arial"/>
          <w:sz w:val="24"/>
        </w:rPr>
        <w:t>Sídlo:</w:t>
      </w:r>
      <w:r w:rsidRPr="000B4F0F">
        <w:rPr>
          <w:rFonts w:ascii="Garamond" w:hAnsi="Garamond" w:cs="Arial"/>
          <w:sz w:val="24"/>
        </w:rPr>
        <w:tab/>
      </w:r>
      <w:r w:rsidRPr="000B4F0F">
        <w:rPr>
          <w:rFonts w:ascii="Garamond" w:hAnsi="Garamond" w:cs="Arial"/>
          <w:sz w:val="24"/>
        </w:rPr>
        <w:tab/>
      </w:r>
      <w:r w:rsidRPr="000B4F0F">
        <w:rPr>
          <w:rFonts w:ascii="Garamond" w:eastAsia="Calibri" w:hAnsi="Garamond"/>
          <w:sz w:val="24"/>
          <w:lang w:eastAsia="en-US"/>
        </w:rPr>
        <w:t>[doplniť]</w:t>
      </w:r>
    </w:p>
    <w:p w14:paraId="390267CB" w14:textId="77777777" w:rsidR="00A13AE1" w:rsidRPr="000B4F0F" w:rsidRDefault="00A13AE1" w:rsidP="00A13AE1">
      <w:pPr>
        <w:rPr>
          <w:rFonts w:ascii="Garamond" w:hAnsi="Garamond" w:cs="Arial"/>
          <w:sz w:val="24"/>
        </w:rPr>
      </w:pPr>
      <w:r w:rsidRPr="000B4F0F">
        <w:rPr>
          <w:rFonts w:ascii="Garamond" w:hAnsi="Garamond" w:cs="Arial"/>
          <w:sz w:val="24"/>
        </w:rPr>
        <w:t>Štát:</w:t>
      </w:r>
      <w:r w:rsidRPr="000B4F0F">
        <w:rPr>
          <w:rFonts w:ascii="Garamond" w:hAnsi="Garamond" w:cs="Arial"/>
          <w:sz w:val="24"/>
        </w:rPr>
        <w:tab/>
      </w:r>
      <w:r w:rsidRPr="000B4F0F">
        <w:rPr>
          <w:rFonts w:ascii="Garamond" w:hAnsi="Garamond" w:cs="Arial"/>
          <w:sz w:val="24"/>
        </w:rPr>
        <w:tab/>
      </w:r>
      <w:r w:rsidRPr="000B4F0F">
        <w:rPr>
          <w:rFonts w:ascii="Garamond" w:eastAsia="Calibri" w:hAnsi="Garamond"/>
          <w:sz w:val="24"/>
          <w:lang w:eastAsia="en-US"/>
        </w:rPr>
        <w:t>[doplniť]</w:t>
      </w:r>
    </w:p>
    <w:p w14:paraId="2C54A75F" w14:textId="77777777" w:rsidR="00A13AE1" w:rsidRPr="000B4F0F" w:rsidRDefault="00A13AE1" w:rsidP="00A13AE1">
      <w:pPr>
        <w:autoSpaceDE w:val="0"/>
        <w:autoSpaceDN w:val="0"/>
        <w:adjustRightInd w:val="0"/>
        <w:rPr>
          <w:rFonts w:ascii="Garamond" w:hAnsi="Garamond" w:cs="Arial"/>
          <w:sz w:val="24"/>
        </w:rPr>
      </w:pPr>
      <w:r w:rsidRPr="000B4F0F">
        <w:rPr>
          <w:rFonts w:ascii="Garamond" w:hAnsi="Garamond" w:cs="Arial"/>
          <w:sz w:val="24"/>
        </w:rPr>
        <w:t xml:space="preserve">IČO: </w:t>
      </w:r>
      <w:r w:rsidRPr="000B4F0F">
        <w:rPr>
          <w:rFonts w:ascii="Garamond" w:hAnsi="Garamond" w:cs="Arial"/>
          <w:sz w:val="24"/>
        </w:rPr>
        <w:tab/>
      </w:r>
      <w:r w:rsidRPr="000B4F0F">
        <w:rPr>
          <w:rFonts w:ascii="Garamond" w:hAnsi="Garamond" w:cs="Arial"/>
          <w:sz w:val="24"/>
        </w:rPr>
        <w:tab/>
      </w:r>
      <w:r w:rsidRPr="000B4F0F">
        <w:rPr>
          <w:rFonts w:ascii="Garamond" w:eastAsia="Calibri" w:hAnsi="Garamond"/>
          <w:sz w:val="24"/>
          <w:lang w:eastAsia="en-US"/>
        </w:rPr>
        <w:t>[doplniť]</w:t>
      </w:r>
    </w:p>
    <w:p w14:paraId="46A5AC12" w14:textId="77777777" w:rsidR="00A13AE1" w:rsidRPr="000B4F0F" w:rsidRDefault="00A13AE1" w:rsidP="00A13AE1">
      <w:pPr>
        <w:autoSpaceDE w:val="0"/>
        <w:autoSpaceDN w:val="0"/>
        <w:adjustRightInd w:val="0"/>
        <w:rPr>
          <w:rFonts w:ascii="Garamond" w:hAnsi="Garamond" w:cs="Arial"/>
          <w:sz w:val="24"/>
        </w:rPr>
      </w:pPr>
      <w:r w:rsidRPr="000B4F0F">
        <w:rPr>
          <w:rFonts w:ascii="Garamond" w:hAnsi="Garamond" w:cs="Arial"/>
          <w:sz w:val="24"/>
        </w:rPr>
        <w:t xml:space="preserve">DIČ: </w:t>
      </w:r>
      <w:r w:rsidRPr="000B4F0F">
        <w:rPr>
          <w:rFonts w:ascii="Garamond" w:hAnsi="Garamond" w:cs="Arial"/>
          <w:sz w:val="24"/>
        </w:rPr>
        <w:tab/>
      </w:r>
      <w:r w:rsidRPr="000B4F0F">
        <w:rPr>
          <w:rFonts w:ascii="Garamond" w:hAnsi="Garamond" w:cs="Arial"/>
          <w:sz w:val="24"/>
        </w:rPr>
        <w:tab/>
      </w:r>
      <w:r w:rsidRPr="000B4F0F">
        <w:rPr>
          <w:rFonts w:ascii="Garamond" w:eastAsia="Calibri" w:hAnsi="Garamond"/>
          <w:sz w:val="24"/>
          <w:lang w:eastAsia="en-US"/>
        </w:rPr>
        <w:t>[doplniť]</w:t>
      </w:r>
    </w:p>
    <w:p w14:paraId="5CC71018" w14:textId="77777777" w:rsidR="00A13AE1" w:rsidRPr="000B4F0F" w:rsidRDefault="00A13AE1" w:rsidP="00A13AE1">
      <w:pPr>
        <w:autoSpaceDE w:val="0"/>
        <w:autoSpaceDN w:val="0"/>
        <w:adjustRightInd w:val="0"/>
        <w:rPr>
          <w:rFonts w:ascii="Garamond" w:hAnsi="Garamond" w:cs="Arial"/>
          <w:sz w:val="24"/>
        </w:rPr>
      </w:pPr>
      <w:r w:rsidRPr="000B4F0F">
        <w:rPr>
          <w:rFonts w:ascii="Garamond" w:hAnsi="Garamond" w:cs="Arial"/>
          <w:sz w:val="24"/>
        </w:rPr>
        <w:t xml:space="preserve">IČ DPH: </w:t>
      </w:r>
      <w:r w:rsidRPr="000B4F0F">
        <w:rPr>
          <w:rFonts w:ascii="Garamond" w:hAnsi="Garamond" w:cs="Arial"/>
          <w:sz w:val="24"/>
        </w:rPr>
        <w:tab/>
      </w:r>
      <w:r w:rsidRPr="000B4F0F">
        <w:rPr>
          <w:rFonts w:ascii="Garamond" w:hAnsi="Garamond" w:cs="Arial"/>
          <w:sz w:val="24"/>
        </w:rPr>
        <w:tab/>
      </w:r>
      <w:r w:rsidRPr="000B4F0F">
        <w:rPr>
          <w:rFonts w:ascii="Garamond" w:eastAsia="Calibri" w:hAnsi="Garamond"/>
          <w:sz w:val="24"/>
          <w:lang w:eastAsia="en-US"/>
        </w:rPr>
        <w:t>[doplniť]</w:t>
      </w:r>
    </w:p>
    <w:p w14:paraId="5BC15597" w14:textId="77777777" w:rsidR="00A13AE1" w:rsidRPr="000B4F0F" w:rsidRDefault="00A13AE1" w:rsidP="00A13AE1">
      <w:pPr>
        <w:ind w:left="2836" w:hanging="2836"/>
        <w:rPr>
          <w:rFonts w:ascii="Garamond" w:hAnsi="Garamond" w:cs="Arial"/>
          <w:sz w:val="24"/>
        </w:rPr>
      </w:pPr>
      <w:r w:rsidRPr="000B4F0F">
        <w:rPr>
          <w:rFonts w:ascii="Garamond" w:hAnsi="Garamond" w:cs="Arial"/>
          <w:sz w:val="24"/>
        </w:rPr>
        <w:t>Zapísaný:</w:t>
      </w:r>
      <w:r w:rsidRPr="000B4F0F">
        <w:rPr>
          <w:rFonts w:ascii="Garamond" w:hAnsi="Garamond" w:cs="Arial"/>
          <w:sz w:val="24"/>
        </w:rPr>
        <w:tab/>
      </w:r>
      <w:r w:rsidRPr="000B4F0F">
        <w:rPr>
          <w:rFonts w:ascii="Garamond" w:hAnsi="Garamond" w:cs="Arial"/>
          <w:sz w:val="24"/>
        </w:rPr>
        <w:tab/>
        <w:t xml:space="preserve"> </w:t>
      </w:r>
      <w:r w:rsidRPr="000B4F0F">
        <w:rPr>
          <w:rFonts w:ascii="Garamond" w:eastAsia="Calibri" w:hAnsi="Garamond"/>
          <w:sz w:val="24"/>
          <w:lang w:eastAsia="en-US"/>
        </w:rPr>
        <w:t>[doplniť]</w:t>
      </w:r>
    </w:p>
    <w:p w14:paraId="22FD58C6" w14:textId="77777777" w:rsidR="00A13AE1" w:rsidRPr="000B4F0F" w:rsidRDefault="00A13AE1" w:rsidP="00A13AE1">
      <w:pPr>
        <w:autoSpaceDE w:val="0"/>
        <w:autoSpaceDN w:val="0"/>
        <w:adjustRightInd w:val="0"/>
        <w:rPr>
          <w:rFonts w:ascii="Garamond" w:hAnsi="Garamond" w:cs="Arial"/>
          <w:sz w:val="24"/>
        </w:rPr>
      </w:pPr>
      <w:r w:rsidRPr="000B4F0F">
        <w:rPr>
          <w:rFonts w:ascii="Garamond" w:hAnsi="Garamond" w:cs="Arial"/>
          <w:sz w:val="24"/>
        </w:rPr>
        <w:t xml:space="preserve">Bankové spojenie: </w:t>
      </w:r>
      <w:r w:rsidRPr="000B4F0F">
        <w:rPr>
          <w:rFonts w:ascii="Garamond" w:hAnsi="Garamond" w:cs="Arial"/>
          <w:sz w:val="24"/>
        </w:rPr>
        <w:tab/>
      </w:r>
      <w:r w:rsidRPr="000B4F0F">
        <w:rPr>
          <w:rFonts w:ascii="Garamond" w:hAnsi="Garamond" w:cs="Arial"/>
          <w:sz w:val="24"/>
        </w:rPr>
        <w:tab/>
      </w:r>
      <w:r w:rsidRPr="000B4F0F">
        <w:rPr>
          <w:rFonts w:ascii="Garamond" w:eastAsia="Calibri" w:hAnsi="Garamond"/>
          <w:sz w:val="24"/>
          <w:lang w:eastAsia="en-US"/>
        </w:rPr>
        <w:t>[doplniť]</w:t>
      </w:r>
    </w:p>
    <w:p w14:paraId="6C437261" w14:textId="77777777" w:rsidR="00A13AE1" w:rsidRPr="000B4F0F" w:rsidRDefault="00A13AE1" w:rsidP="00A13AE1">
      <w:pPr>
        <w:autoSpaceDE w:val="0"/>
        <w:autoSpaceDN w:val="0"/>
        <w:adjustRightInd w:val="0"/>
        <w:rPr>
          <w:rFonts w:ascii="Garamond" w:hAnsi="Garamond" w:cs="Arial"/>
          <w:sz w:val="24"/>
        </w:rPr>
      </w:pPr>
      <w:r w:rsidRPr="000B4F0F">
        <w:rPr>
          <w:rFonts w:ascii="Garamond" w:hAnsi="Garamond" w:cs="Arial"/>
          <w:sz w:val="24"/>
        </w:rPr>
        <w:t xml:space="preserve">IBAN: </w:t>
      </w:r>
      <w:r w:rsidRPr="000B4F0F">
        <w:rPr>
          <w:rFonts w:ascii="Garamond" w:hAnsi="Garamond" w:cs="Arial"/>
          <w:sz w:val="24"/>
        </w:rPr>
        <w:tab/>
      </w:r>
      <w:r w:rsidRPr="000B4F0F">
        <w:rPr>
          <w:rFonts w:ascii="Garamond" w:hAnsi="Garamond" w:cs="Arial"/>
          <w:sz w:val="24"/>
        </w:rPr>
        <w:tab/>
      </w:r>
      <w:r w:rsidRPr="000B4F0F">
        <w:rPr>
          <w:rFonts w:ascii="Garamond" w:eastAsia="Calibri" w:hAnsi="Garamond"/>
          <w:sz w:val="24"/>
          <w:lang w:eastAsia="en-US"/>
        </w:rPr>
        <w:t>[doplniť]</w:t>
      </w:r>
    </w:p>
    <w:p w14:paraId="7287D3E5" w14:textId="77777777" w:rsidR="00A13AE1" w:rsidRPr="000B4F0F" w:rsidRDefault="00A13AE1" w:rsidP="00A13AE1">
      <w:pPr>
        <w:rPr>
          <w:rFonts w:ascii="Garamond" w:hAnsi="Garamond" w:cs="Arial"/>
          <w:sz w:val="24"/>
        </w:rPr>
      </w:pPr>
      <w:r w:rsidRPr="000B4F0F">
        <w:rPr>
          <w:rFonts w:ascii="Garamond" w:hAnsi="Garamond" w:cs="Arial"/>
          <w:sz w:val="24"/>
        </w:rPr>
        <w:t xml:space="preserve">SWIFT: </w:t>
      </w:r>
      <w:r w:rsidRPr="000B4F0F">
        <w:rPr>
          <w:rFonts w:ascii="Garamond" w:hAnsi="Garamond" w:cs="Arial"/>
          <w:sz w:val="24"/>
        </w:rPr>
        <w:tab/>
      </w:r>
      <w:r w:rsidRPr="000B4F0F">
        <w:rPr>
          <w:rFonts w:ascii="Garamond" w:hAnsi="Garamond" w:cs="Arial"/>
          <w:sz w:val="24"/>
        </w:rPr>
        <w:tab/>
      </w:r>
      <w:r w:rsidRPr="000B4F0F">
        <w:rPr>
          <w:rFonts w:ascii="Garamond" w:eastAsia="Calibri" w:hAnsi="Garamond"/>
          <w:sz w:val="24"/>
          <w:lang w:eastAsia="en-US"/>
        </w:rPr>
        <w:t>[doplniť]</w:t>
      </w:r>
    </w:p>
    <w:p w14:paraId="5FD8DE51" w14:textId="77777777" w:rsidR="00A13AE1" w:rsidRPr="000B4F0F" w:rsidRDefault="00A13AE1" w:rsidP="00A13AE1">
      <w:pPr>
        <w:rPr>
          <w:rFonts w:ascii="Garamond" w:hAnsi="Garamond" w:cs="Arial"/>
          <w:sz w:val="24"/>
        </w:rPr>
      </w:pPr>
      <w:r w:rsidRPr="000B4F0F">
        <w:rPr>
          <w:rFonts w:ascii="Garamond" w:hAnsi="Garamond" w:cs="Arial"/>
          <w:sz w:val="24"/>
        </w:rPr>
        <w:t>Kontaktná osoba</w:t>
      </w:r>
    </w:p>
    <w:p w14:paraId="1DD5B972" w14:textId="77777777" w:rsidR="00A13AE1" w:rsidRPr="000B4F0F" w:rsidRDefault="00A13AE1" w:rsidP="00A13AE1">
      <w:pPr>
        <w:ind w:left="3540" w:hanging="3540"/>
        <w:jc w:val="both"/>
        <w:rPr>
          <w:rFonts w:ascii="Garamond" w:eastAsia="Calibri" w:hAnsi="Garamond"/>
          <w:sz w:val="24"/>
          <w:lang w:eastAsia="en-US"/>
        </w:rPr>
      </w:pPr>
      <w:r w:rsidRPr="000B4F0F">
        <w:rPr>
          <w:rFonts w:ascii="Garamond" w:hAnsi="Garamond" w:cs="Arial"/>
          <w:sz w:val="24"/>
        </w:rPr>
        <w:t xml:space="preserve">pre technické veci:       </w:t>
      </w:r>
      <w:r w:rsidRPr="000B4F0F">
        <w:rPr>
          <w:rFonts w:ascii="Garamond" w:hAnsi="Garamond" w:cs="Arial"/>
          <w:sz w:val="24"/>
        </w:rPr>
        <w:tab/>
      </w:r>
      <w:r w:rsidRPr="000B4F0F">
        <w:rPr>
          <w:rFonts w:ascii="Garamond" w:hAnsi="Garamond" w:cs="Arial"/>
          <w:sz w:val="24"/>
        </w:rPr>
        <w:tab/>
      </w:r>
      <w:r w:rsidRPr="000B4F0F">
        <w:rPr>
          <w:rFonts w:ascii="Garamond" w:eastAsia="Calibri" w:hAnsi="Garamond"/>
          <w:sz w:val="24"/>
          <w:lang w:eastAsia="en-US"/>
        </w:rPr>
        <w:t>[doplniť], telefón: [doplniť], e-mail: [doplniť]</w:t>
      </w:r>
    </w:p>
    <w:p w14:paraId="2B381319" w14:textId="77777777" w:rsidR="00A13AE1" w:rsidRPr="000B4F0F" w:rsidRDefault="00A13AE1" w:rsidP="00A13AE1">
      <w:pPr>
        <w:rPr>
          <w:rFonts w:ascii="Garamond" w:hAnsi="Garamond" w:cs="Arial"/>
          <w:sz w:val="24"/>
        </w:rPr>
      </w:pPr>
      <w:r w:rsidRPr="000B4F0F">
        <w:rPr>
          <w:rFonts w:ascii="Garamond" w:hAnsi="Garamond" w:cs="Arial"/>
          <w:sz w:val="24"/>
        </w:rPr>
        <w:t>Kontaktná osoba</w:t>
      </w:r>
    </w:p>
    <w:p w14:paraId="214160E7" w14:textId="77777777" w:rsidR="00A13AE1" w:rsidRPr="000B4F0F" w:rsidRDefault="00A13AE1" w:rsidP="00A13AE1">
      <w:pPr>
        <w:ind w:left="2127" w:hanging="2127"/>
        <w:jc w:val="both"/>
        <w:rPr>
          <w:rFonts w:ascii="Garamond" w:eastAsia="Calibri" w:hAnsi="Garamond"/>
          <w:sz w:val="24"/>
          <w:lang w:eastAsia="en-US"/>
        </w:rPr>
      </w:pPr>
      <w:r w:rsidRPr="000B4F0F">
        <w:rPr>
          <w:rFonts w:ascii="Garamond" w:hAnsi="Garamond" w:cs="Arial"/>
          <w:sz w:val="24"/>
        </w:rPr>
        <w:t xml:space="preserve">pre zmluvné veci: </w:t>
      </w:r>
      <w:r w:rsidRPr="000B4F0F">
        <w:rPr>
          <w:rFonts w:ascii="Garamond" w:hAnsi="Garamond" w:cs="Arial"/>
          <w:sz w:val="24"/>
        </w:rPr>
        <w:tab/>
      </w:r>
      <w:r w:rsidRPr="000B4F0F">
        <w:rPr>
          <w:rFonts w:ascii="Garamond" w:hAnsi="Garamond" w:cs="Arial"/>
          <w:sz w:val="24"/>
        </w:rPr>
        <w:tab/>
      </w:r>
      <w:r w:rsidRPr="000B4F0F">
        <w:rPr>
          <w:rFonts w:ascii="Garamond" w:hAnsi="Garamond" w:cs="Arial"/>
          <w:sz w:val="24"/>
        </w:rPr>
        <w:tab/>
      </w:r>
      <w:r w:rsidRPr="000B4F0F">
        <w:rPr>
          <w:rFonts w:ascii="Garamond" w:eastAsia="Calibri" w:hAnsi="Garamond"/>
          <w:sz w:val="24"/>
          <w:lang w:eastAsia="en-US"/>
        </w:rPr>
        <w:t>[doplniť], telefón: [doplniť], e-mail: [doplniť]</w:t>
      </w:r>
    </w:p>
    <w:p w14:paraId="642F47F2" w14:textId="77777777" w:rsidR="00A13AE1" w:rsidRPr="000B4F0F" w:rsidRDefault="00A13AE1" w:rsidP="00A13AE1">
      <w:pPr>
        <w:rPr>
          <w:rFonts w:ascii="Garamond" w:eastAsia="Calibri" w:hAnsi="Garamond"/>
          <w:sz w:val="24"/>
          <w:lang w:eastAsia="en-US"/>
        </w:rPr>
      </w:pPr>
      <w:r w:rsidRPr="000B4F0F">
        <w:rPr>
          <w:rFonts w:ascii="Garamond" w:hAnsi="Garamond" w:cs="Arial"/>
          <w:sz w:val="24"/>
        </w:rPr>
        <w:t xml:space="preserve">Zastúpený : </w:t>
      </w:r>
      <w:r w:rsidRPr="000B4F0F">
        <w:rPr>
          <w:rFonts w:ascii="Garamond" w:hAnsi="Garamond" w:cs="Arial"/>
          <w:sz w:val="24"/>
        </w:rPr>
        <w:tab/>
      </w:r>
      <w:r w:rsidRPr="000B4F0F">
        <w:rPr>
          <w:rFonts w:ascii="Garamond" w:hAnsi="Garamond" w:cs="Arial"/>
          <w:sz w:val="24"/>
        </w:rPr>
        <w:tab/>
      </w:r>
      <w:r w:rsidRPr="000B4F0F">
        <w:rPr>
          <w:rFonts w:ascii="Garamond" w:eastAsia="Calibri" w:hAnsi="Garamond"/>
          <w:sz w:val="24"/>
          <w:lang w:eastAsia="en-US"/>
        </w:rPr>
        <w:t>[doplniť], telefón: [doplniť], e-mail: [doplniť]</w:t>
      </w:r>
    </w:p>
    <w:p w14:paraId="04E7FA71" w14:textId="77777777" w:rsidR="00F12ECA" w:rsidRPr="000B4F0F" w:rsidRDefault="00F12ECA" w:rsidP="00A13AE1">
      <w:pPr>
        <w:autoSpaceDE w:val="0"/>
        <w:autoSpaceDN w:val="0"/>
        <w:adjustRightInd w:val="0"/>
        <w:jc w:val="both"/>
        <w:rPr>
          <w:rFonts w:ascii="Garamond" w:hAnsi="Garamond" w:cs="Arial Narrow"/>
          <w:sz w:val="24"/>
          <w:szCs w:val="24"/>
        </w:rPr>
      </w:pPr>
    </w:p>
    <w:p w14:paraId="527F6743" w14:textId="77777777" w:rsidR="00A13AE1" w:rsidRPr="000B4F0F" w:rsidRDefault="00A13AE1" w:rsidP="00A13AE1">
      <w:pPr>
        <w:autoSpaceDE w:val="0"/>
        <w:autoSpaceDN w:val="0"/>
        <w:adjustRightInd w:val="0"/>
        <w:jc w:val="both"/>
        <w:rPr>
          <w:rFonts w:ascii="Garamond" w:hAnsi="Garamond" w:cs="Arial Narrow"/>
          <w:sz w:val="24"/>
          <w:szCs w:val="24"/>
        </w:rPr>
      </w:pPr>
      <w:r w:rsidRPr="000B4F0F">
        <w:rPr>
          <w:rFonts w:ascii="Garamond" w:hAnsi="Garamond" w:cs="Arial Narrow"/>
          <w:sz w:val="24"/>
          <w:szCs w:val="24"/>
        </w:rPr>
        <w:t>(ďalej len „</w:t>
      </w:r>
      <w:r w:rsidRPr="000B4F0F">
        <w:rPr>
          <w:rFonts w:ascii="Garamond" w:hAnsi="Garamond" w:cs="Arial Narrow"/>
          <w:b/>
          <w:sz w:val="24"/>
          <w:szCs w:val="24"/>
        </w:rPr>
        <w:t>p</w:t>
      </w:r>
      <w:r w:rsidR="00F01EA9">
        <w:rPr>
          <w:rFonts w:ascii="Garamond" w:hAnsi="Garamond" w:cs="Arial Narrow"/>
          <w:b/>
          <w:sz w:val="24"/>
          <w:szCs w:val="24"/>
        </w:rPr>
        <w:t>oskytovateľ</w:t>
      </w:r>
      <w:r w:rsidRPr="000B4F0F">
        <w:rPr>
          <w:rFonts w:ascii="Garamond" w:hAnsi="Garamond" w:cs="Arial Narrow"/>
          <w:sz w:val="24"/>
          <w:szCs w:val="24"/>
        </w:rPr>
        <w:t>“ v príslušnom gramatickom tvare)</w:t>
      </w:r>
    </w:p>
    <w:p w14:paraId="7CA9679A" w14:textId="77777777" w:rsidR="00FC2417" w:rsidRPr="000B4F0F" w:rsidRDefault="00FC2417" w:rsidP="00FC2417">
      <w:pPr>
        <w:rPr>
          <w:rFonts w:ascii="Garamond" w:hAnsi="Garamond"/>
          <w:sz w:val="24"/>
          <w:szCs w:val="24"/>
        </w:rPr>
      </w:pPr>
    </w:p>
    <w:p w14:paraId="09F87F3A" w14:textId="77777777" w:rsidR="00FC2417" w:rsidRPr="000B4F0F" w:rsidRDefault="00FC2417" w:rsidP="00FC2417">
      <w:pPr>
        <w:rPr>
          <w:rFonts w:ascii="Garamond" w:hAnsi="Garamond"/>
          <w:sz w:val="24"/>
          <w:szCs w:val="24"/>
        </w:rPr>
      </w:pPr>
      <w:r w:rsidRPr="000B4F0F">
        <w:rPr>
          <w:rFonts w:ascii="Garamond" w:hAnsi="Garamond"/>
          <w:sz w:val="24"/>
          <w:szCs w:val="24"/>
        </w:rPr>
        <w:t>(</w:t>
      </w:r>
      <w:r w:rsidR="00F01EA9">
        <w:rPr>
          <w:rFonts w:ascii="Garamond" w:hAnsi="Garamond"/>
          <w:sz w:val="24"/>
          <w:szCs w:val="24"/>
        </w:rPr>
        <w:t>objednávateľ</w:t>
      </w:r>
      <w:r w:rsidR="00513182" w:rsidRPr="000B4F0F">
        <w:rPr>
          <w:rFonts w:ascii="Garamond" w:hAnsi="Garamond"/>
          <w:sz w:val="24"/>
          <w:szCs w:val="24"/>
        </w:rPr>
        <w:t xml:space="preserve"> a p</w:t>
      </w:r>
      <w:r w:rsidR="00F01EA9">
        <w:rPr>
          <w:rFonts w:ascii="Garamond" w:hAnsi="Garamond"/>
          <w:sz w:val="24"/>
          <w:szCs w:val="24"/>
        </w:rPr>
        <w:t>oskytovateľ</w:t>
      </w:r>
      <w:r w:rsidR="00513182" w:rsidRPr="000B4F0F">
        <w:rPr>
          <w:rFonts w:ascii="Garamond" w:hAnsi="Garamond"/>
          <w:sz w:val="24"/>
          <w:szCs w:val="24"/>
        </w:rPr>
        <w:t xml:space="preserve"> </w:t>
      </w:r>
      <w:r w:rsidRPr="000B4F0F">
        <w:rPr>
          <w:rFonts w:ascii="Garamond" w:hAnsi="Garamond"/>
          <w:sz w:val="24"/>
          <w:szCs w:val="24"/>
        </w:rPr>
        <w:t>ďalej len „</w:t>
      </w:r>
      <w:r w:rsidRPr="000B4F0F">
        <w:rPr>
          <w:rFonts w:ascii="Garamond" w:hAnsi="Garamond"/>
          <w:b/>
          <w:sz w:val="24"/>
          <w:szCs w:val="24"/>
        </w:rPr>
        <w:t>Zmluvné strany</w:t>
      </w:r>
      <w:r w:rsidRPr="000B4F0F">
        <w:rPr>
          <w:rFonts w:ascii="Garamond" w:hAnsi="Garamond"/>
          <w:sz w:val="24"/>
          <w:szCs w:val="24"/>
        </w:rPr>
        <w:t>“</w:t>
      </w:r>
      <w:r w:rsidR="00A13AE1" w:rsidRPr="000B4F0F">
        <w:rPr>
          <w:rFonts w:ascii="Garamond" w:hAnsi="Garamond"/>
          <w:sz w:val="24"/>
          <w:szCs w:val="24"/>
        </w:rPr>
        <w:t xml:space="preserve"> jednotlivo „</w:t>
      </w:r>
      <w:r w:rsidR="00A13AE1" w:rsidRPr="000B4F0F">
        <w:rPr>
          <w:rFonts w:ascii="Garamond" w:hAnsi="Garamond"/>
          <w:b/>
          <w:sz w:val="24"/>
          <w:szCs w:val="24"/>
        </w:rPr>
        <w:t>Zmluvná strana</w:t>
      </w:r>
      <w:r w:rsidR="00A13AE1" w:rsidRPr="000B4F0F">
        <w:rPr>
          <w:rFonts w:ascii="Garamond" w:hAnsi="Garamond"/>
          <w:sz w:val="24"/>
          <w:szCs w:val="24"/>
        </w:rPr>
        <w:t>“</w:t>
      </w:r>
      <w:r w:rsidRPr="000B4F0F">
        <w:rPr>
          <w:rFonts w:ascii="Garamond" w:hAnsi="Garamond"/>
          <w:sz w:val="24"/>
          <w:szCs w:val="24"/>
        </w:rPr>
        <w:t>)</w:t>
      </w:r>
    </w:p>
    <w:p w14:paraId="1D35865A" w14:textId="77777777" w:rsidR="004F3DE4" w:rsidRDefault="004F3DE4" w:rsidP="00FC2417">
      <w:pPr>
        <w:pStyle w:val="CTLhead"/>
        <w:spacing w:line="24" w:lineRule="atLeast"/>
        <w:rPr>
          <w:rFonts w:ascii="Garamond" w:hAnsi="Garamond" w:cs="Calibri"/>
          <w:sz w:val="24"/>
          <w:szCs w:val="24"/>
        </w:rPr>
      </w:pPr>
    </w:p>
    <w:p w14:paraId="296FD99A" w14:textId="77777777" w:rsidR="004F3DE4" w:rsidRDefault="004F3DE4" w:rsidP="00FC2417">
      <w:pPr>
        <w:pStyle w:val="CTLhead"/>
        <w:spacing w:line="24" w:lineRule="atLeast"/>
        <w:rPr>
          <w:rFonts w:ascii="Garamond" w:hAnsi="Garamond" w:cs="Calibri"/>
          <w:sz w:val="24"/>
          <w:szCs w:val="24"/>
        </w:rPr>
      </w:pPr>
    </w:p>
    <w:p w14:paraId="42FBB78C" w14:textId="77777777" w:rsidR="0038669F" w:rsidRPr="00F01EA9" w:rsidRDefault="0038669F" w:rsidP="0038669F">
      <w:pPr>
        <w:pStyle w:val="Zkladntext"/>
        <w:numPr>
          <w:ilvl w:val="0"/>
          <w:numId w:val="34"/>
        </w:numPr>
        <w:jc w:val="left"/>
        <w:rPr>
          <w:rFonts w:ascii="Garamond" w:hAnsi="Garamond" w:cs="Tahoma"/>
          <w:color w:val="404040"/>
          <w:sz w:val="24"/>
        </w:rPr>
      </w:pPr>
      <w:r w:rsidRPr="00F01EA9">
        <w:rPr>
          <w:rFonts w:ascii="Garamond" w:hAnsi="Garamond"/>
          <w:color w:val="404040"/>
          <w:sz w:val="24"/>
          <w:u w:val="single"/>
        </w:rPr>
        <w:lastRenderedPageBreak/>
        <w:t>Predmet zmluvy</w:t>
      </w:r>
    </w:p>
    <w:p w14:paraId="4DBD3E17" w14:textId="77777777" w:rsidR="0038669F" w:rsidRPr="00F01EA9" w:rsidRDefault="0038669F" w:rsidP="00B57946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jc w:val="both"/>
        <w:rPr>
          <w:rFonts w:ascii="Garamond" w:hAnsi="Garamond" w:cs="Tahoma"/>
          <w:color w:val="404040"/>
          <w:sz w:val="24"/>
        </w:rPr>
      </w:pPr>
      <w:r w:rsidRPr="00F01EA9">
        <w:rPr>
          <w:rFonts w:ascii="Garamond" w:hAnsi="Garamond"/>
          <w:color w:val="404040"/>
          <w:sz w:val="24"/>
        </w:rPr>
        <w:t xml:space="preserve">Predmetom tejto zmluvy je záväzok poskytovateľa zaistiť a vykonávať pre </w:t>
      </w:r>
      <w:r w:rsidR="00F01EA9">
        <w:rPr>
          <w:rFonts w:ascii="Garamond" w:hAnsi="Garamond"/>
          <w:color w:val="404040"/>
          <w:sz w:val="24"/>
          <w:lang w:val="sk-SK"/>
        </w:rPr>
        <w:t>objednávateľa</w:t>
      </w:r>
      <w:r w:rsidRPr="00F01EA9">
        <w:rPr>
          <w:rFonts w:ascii="Garamond" w:hAnsi="Garamond"/>
          <w:color w:val="404040"/>
          <w:sz w:val="24"/>
        </w:rPr>
        <w:t xml:space="preserve"> </w:t>
      </w:r>
      <w:proofErr w:type="spellStart"/>
      <w:r w:rsidR="00B57946">
        <w:rPr>
          <w:rFonts w:ascii="Garamond" w:hAnsi="Garamond"/>
          <w:color w:val="404040"/>
          <w:sz w:val="24"/>
          <w:lang w:val="sk-SK"/>
        </w:rPr>
        <w:t>full</w:t>
      </w:r>
      <w:proofErr w:type="spellEnd"/>
      <w:r w:rsidR="00B57946">
        <w:rPr>
          <w:rFonts w:ascii="Garamond" w:hAnsi="Garamond"/>
          <w:color w:val="404040"/>
          <w:sz w:val="24"/>
          <w:lang w:val="sk-SK"/>
        </w:rPr>
        <w:t xml:space="preserve"> </w:t>
      </w:r>
      <w:r w:rsidRPr="00F01EA9">
        <w:rPr>
          <w:rFonts w:ascii="Garamond" w:hAnsi="Garamond"/>
          <w:color w:val="404040"/>
          <w:sz w:val="24"/>
        </w:rPr>
        <w:t xml:space="preserve">servis predmetu servisu a záväzok </w:t>
      </w:r>
      <w:r w:rsidR="00F01EA9">
        <w:rPr>
          <w:rFonts w:ascii="Garamond" w:hAnsi="Garamond"/>
          <w:color w:val="404040"/>
          <w:sz w:val="24"/>
          <w:lang w:val="sk-SK"/>
        </w:rPr>
        <w:t>objednávateľa</w:t>
      </w:r>
      <w:r w:rsidRPr="00F01EA9">
        <w:rPr>
          <w:rFonts w:ascii="Garamond" w:hAnsi="Garamond"/>
          <w:color w:val="404040"/>
          <w:sz w:val="24"/>
        </w:rPr>
        <w:t xml:space="preserve"> platiť za zaistenie a vykonávanie tohto servisu poskytovateľovi odmenu</w:t>
      </w:r>
      <w:r w:rsidR="00F01EA9">
        <w:rPr>
          <w:rFonts w:ascii="Garamond" w:hAnsi="Garamond"/>
          <w:color w:val="404040"/>
          <w:sz w:val="24"/>
          <w:lang w:val="sk-SK"/>
        </w:rPr>
        <w:t xml:space="preserve"> v</w:t>
      </w:r>
      <w:r w:rsidRPr="00F01EA9">
        <w:rPr>
          <w:rFonts w:ascii="Garamond" w:hAnsi="Garamond"/>
          <w:color w:val="404040"/>
          <w:sz w:val="24"/>
        </w:rPr>
        <w:t xml:space="preserve"> lehotách a spôsobom stanovenými touto zmluvou.</w:t>
      </w:r>
      <w:r w:rsidR="00B57946">
        <w:rPr>
          <w:rFonts w:ascii="Garamond" w:hAnsi="Garamond"/>
          <w:color w:val="404040"/>
          <w:sz w:val="24"/>
          <w:lang w:val="sk-SK"/>
        </w:rPr>
        <w:t xml:space="preserve"> </w:t>
      </w:r>
    </w:p>
    <w:p w14:paraId="7003D617" w14:textId="77777777" w:rsidR="0038669F" w:rsidRPr="00F01EA9" w:rsidRDefault="0038669F" w:rsidP="0038669F">
      <w:pPr>
        <w:pStyle w:val="Odsekzoznamu"/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jc w:val="both"/>
        <w:rPr>
          <w:rFonts w:ascii="Garamond" w:hAnsi="Garamond" w:cs="Tahoma"/>
          <w:color w:val="404040"/>
          <w:sz w:val="24"/>
        </w:rPr>
      </w:pPr>
      <w:r w:rsidRPr="00F01EA9">
        <w:rPr>
          <w:rFonts w:ascii="Garamond" w:hAnsi="Garamond" w:cs="Tahoma"/>
          <w:color w:val="404040"/>
          <w:sz w:val="24"/>
        </w:rPr>
        <w:t xml:space="preserve">Predmetom tejto zmluvy ďalej nie je odoberanie, zvoz, odvoz, likvidácia alebo iná manipulácia zo strany poskytovateľa s použitým spotrebným materiálom (napr. použité tonery) zo zariadení, ktoré sú predmetom tejto zmluvy. Pôvodcom a držiteľom tohto odpadu je </w:t>
      </w:r>
      <w:r w:rsidR="00F01EA9">
        <w:rPr>
          <w:rFonts w:ascii="Garamond" w:hAnsi="Garamond" w:cs="Tahoma"/>
          <w:color w:val="404040"/>
          <w:sz w:val="24"/>
          <w:lang w:val="sk-SK"/>
        </w:rPr>
        <w:t>objednávateľ</w:t>
      </w:r>
      <w:r w:rsidRPr="00F01EA9">
        <w:rPr>
          <w:rFonts w:ascii="Garamond" w:hAnsi="Garamond" w:cs="Tahoma"/>
          <w:color w:val="404040"/>
          <w:sz w:val="24"/>
        </w:rPr>
        <w:t xml:space="preserve">, ktorý je povinný odpad odovzdávať len osobe oprávnenej nakladať s odpadmi podľa zákona o odpadoch. </w:t>
      </w:r>
    </w:p>
    <w:p w14:paraId="5E39131C" w14:textId="77777777" w:rsidR="0038669F" w:rsidRPr="00F01EA9" w:rsidRDefault="0038669F" w:rsidP="0038669F">
      <w:pPr>
        <w:pStyle w:val="Zkladntext"/>
        <w:ind w:left="180"/>
        <w:rPr>
          <w:rFonts w:ascii="Garamond" w:hAnsi="Garamond" w:cs="Tahoma"/>
          <w:b/>
          <w:color w:val="404040"/>
          <w:sz w:val="24"/>
          <w:u w:val="single"/>
          <w:lang w:val="cs-CZ"/>
        </w:rPr>
      </w:pPr>
    </w:p>
    <w:p w14:paraId="4E9F0298" w14:textId="77777777" w:rsidR="0038669F" w:rsidRPr="00F01EA9" w:rsidRDefault="0038669F" w:rsidP="0038669F">
      <w:pPr>
        <w:pStyle w:val="Zkladntext"/>
        <w:numPr>
          <w:ilvl w:val="0"/>
          <w:numId w:val="34"/>
        </w:numPr>
        <w:jc w:val="left"/>
        <w:rPr>
          <w:rFonts w:ascii="Garamond" w:hAnsi="Garamond" w:cs="Tahoma"/>
          <w:color w:val="404040"/>
          <w:sz w:val="24"/>
          <w:u w:val="single"/>
        </w:rPr>
      </w:pPr>
      <w:r w:rsidRPr="00F01EA9">
        <w:rPr>
          <w:rFonts w:ascii="Garamond" w:hAnsi="Garamond"/>
          <w:color w:val="404040"/>
          <w:sz w:val="24"/>
          <w:u w:val="single"/>
        </w:rPr>
        <w:t>Predmet servisu, cena servisu a ďalšie podmienky servisu</w:t>
      </w:r>
    </w:p>
    <w:p w14:paraId="453370DD" w14:textId="77777777" w:rsidR="00F01EA9" w:rsidRPr="00F01EA9" w:rsidRDefault="00F01EA9" w:rsidP="00F01EA9">
      <w:pPr>
        <w:pStyle w:val="Zkladntext"/>
        <w:ind w:left="720"/>
        <w:jc w:val="left"/>
        <w:rPr>
          <w:rFonts w:ascii="Garamond" w:hAnsi="Garamond" w:cs="Tahoma"/>
          <w:color w:val="404040"/>
          <w:sz w:val="24"/>
          <w:u w:val="single"/>
        </w:rPr>
      </w:pPr>
    </w:p>
    <w:tbl>
      <w:tblPr>
        <w:tblW w:w="10097" w:type="dxa"/>
        <w:tblInd w:w="-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87"/>
        <w:gridCol w:w="9"/>
        <w:gridCol w:w="427"/>
        <w:gridCol w:w="7"/>
        <w:gridCol w:w="1362"/>
        <w:gridCol w:w="57"/>
        <w:gridCol w:w="1366"/>
        <w:gridCol w:w="383"/>
        <w:gridCol w:w="3299"/>
      </w:tblGrid>
      <w:tr w:rsidR="0038669F" w:rsidRPr="00B85110" w14:paraId="2A9C7CD6" w14:textId="77777777" w:rsidTr="00F01EA9">
        <w:trPr>
          <w:cantSplit/>
          <w:trHeight w:val="20"/>
        </w:trPr>
        <w:tc>
          <w:tcPr>
            <w:tcW w:w="10097" w:type="dxa"/>
            <w:gridSpan w:val="9"/>
            <w:tcBorders>
              <w:bottom w:val="single" w:sz="4" w:space="0" w:color="auto"/>
            </w:tcBorders>
            <w:shd w:val="clear" w:color="auto" w:fill="595959"/>
            <w:vAlign w:val="center"/>
          </w:tcPr>
          <w:p w14:paraId="617D9A7C" w14:textId="77777777" w:rsidR="0038669F" w:rsidRPr="00B57946" w:rsidRDefault="0038669F" w:rsidP="00A0486F">
            <w:pPr>
              <w:rPr>
                <w:rFonts w:ascii="Garamond" w:hAnsi="Garamond" w:cs="Tahoma"/>
                <w:b/>
                <w:bCs/>
                <w:color w:val="000000"/>
              </w:rPr>
            </w:pPr>
            <w:r w:rsidRPr="00B57946">
              <w:rPr>
                <w:rFonts w:ascii="Garamond" w:hAnsi="Garamond"/>
                <w:b/>
                <w:color w:val="FFFFFF"/>
              </w:rPr>
              <w:t>Predmet servisu</w:t>
            </w:r>
          </w:p>
        </w:tc>
      </w:tr>
      <w:tr w:rsidR="0038669F" w:rsidRPr="00B85110" w14:paraId="1E1C41BD" w14:textId="77777777" w:rsidTr="00F01EA9">
        <w:trPr>
          <w:cantSplit/>
          <w:trHeight w:val="20"/>
        </w:trPr>
        <w:tc>
          <w:tcPr>
            <w:tcW w:w="10097" w:type="dxa"/>
            <w:gridSpan w:val="9"/>
            <w:shd w:val="clear" w:color="auto" w:fill="auto"/>
            <w:vAlign w:val="center"/>
          </w:tcPr>
          <w:tbl>
            <w:tblPr>
              <w:tblW w:w="5000" w:type="pct"/>
              <w:tblBorders>
                <w:insideH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A0" w:firstRow="1" w:lastRow="0" w:firstColumn="1" w:lastColumn="0" w:noHBand="0" w:noVBand="0"/>
            </w:tblPr>
            <w:tblGrid>
              <w:gridCol w:w="1433"/>
              <w:gridCol w:w="1912"/>
              <w:gridCol w:w="3346"/>
              <w:gridCol w:w="3350"/>
            </w:tblGrid>
            <w:tr w:rsidR="0038669F" w:rsidRPr="00B57946" w14:paraId="533489A8" w14:textId="77777777" w:rsidTr="00A0486F">
              <w:tc>
                <w:tcPr>
                  <w:tcW w:w="1666" w:type="pct"/>
                  <w:gridSpan w:val="2"/>
                  <w:tcBorders>
                    <w:bottom w:val="single" w:sz="4" w:space="0" w:color="auto"/>
                  </w:tcBorders>
                </w:tcPr>
                <w:p w14:paraId="506DE5E6" w14:textId="77777777" w:rsidR="0038669F" w:rsidRPr="00B57946" w:rsidRDefault="0038669F" w:rsidP="00A0486F">
                  <w:pPr>
                    <w:rPr>
                      <w:rFonts w:ascii="Garamond" w:hAnsi="Garamond" w:cs="Tahoma"/>
                      <w:bCs/>
                    </w:rPr>
                  </w:pPr>
                  <w:r w:rsidRPr="00B57946">
                    <w:rPr>
                      <w:rFonts w:ascii="Garamond" w:hAnsi="Garamond" w:cs="Tahoma"/>
                      <w:bCs/>
                    </w:rPr>
                    <w:t>Typ zariadenia</w:t>
                  </w:r>
                  <w:r w:rsidR="00490911" w:rsidRPr="00B57946">
                    <w:rPr>
                      <w:rFonts w:ascii="Garamond" w:hAnsi="Garamond" w:cs="Tahoma"/>
                      <w:bCs/>
                    </w:rPr>
                    <w:t>:</w:t>
                  </w:r>
                  <w:r w:rsidRPr="00B57946">
                    <w:rPr>
                      <w:rFonts w:ascii="Garamond" w:hAnsi="Garamond" w:cs="Tahoma"/>
                      <w:bCs/>
                    </w:rPr>
                    <w:t xml:space="preserve"> </w:t>
                  </w:r>
                </w:p>
              </w:tc>
              <w:tc>
                <w:tcPr>
                  <w:tcW w:w="1666" w:type="pct"/>
                  <w:tcBorders>
                    <w:bottom w:val="single" w:sz="4" w:space="0" w:color="auto"/>
                  </w:tcBorders>
                </w:tcPr>
                <w:p w14:paraId="23197F53" w14:textId="77777777" w:rsidR="0038669F" w:rsidRPr="00B57946" w:rsidRDefault="0038669F" w:rsidP="00A0486F">
                  <w:pPr>
                    <w:rPr>
                      <w:rFonts w:ascii="Garamond" w:hAnsi="Garamond" w:cs="Tahoma"/>
                      <w:bCs/>
                    </w:rPr>
                  </w:pPr>
                  <w:r w:rsidRPr="00B57946">
                    <w:rPr>
                      <w:rFonts w:ascii="Garamond" w:hAnsi="Garamond" w:cs="Tahoma"/>
                      <w:bCs/>
                    </w:rPr>
                    <w:t>Výrobné číslo</w:t>
                  </w:r>
                  <w:r w:rsidR="00490911" w:rsidRPr="00B57946">
                    <w:rPr>
                      <w:rFonts w:ascii="Garamond" w:hAnsi="Garamond" w:cs="Tahoma"/>
                      <w:bCs/>
                    </w:rPr>
                    <w:t>:</w:t>
                  </w:r>
                </w:p>
              </w:tc>
              <w:tc>
                <w:tcPr>
                  <w:tcW w:w="1668" w:type="pct"/>
                  <w:tcBorders>
                    <w:bottom w:val="single" w:sz="4" w:space="0" w:color="auto"/>
                  </w:tcBorders>
                </w:tcPr>
                <w:p w14:paraId="243653AB" w14:textId="77777777" w:rsidR="0038669F" w:rsidRPr="00B57946" w:rsidRDefault="0038669F" w:rsidP="00A0486F">
                  <w:pPr>
                    <w:rPr>
                      <w:rFonts w:ascii="Garamond" w:hAnsi="Garamond" w:cs="Tahoma"/>
                      <w:bCs/>
                    </w:rPr>
                  </w:pPr>
                  <w:r w:rsidRPr="00B57946">
                    <w:rPr>
                      <w:rFonts w:ascii="Garamond" w:hAnsi="Garamond" w:cs="Tahoma"/>
                      <w:bCs/>
                    </w:rPr>
                    <w:t>Počítadlo</w:t>
                  </w:r>
                  <w:r w:rsidR="00490911" w:rsidRPr="00B57946">
                    <w:rPr>
                      <w:rFonts w:ascii="Garamond" w:hAnsi="Garamond" w:cs="Tahoma"/>
                      <w:bCs/>
                    </w:rPr>
                    <w:t>:</w:t>
                  </w:r>
                </w:p>
              </w:tc>
            </w:tr>
            <w:tr w:rsidR="0038669F" w:rsidRPr="00B57946" w14:paraId="57690DDA" w14:textId="77777777" w:rsidTr="00A0486F">
              <w:tc>
                <w:tcPr>
                  <w:tcW w:w="1666" w:type="pct"/>
                  <w:gridSpan w:val="2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191D743" w14:textId="77777777" w:rsidR="0038669F" w:rsidRPr="00B57946" w:rsidRDefault="00490911" w:rsidP="00A0486F">
                  <w:pPr>
                    <w:rPr>
                      <w:rFonts w:ascii="Garamond" w:hAnsi="Garamond" w:cs="Tahoma"/>
                      <w:bCs/>
                    </w:rPr>
                  </w:pPr>
                  <w:r w:rsidRPr="00B57946">
                    <w:rPr>
                      <w:rFonts w:ascii="Garamond" w:hAnsi="Garamond" w:cs="Tahoma"/>
                      <w:bCs/>
                    </w:rPr>
                    <w:t>M</w:t>
                  </w:r>
                  <w:r w:rsidR="0038669F" w:rsidRPr="00B57946">
                    <w:rPr>
                      <w:rFonts w:ascii="Garamond" w:hAnsi="Garamond" w:cs="Tahoma"/>
                      <w:bCs/>
                    </w:rPr>
                    <w:t>odel</w:t>
                  </w:r>
                  <w:r w:rsidRPr="00B57946">
                    <w:rPr>
                      <w:rFonts w:ascii="Garamond" w:hAnsi="Garamond" w:cs="Tahoma"/>
                      <w:bCs/>
                    </w:rPr>
                    <w:t>:</w:t>
                  </w:r>
                </w:p>
              </w:tc>
              <w:tc>
                <w:tcPr>
                  <w:tcW w:w="1666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2FBE806" w14:textId="77777777" w:rsidR="0038669F" w:rsidRPr="00B57946" w:rsidRDefault="0038669F" w:rsidP="00A0486F">
                  <w:pPr>
                    <w:rPr>
                      <w:rFonts w:ascii="Garamond" w:hAnsi="Garamond" w:cs="Tahoma"/>
                      <w:bCs/>
                    </w:rPr>
                  </w:pPr>
                </w:p>
              </w:tc>
              <w:tc>
                <w:tcPr>
                  <w:tcW w:w="1668" w:type="pct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45012158" w14:textId="77777777" w:rsidR="0038669F" w:rsidRPr="00B57946" w:rsidRDefault="0038669F" w:rsidP="00A0486F">
                  <w:pPr>
                    <w:rPr>
                      <w:rFonts w:ascii="Garamond" w:hAnsi="Garamond" w:cs="Tahoma"/>
                      <w:bCs/>
                    </w:rPr>
                  </w:pPr>
                  <w:r w:rsidRPr="00B57946">
                    <w:rPr>
                      <w:rFonts w:ascii="Garamond" w:hAnsi="Garamond" w:cs="Tahoma"/>
                      <w:bCs/>
                    </w:rPr>
                    <w:t xml:space="preserve">  </w:t>
                  </w:r>
                </w:p>
              </w:tc>
            </w:tr>
            <w:tr w:rsidR="0038669F" w:rsidRPr="00B57946" w14:paraId="1F2E88C8" w14:textId="77777777" w:rsidTr="00A0486F">
              <w:tc>
                <w:tcPr>
                  <w:tcW w:w="714" w:type="pct"/>
                  <w:tcBorders>
                    <w:top w:val="single" w:sz="4" w:space="0" w:color="auto"/>
                  </w:tcBorders>
                </w:tcPr>
                <w:p w14:paraId="744538B6" w14:textId="77777777" w:rsidR="0038669F" w:rsidRPr="00B57946" w:rsidRDefault="0038669F" w:rsidP="00A0486F">
                  <w:pPr>
                    <w:rPr>
                      <w:rFonts w:ascii="Garamond" w:hAnsi="Garamond" w:cs="Tahoma"/>
                      <w:bCs/>
                    </w:rPr>
                  </w:pPr>
                  <w:r w:rsidRPr="00B57946">
                    <w:rPr>
                      <w:rFonts w:ascii="Garamond" w:hAnsi="Garamond" w:cs="Tahoma"/>
                      <w:bCs/>
                    </w:rPr>
                    <w:t>Príslušenstvo</w:t>
                  </w:r>
                  <w:r w:rsidR="00490911" w:rsidRPr="00B57946">
                    <w:rPr>
                      <w:rFonts w:ascii="Garamond" w:hAnsi="Garamond" w:cs="Tahoma"/>
                      <w:bCs/>
                    </w:rPr>
                    <w:t>:</w:t>
                  </w:r>
                </w:p>
              </w:tc>
              <w:tc>
                <w:tcPr>
                  <w:tcW w:w="4286" w:type="pct"/>
                  <w:gridSpan w:val="3"/>
                  <w:tcBorders>
                    <w:top w:val="single" w:sz="4" w:space="0" w:color="auto"/>
                  </w:tcBorders>
                </w:tcPr>
                <w:p w14:paraId="1E9D9A20" w14:textId="77777777" w:rsidR="0038669F" w:rsidRPr="00B57946" w:rsidRDefault="0038669F" w:rsidP="00A0486F">
                  <w:pPr>
                    <w:rPr>
                      <w:rFonts w:ascii="Garamond" w:hAnsi="Garamond" w:cs="Tahoma"/>
                      <w:bCs/>
                    </w:rPr>
                  </w:pPr>
                </w:p>
              </w:tc>
            </w:tr>
          </w:tbl>
          <w:p w14:paraId="57421B40" w14:textId="77777777" w:rsidR="0038669F" w:rsidRPr="00B57946" w:rsidRDefault="0038669F" w:rsidP="00A0486F">
            <w:pPr>
              <w:rPr>
                <w:rFonts w:ascii="Garamond" w:hAnsi="Garamond" w:cs="Tahoma"/>
                <w:bCs/>
              </w:rPr>
            </w:pPr>
          </w:p>
        </w:tc>
      </w:tr>
      <w:tr w:rsidR="0038669F" w:rsidRPr="00B85110" w14:paraId="1389F388" w14:textId="77777777" w:rsidTr="00F01EA9">
        <w:trPr>
          <w:cantSplit/>
          <w:trHeight w:val="20"/>
        </w:trPr>
        <w:tc>
          <w:tcPr>
            <w:tcW w:w="10097" w:type="dxa"/>
            <w:gridSpan w:val="9"/>
            <w:tcBorders>
              <w:bottom w:val="single" w:sz="4" w:space="0" w:color="auto"/>
            </w:tcBorders>
            <w:shd w:val="clear" w:color="auto" w:fill="595959"/>
          </w:tcPr>
          <w:p w14:paraId="3D12C12F" w14:textId="77777777" w:rsidR="0038669F" w:rsidRPr="00B57946" w:rsidRDefault="00490911" w:rsidP="00490911">
            <w:pPr>
              <w:pStyle w:val="Nadpis5"/>
              <w:rPr>
                <w:rFonts w:ascii="Garamond" w:hAnsi="Garamond" w:cs="Tahoma"/>
                <w:color w:val="FFFFFF"/>
                <w:spacing w:val="0"/>
                <w:sz w:val="20"/>
              </w:rPr>
            </w:pPr>
            <w:r w:rsidRPr="00B57946">
              <w:rPr>
                <w:rFonts w:ascii="Garamond" w:hAnsi="Garamond" w:cs="Tahoma"/>
                <w:color w:val="FFFFFF"/>
                <w:spacing w:val="0"/>
                <w:sz w:val="20"/>
              </w:rPr>
              <w:t>Podmienky servisu</w:t>
            </w:r>
          </w:p>
        </w:tc>
      </w:tr>
      <w:tr w:rsidR="0038669F" w:rsidRPr="00B85110" w14:paraId="5AF9DB41" w14:textId="77777777" w:rsidTr="00B57946">
        <w:trPr>
          <w:cantSplit/>
          <w:trHeight w:val="20"/>
        </w:trPr>
        <w:tc>
          <w:tcPr>
            <w:tcW w:w="31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05883" w14:textId="77777777" w:rsidR="00490911" w:rsidRPr="00B57946" w:rsidRDefault="00490911" w:rsidP="00A0486F">
            <w:pPr>
              <w:rPr>
                <w:rFonts w:ascii="Garamond" w:hAnsi="Garamond"/>
              </w:rPr>
            </w:pPr>
            <w:proofErr w:type="spellStart"/>
            <w:r w:rsidRPr="00B57946">
              <w:rPr>
                <w:rFonts w:ascii="Garamond" w:hAnsi="Garamond"/>
              </w:rPr>
              <w:t>Full</w:t>
            </w:r>
            <w:proofErr w:type="spellEnd"/>
            <w:r w:rsidRPr="00B57946">
              <w:rPr>
                <w:rFonts w:ascii="Garamond" w:hAnsi="Garamond"/>
              </w:rPr>
              <w:t xml:space="preserve"> s</w:t>
            </w:r>
            <w:r w:rsidR="0038669F" w:rsidRPr="00B57946">
              <w:rPr>
                <w:rFonts w:ascii="Garamond" w:hAnsi="Garamond"/>
              </w:rPr>
              <w:t xml:space="preserve">ervisný </w:t>
            </w:r>
            <w:r w:rsidRPr="00B57946">
              <w:rPr>
                <w:rFonts w:ascii="Garamond" w:hAnsi="Garamond"/>
              </w:rPr>
              <w:t>paušál</w:t>
            </w:r>
            <w:r w:rsidR="0038669F" w:rsidRPr="00B57946">
              <w:rPr>
                <w:rFonts w:ascii="Garamond" w:hAnsi="Garamond"/>
              </w:rPr>
              <w:t>:</w:t>
            </w:r>
            <w:r w:rsidRPr="00B57946">
              <w:rPr>
                <w:rFonts w:ascii="Garamond" w:hAnsi="Garamond"/>
              </w:rPr>
              <w:t xml:space="preserve"> </w:t>
            </w:r>
          </w:p>
          <w:p w14:paraId="5B606497" w14:textId="77777777" w:rsidR="0038669F" w:rsidRPr="00B57946" w:rsidRDefault="00490911" w:rsidP="00A0486F">
            <w:pPr>
              <w:rPr>
                <w:rFonts w:ascii="Garamond" w:hAnsi="Garamond"/>
              </w:rPr>
            </w:pPr>
            <w:r w:rsidRPr="00B57946">
              <w:rPr>
                <w:rFonts w:ascii="Garamond" w:hAnsi="Garamond"/>
              </w:rPr>
              <w:t xml:space="preserve">SA3BW prejazd: </w:t>
            </w:r>
            <w:r w:rsidRPr="00B57946">
              <w:rPr>
                <w:rFonts w:ascii="Garamond" w:hAnsi="Garamond"/>
                <w:b/>
                <w:highlight w:val="yellow"/>
              </w:rPr>
              <w:t>...</w:t>
            </w:r>
            <w:r w:rsidRPr="00B57946">
              <w:rPr>
                <w:rFonts w:ascii="Garamond" w:hAnsi="Garamond"/>
                <w:b/>
              </w:rPr>
              <w:t>,-</w:t>
            </w:r>
            <w:r w:rsidRPr="00B57946">
              <w:rPr>
                <w:rFonts w:ascii="Garamond" w:hAnsi="Garamond"/>
              </w:rPr>
              <w:t xml:space="preserve"> EUR</w:t>
            </w:r>
            <w:r w:rsidR="00B57946">
              <w:rPr>
                <w:rFonts w:ascii="Garamond" w:hAnsi="Garamond"/>
              </w:rPr>
              <w:t>/prejazd</w:t>
            </w:r>
          </w:p>
          <w:p w14:paraId="1BFFEE3E" w14:textId="77777777" w:rsidR="00490911" w:rsidRPr="00B57946" w:rsidRDefault="00490911" w:rsidP="00A0486F">
            <w:pPr>
              <w:rPr>
                <w:rFonts w:ascii="Garamond" w:hAnsi="Garamond" w:cs="Tahoma"/>
              </w:rPr>
            </w:pPr>
            <w:r w:rsidRPr="00B57946">
              <w:rPr>
                <w:rFonts w:ascii="Garamond" w:hAnsi="Garamond"/>
              </w:rPr>
              <w:t xml:space="preserve">SA3COL prejazd: </w:t>
            </w:r>
            <w:r w:rsidRPr="00B57946">
              <w:rPr>
                <w:rFonts w:ascii="Garamond" w:hAnsi="Garamond"/>
                <w:b/>
                <w:highlight w:val="yellow"/>
              </w:rPr>
              <w:t>...</w:t>
            </w:r>
            <w:r w:rsidRPr="00B57946">
              <w:rPr>
                <w:rFonts w:ascii="Garamond" w:hAnsi="Garamond"/>
                <w:b/>
              </w:rPr>
              <w:t>,-</w:t>
            </w:r>
            <w:r w:rsidRPr="00B57946">
              <w:rPr>
                <w:rFonts w:ascii="Garamond" w:hAnsi="Garamond"/>
              </w:rPr>
              <w:t xml:space="preserve"> EUR</w:t>
            </w:r>
            <w:r w:rsidR="00B57946">
              <w:rPr>
                <w:rFonts w:ascii="Garamond" w:hAnsi="Garamond"/>
              </w:rPr>
              <w:t>/prejazd</w:t>
            </w:r>
          </w:p>
          <w:p w14:paraId="44637DE4" w14:textId="77777777" w:rsidR="0038669F" w:rsidRPr="00B57946" w:rsidRDefault="0038669F" w:rsidP="00A0486F">
            <w:pPr>
              <w:rPr>
                <w:rFonts w:ascii="Garamond" w:hAnsi="Garamond" w:cs="Tahoma"/>
              </w:rPr>
            </w:pPr>
            <w:r w:rsidRPr="00B57946">
              <w:rPr>
                <w:rFonts w:ascii="Garamond" w:hAnsi="Garamond"/>
              </w:rPr>
              <w:t xml:space="preserve">Hardvér: </w:t>
            </w:r>
            <w:r w:rsidRPr="00B57946">
              <w:rPr>
                <w:rFonts w:ascii="Garamond" w:hAnsi="Garamond"/>
                <w:b/>
              </w:rPr>
              <w:t>0</w:t>
            </w:r>
            <w:r w:rsidR="00F01EA9" w:rsidRPr="00B57946">
              <w:rPr>
                <w:rFonts w:ascii="Garamond" w:hAnsi="Garamond"/>
                <w:b/>
              </w:rPr>
              <w:t>,-</w:t>
            </w:r>
            <w:r w:rsidRPr="00B57946">
              <w:rPr>
                <w:rFonts w:ascii="Garamond" w:hAnsi="Garamond"/>
              </w:rPr>
              <w:t xml:space="preserve"> EUR</w:t>
            </w:r>
          </w:p>
          <w:p w14:paraId="37E1649A" w14:textId="77777777" w:rsidR="0038669F" w:rsidRPr="00B57946" w:rsidRDefault="0038669F" w:rsidP="00F01EA9">
            <w:pPr>
              <w:rPr>
                <w:rFonts w:ascii="Garamond" w:hAnsi="Garamond" w:cs="Tahoma"/>
              </w:rPr>
            </w:pPr>
            <w:r w:rsidRPr="00B57946">
              <w:rPr>
                <w:rFonts w:ascii="Garamond" w:hAnsi="Garamond"/>
              </w:rPr>
              <w:t xml:space="preserve">Softvér: </w:t>
            </w:r>
            <w:r w:rsidRPr="00B57946">
              <w:rPr>
                <w:rFonts w:ascii="Garamond" w:hAnsi="Garamond"/>
                <w:b/>
              </w:rPr>
              <w:t>0</w:t>
            </w:r>
            <w:r w:rsidR="00F01EA9" w:rsidRPr="00B57946">
              <w:rPr>
                <w:rFonts w:ascii="Garamond" w:hAnsi="Garamond"/>
                <w:b/>
              </w:rPr>
              <w:t>,-</w:t>
            </w:r>
            <w:r w:rsidRPr="00B57946">
              <w:rPr>
                <w:rFonts w:ascii="Garamond" w:hAnsi="Garamond"/>
              </w:rPr>
              <w:t xml:space="preserve"> EUR</w:t>
            </w:r>
          </w:p>
        </w:tc>
        <w:tc>
          <w:tcPr>
            <w:tcW w:w="361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5CDD3A71" w14:textId="77777777" w:rsidR="0038669F" w:rsidRPr="00B57946" w:rsidRDefault="0038669F" w:rsidP="00A0486F">
            <w:pPr>
              <w:rPr>
                <w:rFonts w:ascii="Garamond" w:hAnsi="Garamond" w:cs="Tahoma"/>
              </w:rPr>
            </w:pPr>
            <w:r w:rsidRPr="00B57946">
              <w:rPr>
                <w:rFonts w:ascii="Garamond" w:hAnsi="Garamond"/>
              </w:rPr>
              <w:t>Cena dopravy:</w:t>
            </w:r>
          </w:p>
          <w:p w14:paraId="2E17DA5E" w14:textId="77777777" w:rsidR="0038669F" w:rsidRPr="00B57946" w:rsidRDefault="0038669F" w:rsidP="00F01EA9">
            <w:pPr>
              <w:rPr>
                <w:rFonts w:ascii="Garamond" w:hAnsi="Garamond" w:cs="Tahoma"/>
              </w:rPr>
            </w:pPr>
            <w:r w:rsidRPr="00B57946">
              <w:rPr>
                <w:rFonts w:ascii="Garamond" w:hAnsi="Garamond" w:cs="Tahoma"/>
                <w:b/>
              </w:rPr>
              <w:t>0</w:t>
            </w:r>
            <w:r w:rsidR="00F01EA9" w:rsidRPr="00B57946">
              <w:rPr>
                <w:rFonts w:ascii="Garamond" w:hAnsi="Garamond" w:cs="Tahoma"/>
                <w:b/>
              </w:rPr>
              <w:t>,-</w:t>
            </w:r>
            <w:r w:rsidRPr="00B57946">
              <w:rPr>
                <w:rFonts w:ascii="Garamond" w:hAnsi="Garamond" w:cs="Tahoma"/>
              </w:rPr>
              <w:t xml:space="preserve"> EUR</w:t>
            </w:r>
          </w:p>
        </w:tc>
        <w:tc>
          <w:tcPr>
            <w:tcW w:w="3299" w:type="dxa"/>
            <w:tcBorders>
              <w:bottom w:val="single" w:sz="4" w:space="0" w:color="auto"/>
            </w:tcBorders>
            <w:shd w:val="clear" w:color="auto" w:fill="auto"/>
          </w:tcPr>
          <w:p w14:paraId="64210F67" w14:textId="77777777" w:rsidR="0038669F" w:rsidRPr="00B57946" w:rsidRDefault="0038669F" w:rsidP="00A0486F">
            <w:pPr>
              <w:rPr>
                <w:rFonts w:ascii="Garamond" w:hAnsi="Garamond" w:cs="Tahoma"/>
              </w:rPr>
            </w:pPr>
            <w:r w:rsidRPr="00B57946">
              <w:rPr>
                <w:rFonts w:ascii="Garamond" w:hAnsi="Garamond"/>
              </w:rPr>
              <w:t>Cena inštalácie:</w:t>
            </w:r>
          </w:p>
          <w:p w14:paraId="6358D8A7" w14:textId="77777777" w:rsidR="0038669F" w:rsidRPr="00B57946" w:rsidRDefault="0038669F" w:rsidP="00A0486F">
            <w:pPr>
              <w:rPr>
                <w:rFonts w:ascii="Garamond" w:hAnsi="Garamond" w:cs="Tahoma"/>
              </w:rPr>
            </w:pPr>
            <w:r w:rsidRPr="00B57946">
              <w:rPr>
                <w:rFonts w:ascii="Garamond" w:hAnsi="Garamond"/>
              </w:rPr>
              <w:t xml:space="preserve">Hardvér: </w:t>
            </w:r>
            <w:r w:rsidRPr="00B57946">
              <w:rPr>
                <w:rFonts w:ascii="Garamond" w:hAnsi="Garamond"/>
                <w:b/>
              </w:rPr>
              <w:t>0</w:t>
            </w:r>
            <w:r w:rsidR="00F01EA9" w:rsidRPr="00B57946">
              <w:rPr>
                <w:rFonts w:ascii="Garamond" w:hAnsi="Garamond"/>
                <w:b/>
              </w:rPr>
              <w:t>,-</w:t>
            </w:r>
            <w:r w:rsidRPr="00B57946">
              <w:rPr>
                <w:rFonts w:ascii="Garamond" w:hAnsi="Garamond"/>
              </w:rPr>
              <w:t xml:space="preserve"> EUR</w:t>
            </w:r>
          </w:p>
          <w:p w14:paraId="627C70A2" w14:textId="77777777" w:rsidR="0038669F" w:rsidRPr="00B57946" w:rsidRDefault="0038669F" w:rsidP="00F01EA9">
            <w:pPr>
              <w:rPr>
                <w:rFonts w:ascii="Garamond" w:hAnsi="Garamond" w:cs="Tahoma"/>
              </w:rPr>
            </w:pPr>
            <w:r w:rsidRPr="00B57946">
              <w:rPr>
                <w:rFonts w:ascii="Garamond" w:hAnsi="Garamond"/>
              </w:rPr>
              <w:t xml:space="preserve">Softvér: </w:t>
            </w:r>
            <w:r w:rsidRPr="00B57946">
              <w:rPr>
                <w:rFonts w:ascii="Garamond" w:hAnsi="Garamond"/>
                <w:b/>
              </w:rPr>
              <w:t>0</w:t>
            </w:r>
            <w:r w:rsidR="00F01EA9" w:rsidRPr="00B57946">
              <w:rPr>
                <w:rFonts w:ascii="Garamond" w:hAnsi="Garamond"/>
                <w:b/>
              </w:rPr>
              <w:t>,-</w:t>
            </w:r>
            <w:r w:rsidRPr="00B57946">
              <w:rPr>
                <w:rFonts w:ascii="Garamond" w:hAnsi="Garamond"/>
              </w:rPr>
              <w:t xml:space="preserve"> EUR</w:t>
            </w:r>
          </w:p>
        </w:tc>
      </w:tr>
      <w:tr w:rsidR="0038669F" w:rsidRPr="00B85110" w14:paraId="136CF223" w14:textId="77777777" w:rsidTr="00B57946">
        <w:trPr>
          <w:cantSplit/>
          <w:trHeight w:val="20"/>
        </w:trPr>
        <w:tc>
          <w:tcPr>
            <w:tcW w:w="3187" w:type="dxa"/>
            <w:tcBorders>
              <w:bottom w:val="single" w:sz="4" w:space="0" w:color="auto"/>
            </w:tcBorders>
            <w:shd w:val="clear" w:color="auto" w:fill="auto"/>
          </w:tcPr>
          <w:p w14:paraId="3E5D35BD" w14:textId="77777777" w:rsidR="0038669F" w:rsidRPr="00B57946" w:rsidRDefault="0038669F" w:rsidP="00A0486F">
            <w:pPr>
              <w:rPr>
                <w:rFonts w:ascii="Garamond" w:hAnsi="Garamond" w:cs="Tahoma"/>
              </w:rPr>
            </w:pPr>
            <w:r w:rsidRPr="00B57946">
              <w:rPr>
                <w:rFonts w:ascii="Garamond" w:hAnsi="Garamond"/>
              </w:rPr>
              <w:t>Doba trvania zmluvy:</w:t>
            </w:r>
          </w:p>
          <w:p w14:paraId="18E3676F" w14:textId="77777777" w:rsidR="0038669F" w:rsidRPr="00B57946" w:rsidRDefault="00490911" w:rsidP="00A0486F">
            <w:pPr>
              <w:rPr>
                <w:rFonts w:ascii="Garamond" w:hAnsi="Garamond" w:cs="Tahoma"/>
              </w:rPr>
            </w:pPr>
            <w:r w:rsidRPr="00B57946">
              <w:rPr>
                <w:rFonts w:ascii="Garamond" w:hAnsi="Garamond"/>
                <w:b/>
              </w:rPr>
              <w:t>60</w:t>
            </w:r>
            <w:r w:rsidR="0038669F" w:rsidRPr="00B57946">
              <w:rPr>
                <w:rFonts w:ascii="Garamond" w:hAnsi="Garamond"/>
              </w:rPr>
              <w:t xml:space="preserve"> mesiacov</w:t>
            </w:r>
          </w:p>
          <w:p w14:paraId="6703C3A5" w14:textId="77777777" w:rsidR="0038669F" w:rsidRPr="00B57946" w:rsidRDefault="0038669F" w:rsidP="00A0486F">
            <w:pPr>
              <w:rPr>
                <w:rFonts w:ascii="Garamond" w:hAnsi="Garamond" w:cs="Tahoma"/>
              </w:rPr>
            </w:pPr>
            <w:r w:rsidRPr="00B57946">
              <w:rPr>
                <w:rFonts w:ascii="Garamond" w:hAnsi="Garamond"/>
              </w:rPr>
              <w:t xml:space="preserve">Začiatok doby trvania zmluvy: </w:t>
            </w:r>
          </w:p>
          <w:p w14:paraId="1675853C" w14:textId="77777777" w:rsidR="0038669F" w:rsidRPr="00B57946" w:rsidRDefault="0038669F" w:rsidP="00A0486F">
            <w:pPr>
              <w:rPr>
                <w:rFonts w:ascii="Garamond" w:hAnsi="Garamond" w:cs="Tahoma"/>
              </w:rPr>
            </w:pPr>
          </w:p>
        </w:tc>
        <w:tc>
          <w:tcPr>
            <w:tcW w:w="361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3584FEAD" w14:textId="77777777" w:rsidR="0038669F" w:rsidRPr="00B57946" w:rsidRDefault="0038669F" w:rsidP="00A0486F">
            <w:pPr>
              <w:rPr>
                <w:rFonts w:ascii="Garamond" w:hAnsi="Garamond" w:cs="Tahoma"/>
              </w:rPr>
            </w:pPr>
            <w:r w:rsidRPr="00B57946">
              <w:rPr>
                <w:rFonts w:ascii="Garamond" w:hAnsi="Garamond"/>
              </w:rPr>
              <w:t xml:space="preserve">Lehota splatnosti faktúr: </w:t>
            </w:r>
          </w:p>
          <w:p w14:paraId="4A2B0F4F" w14:textId="77777777" w:rsidR="0038669F" w:rsidRPr="00B57946" w:rsidRDefault="0038669F" w:rsidP="00E33E26">
            <w:pPr>
              <w:rPr>
                <w:rFonts w:ascii="Garamond" w:hAnsi="Garamond" w:cs="Tahoma"/>
              </w:rPr>
            </w:pPr>
            <w:r w:rsidRPr="00B57946">
              <w:rPr>
                <w:rFonts w:ascii="Garamond" w:hAnsi="Garamond"/>
                <w:b/>
              </w:rPr>
              <w:t>1</w:t>
            </w:r>
            <w:r w:rsidR="00E33E26">
              <w:rPr>
                <w:rFonts w:ascii="Garamond" w:hAnsi="Garamond"/>
                <w:b/>
              </w:rPr>
              <w:t>5</w:t>
            </w:r>
            <w:r w:rsidRPr="00B57946">
              <w:rPr>
                <w:rFonts w:ascii="Garamond" w:hAnsi="Garamond"/>
              </w:rPr>
              <w:t xml:space="preserve"> dní</w:t>
            </w:r>
          </w:p>
        </w:tc>
        <w:tc>
          <w:tcPr>
            <w:tcW w:w="3299" w:type="dxa"/>
            <w:tcBorders>
              <w:bottom w:val="single" w:sz="4" w:space="0" w:color="auto"/>
            </w:tcBorders>
            <w:shd w:val="clear" w:color="auto" w:fill="auto"/>
          </w:tcPr>
          <w:p w14:paraId="70F72915" w14:textId="77777777" w:rsidR="0038669F" w:rsidRPr="00B57946" w:rsidRDefault="0038669F" w:rsidP="00A0486F">
            <w:pPr>
              <w:rPr>
                <w:rFonts w:ascii="Garamond" w:hAnsi="Garamond" w:cs="Tahoma"/>
              </w:rPr>
            </w:pPr>
            <w:r w:rsidRPr="00B57946">
              <w:rPr>
                <w:rFonts w:ascii="Garamond" w:hAnsi="Garamond"/>
              </w:rPr>
              <w:t>Spôsob platby:</w:t>
            </w:r>
          </w:p>
          <w:p w14:paraId="54EFED3C" w14:textId="77777777" w:rsidR="0038669F" w:rsidRPr="00B57946" w:rsidRDefault="0038669F" w:rsidP="00A0486F">
            <w:pPr>
              <w:rPr>
                <w:rFonts w:ascii="Garamond" w:hAnsi="Garamond" w:cs="Tahoma"/>
              </w:rPr>
            </w:pPr>
            <w:r w:rsidRPr="00B57946">
              <w:rPr>
                <w:rFonts w:ascii="Garamond" w:hAnsi="Garamond" w:cs="Tahoma"/>
                <w:b/>
              </w:rPr>
              <w:t>Faktúrou</w:t>
            </w:r>
          </w:p>
        </w:tc>
      </w:tr>
      <w:tr w:rsidR="00490911" w:rsidRPr="00B85110" w14:paraId="5A2319AB" w14:textId="77777777" w:rsidTr="007E0B10">
        <w:trPr>
          <w:cantSplit/>
          <w:trHeight w:val="113"/>
        </w:trPr>
        <w:tc>
          <w:tcPr>
            <w:tcW w:w="10097" w:type="dxa"/>
            <w:gridSpan w:val="9"/>
            <w:tcBorders>
              <w:bottom w:val="single" w:sz="4" w:space="0" w:color="auto"/>
            </w:tcBorders>
            <w:shd w:val="clear" w:color="auto" w:fill="595959"/>
            <w:vAlign w:val="center"/>
          </w:tcPr>
          <w:p w14:paraId="5591EC4D" w14:textId="77777777" w:rsidR="00490911" w:rsidRPr="00B57946" w:rsidRDefault="005534D0" w:rsidP="00B57946">
            <w:pPr>
              <w:jc w:val="center"/>
              <w:rPr>
                <w:rFonts w:ascii="Garamond" w:hAnsi="Garamond" w:cs="Tahoma"/>
                <w:b/>
                <w:color w:val="FFFFFF" w:themeColor="background1"/>
              </w:rPr>
            </w:pPr>
            <w:r>
              <w:rPr>
                <w:rFonts w:ascii="Garamond" w:hAnsi="Garamond"/>
                <w:b/>
                <w:color w:val="FFFFFF" w:themeColor="background1"/>
              </w:rPr>
              <w:t>Životnosť predmetu servisu</w:t>
            </w:r>
            <w:r w:rsidR="00B57946" w:rsidRPr="00B57946">
              <w:rPr>
                <w:rFonts w:ascii="Garamond" w:hAnsi="Garamond"/>
                <w:b/>
                <w:color w:val="FFFFFF" w:themeColor="background1"/>
              </w:rPr>
              <w:t xml:space="preserve"> a pokrytie</w:t>
            </w:r>
          </w:p>
        </w:tc>
      </w:tr>
      <w:tr w:rsidR="00490911" w:rsidRPr="00B85110" w14:paraId="73B5AA08" w14:textId="77777777" w:rsidTr="00B57946">
        <w:trPr>
          <w:cantSplit/>
          <w:trHeight w:val="113"/>
        </w:trPr>
        <w:tc>
          <w:tcPr>
            <w:tcW w:w="504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F9C8AD8" w14:textId="77777777" w:rsidR="00490911" w:rsidRPr="00B57946" w:rsidRDefault="00490911" w:rsidP="00B57946">
            <w:pPr>
              <w:rPr>
                <w:rFonts w:ascii="Garamond" w:hAnsi="Garamond" w:cs="Tahoma"/>
              </w:rPr>
            </w:pPr>
            <w:r w:rsidRPr="00B57946">
              <w:rPr>
                <w:rFonts w:ascii="Garamond" w:hAnsi="Garamond"/>
              </w:rPr>
              <w:t xml:space="preserve">BW: </w:t>
            </w:r>
            <w:r w:rsidR="00B57946">
              <w:rPr>
                <w:rFonts w:ascii="Garamond" w:hAnsi="Garamond"/>
              </w:rPr>
              <w:t xml:space="preserve">Poskytovateľ garantuje </w:t>
            </w:r>
            <w:r w:rsidRPr="00B57946">
              <w:rPr>
                <w:rFonts w:ascii="Garamond" w:hAnsi="Garamond"/>
              </w:rPr>
              <w:t>min. 1 000 000 hárkov</w:t>
            </w:r>
            <w:r w:rsidR="00B57946">
              <w:rPr>
                <w:rFonts w:ascii="Garamond" w:hAnsi="Garamond"/>
              </w:rPr>
              <w:t xml:space="preserve"> prejazdov.</w:t>
            </w:r>
          </w:p>
        </w:tc>
        <w:tc>
          <w:tcPr>
            <w:tcW w:w="50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872C28" w14:textId="77777777" w:rsidR="00490911" w:rsidRPr="00B57946" w:rsidRDefault="00490911" w:rsidP="00A0486F">
            <w:pPr>
              <w:rPr>
                <w:rFonts w:ascii="Garamond" w:hAnsi="Garamond" w:cs="Tahoma"/>
              </w:rPr>
            </w:pPr>
            <w:r w:rsidRPr="00B57946">
              <w:rPr>
                <w:rFonts w:ascii="Garamond" w:hAnsi="Garamond"/>
              </w:rPr>
              <w:t xml:space="preserve">COL: </w:t>
            </w:r>
            <w:r w:rsidR="00B57946">
              <w:rPr>
                <w:rFonts w:ascii="Garamond" w:hAnsi="Garamond"/>
              </w:rPr>
              <w:t xml:space="preserve">Poskytovateľ garantuje </w:t>
            </w:r>
            <w:r w:rsidRPr="00B57946">
              <w:rPr>
                <w:rFonts w:ascii="Garamond" w:hAnsi="Garamond"/>
              </w:rPr>
              <w:t>min. 20 000 000 hárkov</w:t>
            </w:r>
            <w:r w:rsidR="00B57946">
              <w:rPr>
                <w:rFonts w:ascii="Garamond" w:hAnsi="Garamond"/>
              </w:rPr>
              <w:t xml:space="preserve"> prejazdov.</w:t>
            </w:r>
          </w:p>
        </w:tc>
      </w:tr>
      <w:tr w:rsidR="00490911" w:rsidRPr="00B85110" w14:paraId="5D8776C3" w14:textId="77777777" w:rsidTr="00B57946">
        <w:trPr>
          <w:cantSplit/>
          <w:trHeight w:val="113"/>
        </w:trPr>
        <w:tc>
          <w:tcPr>
            <w:tcW w:w="504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8FB41" w14:textId="77777777" w:rsidR="00490911" w:rsidRPr="00B57946" w:rsidRDefault="00490911" w:rsidP="00A0486F">
            <w:pPr>
              <w:rPr>
                <w:rFonts w:ascii="Garamond" w:hAnsi="Garamond" w:cs="Tahoma"/>
              </w:rPr>
            </w:pPr>
            <w:r w:rsidRPr="00B57946">
              <w:rPr>
                <w:rFonts w:ascii="Garamond" w:hAnsi="Garamond"/>
              </w:rPr>
              <w:t xml:space="preserve">Pokrytie BW: min. </w:t>
            </w:r>
            <w:r w:rsidRPr="00B57946">
              <w:rPr>
                <w:rFonts w:ascii="Garamond" w:hAnsi="Garamond" w:cs="Tahoma"/>
              </w:rPr>
              <w:t>15%</w:t>
            </w:r>
          </w:p>
        </w:tc>
        <w:tc>
          <w:tcPr>
            <w:tcW w:w="504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DBBA50" w14:textId="7315AEE1" w:rsidR="00490911" w:rsidRPr="00B57946" w:rsidRDefault="00490911" w:rsidP="00A0486F">
            <w:pPr>
              <w:rPr>
                <w:rFonts w:ascii="Garamond" w:hAnsi="Garamond" w:cs="Tahoma"/>
              </w:rPr>
            </w:pPr>
            <w:r w:rsidRPr="00B57946">
              <w:rPr>
                <w:rFonts w:ascii="Garamond" w:hAnsi="Garamond"/>
              </w:rPr>
              <w:t xml:space="preserve">Pokrytie COL: min. </w:t>
            </w:r>
            <w:r w:rsidRPr="00B57946">
              <w:rPr>
                <w:rFonts w:ascii="Garamond" w:hAnsi="Garamond" w:cs="Tahoma"/>
              </w:rPr>
              <w:t>15%</w:t>
            </w:r>
            <w:r w:rsidR="00DA0177">
              <w:rPr>
                <w:rFonts w:ascii="Garamond" w:hAnsi="Garamond" w:cs="Tahoma"/>
              </w:rPr>
              <w:t xml:space="preserve"> </w:t>
            </w:r>
            <w:r w:rsidR="00DA0177" w:rsidRPr="008E1043">
              <w:rPr>
                <w:rFonts w:ascii="Garamond" w:hAnsi="Garamond" w:cs="Tahoma"/>
                <w:color w:val="FF0000"/>
              </w:rPr>
              <w:t>každá farba</w:t>
            </w:r>
          </w:p>
        </w:tc>
      </w:tr>
      <w:tr w:rsidR="00B57946" w:rsidRPr="00B85110" w14:paraId="79B1878C" w14:textId="77777777" w:rsidTr="00B57946">
        <w:trPr>
          <w:cantSplit/>
          <w:trHeight w:val="113"/>
        </w:trPr>
        <w:tc>
          <w:tcPr>
            <w:tcW w:w="3196" w:type="dxa"/>
            <w:gridSpan w:val="2"/>
            <w:tcBorders>
              <w:bottom w:val="single" w:sz="4" w:space="0" w:color="auto"/>
              <w:right w:val="single" w:sz="4" w:space="0" w:color="595959"/>
            </w:tcBorders>
            <w:shd w:val="clear" w:color="auto" w:fill="595959"/>
          </w:tcPr>
          <w:p w14:paraId="30E3FFAA" w14:textId="77777777" w:rsidR="00B57946" w:rsidRPr="00B57946" w:rsidRDefault="00B57946" w:rsidP="00A0486F">
            <w:pPr>
              <w:rPr>
                <w:rFonts w:ascii="Garamond" w:hAnsi="Garamond" w:cs="Tahoma"/>
                <w:b/>
                <w:color w:val="FFFFFF" w:themeColor="background1"/>
              </w:rPr>
            </w:pPr>
            <w:r w:rsidRPr="00B57946">
              <w:rPr>
                <w:rFonts w:ascii="Garamond" w:hAnsi="Garamond"/>
                <w:b/>
                <w:color w:val="FFFFFF" w:themeColor="background1"/>
              </w:rPr>
              <w:t>Toner</w:t>
            </w:r>
          </w:p>
        </w:tc>
        <w:tc>
          <w:tcPr>
            <w:tcW w:w="1853" w:type="dxa"/>
            <w:gridSpan w:val="4"/>
            <w:tcBorders>
              <w:left w:val="single" w:sz="4" w:space="0" w:color="595959"/>
              <w:bottom w:val="single" w:sz="4" w:space="0" w:color="auto"/>
            </w:tcBorders>
            <w:shd w:val="clear" w:color="auto" w:fill="595959"/>
          </w:tcPr>
          <w:p w14:paraId="35D3FB05" w14:textId="77777777" w:rsidR="00B57946" w:rsidRPr="00B57946" w:rsidRDefault="00B57946" w:rsidP="00A0486F">
            <w:pPr>
              <w:ind w:left="61"/>
              <w:rPr>
                <w:rFonts w:ascii="Garamond" w:hAnsi="Garamond" w:cs="Tahoma"/>
                <w:b/>
                <w:color w:val="FFFFFF" w:themeColor="background1"/>
              </w:rPr>
            </w:pPr>
          </w:p>
        </w:tc>
        <w:tc>
          <w:tcPr>
            <w:tcW w:w="5048" w:type="dxa"/>
            <w:gridSpan w:val="3"/>
            <w:tcBorders>
              <w:left w:val="single" w:sz="4" w:space="0" w:color="595959"/>
              <w:bottom w:val="single" w:sz="4" w:space="0" w:color="auto"/>
            </w:tcBorders>
            <w:shd w:val="clear" w:color="auto" w:fill="595959"/>
          </w:tcPr>
          <w:p w14:paraId="2051B5A0" w14:textId="77777777" w:rsidR="00B57946" w:rsidRPr="00B57946" w:rsidRDefault="00B57946" w:rsidP="00B57946">
            <w:pPr>
              <w:rPr>
                <w:rFonts w:ascii="Garamond" w:hAnsi="Garamond" w:cs="Tahoma"/>
                <w:b/>
                <w:color w:val="FFFFFF" w:themeColor="background1"/>
              </w:rPr>
            </w:pPr>
            <w:r w:rsidRPr="00B57946">
              <w:rPr>
                <w:rFonts w:ascii="Garamond" w:hAnsi="Garamond" w:cs="Tahoma"/>
                <w:b/>
                <w:color w:val="FFFFFF" w:themeColor="background1"/>
              </w:rPr>
              <w:t>Náhradné diely a spotrebné diely</w:t>
            </w:r>
          </w:p>
        </w:tc>
      </w:tr>
      <w:tr w:rsidR="00490911" w:rsidRPr="00B85110" w14:paraId="0041E801" w14:textId="77777777" w:rsidTr="00B57946">
        <w:trPr>
          <w:cantSplit/>
          <w:trHeight w:val="270"/>
        </w:trPr>
        <w:tc>
          <w:tcPr>
            <w:tcW w:w="504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AAA108E" w14:textId="77777777" w:rsidR="00490911" w:rsidRPr="00B57946" w:rsidRDefault="00B57946" w:rsidP="00A0486F">
            <w:pPr>
              <w:rPr>
                <w:rFonts w:ascii="Garamond" w:hAnsi="Garamond" w:cs="Tahoma"/>
              </w:rPr>
            </w:pPr>
            <w:r w:rsidRPr="00B57946">
              <w:rPr>
                <w:rFonts w:ascii="Garamond" w:hAnsi="Garamond" w:cs="Tahoma"/>
              </w:rPr>
              <w:t xml:space="preserve">V cene za prejazd. </w:t>
            </w:r>
          </w:p>
        </w:tc>
        <w:tc>
          <w:tcPr>
            <w:tcW w:w="504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949D374" w14:textId="77777777" w:rsidR="00490911" w:rsidRPr="00B57946" w:rsidRDefault="00B57946" w:rsidP="00A0486F">
            <w:pPr>
              <w:rPr>
                <w:rFonts w:ascii="Garamond" w:hAnsi="Garamond" w:cs="Tahoma"/>
              </w:rPr>
            </w:pPr>
            <w:r w:rsidRPr="00B57946">
              <w:rPr>
                <w:rFonts w:ascii="Garamond" w:hAnsi="Garamond" w:cs="Tahoma"/>
              </w:rPr>
              <w:t>V cene za prejazd.</w:t>
            </w:r>
          </w:p>
        </w:tc>
      </w:tr>
      <w:tr w:rsidR="0038669F" w:rsidRPr="00B85110" w14:paraId="4AD5C9A0" w14:textId="77777777" w:rsidTr="00F01EA9">
        <w:trPr>
          <w:cantSplit/>
          <w:trHeight w:val="195"/>
        </w:trPr>
        <w:tc>
          <w:tcPr>
            <w:tcW w:w="10097" w:type="dxa"/>
            <w:gridSpan w:val="9"/>
            <w:tcBorders>
              <w:bottom w:val="single" w:sz="4" w:space="0" w:color="auto"/>
            </w:tcBorders>
            <w:shd w:val="clear" w:color="auto" w:fill="595959"/>
          </w:tcPr>
          <w:p w14:paraId="7B6E2030" w14:textId="77777777" w:rsidR="0038669F" w:rsidRPr="00B57946" w:rsidRDefault="00B57946" w:rsidP="00B57946">
            <w:pPr>
              <w:rPr>
                <w:rFonts w:ascii="Garamond" w:hAnsi="Garamond" w:cs="Tahoma"/>
              </w:rPr>
            </w:pPr>
            <w:r w:rsidRPr="00B57946">
              <w:rPr>
                <w:rFonts w:ascii="Garamond" w:hAnsi="Garamond"/>
                <w:b/>
                <w:color w:val="FFFFFF" w:themeColor="background1"/>
              </w:rPr>
              <w:t>Iné s</w:t>
            </w:r>
            <w:r w:rsidR="0038669F" w:rsidRPr="00B57946">
              <w:rPr>
                <w:rFonts w:ascii="Garamond" w:hAnsi="Garamond"/>
                <w:b/>
                <w:color w:val="FFFFFF" w:themeColor="background1"/>
              </w:rPr>
              <w:t xml:space="preserve">lužby </w:t>
            </w:r>
          </w:p>
        </w:tc>
      </w:tr>
      <w:tr w:rsidR="0038669F" w:rsidRPr="00B85110" w14:paraId="7B91DF81" w14:textId="77777777" w:rsidTr="00F01EA9">
        <w:trPr>
          <w:cantSplit/>
          <w:trHeight w:val="195"/>
        </w:trPr>
        <w:tc>
          <w:tcPr>
            <w:tcW w:w="10097" w:type="dxa"/>
            <w:gridSpan w:val="9"/>
            <w:tcBorders>
              <w:bottom w:val="single" w:sz="4" w:space="0" w:color="FFFFFF" w:themeColor="background1"/>
            </w:tcBorders>
            <w:shd w:val="clear" w:color="auto" w:fill="auto"/>
          </w:tcPr>
          <w:p w14:paraId="06A4CE7A" w14:textId="77777777" w:rsidR="00B57946" w:rsidRPr="005534D0" w:rsidRDefault="005E1F35" w:rsidP="00A0486F">
            <w:pPr>
              <w:rPr>
                <w:rFonts w:ascii="Garamond" w:hAnsi="Garamond"/>
              </w:rPr>
            </w:pPr>
            <w:r w:rsidRPr="005534D0">
              <w:rPr>
                <w:rFonts w:ascii="Garamond" w:hAnsi="Garamond"/>
              </w:rPr>
              <w:t>e-</w:t>
            </w:r>
            <w:proofErr w:type="spellStart"/>
            <w:r w:rsidRPr="005534D0">
              <w:rPr>
                <w:rFonts w:ascii="Garamond" w:hAnsi="Garamond"/>
              </w:rPr>
              <w:t>Maintenance</w:t>
            </w:r>
            <w:proofErr w:type="spellEnd"/>
            <w:r w:rsidRPr="005534D0">
              <w:rPr>
                <w:rFonts w:ascii="Garamond" w:hAnsi="Garamond"/>
              </w:rPr>
              <w:t xml:space="preserve">: </w:t>
            </w:r>
            <w:r w:rsidR="00B57946" w:rsidRPr="005534D0">
              <w:rPr>
                <w:rFonts w:ascii="Garamond" w:hAnsi="Garamond"/>
              </w:rPr>
              <w:t>A</w:t>
            </w:r>
            <w:r w:rsidR="0038669F" w:rsidRPr="005534D0">
              <w:rPr>
                <w:rFonts w:ascii="Garamond" w:hAnsi="Garamond"/>
              </w:rPr>
              <w:t>utomatické sledovanie stavu predmetu zmluvy, automatický odpočet stavu počítadiel, automatické sledovanie stavu zásob tonera a požiadaviek na vykonanie servisného zásahu.</w:t>
            </w:r>
          </w:p>
        </w:tc>
      </w:tr>
      <w:tr w:rsidR="0038669F" w:rsidRPr="00B85110" w14:paraId="5ABF941C" w14:textId="77777777" w:rsidTr="00F01EA9">
        <w:trPr>
          <w:cantSplit/>
          <w:trHeight w:val="240"/>
        </w:trPr>
        <w:tc>
          <w:tcPr>
            <w:tcW w:w="10097" w:type="dxa"/>
            <w:gridSpan w:val="9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</w:tcPr>
          <w:p w14:paraId="2638591E" w14:textId="77777777" w:rsidR="0038669F" w:rsidRPr="00B57946" w:rsidRDefault="0038669F" w:rsidP="00B57946">
            <w:pPr>
              <w:contextualSpacing/>
              <w:rPr>
                <w:rFonts w:ascii="Garamond" w:hAnsi="Garamond" w:cs="Tahoma"/>
                <w:color w:val="FFFFFF" w:themeColor="background1"/>
              </w:rPr>
            </w:pPr>
            <w:r w:rsidRPr="00B57946">
              <w:rPr>
                <w:rFonts w:ascii="Garamond" w:hAnsi="Garamond"/>
              </w:rPr>
              <w:t xml:space="preserve">Mesačný poplatok za </w:t>
            </w:r>
            <w:r w:rsidR="00B57946" w:rsidRPr="00B57946">
              <w:rPr>
                <w:rFonts w:ascii="Garamond" w:hAnsi="Garamond"/>
              </w:rPr>
              <w:t xml:space="preserve">túto </w:t>
            </w:r>
            <w:r w:rsidRPr="00B57946">
              <w:rPr>
                <w:rFonts w:ascii="Garamond" w:hAnsi="Garamond"/>
              </w:rPr>
              <w:t>službu: 0</w:t>
            </w:r>
            <w:r w:rsidR="00B57946" w:rsidRPr="00B57946">
              <w:rPr>
                <w:rFonts w:ascii="Garamond" w:hAnsi="Garamond"/>
              </w:rPr>
              <w:t>,-</w:t>
            </w:r>
            <w:r w:rsidRPr="00B57946">
              <w:rPr>
                <w:rFonts w:ascii="Garamond" w:hAnsi="Garamond"/>
              </w:rPr>
              <w:t xml:space="preserve"> EUR</w:t>
            </w:r>
          </w:p>
        </w:tc>
      </w:tr>
      <w:tr w:rsidR="0038669F" w:rsidRPr="00B85110" w14:paraId="188A08AA" w14:textId="77777777" w:rsidTr="00F01EA9">
        <w:trPr>
          <w:cantSplit/>
          <w:trHeight w:val="20"/>
        </w:trPr>
        <w:tc>
          <w:tcPr>
            <w:tcW w:w="10097" w:type="dxa"/>
            <w:gridSpan w:val="9"/>
            <w:tcBorders>
              <w:bottom w:val="nil"/>
            </w:tcBorders>
            <w:shd w:val="clear" w:color="auto" w:fill="595959"/>
          </w:tcPr>
          <w:p w14:paraId="02A1E991" w14:textId="77777777" w:rsidR="0038669F" w:rsidRPr="00AD2BC9" w:rsidRDefault="00AD2BC9" w:rsidP="00AD2BC9">
            <w:pPr>
              <w:rPr>
                <w:rFonts w:ascii="Garamond" w:hAnsi="Garamond"/>
                <w:b/>
              </w:rPr>
            </w:pPr>
            <w:r w:rsidRPr="00AD2BC9">
              <w:rPr>
                <w:rFonts w:ascii="Garamond" w:hAnsi="Garamond"/>
                <w:b/>
                <w:color w:val="FFFFFF" w:themeColor="background1"/>
              </w:rPr>
              <w:t>Servisný dispečing</w:t>
            </w:r>
          </w:p>
        </w:tc>
      </w:tr>
      <w:tr w:rsidR="0038669F" w:rsidRPr="00B85110" w14:paraId="2A1BDB3A" w14:textId="77777777" w:rsidTr="00B57946">
        <w:trPr>
          <w:cantSplit/>
          <w:trHeight w:val="20"/>
        </w:trPr>
        <w:tc>
          <w:tcPr>
            <w:tcW w:w="499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027B22F4" w14:textId="77777777" w:rsidR="0038669F" w:rsidRPr="005534D0" w:rsidRDefault="0038669F" w:rsidP="00A0486F">
            <w:pPr>
              <w:rPr>
                <w:rFonts w:ascii="Garamond" w:hAnsi="Garamond" w:cs="Tahoma"/>
              </w:rPr>
            </w:pPr>
            <w:r w:rsidRPr="005534D0">
              <w:rPr>
                <w:rFonts w:ascii="Garamond" w:hAnsi="Garamond" w:cs="Tahoma"/>
              </w:rPr>
              <w:t>Pracovná doba predávajúceho:</w:t>
            </w:r>
          </w:p>
          <w:p w14:paraId="48F88FCE" w14:textId="77777777" w:rsidR="0038669F" w:rsidRPr="005534D0" w:rsidRDefault="0038669F" w:rsidP="00A0486F">
            <w:pPr>
              <w:rPr>
                <w:rFonts w:ascii="Garamond" w:hAnsi="Garamond" w:cs="Tahoma"/>
              </w:rPr>
            </w:pPr>
            <w:r w:rsidRPr="005534D0">
              <w:rPr>
                <w:rFonts w:ascii="Garamond" w:hAnsi="Garamond" w:cs="Tahoma"/>
              </w:rPr>
              <w:t>Po-</w:t>
            </w:r>
            <w:proofErr w:type="spellStart"/>
            <w:r w:rsidRPr="005534D0">
              <w:rPr>
                <w:rFonts w:ascii="Garamond" w:hAnsi="Garamond" w:cs="Tahoma"/>
              </w:rPr>
              <w:t>Št</w:t>
            </w:r>
            <w:proofErr w:type="spellEnd"/>
            <w:r w:rsidRPr="005534D0">
              <w:rPr>
                <w:rFonts w:ascii="Garamond" w:hAnsi="Garamond" w:cs="Tahoma"/>
              </w:rPr>
              <w:t>: 8:00-17:00</w:t>
            </w:r>
          </w:p>
          <w:p w14:paraId="02B1AF47" w14:textId="77777777" w:rsidR="0038669F" w:rsidRPr="005534D0" w:rsidRDefault="0038669F" w:rsidP="00A0486F">
            <w:pPr>
              <w:rPr>
                <w:rFonts w:ascii="Garamond" w:hAnsi="Garamond" w:cs="Tahoma"/>
              </w:rPr>
            </w:pPr>
            <w:proofErr w:type="spellStart"/>
            <w:r w:rsidRPr="005534D0">
              <w:rPr>
                <w:rFonts w:ascii="Garamond" w:hAnsi="Garamond" w:cs="Tahoma"/>
              </w:rPr>
              <w:t>Pia</w:t>
            </w:r>
            <w:proofErr w:type="spellEnd"/>
            <w:r w:rsidRPr="005534D0">
              <w:rPr>
                <w:rFonts w:ascii="Garamond" w:hAnsi="Garamond" w:cs="Tahoma"/>
              </w:rPr>
              <w:t>: 8:00-16:00</w:t>
            </w:r>
          </w:p>
        </w:tc>
        <w:tc>
          <w:tcPr>
            <w:tcW w:w="51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759DEE50" w14:textId="77777777" w:rsidR="0038669F" w:rsidRPr="005534D0" w:rsidRDefault="0038669F" w:rsidP="00A0486F">
            <w:pPr>
              <w:rPr>
                <w:rFonts w:ascii="Garamond" w:hAnsi="Garamond" w:cs="Tahoma"/>
                <w:color w:val="000000"/>
              </w:rPr>
            </w:pPr>
            <w:r w:rsidRPr="005534D0">
              <w:rPr>
                <w:rFonts w:ascii="Garamond" w:hAnsi="Garamond" w:cs="Tahoma"/>
                <w:color w:val="000000"/>
              </w:rPr>
              <w:t xml:space="preserve">Tel.: </w:t>
            </w:r>
          </w:p>
          <w:p w14:paraId="46CC63C2" w14:textId="77777777" w:rsidR="0038669F" w:rsidRPr="005534D0" w:rsidRDefault="0038669F" w:rsidP="00B57946">
            <w:pPr>
              <w:rPr>
                <w:rFonts w:ascii="Garamond" w:hAnsi="Garamond" w:cs="Tahoma"/>
                <w:color w:val="000000"/>
              </w:rPr>
            </w:pPr>
            <w:r w:rsidRPr="005534D0">
              <w:rPr>
                <w:rFonts w:ascii="Garamond" w:hAnsi="Garamond" w:cs="Tahoma"/>
                <w:color w:val="000000"/>
              </w:rPr>
              <w:t xml:space="preserve">E-mail: </w:t>
            </w:r>
          </w:p>
        </w:tc>
      </w:tr>
      <w:tr w:rsidR="0038669F" w:rsidRPr="00B85110" w14:paraId="25472848" w14:textId="77777777" w:rsidTr="00F01EA9">
        <w:trPr>
          <w:cantSplit/>
          <w:trHeight w:val="20"/>
        </w:trPr>
        <w:tc>
          <w:tcPr>
            <w:tcW w:w="10097" w:type="dxa"/>
            <w:gridSpan w:val="9"/>
            <w:tcBorders>
              <w:bottom w:val="nil"/>
            </w:tcBorders>
            <w:shd w:val="clear" w:color="auto" w:fill="595959"/>
          </w:tcPr>
          <w:p w14:paraId="09B5FA12" w14:textId="77777777" w:rsidR="0038669F" w:rsidRPr="00AD2BC9" w:rsidRDefault="0038669F" w:rsidP="00AD2BC9">
            <w:pPr>
              <w:rPr>
                <w:rFonts w:ascii="Garamond" w:hAnsi="Garamond" w:cs="Tahoma"/>
                <w:b/>
              </w:rPr>
            </w:pPr>
            <w:r w:rsidRPr="00AD2BC9">
              <w:rPr>
                <w:rFonts w:ascii="Garamond" w:hAnsi="Garamond"/>
                <w:b/>
                <w:color w:val="FFFFFF" w:themeColor="background1"/>
              </w:rPr>
              <w:t>Ďalšie špecifikácie</w:t>
            </w:r>
          </w:p>
        </w:tc>
      </w:tr>
      <w:tr w:rsidR="0038669F" w:rsidRPr="00B85110" w14:paraId="5B06A919" w14:textId="77777777" w:rsidTr="00B57946">
        <w:trPr>
          <w:cantSplit/>
          <w:trHeight w:val="20"/>
        </w:trPr>
        <w:tc>
          <w:tcPr>
            <w:tcW w:w="36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E11E49" w14:textId="77777777" w:rsidR="0038669F" w:rsidRPr="00B57946" w:rsidRDefault="0038669F" w:rsidP="00A0486F">
            <w:pPr>
              <w:rPr>
                <w:rFonts w:ascii="Garamond" w:hAnsi="Garamond" w:cs="Tahoma"/>
              </w:rPr>
            </w:pPr>
            <w:r w:rsidRPr="00B57946">
              <w:rPr>
                <w:rFonts w:ascii="Garamond" w:hAnsi="Garamond"/>
              </w:rPr>
              <w:t>Adresa umiestnenia predmetu zmluvy:</w:t>
            </w:r>
          </w:p>
        </w:tc>
        <w:tc>
          <w:tcPr>
            <w:tcW w:w="6474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539EFA" w14:textId="77777777" w:rsidR="0038669F" w:rsidRPr="00B57946" w:rsidRDefault="0038669F" w:rsidP="00A0486F">
            <w:pPr>
              <w:rPr>
                <w:rFonts w:ascii="Garamond" w:hAnsi="Garamond" w:cs="Tahoma"/>
              </w:rPr>
            </w:pPr>
          </w:p>
        </w:tc>
      </w:tr>
      <w:tr w:rsidR="0038669F" w:rsidRPr="00B85110" w14:paraId="00592034" w14:textId="77777777" w:rsidTr="00B57946">
        <w:trPr>
          <w:cantSplit/>
          <w:trHeight w:val="20"/>
        </w:trPr>
        <w:tc>
          <w:tcPr>
            <w:tcW w:w="3623" w:type="dxa"/>
            <w:gridSpan w:val="3"/>
            <w:shd w:val="clear" w:color="auto" w:fill="auto"/>
            <w:vAlign w:val="center"/>
          </w:tcPr>
          <w:p w14:paraId="2991FA7A" w14:textId="77777777" w:rsidR="0038669F" w:rsidRPr="00B57946" w:rsidRDefault="0038669F" w:rsidP="00A0486F">
            <w:pPr>
              <w:rPr>
                <w:rFonts w:ascii="Garamond" w:hAnsi="Garamond" w:cs="Tahoma"/>
              </w:rPr>
            </w:pPr>
            <w:r w:rsidRPr="00B57946">
              <w:rPr>
                <w:rFonts w:ascii="Garamond" w:hAnsi="Garamond"/>
              </w:rPr>
              <w:t>Fakturačná adresa:</w:t>
            </w:r>
            <w:r w:rsidRPr="00B57946">
              <w:rPr>
                <w:rFonts w:ascii="Garamond" w:hAnsi="Garamond"/>
              </w:rPr>
              <w:tab/>
            </w:r>
          </w:p>
        </w:tc>
        <w:tc>
          <w:tcPr>
            <w:tcW w:w="6474" w:type="dxa"/>
            <w:gridSpan w:val="6"/>
            <w:shd w:val="clear" w:color="auto" w:fill="auto"/>
            <w:vAlign w:val="center"/>
          </w:tcPr>
          <w:p w14:paraId="6042DE5B" w14:textId="77777777" w:rsidR="0038669F" w:rsidRPr="00B57946" w:rsidRDefault="0038669F" w:rsidP="00A0486F">
            <w:pPr>
              <w:rPr>
                <w:rFonts w:ascii="Garamond" w:hAnsi="Garamond" w:cs="Tahoma"/>
              </w:rPr>
            </w:pPr>
          </w:p>
        </w:tc>
      </w:tr>
      <w:tr w:rsidR="0038669F" w:rsidRPr="00B85110" w14:paraId="10056142" w14:textId="77777777" w:rsidTr="00B57946">
        <w:trPr>
          <w:cantSplit/>
          <w:trHeight w:val="20"/>
        </w:trPr>
        <w:tc>
          <w:tcPr>
            <w:tcW w:w="3623" w:type="dxa"/>
            <w:gridSpan w:val="3"/>
            <w:shd w:val="clear" w:color="auto" w:fill="auto"/>
            <w:vAlign w:val="center"/>
          </w:tcPr>
          <w:p w14:paraId="763527E1" w14:textId="77777777" w:rsidR="0038669F" w:rsidRPr="00B57946" w:rsidRDefault="0038669F" w:rsidP="00A0486F">
            <w:pPr>
              <w:rPr>
                <w:rFonts w:ascii="Garamond" w:hAnsi="Garamond" w:cs="Tahoma"/>
              </w:rPr>
            </w:pPr>
            <w:r w:rsidRPr="00B57946">
              <w:rPr>
                <w:rFonts w:ascii="Garamond" w:hAnsi="Garamond"/>
              </w:rPr>
              <w:t>Centrálna e</w:t>
            </w:r>
            <w:r w:rsidR="00B57946" w:rsidRPr="00B57946">
              <w:rPr>
                <w:rFonts w:ascii="Garamond" w:hAnsi="Garamond"/>
              </w:rPr>
              <w:t>-</w:t>
            </w:r>
            <w:r w:rsidRPr="00B57946">
              <w:rPr>
                <w:rFonts w:ascii="Garamond" w:hAnsi="Garamond"/>
              </w:rPr>
              <w:t>mailová adresa na zasielanie faktúr:</w:t>
            </w:r>
          </w:p>
        </w:tc>
        <w:tc>
          <w:tcPr>
            <w:tcW w:w="6474" w:type="dxa"/>
            <w:gridSpan w:val="6"/>
            <w:shd w:val="clear" w:color="auto" w:fill="auto"/>
            <w:vAlign w:val="center"/>
          </w:tcPr>
          <w:p w14:paraId="7047DD65" w14:textId="77777777" w:rsidR="0038669F" w:rsidRPr="00B57946" w:rsidRDefault="00F735DE" w:rsidP="00A0486F">
            <w:pPr>
              <w:rPr>
                <w:rFonts w:ascii="Garamond" w:hAnsi="Garamond" w:cs="Tahoma"/>
              </w:rPr>
            </w:pPr>
            <w:r w:rsidRPr="00B57946">
              <w:rPr>
                <w:rFonts w:ascii="Garamond" w:hAnsi="Garamond"/>
              </w:rPr>
              <w:t>martin.garaj@adamasalliance.sk</w:t>
            </w:r>
          </w:p>
        </w:tc>
      </w:tr>
      <w:tr w:rsidR="0038669F" w:rsidRPr="00B85110" w14:paraId="30E14E95" w14:textId="77777777" w:rsidTr="00F735DE">
        <w:trPr>
          <w:cantSplit/>
          <w:trHeight w:val="20"/>
        </w:trPr>
        <w:tc>
          <w:tcPr>
            <w:tcW w:w="3630" w:type="dxa"/>
            <w:gridSpan w:val="4"/>
            <w:tcBorders>
              <w:bottom w:val="single" w:sz="4" w:space="0" w:color="auto"/>
            </w:tcBorders>
            <w:vAlign w:val="center"/>
          </w:tcPr>
          <w:p w14:paraId="3970D44E" w14:textId="77777777" w:rsidR="0038669F" w:rsidRPr="00B57946" w:rsidRDefault="0038669F" w:rsidP="00F735DE">
            <w:pPr>
              <w:rPr>
                <w:rFonts w:ascii="Garamond" w:hAnsi="Garamond" w:cs="Tahoma"/>
              </w:rPr>
            </w:pPr>
            <w:r w:rsidRPr="00B57946">
              <w:rPr>
                <w:rFonts w:ascii="Garamond" w:hAnsi="Garamond"/>
              </w:rPr>
              <w:t xml:space="preserve">Kontaktná osoba </w:t>
            </w:r>
            <w:r w:rsidR="00F735DE">
              <w:rPr>
                <w:rFonts w:ascii="Garamond" w:hAnsi="Garamond"/>
              </w:rPr>
              <w:t>objednávateľa</w:t>
            </w:r>
            <w:r w:rsidRPr="00B57946">
              <w:rPr>
                <w:rFonts w:ascii="Garamond" w:hAnsi="Garamond"/>
              </w:rPr>
              <w:t>:</w:t>
            </w:r>
          </w:p>
        </w:tc>
        <w:tc>
          <w:tcPr>
            <w:tcW w:w="2785" w:type="dxa"/>
            <w:gridSpan w:val="3"/>
            <w:tcBorders>
              <w:bottom w:val="single" w:sz="4" w:space="0" w:color="auto"/>
            </w:tcBorders>
            <w:vAlign w:val="center"/>
          </w:tcPr>
          <w:p w14:paraId="388D7812" w14:textId="77777777" w:rsidR="0038669F" w:rsidRPr="00B57946" w:rsidRDefault="0038669F" w:rsidP="00A0486F">
            <w:pPr>
              <w:rPr>
                <w:rFonts w:ascii="Garamond" w:hAnsi="Garamond" w:cs="Tahoma"/>
              </w:rPr>
            </w:pPr>
            <w:r w:rsidRPr="00B57946">
              <w:rPr>
                <w:rFonts w:ascii="Garamond" w:hAnsi="Garamond"/>
              </w:rPr>
              <w:t>Meno, priezvisko:</w:t>
            </w:r>
          </w:p>
          <w:p w14:paraId="26442C2C" w14:textId="77777777" w:rsidR="0038669F" w:rsidRPr="00B57946" w:rsidRDefault="00B57946" w:rsidP="00A0486F">
            <w:pPr>
              <w:rPr>
                <w:rFonts w:ascii="Garamond" w:hAnsi="Garamond" w:cs="Tahoma"/>
              </w:rPr>
            </w:pPr>
            <w:r w:rsidRPr="00B57946">
              <w:rPr>
                <w:rFonts w:ascii="Garamond" w:hAnsi="Garamond" w:cs="Tahoma"/>
              </w:rPr>
              <w:t xml:space="preserve">Mgr. Martin Garaj, PhD. </w:t>
            </w:r>
          </w:p>
        </w:tc>
        <w:tc>
          <w:tcPr>
            <w:tcW w:w="3682" w:type="dxa"/>
            <w:gridSpan w:val="2"/>
            <w:tcBorders>
              <w:bottom w:val="single" w:sz="4" w:space="0" w:color="auto"/>
            </w:tcBorders>
            <w:vAlign w:val="center"/>
          </w:tcPr>
          <w:p w14:paraId="205F6176" w14:textId="77777777" w:rsidR="0038669F" w:rsidRPr="00B57946" w:rsidRDefault="0038669F" w:rsidP="00A0486F">
            <w:pPr>
              <w:rPr>
                <w:rFonts w:ascii="Garamond" w:hAnsi="Garamond" w:cs="Tahoma"/>
              </w:rPr>
            </w:pPr>
            <w:r w:rsidRPr="00B57946">
              <w:rPr>
                <w:rFonts w:ascii="Garamond" w:hAnsi="Garamond"/>
              </w:rPr>
              <w:t xml:space="preserve">Email: </w:t>
            </w:r>
            <w:r w:rsidR="00B57946" w:rsidRPr="00B57946">
              <w:rPr>
                <w:rFonts w:ascii="Garamond" w:hAnsi="Garamond"/>
              </w:rPr>
              <w:t>martin.garaj@adamasalliance.sk</w:t>
            </w:r>
          </w:p>
          <w:p w14:paraId="062ABEAB" w14:textId="77777777" w:rsidR="0038669F" w:rsidRPr="00B57946" w:rsidRDefault="0038669F" w:rsidP="00A0486F">
            <w:pPr>
              <w:rPr>
                <w:rFonts w:ascii="Garamond" w:hAnsi="Garamond" w:cs="Tahoma"/>
              </w:rPr>
            </w:pPr>
            <w:r w:rsidRPr="00B57946">
              <w:rPr>
                <w:rFonts w:ascii="Garamond" w:hAnsi="Garamond"/>
              </w:rPr>
              <w:t xml:space="preserve">Telefón: </w:t>
            </w:r>
            <w:r w:rsidR="00B57946" w:rsidRPr="00B57946">
              <w:rPr>
                <w:rFonts w:ascii="Garamond" w:hAnsi="Garamond"/>
              </w:rPr>
              <w:t>+421 907 956 210</w:t>
            </w:r>
          </w:p>
        </w:tc>
      </w:tr>
    </w:tbl>
    <w:p w14:paraId="4E908744" w14:textId="77777777" w:rsidR="0038669F" w:rsidRPr="0087345F" w:rsidRDefault="0038669F" w:rsidP="0038669F">
      <w:pPr>
        <w:pStyle w:val="Zkladntext"/>
        <w:ind w:left="709"/>
        <w:jc w:val="right"/>
        <w:rPr>
          <w:rFonts w:ascii="DendaNewLightCE" w:hAnsi="DendaNewLightCE" w:cs="Tahoma"/>
          <w:b/>
          <w:color w:val="404040"/>
          <w:highlight w:val="yellow"/>
        </w:rPr>
      </w:pPr>
    </w:p>
    <w:p w14:paraId="19A20D14" w14:textId="77777777" w:rsidR="00AD2BC9" w:rsidRDefault="00AD2BC9" w:rsidP="00AD2BC9">
      <w:pPr>
        <w:pStyle w:val="Zkladntext"/>
        <w:ind w:left="720"/>
        <w:jc w:val="left"/>
        <w:rPr>
          <w:rFonts w:ascii="Garamond" w:hAnsi="Garamond" w:cs="Tahoma"/>
          <w:color w:val="404040"/>
          <w:sz w:val="24"/>
          <w:u w:val="single"/>
        </w:rPr>
      </w:pPr>
    </w:p>
    <w:p w14:paraId="78DC75C7" w14:textId="77777777" w:rsidR="00AD2BC9" w:rsidRDefault="00AD2BC9" w:rsidP="00AD2BC9">
      <w:pPr>
        <w:pStyle w:val="Zkladntext"/>
        <w:ind w:left="720"/>
        <w:jc w:val="left"/>
        <w:rPr>
          <w:rFonts w:ascii="Garamond" w:hAnsi="Garamond" w:cs="Tahoma"/>
          <w:color w:val="404040"/>
          <w:sz w:val="24"/>
          <w:u w:val="single"/>
        </w:rPr>
      </w:pPr>
    </w:p>
    <w:p w14:paraId="3C9F585E" w14:textId="77777777" w:rsidR="00AD2BC9" w:rsidRDefault="00AD2BC9" w:rsidP="00AD2BC9">
      <w:pPr>
        <w:pStyle w:val="Zkladntext"/>
        <w:ind w:left="720"/>
        <w:jc w:val="left"/>
        <w:rPr>
          <w:rFonts w:ascii="Garamond" w:hAnsi="Garamond" w:cs="Tahoma"/>
          <w:color w:val="404040"/>
          <w:sz w:val="24"/>
          <w:u w:val="single"/>
        </w:rPr>
      </w:pPr>
    </w:p>
    <w:p w14:paraId="480DD867" w14:textId="77777777" w:rsidR="00AD2BC9" w:rsidRPr="00AD2BC9" w:rsidRDefault="00AD2BC9" w:rsidP="00AD2BC9">
      <w:pPr>
        <w:pStyle w:val="Zkladntext"/>
        <w:ind w:left="720"/>
        <w:jc w:val="left"/>
        <w:rPr>
          <w:rFonts w:ascii="Garamond" w:hAnsi="Garamond" w:cs="Tahoma"/>
          <w:color w:val="404040"/>
          <w:sz w:val="24"/>
          <w:u w:val="single"/>
        </w:rPr>
      </w:pPr>
    </w:p>
    <w:p w14:paraId="5633C17B" w14:textId="77777777" w:rsidR="0038669F" w:rsidRPr="005534D0" w:rsidRDefault="0038669F" w:rsidP="005534D0">
      <w:pPr>
        <w:pStyle w:val="Zkladntext"/>
        <w:numPr>
          <w:ilvl w:val="0"/>
          <w:numId w:val="34"/>
        </w:numPr>
        <w:spacing w:line="276" w:lineRule="auto"/>
        <w:jc w:val="left"/>
        <w:rPr>
          <w:rFonts w:ascii="Garamond" w:hAnsi="Garamond" w:cs="Tahoma"/>
          <w:color w:val="404040"/>
          <w:sz w:val="24"/>
          <w:u w:val="single"/>
        </w:rPr>
      </w:pPr>
      <w:r w:rsidRPr="005534D0">
        <w:rPr>
          <w:rFonts w:ascii="Garamond" w:hAnsi="Garamond"/>
          <w:color w:val="404040"/>
          <w:sz w:val="24"/>
          <w:u w:val="single"/>
        </w:rPr>
        <w:lastRenderedPageBreak/>
        <w:t>Servis predmetu servisu</w:t>
      </w:r>
    </w:p>
    <w:p w14:paraId="1A927243" w14:textId="77777777" w:rsidR="0038669F" w:rsidRPr="005534D0" w:rsidRDefault="0038669F" w:rsidP="005534D0">
      <w:pPr>
        <w:pStyle w:val="Zkladntext"/>
        <w:numPr>
          <w:ilvl w:val="0"/>
          <w:numId w:val="36"/>
        </w:numPr>
        <w:tabs>
          <w:tab w:val="clear" w:pos="340"/>
          <w:tab w:val="num" w:pos="709"/>
        </w:tabs>
        <w:spacing w:line="276" w:lineRule="auto"/>
        <w:ind w:left="709" w:hanging="425"/>
        <w:rPr>
          <w:rFonts w:ascii="Garamond" w:hAnsi="Garamond" w:cs="Tahoma"/>
          <w:b/>
          <w:color w:val="404040"/>
          <w:sz w:val="24"/>
        </w:rPr>
      </w:pPr>
      <w:r w:rsidRPr="005534D0">
        <w:rPr>
          <w:rFonts w:ascii="Garamond" w:hAnsi="Garamond"/>
          <w:color w:val="404040"/>
          <w:sz w:val="24"/>
        </w:rPr>
        <w:t xml:space="preserve">Servisom predmetu servisu sa rozumie pravidelná servisná prehliadka a údržba predmetu servisu nevyhnutná na zaistenie jeho riadneho fungovania a odstraňovanie porúch predmetu servisu. </w:t>
      </w:r>
      <w:r w:rsidR="00AD2BC9" w:rsidRPr="005534D0">
        <w:rPr>
          <w:rFonts w:ascii="Garamond" w:hAnsi="Garamond"/>
          <w:color w:val="404040"/>
          <w:sz w:val="24"/>
        </w:rPr>
        <w:t>V tejto položke ja zahrnutý full servis zariadenia vrátane tonera a dojazdu a práce servisného technika, všetkých náhradných a spotrebných dielov, bez nároku na akýkoľvek ďalší poplatok spojený s výkonom servisu okrem toho, ktorý je uvedený v tejto zmluve ako odmena za prejazd - SA3BW a SA3COL.</w:t>
      </w:r>
    </w:p>
    <w:p w14:paraId="7F36415D" w14:textId="77777777" w:rsidR="0038669F" w:rsidRPr="005534D0" w:rsidRDefault="0038669F" w:rsidP="005534D0">
      <w:pPr>
        <w:pStyle w:val="Zkladntext"/>
        <w:numPr>
          <w:ilvl w:val="0"/>
          <w:numId w:val="36"/>
        </w:numPr>
        <w:tabs>
          <w:tab w:val="clear" w:pos="340"/>
        </w:tabs>
        <w:spacing w:line="276" w:lineRule="auto"/>
        <w:ind w:left="709" w:hanging="426"/>
        <w:rPr>
          <w:rFonts w:ascii="Garamond" w:hAnsi="Garamond" w:cs="Tahoma"/>
          <w:b/>
          <w:color w:val="404040"/>
          <w:sz w:val="24"/>
        </w:rPr>
      </w:pPr>
      <w:r w:rsidRPr="005534D0">
        <w:rPr>
          <w:rFonts w:ascii="Garamond" w:hAnsi="Garamond"/>
          <w:color w:val="404040"/>
          <w:sz w:val="24"/>
        </w:rPr>
        <w:t>Servis predmetu servisu nezahrnuje:</w:t>
      </w:r>
    </w:p>
    <w:p w14:paraId="5F76827F" w14:textId="77777777" w:rsidR="0038669F" w:rsidRPr="005534D0" w:rsidRDefault="0038669F" w:rsidP="005534D0">
      <w:pPr>
        <w:pStyle w:val="Zkladntext"/>
        <w:numPr>
          <w:ilvl w:val="1"/>
          <w:numId w:val="36"/>
        </w:numPr>
        <w:tabs>
          <w:tab w:val="clear" w:pos="851"/>
        </w:tabs>
        <w:spacing w:line="276" w:lineRule="auto"/>
        <w:ind w:hanging="426"/>
        <w:rPr>
          <w:rFonts w:ascii="Garamond" w:hAnsi="Garamond" w:cs="Tahoma"/>
          <w:b/>
          <w:color w:val="404040"/>
          <w:sz w:val="24"/>
        </w:rPr>
      </w:pPr>
      <w:r w:rsidRPr="005534D0">
        <w:rPr>
          <w:rFonts w:ascii="Garamond" w:hAnsi="Garamond"/>
          <w:color w:val="404040"/>
          <w:sz w:val="24"/>
        </w:rPr>
        <w:t xml:space="preserve">opravy a údržbu predmetu servisu, ktoré je </w:t>
      </w:r>
      <w:r w:rsidR="00AD2BC9" w:rsidRPr="005534D0">
        <w:rPr>
          <w:rFonts w:ascii="Garamond" w:hAnsi="Garamond"/>
          <w:color w:val="404040"/>
          <w:sz w:val="24"/>
        </w:rPr>
        <w:t>objednávateľ</w:t>
      </w:r>
      <w:r w:rsidRPr="005534D0">
        <w:rPr>
          <w:rFonts w:ascii="Garamond" w:hAnsi="Garamond"/>
          <w:color w:val="404040"/>
          <w:sz w:val="24"/>
        </w:rPr>
        <w:t xml:space="preserve"> schopný vykonávať podľa návodu na používanie v rámci bežnej údržby predmetu servisu;</w:t>
      </w:r>
    </w:p>
    <w:p w14:paraId="607929C3" w14:textId="77777777" w:rsidR="0038669F" w:rsidRPr="005534D0" w:rsidRDefault="0038669F" w:rsidP="005534D0">
      <w:pPr>
        <w:pStyle w:val="Zkladntext"/>
        <w:numPr>
          <w:ilvl w:val="1"/>
          <w:numId w:val="36"/>
        </w:numPr>
        <w:tabs>
          <w:tab w:val="clear" w:pos="851"/>
        </w:tabs>
        <w:spacing w:line="276" w:lineRule="auto"/>
        <w:ind w:hanging="426"/>
        <w:rPr>
          <w:rFonts w:ascii="Garamond" w:hAnsi="Garamond" w:cs="Tahoma"/>
          <w:b/>
          <w:color w:val="404040"/>
          <w:sz w:val="24"/>
        </w:rPr>
      </w:pPr>
      <w:r w:rsidRPr="005534D0">
        <w:rPr>
          <w:rFonts w:ascii="Garamond" w:hAnsi="Garamond"/>
          <w:color w:val="404040"/>
          <w:sz w:val="24"/>
        </w:rPr>
        <w:t>opravy a údržbu predmetu servisu, ktorých potreba bola vyvolaná používaním predmetu servisu v rozpore s účelom, na ktorý je určený;</w:t>
      </w:r>
    </w:p>
    <w:p w14:paraId="2343FFB3" w14:textId="77777777" w:rsidR="0038669F" w:rsidRPr="005534D0" w:rsidRDefault="0038669F" w:rsidP="005534D0">
      <w:pPr>
        <w:pStyle w:val="Zkladntext"/>
        <w:numPr>
          <w:ilvl w:val="1"/>
          <w:numId w:val="36"/>
        </w:numPr>
        <w:tabs>
          <w:tab w:val="clear" w:pos="851"/>
        </w:tabs>
        <w:spacing w:line="276" w:lineRule="auto"/>
        <w:ind w:hanging="426"/>
        <w:rPr>
          <w:rFonts w:ascii="Garamond" w:hAnsi="Garamond" w:cs="Tahoma"/>
          <w:b/>
          <w:color w:val="404040"/>
          <w:sz w:val="24"/>
        </w:rPr>
      </w:pPr>
      <w:r w:rsidRPr="005534D0">
        <w:rPr>
          <w:rFonts w:ascii="Garamond" w:hAnsi="Garamond"/>
          <w:color w:val="404040"/>
          <w:sz w:val="24"/>
        </w:rPr>
        <w:t xml:space="preserve">opravy a údržbu predmetu servisu, ktorých potreba bola vyvolaná v dôsledku porušenia zmluvy zo strany </w:t>
      </w:r>
      <w:r w:rsidR="00AD2BC9" w:rsidRPr="005534D0">
        <w:rPr>
          <w:rFonts w:ascii="Garamond" w:hAnsi="Garamond"/>
          <w:color w:val="404040"/>
          <w:sz w:val="24"/>
        </w:rPr>
        <w:t>objednávateľa</w:t>
      </w:r>
      <w:r w:rsidRPr="005534D0">
        <w:rPr>
          <w:rFonts w:ascii="Garamond" w:hAnsi="Garamond"/>
          <w:color w:val="404040"/>
          <w:sz w:val="24"/>
        </w:rPr>
        <w:t xml:space="preserve">, najmä v dôsledku poškodenia predmetu servisu, za ktoré zodpovedá </w:t>
      </w:r>
      <w:r w:rsidR="00AD2BC9" w:rsidRPr="005534D0">
        <w:rPr>
          <w:rFonts w:ascii="Garamond" w:hAnsi="Garamond"/>
          <w:color w:val="404040"/>
          <w:sz w:val="24"/>
        </w:rPr>
        <w:t>objednávateľ</w:t>
      </w:r>
      <w:r w:rsidRPr="005534D0">
        <w:rPr>
          <w:rFonts w:ascii="Garamond" w:hAnsi="Garamond"/>
          <w:color w:val="404040"/>
          <w:sz w:val="24"/>
        </w:rPr>
        <w:t>;</w:t>
      </w:r>
    </w:p>
    <w:p w14:paraId="02B5320D" w14:textId="77777777" w:rsidR="0038669F" w:rsidRPr="005534D0" w:rsidRDefault="0038669F" w:rsidP="005534D0">
      <w:pPr>
        <w:pStyle w:val="Zkladntext"/>
        <w:numPr>
          <w:ilvl w:val="1"/>
          <w:numId w:val="36"/>
        </w:numPr>
        <w:tabs>
          <w:tab w:val="clear" w:pos="851"/>
        </w:tabs>
        <w:spacing w:line="276" w:lineRule="auto"/>
        <w:ind w:hanging="426"/>
        <w:rPr>
          <w:rFonts w:ascii="Garamond" w:hAnsi="Garamond" w:cs="Tahoma"/>
          <w:b/>
          <w:color w:val="404040"/>
          <w:sz w:val="24"/>
        </w:rPr>
      </w:pPr>
      <w:r w:rsidRPr="005534D0">
        <w:rPr>
          <w:rFonts w:ascii="Garamond" w:hAnsi="Garamond"/>
          <w:color w:val="404040"/>
          <w:sz w:val="24"/>
        </w:rPr>
        <w:t xml:space="preserve">opravy a údržbu predmetu servisu, ktorých potreba bola vyvolaná použitím nevhodného spotrebného materiálu zo strany </w:t>
      </w:r>
      <w:r w:rsidR="00AD2BC9" w:rsidRPr="005534D0">
        <w:rPr>
          <w:rFonts w:ascii="Garamond" w:hAnsi="Garamond"/>
          <w:color w:val="404040"/>
          <w:sz w:val="24"/>
        </w:rPr>
        <w:t>objednávateľa</w:t>
      </w:r>
      <w:r w:rsidRPr="005534D0">
        <w:rPr>
          <w:rFonts w:ascii="Garamond" w:hAnsi="Garamond"/>
          <w:color w:val="404040"/>
          <w:sz w:val="24"/>
        </w:rPr>
        <w:t xml:space="preserve"> alebo chybnou obsluhou predmetu servisu v rozpore s návodom na používanie;</w:t>
      </w:r>
    </w:p>
    <w:p w14:paraId="7C4DBCCA" w14:textId="77777777" w:rsidR="0038669F" w:rsidRPr="005534D0" w:rsidRDefault="0038669F" w:rsidP="005534D0">
      <w:pPr>
        <w:pStyle w:val="Zkladntext"/>
        <w:numPr>
          <w:ilvl w:val="1"/>
          <w:numId w:val="36"/>
        </w:numPr>
        <w:tabs>
          <w:tab w:val="clear" w:pos="851"/>
        </w:tabs>
        <w:spacing w:line="276" w:lineRule="auto"/>
        <w:ind w:hanging="426"/>
        <w:rPr>
          <w:rFonts w:ascii="Garamond" w:hAnsi="Garamond" w:cs="Tahoma"/>
          <w:b/>
          <w:color w:val="404040"/>
          <w:sz w:val="24"/>
        </w:rPr>
      </w:pPr>
      <w:r w:rsidRPr="005534D0">
        <w:rPr>
          <w:rFonts w:ascii="Garamond" w:hAnsi="Garamond"/>
          <w:color w:val="404040"/>
          <w:sz w:val="24"/>
        </w:rPr>
        <w:t>opravy a údržbu predmetu servisu, ktorých potreba bola vyvolaná statickou elektrinou, kolísaním napätia v rozvodnej sieti alebo prepätím vo verejnej telefónnej sieti;</w:t>
      </w:r>
    </w:p>
    <w:p w14:paraId="4D5087B2" w14:textId="77777777" w:rsidR="0038669F" w:rsidRPr="005534D0" w:rsidRDefault="0038669F" w:rsidP="005534D0">
      <w:pPr>
        <w:pStyle w:val="Zkladntext"/>
        <w:numPr>
          <w:ilvl w:val="1"/>
          <w:numId w:val="36"/>
        </w:numPr>
        <w:tabs>
          <w:tab w:val="clear" w:pos="851"/>
        </w:tabs>
        <w:spacing w:line="276" w:lineRule="auto"/>
        <w:ind w:hanging="426"/>
        <w:rPr>
          <w:rFonts w:ascii="Garamond" w:hAnsi="Garamond" w:cs="Tahoma"/>
          <w:b/>
          <w:color w:val="404040"/>
          <w:sz w:val="24"/>
        </w:rPr>
      </w:pPr>
      <w:r w:rsidRPr="005534D0">
        <w:rPr>
          <w:rFonts w:ascii="Garamond" w:hAnsi="Garamond"/>
          <w:color w:val="404040"/>
          <w:sz w:val="24"/>
        </w:rPr>
        <w:t>opravy a údržbu predmetu servisu, ktorých potreba bola vyvolaná skladovaním či používaním predmetu servisu v nevhodnom prostredí, používaním nevhodných prevádzkových prostriedkov, nosičov dát alebo iného nevhodného príslušenstva, neodbornou manipuláciou či zmenou konfigurácie;</w:t>
      </w:r>
    </w:p>
    <w:p w14:paraId="2572A13D" w14:textId="77777777" w:rsidR="0038669F" w:rsidRPr="005534D0" w:rsidRDefault="0038669F" w:rsidP="005534D0">
      <w:pPr>
        <w:pStyle w:val="Zkladntext"/>
        <w:numPr>
          <w:ilvl w:val="1"/>
          <w:numId w:val="36"/>
        </w:numPr>
        <w:tabs>
          <w:tab w:val="clear" w:pos="851"/>
        </w:tabs>
        <w:spacing w:line="276" w:lineRule="auto"/>
        <w:ind w:hanging="426"/>
        <w:rPr>
          <w:rFonts w:ascii="Garamond" w:hAnsi="Garamond" w:cs="Tahoma"/>
          <w:b/>
          <w:color w:val="404040"/>
          <w:sz w:val="24"/>
        </w:rPr>
      </w:pPr>
      <w:r w:rsidRPr="005534D0">
        <w:rPr>
          <w:rFonts w:ascii="Garamond" w:hAnsi="Garamond"/>
          <w:color w:val="404040"/>
          <w:sz w:val="24"/>
        </w:rPr>
        <w:t>sťahovanie predmetu servisu vrátane všetkých úkonov a prác s tým súvisiacich;</w:t>
      </w:r>
    </w:p>
    <w:p w14:paraId="39A07861" w14:textId="77777777" w:rsidR="0038669F" w:rsidRPr="005534D0" w:rsidRDefault="0038669F" w:rsidP="005534D0">
      <w:pPr>
        <w:pStyle w:val="Zkladntext"/>
        <w:numPr>
          <w:ilvl w:val="1"/>
          <w:numId w:val="36"/>
        </w:numPr>
        <w:tabs>
          <w:tab w:val="clear" w:pos="851"/>
        </w:tabs>
        <w:spacing w:line="276" w:lineRule="auto"/>
        <w:ind w:hanging="426"/>
        <w:rPr>
          <w:rFonts w:ascii="Garamond" w:hAnsi="Garamond" w:cs="Tahoma"/>
          <w:b/>
          <w:color w:val="404040"/>
          <w:sz w:val="24"/>
        </w:rPr>
      </w:pPr>
      <w:r w:rsidRPr="005534D0">
        <w:rPr>
          <w:rFonts w:ascii="Garamond" w:hAnsi="Garamond"/>
          <w:color w:val="404040"/>
          <w:sz w:val="24"/>
        </w:rPr>
        <w:t>ďalšiu integráciu digitálneho systému po zmene či výmene súčastí počítačového systému zákazníka, ktorý nedodal poskytovateľ;</w:t>
      </w:r>
    </w:p>
    <w:p w14:paraId="5C36E532" w14:textId="77777777" w:rsidR="0038669F" w:rsidRPr="005534D0" w:rsidRDefault="0038669F" w:rsidP="005534D0">
      <w:pPr>
        <w:pStyle w:val="Zkladntext"/>
        <w:numPr>
          <w:ilvl w:val="1"/>
          <w:numId w:val="36"/>
        </w:numPr>
        <w:tabs>
          <w:tab w:val="clear" w:pos="851"/>
        </w:tabs>
        <w:spacing w:line="276" w:lineRule="auto"/>
        <w:ind w:hanging="426"/>
        <w:rPr>
          <w:rFonts w:ascii="Garamond" w:hAnsi="Garamond" w:cs="Tahoma"/>
          <w:b/>
          <w:color w:val="404040"/>
          <w:sz w:val="24"/>
        </w:rPr>
      </w:pPr>
      <w:r w:rsidRPr="005534D0">
        <w:rPr>
          <w:rFonts w:ascii="Garamond" w:hAnsi="Garamond"/>
          <w:color w:val="404040"/>
          <w:sz w:val="24"/>
        </w:rPr>
        <w:t xml:space="preserve">žiadnu údržbu a žiadne opravy predmetu servisu, ktorých potreba bola vyvolaná porušením akejkoľvek povinnosti </w:t>
      </w:r>
      <w:r w:rsidR="005E1F35" w:rsidRPr="005534D0">
        <w:rPr>
          <w:rFonts w:ascii="Garamond" w:hAnsi="Garamond"/>
          <w:color w:val="404040"/>
          <w:sz w:val="24"/>
        </w:rPr>
        <w:t>objednávateľa</w:t>
      </w:r>
      <w:r w:rsidRPr="005534D0">
        <w:rPr>
          <w:rFonts w:ascii="Garamond" w:hAnsi="Garamond"/>
          <w:color w:val="404040"/>
          <w:sz w:val="24"/>
        </w:rPr>
        <w:t xml:space="preserve"> vyplývajúcej pre neho z tejto zmluvy.</w:t>
      </w:r>
    </w:p>
    <w:p w14:paraId="4103A5B3" w14:textId="77777777" w:rsidR="0038669F" w:rsidRPr="005534D0" w:rsidRDefault="0038669F" w:rsidP="005534D0">
      <w:pPr>
        <w:pStyle w:val="Zkladntext"/>
        <w:numPr>
          <w:ilvl w:val="0"/>
          <w:numId w:val="36"/>
        </w:numPr>
        <w:tabs>
          <w:tab w:val="clear" w:pos="340"/>
        </w:tabs>
        <w:spacing w:line="276" w:lineRule="auto"/>
        <w:ind w:left="709" w:hanging="426"/>
        <w:rPr>
          <w:rFonts w:ascii="Garamond" w:hAnsi="Garamond" w:cs="Tahoma"/>
          <w:b/>
          <w:color w:val="404040"/>
          <w:sz w:val="24"/>
        </w:rPr>
      </w:pPr>
      <w:r w:rsidRPr="005534D0">
        <w:rPr>
          <w:rFonts w:ascii="Garamond" w:hAnsi="Garamond"/>
          <w:color w:val="404040"/>
          <w:sz w:val="24"/>
        </w:rPr>
        <w:t xml:space="preserve">Servis predmetu servisu sa vykonáva v rámci pracovnej doby poskytovateľa. Vykonanie servisu mimo bežnej pracovnej doby poskytovateľa zaistí poskytovateľ na základe predchádzajúcej dohody zmluvných strán. Ak </w:t>
      </w:r>
      <w:r w:rsidR="005E1F35" w:rsidRPr="005534D0">
        <w:rPr>
          <w:rFonts w:ascii="Garamond" w:hAnsi="Garamond"/>
          <w:color w:val="404040"/>
          <w:sz w:val="24"/>
        </w:rPr>
        <w:t>objednávateľ</w:t>
      </w:r>
      <w:r w:rsidRPr="005534D0">
        <w:rPr>
          <w:rFonts w:ascii="Garamond" w:hAnsi="Garamond"/>
          <w:color w:val="404040"/>
          <w:sz w:val="24"/>
        </w:rPr>
        <w:t xml:space="preserve"> vyžaduje vykonanie tohto servisu mimo pracovnej doby, je povinný uhradiť poskytovateľovi uskutočnený výkon prác, a to podľa cenníka jednotlivých výkonov poskytovateľa platného v deň vykonania požadovaného výkonu. </w:t>
      </w:r>
    </w:p>
    <w:p w14:paraId="43F8AB81" w14:textId="77777777" w:rsidR="0038669F" w:rsidRPr="005534D0" w:rsidRDefault="0038669F" w:rsidP="005534D0">
      <w:pPr>
        <w:pStyle w:val="Odsekzoznamu"/>
        <w:spacing w:line="276" w:lineRule="auto"/>
        <w:rPr>
          <w:rFonts w:ascii="Garamond" w:hAnsi="Garamond" w:cs="Tahoma"/>
          <w:b/>
          <w:color w:val="404040"/>
          <w:sz w:val="24"/>
          <w:szCs w:val="24"/>
          <w:lang w:val="cs-CZ"/>
        </w:rPr>
      </w:pPr>
    </w:p>
    <w:p w14:paraId="35D847C9" w14:textId="77777777" w:rsidR="0038669F" w:rsidRPr="005534D0" w:rsidRDefault="0038669F" w:rsidP="005534D0">
      <w:pPr>
        <w:pStyle w:val="Zkladntext"/>
        <w:numPr>
          <w:ilvl w:val="0"/>
          <w:numId w:val="34"/>
        </w:numPr>
        <w:spacing w:line="276" w:lineRule="auto"/>
        <w:jc w:val="left"/>
        <w:rPr>
          <w:rFonts w:ascii="Garamond" w:hAnsi="Garamond" w:cs="Tahoma"/>
          <w:color w:val="404040"/>
          <w:sz w:val="24"/>
          <w:u w:val="single"/>
        </w:rPr>
      </w:pPr>
      <w:r w:rsidRPr="005534D0">
        <w:rPr>
          <w:rFonts w:ascii="Garamond" w:hAnsi="Garamond"/>
          <w:color w:val="404040"/>
          <w:sz w:val="24"/>
          <w:u w:val="single"/>
        </w:rPr>
        <w:t xml:space="preserve">Práva a povinnosti </w:t>
      </w:r>
      <w:r w:rsidR="005E1F35" w:rsidRPr="005534D0">
        <w:rPr>
          <w:rFonts w:ascii="Garamond" w:hAnsi="Garamond"/>
          <w:color w:val="404040"/>
          <w:sz w:val="24"/>
          <w:u w:val="single"/>
        </w:rPr>
        <w:t>objednávateľa</w:t>
      </w:r>
    </w:p>
    <w:p w14:paraId="4546AE47" w14:textId="77777777" w:rsidR="0038669F" w:rsidRPr="005534D0" w:rsidRDefault="005E1F35" w:rsidP="005534D0">
      <w:pPr>
        <w:pStyle w:val="Zkladntext"/>
        <w:numPr>
          <w:ilvl w:val="0"/>
          <w:numId w:val="37"/>
        </w:numPr>
        <w:spacing w:line="276" w:lineRule="auto"/>
        <w:ind w:left="709" w:hanging="426"/>
        <w:rPr>
          <w:rFonts w:ascii="Garamond" w:hAnsi="Garamond" w:cs="Tahoma"/>
          <w:b/>
          <w:color w:val="404040"/>
          <w:sz w:val="24"/>
        </w:rPr>
      </w:pPr>
      <w:r w:rsidRPr="005534D0">
        <w:rPr>
          <w:rFonts w:ascii="Garamond" w:hAnsi="Garamond"/>
          <w:color w:val="404040"/>
          <w:sz w:val="24"/>
        </w:rPr>
        <w:t>Objednávateľ</w:t>
      </w:r>
      <w:r w:rsidR="0038669F" w:rsidRPr="005534D0">
        <w:rPr>
          <w:rFonts w:ascii="Garamond" w:hAnsi="Garamond"/>
          <w:color w:val="404040"/>
          <w:sz w:val="24"/>
        </w:rPr>
        <w:t xml:space="preserve"> je povinný zaistiť vhodné podmienky na vykonanie servisu a poskytnúť poverenému pracovníkovi poskytovateľa pri vykonávaní servisu potrebnú súčinnosť.</w:t>
      </w:r>
    </w:p>
    <w:p w14:paraId="4398C5D7" w14:textId="77777777" w:rsidR="0038669F" w:rsidRPr="005534D0" w:rsidRDefault="005E1F35" w:rsidP="005534D0">
      <w:pPr>
        <w:pStyle w:val="Zkladntext"/>
        <w:numPr>
          <w:ilvl w:val="0"/>
          <w:numId w:val="37"/>
        </w:numPr>
        <w:spacing w:line="276" w:lineRule="auto"/>
        <w:ind w:left="709" w:hanging="426"/>
        <w:rPr>
          <w:rFonts w:ascii="Garamond" w:hAnsi="Garamond" w:cs="Tahoma"/>
          <w:b/>
          <w:color w:val="404040"/>
          <w:sz w:val="24"/>
        </w:rPr>
      </w:pPr>
      <w:r w:rsidRPr="005534D0">
        <w:rPr>
          <w:rFonts w:ascii="Garamond" w:hAnsi="Garamond"/>
          <w:color w:val="404040"/>
          <w:sz w:val="24"/>
        </w:rPr>
        <w:t>Objednávateľ</w:t>
      </w:r>
      <w:r w:rsidR="0038669F" w:rsidRPr="005534D0">
        <w:rPr>
          <w:rFonts w:ascii="Garamond" w:hAnsi="Garamond"/>
          <w:color w:val="404040"/>
          <w:sz w:val="24"/>
        </w:rPr>
        <w:t xml:space="preserve"> je povinný umiestniť predmet servisu na vhodnom mieste podľa návodu na používanie a jeho technickej špecifikácie a používať ho v súlade s návodom na používanie, ako aj pokynmi poskytovateľa. </w:t>
      </w:r>
      <w:r w:rsidRPr="005534D0">
        <w:rPr>
          <w:rFonts w:ascii="Garamond" w:hAnsi="Garamond"/>
          <w:color w:val="404040"/>
          <w:sz w:val="24"/>
        </w:rPr>
        <w:t>Objednávateľ</w:t>
      </w:r>
      <w:r w:rsidR="0038669F" w:rsidRPr="005534D0">
        <w:rPr>
          <w:rFonts w:ascii="Garamond" w:hAnsi="Garamond"/>
          <w:color w:val="404040"/>
          <w:sz w:val="24"/>
        </w:rPr>
        <w:t xml:space="preserve"> je povinný chrániť predmet servisu pred poškodením. </w:t>
      </w:r>
      <w:r w:rsidRPr="005534D0">
        <w:rPr>
          <w:rFonts w:ascii="Garamond" w:hAnsi="Garamond"/>
          <w:color w:val="404040"/>
          <w:sz w:val="24"/>
        </w:rPr>
        <w:t>Objednávateľ</w:t>
      </w:r>
      <w:r w:rsidR="0038669F" w:rsidRPr="005534D0">
        <w:rPr>
          <w:rFonts w:ascii="Garamond" w:hAnsi="Garamond"/>
          <w:color w:val="404040"/>
          <w:sz w:val="24"/>
        </w:rPr>
        <w:t xml:space="preserve"> je povinný používať v predmete servisu výhradne spotrebný materiál a papier schválený poskytovateľom. </w:t>
      </w:r>
    </w:p>
    <w:p w14:paraId="56EAA019" w14:textId="77777777" w:rsidR="0038669F" w:rsidRPr="005534D0" w:rsidRDefault="005E1F35" w:rsidP="005534D0">
      <w:pPr>
        <w:pStyle w:val="Zkladntext"/>
        <w:numPr>
          <w:ilvl w:val="0"/>
          <w:numId w:val="37"/>
        </w:numPr>
        <w:spacing w:line="276" w:lineRule="auto"/>
        <w:ind w:left="709" w:hanging="426"/>
        <w:rPr>
          <w:rFonts w:ascii="Garamond" w:hAnsi="Garamond" w:cs="Tahoma"/>
          <w:b/>
          <w:color w:val="404040"/>
          <w:sz w:val="24"/>
        </w:rPr>
      </w:pPr>
      <w:r w:rsidRPr="005534D0">
        <w:rPr>
          <w:rFonts w:ascii="Garamond" w:hAnsi="Garamond"/>
          <w:color w:val="404040"/>
          <w:sz w:val="24"/>
        </w:rPr>
        <w:lastRenderedPageBreak/>
        <w:t>Objednávateľ</w:t>
      </w:r>
      <w:r w:rsidR="0038669F" w:rsidRPr="005534D0">
        <w:rPr>
          <w:rFonts w:ascii="Garamond" w:hAnsi="Garamond"/>
          <w:color w:val="404040"/>
          <w:sz w:val="24"/>
        </w:rPr>
        <w:t xml:space="preserve"> nie je oprávnený vykonávať na predmete servisu žiadne zásahy presahujúce rámec bežnej údržby podľa návodu na používanie a je povinný zveriť tieto zásahy výlučne poskytovateľovi.</w:t>
      </w:r>
    </w:p>
    <w:p w14:paraId="020CB481" w14:textId="77777777" w:rsidR="0038669F" w:rsidRPr="005534D0" w:rsidRDefault="0038669F" w:rsidP="005534D0">
      <w:pPr>
        <w:pStyle w:val="Zkladntext"/>
        <w:numPr>
          <w:ilvl w:val="0"/>
          <w:numId w:val="37"/>
        </w:numPr>
        <w:spacing w:line="276" w:lineRule="auto"/>
        <w:ind w:left="709" w:hanging="426"/>
        <w:rPr>
          <w:rFonts w:ascii="Garamond" w:hAnsi="Garamond" w:cs="Tahoma"/>
          <w:b/>
          <w:color w:val="404040"/>
          <w:sz w:val="24"/>
        </w:rPr>
      </w:pPr>
      <w:r w:rsidRPr="005534D0">
        <w:rPr>
          <w:rFonts w:ascii="Garamond" w:hAnsi="Garamond"/>
          <w:color w:val="404040"/>
          <w:sz w:val="24"/>
        </w:rPr>
        <w:t xml:space="preserve">Ak je pre zákazníka zaisťovaná služba e-Maintenance, zákazník nie je povinný nahlasovať stav počítadiel kópií poskytovateľovi. Poskytovateľ po prijatí automatických hlásení služby e-Maintenance vyúčtuje zákazníkovi v intervale fakturácie stanovenom v zmluve kópie nekryté základným servisným paušálom, ktoré zákazník vytvoril v intervale fakturácie. </w:t>
      </w:r>
    </w:p>
    <w:p w14:paraId="3C756F09" w14:textId="77777777" w:rsidR="0038669F" w:rsidRPr="005534D0" w:rsidRDefault="0038669F" w:rsidP="005534D0">
      <w:pPr>
        <w:pStyle w:val="Zkladntext"/>
        <w:numPr>
          <w:ilvl w:val="0"/>
          <w:numId w:val="37"/>
        </w:numPr>
        <w:spacing w:line="276" w:lineRule="auto"/>
        <w:ind w:left="709" w:hanging="426"/>
        <w:rPr>
          <w:rFonts w:ascii="Garamond" w:hAnsi="Garamond" w:cs="Tahoma"/>
          <w:b/>
          <w:color w:val="404040"/>
          <w:sz w:val="24"/>
        </w:rPr>
      </w:pPr>
      <w:r w:rsidRPr="005534D0">
        <w:rPr>
          <w:rFonts w:ascii="Garamond" w:hAnsi="Garamond"/>
          <w:color w:val="404040"/>
          <w:sz w:val="24"/>
        </w:rPr>
        <w:t xml:space="preserve">Ak </w:t>
      </w:r>
      <w:r w:rsidR="005E1F35" w:rsidRPr="005534D0">
        <w:rPr>
          <w:rFonts w:ascii="Garamond" w:hAnsi="Garamond"/>
          <w:color w:val="404040"/>
          <w:sz w:val="24"/>
        </w:rPr>
        <w:t>objednávateľ</w:t>
      </w:r>
      <w:r w:rsidRPr="005534D0">
        <w:rPr>
          <w:rFonts w:ascii="Garamond" w:hAnsi="Garamond"/>
          <w:color w:val="404040"/>
          <w:sz w:val="24"/>
        </w:rPr>
        <w:t xml:space="preserve"> písomne informoval poskytovateľa o stave zásob tonera, ktorý chce udržiavať, poskytovateľ je povinný dopĺňať stav zásob tonera, keď dostane prostredníctvom automatického hlásenia služby e-Maintenance informáciu o potrebe doplnenia zásob tonera do požadovaného stavu. V tomto prípade nie je potrebná predchádzajúca objednávka tonera zo strany </w:t>
      </w:r>
      <w:r w:rsidR="005E1F35" w:rsidRPr="005534D0">
        <w:rPr>
          <w:rFonts w:ascii="Garamond" w:hAnsi="Garamond"/>
          <w:color w:val="404040"/>
          <w:sz w:val="24"/>
        </w:rPr>
        <w:t>objednávateľa</w:t>
      </w:r>
      <w:r w:rsidRPr="005534D0">
        <w:rPr>
          <w:rFonts w:ascii="Garamond" w:hAnsi="Garamond"/>
          <w:color w:val="404040"/>
          <w:sz w:val="24"/>
        </w:rPr>
        <w:t xml:space="preserve">. </w:t>
      </w:r>
    </w:p>
    <w:p w14:paraId="003192A1" w14:textId="77777777" w:rsidR="0038669F" w:rsidRPr="005534D0" w:rsidRDefault="005E1F35" w:rsidP="005534D0">
      <w:pPr>
        <w:pStyle w:val="Zkladntext"/>
        <w:numPr>
          <w:ilvl w:val="0"/>
          <w:numId w:val="37"/>
        </w:numPr>
        <w:spacing w:line="276" w:lineRule="auto"/>
        <w:ind w:left="709" w:hanging="425"/>
        <w:rPr>
          <w:rFonts w:ascii="Garamond" w:hAnsi="Garamond" w:cs="Tahoma"/>
          <w:b/>
          <w:color w:val="404040"/>
          <w:sz w:val="24"/>
        </w:rPr>
      </w:pPr>
      <w:r w:rsidRPr="005534D0">
        <w:rPr>
          <w:rFonts w:ascii="Garamond" w:hAnsi="Garamond"/>
          <w:color w:val="404040"/>
          <w:sz w:val="24"/>
        </w:rPr>
        <w:t>Objednávateľ</w:t>
      </w:r>
      <w:r w:rsidR="0038669F" w:rsidRPr="005534D0">
        <w:rPr>
          <w:rFonts w:ascii="Garamond" w:hAnsi="Garamond"/>
          <w:color w:val="404040"/>
          <w:sz w:val="24"/>
        </w:rPr>
        <w:t xml:space="preserve"> je povinný poskytnúť pri inštalácii zariadenia a v priebehu poskytovania služieb poskytovateľa na svoje náklady súčinnosť (najmä IT podporu vo vzťahu k internému nastaveniu siete zákazníka) s cieľom umožniť funkčnosť služby e-Maintenance. Ak </w:t>
      </w:r>
      <w:r w:rsidRPr="005534D0">
        <w:rPr>
          <w:rFonts w:ascii="Garamond" w:hAnsi="Garamond"/>
          <w:color w:val="404040"/>
          <w:sz w:val="24"/>
        </w:rPr>
        <w:t>objednávateľ</w:t>
      </w:r>
      <w:r w:rsidR="0038669F" w:rsidRPr="005534D0">
        <w:rPr>
          <w:rFonts w:ascii="Garamond" w:hAnsi="Garamond"/>
          <w:color w:val="404040"/>
          <w:sz w:val="24"/>
        </w:rPr>
        <w:t xml:space="preserve"> urobí akékoľvek kroky (napr. zmena adries IP, serverov DNS, nastavení portov siete a pod.), ktoré môžu ovplyvniť fungovanie služby e-Maintenance, alebo ak </w:t>
      </w:r>
      <w:r w:rsidRPr="005534D0">
        <w:rPr>
          <w:rFonts w:ascii="Garamond" w:hAnsi="Garamond"/>
          <w:color w:val="404040"/>
          <w:sz w:val="24"/>
        </w:rPr>
        <w:t>objednávateľ</w:t>
      </w:r>
      <w:r w:rsidR="0038669F" w:rsidRPr="005534D0">
        <w:rPr>
          <w:rFonts w:ascii="Garamond" w:hAnsi="Garamond"/>
          <w:color w:val="404040"/>
          <w:sz w:val="24"/>
        </w:rPr>
        <w:t xml:space="preserve"> bude vedieť o nemožnosti fungovania služby e-Maintenance (napr. odpojenie či vypnutie zariadenia a pod.), je povinný bezodkladne ohlásiť poskytovateľovi všetky tieto skutočnosti. Ak </w:t>
      </w:r>
      <w:r w:rsidRPr="005534D0">
        <w:rPr>
          <w:rFonts w:ascii="Garamond" w:hAnsi="Garamond"/>
          <w:color w:val="404040"/>
          <w:sz w:val="24"/>
        </w:rPr>
        <w:t>objednávateľ</w:t>
      </w:r>
      <w:r w:rsidR="0038669F" w:rsidRPr="005534D0">
        <w:rPr>
          <w:rFonts w:ascii="Garamond" w:hAnsi="Garamond"/>
          <w:color w:val="404040"/>
          <w:sz w:val="24"/>
        </w:rPr>
        <w:t xml:space="preserve"> bezodkladne (do 24 hodín) neoznámi tieto skutočnosti poskytovateľovi a ak súčasne došlo k nefunkčnosti služby e-Maintenance z dôvodu na strane </w:t>
      </w:r>
      <w:r w:rsidRPr="005534D0">
        <w:rPr>
          <w:rFonts w:ascii="Garamond" w:hAnsi="Garamond"/>
          <w:color w:val="404040"/>
          <w:sz w:val="24"/>
        </w:rPr>
        <w:t>objednávateľa</w:t>
      </w:r>
      <w:r w:rsidR="0038669F" w:rsidRPr="005534D0">
        <w:rPr>
          <w:rFonts w:ascii="Garamond" w:hAnsi="Garamond"/>
          <w:color w:val="404040"/>
          <w:sz w:val="24"/>
        </w:rPr>
        <w:t xml:space="preserve">, je </w:t>
      </w:r>
      <w:r w:rsidRPr="005534D0">
        <w:rPr>
          <w:rFonts w:ascii="Garamond" w:hAnsi="Garamond"/>
          <w:color w:val="404040"/>
          <w:sz w:val="24"/>
        </w:rPr>
        <w:t>objednávateľ</w:t>
      </w:r>
      <w:r w:rsidR="0038669F" w:rsidRPr="005534D0">
        <w:rPr>
          <w:rFonts w:ascii="Garamond" w:hAnsi="Garamond"/>
          <w:color w:val="404040"/>
          <w:sz w:val="24"/>
        </w:rPr>
        <w:t xml:space="preserve"> povinný uhradiť všetky zvýšené náklady poskytovateľa a škody spojené s nefunkčnosťou služby e-Maintenance (napr. výjazd technika, odhady stavu počítadiel, nutnosť fyzickej kontroly stroja, nemožnosť vykonávať opravy stroja pri prvom výjazde technika a pod.). Ak bude nefunkčnosť služby spôsobená z dôvodu na strane </w:t>
      </w:r>
      <w:r w:rsidRPr="005534D0">
        <w:rPr>
          <w:rFonts w:ascii="Garamond" w:hAnsi="Garamond"/>
          <w:color w:val="404040"/>
          <w:sz w:val="24"/>
        </w:rPr>
        <w:t>objednávateľa</w:t>
      </w:r>
      <w:r w:rsidR="0038669F" w:rsidRPr="005534D0">
        <w:rPr>
          <w:rFonts w:ascii="Garamond" w:hAnsi="Garamond"/>
          <w:color w:val="404040"/>
          <w:sz w:val="24"/>
        </w:rPr>
        <w:t xml:space="preserve">, nie je po dobu nefunkčnosti služby poskytovateľ povinný plniť povinnosti súvisiace s e-Maintenance, súčasne sa </w:t>
      </w:r>
      <w:r w:rsidRPr="005534D0">
        <w:rPr>
          <w:rFonts w:ascii="Garamond" w:hAnsi="Garamond"/>
          <w:color w:val="404040"/>
          <w:sz w:val="24"/>
        </w:rPr>
        <w:t>objednávateľ</w:t>
      </w:r>
      <w:r w:rsidR="0038669F" w:rsidRPr="005534D0">
        <w:rPr>
          <w:rFonts w:ascii="Garamond" w:hAnsi="Garamond"/>
          <w:color w:val="404040"/>
          <w:sz w:val="24"/>
        </w:rPr>
        <w:t xml:space="preserve"> zaväzuje uhradiť náklady poskytovateľa spojené so znovuobnovením služby e-Maintenance. Po dobu nefunkčnosti služby e</w:t>
      </w:r>
      <w:r w:rsidRPr="005534D0">
        <w:rPr>
          <w:rFonts w:ascii="Garamond" w:hAnsi="Garamond"/>
          <w:color w:val="404040"/>
          <w:sz w:val="24"/>
        </w:rPr>
        <w:t>-</w:t>
      </w:r>
      <w:r w:rsidR="0038669F" w:rsidRPr="005534D0">
        <w:rPr>
          <w:rFonts w:ascii="Garamond" w:hAnsi="Garamond"/>
          <w:color w:val="404040"/>
          <w:sz w:val="24"/>
        </w:rPr>
        <w:t xml:space="preserve">Maintenance z dôvodu na strane </w:t>
      </w:r>
      <w:r w:rsidRPr="005534D0">
        <w:rPr>
          <w:rFonts w:ascii="Garamond" w:hAnsi="Garamond"/>
          <w:color w:val="404040"/>
          <w:sz w:val="24"/>
        </w:rPr>
        <w:t>objednávateľa</w:t>
      </w:r>
      <w:r w:rsidR="0038669F" w:rsidRPr="005534D0">
        <w:rPr>
          <w:rFonts w:ascii="Garamond" w:hAnsi="Garamond"/>
          <w:color w:val="404040"/>
          <w:sz w:val="24"/>
        </w:rPr>
        <w:t xml:space="preserve"> je poskytovateľ oprávnený účtovať zákazníkovi pokutu za nefunkčnú službu e-Maintenance vo výške 5 EUR mesačne za každý stroj.</w:t>
      </w:r>
    </w:p>
    <w:p w14:paraId="08D2D341" w14:textId="77777777" w:rsidR="0038669F" w:rsidRPr="005534D0" w:rsidRDefault="0038669F" w:rsidP="005534D0">
      <w:pPr>
        <w:pStyle w:val="Zkladntext"/>
        <w:spacing w:line="276" w:lineRule="auto"/>
        <w:ind w:left="426"/>
        <w:rPr>
          <w:rFonts w:ascii="Garamond" w:hAnsi="Garamond" w:cs="Tahoma"/>
          <w:b/>
          <w:color w:val="404040"/>
          <w:sz w:val="24"/>
          <w:lang w:val="cs-CZ"/>
        </w:rPr>
      </w:pPr>
    </w:p>
    <w:p w14:paraId="1AFF10E6" w14:textId="77777777" w:rsidR="0038669F" w:rsidRPr="005534D0" w:rsidRDefault="0038669F" w:rsidP="005534D0">
      <w:pPr>
        <w:pStyle w:val="Zkladntext"/>
        <w:numPr>
          <w:ilvl w:val="0"/>
          <w:numId w:val="34"/>
        </w:numPr>
        <w:spacing w:line="276" w:lineRule="auto"/>
        <w:jc w:val="left"/>
        <w:rPr>
          <w:rFonts w:ascii="Garamond" w:hAnsi="Garamond" w:cs="Tahoma"/>
          <w:color w:val="404040"/>
          <w:sz w:val="24"/>
          <w:u w:val="single"/>
        </w:rPr>
      </w:pPr>
      <w:r w:rsidRPr="005534D0">
        <w:rPr>
          <w:rFonts w:ascii="Garamond" w:hAnsi="Garamond"/>
          <w:color w:val="404040"/>
          <w:sz w:val="24"/>
          <w:u w:val="single"/>
        </w:rPr>
        <w:t>Cena servisu a ďalšie platobné podmienky</w:t>
      </w:r>
    </w:p>
    <w:p w14:paraId="463816D2" w14:textId="77777777" w:rsidR="0038669F" w:rsidRPr="005534D0" w:rsidRDefault="0038669F" w:rsidP="005534D0">
      <w:pPr>
        <w:pStyle w:val="Zkladntext"/>
        <w:numPr>
          <w:ilvl w:val="0"/>
          <w:numId w:val="38"/>
        </w:numPr>
        <w:spacing w:line="276" w:lineRule="auto"/>
        <w:ind w:left="709" w:hanging="426"/>
        <w:rPr>
          <w:rFonts w:ascii="Garamond" w:hAnsi="Garamond" w:cs="Tahoma"/>
          <w:b/>
          <w:color w:val="404040"/>
          <w:sz w:val="24"/>
        </w:rPr>
      </w:pPr>
      <w:r w:rsidRPr="005534D0">
        <w:rPr>
          <w:rFonts w:ascii="Garamond" w:hAnsi="Garamond"/>
          <w:color w:val="404040"/>
          <w:sz w:val="24"/>
        </w:rPr>
        <w:t>Zákazník je povinný platiť poskytovateľovi</w:t>
      </w:r>
      <w:r w:rsidR="005E1F35" w:rsidRPr="005534D0">
        <w:rPr>
          <w:rFonts w:ascii="Garamond" w:hAnsi="Garamond"/>
          <w:color w:val="404040"/>
          <w:sz w:val="24"/>
        </w:rPr>
        <w:t xml:space="preserve"> výlučne len</w:t>
      </w:r>
      <w:r w:rsidR="00E33E26" w:rsidRPr="005534D0">
        <w:rPr>
          <w:rFonts w:ascii="Garamond" w:hAnsi="Garamond"/>
          <w:color w:val="404040"/>
          <w:sz w:val="24"/>
        </w:rPr>
        <w:t xml:space="preserve"> nasledovnú odmenu podľa skutočného počtu prejazdov za príslušný mesiac trvania zmluvy</w:t>
      </w:r>
      <w:r w:rsidRPr="005534D0">
        <w:rPr>
          <w:rFonts w:ascii="Garamond" w:hAnsi="Garamond"/>
          <w:color w:val="404040"/>
          <w:sz w:val="24"/>
        </w:rPr>
        <w:t>:</w:t>
      </w:r>
    </w:p>
    <w:tbl>
      <w:tblPr>
        <w:tblStyle w:val="Mriekatabuky"/>
        <w:tblW w:w="0" w:type="auto"/>
        <w:tblInd w:w="709" w:type="dxa"/>
        <w:tblLook w:val="04A0" w:firstRow="1" w:lastRow="0" w:firstColumn="1" w:lastColumn="0" w:noHBand="0" w:noVBand="1"/>
      </w:tblPr>
      <w:tblGrid>
        <w:gridCol w:w="4148"/>
        <w:gridCol w:w="4205"/>
      </w:tblGrid>
      <w:tr w:rsidR="005E1F35" w:rsidRPr="005534D0" w14:paraId="3DF17169" w14:textId="77777777" w:rsidTr="005E1F35">
        <w:tc>
          <w:tcPr>
            <w:tcW w:w="4531" w:type="dxa"/>
          </w:tcPr>
          <w:p w14:paraId="70D0479F" w14:textId="77777777" w:rsidR="005E1F35" w:rsidRPr="005534D0" w:rsidRDefault="005E1F35" w:rsidP="005534D0">
            <w:pPr>
              <w:pStyle w:val="Zkladntext"/>
              <w:spacing w:line="276" w:lineRule="auto"/>
              <w:rPr>
                <w:rFonts w:ascii="Garamond" w:hAnsi="Garamond" w:cs="Tahoma"/>
                <w:b/>
                <w:color w:val="404040"/>
                <w:sz w:val="24"/>
              </w:rPr>
            </w:pPr>
            <w:r w:rsidRPr="005534D0">
              <w:rPr>
                <w:rFonts w:ascii="Garamond" w:hAnsi="Garamond" w:cs="Tahoma"/>
                <w:b/>
                <w:color w:val="404040"/>
                <w:sz w:val="24"/>
              </w:rPr>
              <w:t>SA3BW</w:t>
            </w:r>
          </w:p>
        </w:tc>
        <w:tc>
          <w:tcPr>
            <w:tcW w:w="4531" w:type="dxa"/>
          </w:tcPr>
          <w:p w14:paraId="0158924E" w14:textId="77777777" w:rsidR="005E1F35" w:rsidRPr="005534D0" w:rsidRDefault="005E1F35" w:rsidP="005534D0">
            <w:pPr>
              <w:pStyle w:val="Zkladntext"/>
              <w:spacing w:line="276" w:lineRule="auto"/>
              <w:rPr>
                <w:rFonts w:ascii="Garamond" w:hAnsi="Garamond" w:cs="Tahoma"/>
                <w:b/>
                <w:color w:val="404040"/>
                <w:sz w:val="24"/>
              </w:rPr>
            </w:pPr>
            <w:r w:rsidRPr="005534D0">
              <w:rPr>
                <w:rFonts w:ascii="Garamond" w:hAnsi="Garamond" w:cs="Tahoma"/>
                <w:b/>
                <w:color w:val="404040"/>
                <w:sz w:val="24"/>
                <w:highlight w:val="yellow"/>
              </w:rPr>
              <w:t>...</w:t>
            </w:r>
            <w:r w:rsidRPr="005534D0">
              <w:rPr>
                <w:rFonts w:ascii="Garamond" w:hAnsi="Garamond" w:cs="Tahoma"/>
                <w:b/>
                <w:color w:val="404040"/>
                <w:sz w:val="24"/>
              </w:rPr>
              <w:t>,-EUR/prejazd</w:t>
            </w:r>
          </w:p>
        </w:tc>
      </w:tr>
      <w:tr w:rsidR="005E1F35" w:rsidRPr="005534D0" w14:paraId="0C25B6C3" w14:textId="77777777" w:rsidTr="005E1F35">
        <w:tc>
          <w:tcPr>
            <w:tcW w:w="4531" w:type="dxa"/>
          </w:tcPr>
          <w:p w14:paraId="72989006" w14:textId="77777777" w:rsidR="005E1F35" w:rsidRPr="005534D0" w:rsidRDefault="005E1F35" w:rsidP="005534D0">
            <w:pPr>
              <w:pStyle w:val="Zkladntext"/>
              <w:spacing w:line="276" w:lineRule="auto"/>
              <w:rPr>
                <w:rFonts w:ascii="Garamond" w:hAnsi="Garamond" w:cs="Tahoma"/>
                <w:b/>
                <w:color w:val="404040"/>
                <w:sz w:val="24"/>
              </w:rPr>
            </w:pPr>
            <w:r w:rsidRPr="005534D0">
              <w:rPr>
                <w:rFonts w:ascii="Garamond" w:hAnsi="Garamond" w:cs="Tahoma"/>
                <w:b/>
                <w:color w:val="404040"/>
                <w:sz w:val="24"/>
              </w:rPr>
              <w:t>SA3COL</w:t>
            </w:r>
          </w:p>
        </w:tc>
        <w:tc>
          <w:tcPr>
            <w:tcW w:w="4531" w:type="dxa"/>
          </w:tcPr>
          <w:p w14:paraId="61DA3B67" w14:textId="77777777" w:rsidR="005E1F35" w:rsidRPr="005534D0" w:rsidRDefault="005E1F35" w:rsidP="005534D0">
            <w:pPr>
              <w:pStyle w:val="Zkladntext"/>
              <w:spacing w:line="276" w:lineRule="auto"/>
              <w:rPr>
                <w:rFonts w:ascii="Garamond" w:hAnsi="Garamond" w:cs="Tahoma"/>
                <w:b/>
                <w:color w:val="404040"/>
                <w:sz w:val="24"/>
              </w:rPr>
            </w:pPr>
            <w:r w:rsidRPr="005534D0">
              <w:rPr>
                <w:rFonts w:ascii="Garamond" w:hAnsi="Garamond" w:cs="Tahoma"/>
                <w:b/>
                <w:color w:val="404040"/>
                <w:sz w:val="24"/>
                <w:highlight w:val="yellow"/>
              </w:rPr>
              <w:t>...</w:t>
            </w:r>
            <w:r w:rsidRPr="005534D0">
              <w:rPr>
                <w:rFonts w:ascii="Garamond" w:hAnsi="Garamond" w:cs="Tahoma"/>
                <w:b/>
                <w:color w:val="404040"/>
                <w:sz w:val="24"/>
              </w:rPr>
              <w:t>,-EUR/prejazd</w:t>
            </w:r>
          </w:p>
        </w:tc>
      </w:tr>
    </w:tbl>
    <w:p w14:paraId="1DE1103D" w14:textId="77777777" w:rsidR="0038669F" w:rsidRPr="005534D0" w:rsidRDefault="0038669F" w:rsidP="005534D0">
      <w:pPr>
        <w:pStyle w:val="Zkladntext"/>
        <w:numPr>
          <w:ilvl w:val="0"/>
          <w:numId w:val="38"/>
        </w:numPr>
        <w:spacing w:line="276" w:lineRule="auto"/>
        <w:ind w:left="709" w:hanging="426"/>
        <w:rPr>
          <w:rFonts w:ascii="Garamond" w:hAnsi="Garamond" w:cs="Tahoma"/>
          <w:b/>
          <w:color w:val="404040"/>
          <w:sz w:val="24"/>
        </w:rPr>
      </w:pPr>
      <w:r w:rsidRPr="005534D0">
        <w:rPr>
          <w:rFonts w:ascii="Garamond" w:hAnsi="Garamond"/>
          <w:color w:val="404040"/>
          <w:sz w:val="24"/>
        </w:rPr>
        <w:t>Všetky ceny uvedené v tejto zmluve sú bez DPH, ktorá bude vždy pripočítaná vo výške stanovenej právnymi predpismi.</w:t>
      </w:r>
      <w:r w:rsidRPr="005534D0">
        <w:rPr>
          <w:rFonts w:ascii="Garamond" w:hAnsi="Garamond"/>
          <w:bCs/>
          <w:color w:val="404040"/>
          <w:sz w:val="24"/>
        </w:rPr>
        <w:t xml:space="preserve"> </w:t>
      </w:r>
    </w:p>
    <w:p w14:paraId="5E38ACE1" w14:textId="77777777" w:rsidR="0038669F" w:rsidRPr="005534D0" w:rsidRDefault="0038669F" w:rsidP="005534D0">
      <w:pPr>
        <w:pStyle w:val="Zkladntext"/>
        <w:numPr>
          <w:ilvl w:val="0"/>
          <w:numId w:val="38"/>
        </w:numPr>
        <w:spacing w:line="276" w:lineRule="auto"/>
        <w:ind w:left="709" w:hanging="426"/>
        <w:rPr>
          <w:rFonts w:ascii="Garamond" w:hAnsi="Garamond" w:cs="Tahoma"/>
          <w:b/>
          <w:color w:val="404040"/>
          <w:sz w:val="24"/>
        </w:rPr>
      </w:pPr>
      <w:r w:rsidRPr="005534D0">
        <w:rPr>
          <w:rFonts w:ascii="Garamond" w:hAnsi="Garamond"/>
          <w:color w:val="404040"/>
          <w:sz w:val="24"/>
        </w:rPr>
        <w:t>Ak množstvo tonera odobratého na prevádzku predmetu servisu prekročí dohodnuté množstvo alebo dohodnuté pokrytie, poskytovateľ má právo vyúčtovať zákazníkovi toner, ktorý bol dodaný navyše, za cenu uvedenú v zmluve.</w:t>
      </w:r>
    </w:p>
    <w:p w14:paraId="3F4D20D6" w14:textId="77777777" w:rsidR="0038669F" w:rsidRPr="005534D0" w:rsidRDefault="0038669F" w:rsidP="005534D0">
      <w:pPr>
        <w:pStyle w:val="Zkladntext"/>
        <w:numPr>
          <w:ilvl w:val="0"/>
          <w:numId w:val="38"/>
        </w:numPr>
        <w:spacing w:line="276" w:lineRule="auto"/>
        <w:ind w:left="709" w:hanging="426"/>
        <w:rPr>
          <w:rFonts w:ascii="Garamond" w:hAnsi="Garamond" w:cs="Tahoma"/>
          <w:b/>
          <w:sz w:val="24"/>
        </w:rPr>
      </w:pPr>
      <w:r w:rsidRPr="005534D0">
        <w:rPr>
          <w:rFonts w:ascii="Garamond" w:hAnsi="Garamond"/>
          <w:sz w:val="24"/>
        </w:rPr>
        <w:t xml:space="preserve">Poskytovateľ je oprávnený ceny v zmluve zvyšovať každoročne vždy k 31.12. o mieru inflácie, ktorá bola dosiahnutá v Slovenskej republike v predchádzajúcom kalendárnom roku. Mierou inflácie sa rozumie prírastok ročného indexu spotrebiteľských cien </w:t>
      </w:r>
      <w:r w:rsidRPr="005534D0">
        <w:rPr>
          <w:rFonts w:ascii="Garamond" w:hAnsi="Garamond"/>
          <w:sz w:val="24"/>
        </w:rPr>
        <w:lastRenderedPageBreak/>
        <w:t>stanovených Slovenským štatistickým úradom.</w:t>
      </w:r>
      <w:r w:rsidR="00E33E26" w:rsidRPr="005534D0">
        <w:rPr>
          <w:rFonts w:ascii="Garamond" w:hAnsi="Garamond"/>
          <w:sz w:val="24"/>
        </w:rPr>
        <w:t xml:space="preserve"> Prvýkrát tak môže urobiť v kalendárnom roku, v ktorom uplynulo 12 mesiacov účinnosti tejto zmluvy. </w:t>
      </w:r>
      <w:r w:rsidRPr="005534D0">
        <w:rPr>
          <w:rFonts w:ascii="Garamond" w:hAnsi="Garamond"/>
          <w:sz w:val="24"/>
        </w:rPr>
        <w:t xml:space="preserve">                                                                                                           </w:t>
      </w:r>
    </w:p>
    <w:p w14:paraId="0CF17734" w14:textId="77777777" w:rsidR="0038669F" w:rsidRPr="005534D0" w:rsidRDefault="0038669F" w:rsidP="005534D0">
      <w:pPr>
        <w:pStyle w:val="Zkladntext"/>
        <w:numPr>
          <w:ilvl w:val="0"/>
          <w:numId w:val="38"/>
        </w:numPr>
        <w:spacing w:line="276" w:lineRule="auto"/>
        <w:ind w:left="709" w:hanging="426"/>
        <w:rPr>
          <w:rFonts w:ascii="Garamond" w:hAnsi="Garamond" w:cs="Tahoma"/>
          <w:b/>
          <w:color w:val="404040"/>
          <w:sz w:val="24"/>
        </w:rPr>
      </w:pPr>
      <w:r w:rsidRPr="005534D0">
        <w:rPr>
          <w:rFonts w:ascii="Garamond" w:hAnsi="Garamond"/>
          <w:color w:val="404040"/>
          <w:sz w:val="24"/>
        </w:rPr>
        <w:t xml:space="preserve">Pre prípad omeškania </w:t>
      </w:r>
      <w:r w:rsidR="00E33E26" w:rsidRPr="005534D0">
        <w:rPr>
          <w:rFonts w:ascii="Garamond" w:hAnsi="Garamond"/>
          <w:color w:val="404040"/>
          <w:sz w:val="24"/>
        </w:rPr>
        <w:t>objednávateľa</w:t>
      </w:r>
      <w:r w:rsidRPr="005534D0">
        <w:rPr>
          <w:rFonts w:ascii="Garamond" w:hAnsi="Garamond"/>
          <w:color w:val="404040"/>
          <w:sz w:val="24"/>
        </w:rPr>
        <w:t xml:space="preserve"> s úhradou akýchkoľvek peňažných záväzkov po dobu dlhšiu než 15 dní zmluvné strany dohodujú zmluvnú pokutu vo výške 0,25 % z dlžnej čiastky za každý začatý deň oneskorenia až do zaplatenia. Zaplatením zmluvnej pokuty podľa tejto zmluvy nie je dotknuté právo poskytovateľa na náhradu škody v plnom rozsahu súčasne so zmluvnou pokutou.</w:t>
      </w:r>
    </w:p>
    <w:p w14:paraId="2676C7FB" w14:textId="77777777" w:rsidR="0038669F" w:rsidRPr="005534D0" w:rsidRDefault="0038669F" w:rsidP="005534D0">
      <w:pPr>
        <w:pStyle w:val="Zkladntext"/>
        <w:spacing w:line="276" w:lineRule="auto"/>
        <w:rPr>
          <w:rFonts w:ascii="Garamond" w:hAnsi="Garamond" w:cs="Tahoma"/>
          <w:b/>
          <w:color w:val="404040"/>
          <w:sz w:val="24"/>
          <w:lang w:val="cs-CZ"/>
        </w:rPr>
      </w:pPr>
    </w:p>
    <w:p w14:paraId="35E2A39A" w14:textId="77777777" w:rsidR="0038669F" w:rsidRPr="005534D0" w:rsidRDefault="0038669F" w:rsidP="005534D0">
      <w:pPr>
        <w:pStyle w:val="Zkladntext"/>
        <w:numPr>
          <w:ilvl w:val="0"/>
          <w:numId w:val="34"/>
        </w:numPr>
        <w:spacing w:line="276" w:lineRule="auto"/>
        <w:jc w:val="left"/>
        <w:rPr>
          <w:rFonts w:ascii="Garamond" w:hAnsi="Garamond" w:cs="Tahoma"/>
          <w:color w:val="404040"/>
          <w:sz w:val="24"/>
          <w:u w:val="single"/>
        </w:rPr>
      </w:pPr>
      <w:r w:rsidRPr="005534D0">
        <w:rPr>
          <w:rFonts w:ascii="Garamond" w:hAnsi="Garamond"/>
          <w:color w:val="404040"/>
          <w:sz w:val="24"/>
          <w:u w:val="single"/>
        </w:rPr>
        <w:t>Ostatné ustanovenia</w:t>
      </w:r>
    </w:p>
    <w:p w14:paraId="52AB265B" w14:textId="77777777" w:rsidR="0038669F" w:rsidRPr="005534D0" w:rsidRDefault="0038669F" w:rsidP="005534D0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spacing w:line="276" w:lineRule="auto"/>
        <w:ind w:left="709" w:hanging="426"/>
        <w:jc w:val="both"/>
        <w:rPr>
          <w:rFonts w:ascii="Garamond" w:hAnsi="Garamond" w:cs="Tahoma"/>
          <w:color w:val="404040"/>
          <w:sz w:val="24"/>
          <w:szCs w:val="24"/>
        </w:rPr>
      </w:pPr>
      <w:r w:rsidRPr="005534D0">
        <w:rPr>
          <w:rFonts w:ascii="Garamond" w:hAnsi="Garamond"/>
          <w:color w:val="404040"/>
          <w:sz w:val="24"/>
          <w:szCs w:val="24"/>
        </w:rPr>
        <w:t xml:space="preserve">V prípade omeškania </w:t>
      </w:r>
      <w:r w:rsidR="00E33E26" w:rsidRPr="005534D0">
        <w:rPr>
          <w:rFonts w:ascii="Garamond" w:hAnsi="Garamond"/>
          <w:color w:val="404040"/>
          <w:sz w:val="24"/>
          <w:szCs w:val="24"/>
        </w:rPr>
        <w:t>objednávateľa</w:t>
      </w:r>
      <w:r w:rsidRPr="005534D0">
        <w:rPr>
          <w:rFonts w:ascii="Garamond" w:hAnsi="Garamond"/>
          <w:color w:val="404040"/>
          <w:sz w:val="24"/>
          <w:szCs w:val="24"/>
        </w:rPr>
        <w:t xml:space="preserve"> s akýmkoľvek peňažným plnením je poskytovateľ oprávnený požadovať okamžité zaplatenie všetkých neuhradených splatných faktúr a/alebo prerušiť poskytovanie akéhokoľvek plnenia </w:t>
      </w:r>
      <w:r w:rsidR="00E33E26" w:rsidRPr="005534D0">
        <w:rPr>
          <w:rFonts w:ascii="Garamond" w:hAnsi="Garamond"/>
          <w:color w:val="404040"/>
          <w:sz w:val="24"/>
          <w:szCs w:val="24"/>
        </w:rPr>
        <w:t>objednávateľovi</w:t>
      </w:r>
      <w:r w:rsidRPr="005534D0">
        <w:rPr>
          <w:rFonts w:ascii="Garamond" w:hAnsi="Garamond"/>
          <w:color w:val="404040"/>
          <w:sz w:val="24"/>
          <w:szCs w:val="24"/>
        </w:rPr>
        <w:t>, najmä plnenia spočívajúceho v dodávkach tovaru či poskytovania služieb na základe iných zmlúv uzavretých</w:t>
      </w:r>
      <w:r w:rsidR="00E33E26" w:rsidRPr="005534D0">
        <w:rPr>
          <w:rFonts w:ascii="Garamond" w:hAnsi="Garamond"/>
          <w:color w:val="404040"/>
          <w:sz w:val="24"/>
          <w:szCs w:val="24"/>
        </w:rPr>
        <w:t xml:space="preserve"> s</w:t>
      </w:r>
      <w:r w:rsidRPr="005534D0">
        <w:rPr>
          <w:rFonts w:ascii="Garamond" w:hAnsi="Garamond"/>
          <w:color w:val="404040"/>
          <w:sz w:val="24"/>
          <w:szCs w:val="24"/>
        </w:rPr>
        <w:t xml:space="preserve"> </w:t>
      </w:r>
      <w:r w:rsidR="00E33E26" w:rsidRPr="005534D0">
        <w:rPr>
          <w:rFonts w:ascii="Garamond" w:hAnsi="Garamond"/>
          <w:color w:val="404040"/>
          <w:sz w:val="24"/>
          <w:szCs w:val="24"/>
        </w:rPr>
        <w:t>objednávateľom</w:t>
      </w:r>
      <w:r w:rsidRPr="005534D0">
        <w:rPr>
          <w:rFonts w:ascii="Garamond" w:hAnsi="Garamond"/>
          <w:color w:val="404040"/>
          <w:sz w:val="24"/>
          <w:szCs w:val="24"/>
        </w:rPr>
        <w:t xml:space="preserve">, a to aj tých, v prípade ktorých </w:t>
      </w:r>
      <w:r w:rsidR="00E33E26" w:rsidRPr="005534D0">
        <w:rPr>
          <w:rFonts w:ascii="Garamond" w:hAnsi="Garamond"/>
          <w:color w:val="404040"/>
          <w:sz w:val="24"/>
          <w:szCs w:val="24"/>
        </w:rPr>
        <w:t>objednávateľ</w:t>
      </w:r>
      <w:r w:rsidRPr="005534D0">
        <w:rPr>
          <w:rFonts w:ascii="Garamond" w:hAnsi="Garamond"/>
          <w:color w:val="404040"/>
          <w:sz w:val="24"/>
          <w:szCs w:val="24"/>
        </w:rPr>
        <w:t xml:space="preserve"> nie je v omeškaní peňažného plnenia, a/alebo poskytovať plnenie len na základe okamžitej platby v hotovosti, a to až do úplného zaplatenia všetkých splatných pohľadávok poskytovateľa od </w:t>
      </w:r>
      <w:r w:rsidR="00E33E26" w:rsidRPr="005534D0">
        <w:rPr>
          <w:rFonts w:ascii="Garamond" w:hAnsi="Garamond"/>
          <w:color w:val="404040"/>
          <w:sz w:val="24"/>
          <w:szCs w:val="24"/>
        </w:rPr>
        <w:t>objednávateľa</w:t>
      </w:r>
      <w:r w:rsidRPr="005534D0">
        <w:rPr>
          <w:rFonts w:ascii="Garamond" w:hAnsi="Garamond"/>
          <w:color w:val="404040"/>
          <w:sz w:val="24"/>
          <w:szCs w:val="24"/>
        </w:rPr>
        <w:t>.</w:t>
      </w:r>
    </w:p>
    <w:p w14:paraId="0AEB61FB" w14:textId="77777777" w:rsidR="0038669F" w:rsidRPr="005534D0" w:rsidRDefault="0038669F" w:rsidP="005534D0">
      <w:pPr>
        <w:pStyle w:val="Zkladntext"/>
        <w:numPr>
          <w:ilvl w:val="0"/>
          <w:numId w:val="39"/>
        </w:numPr>
        <w:spacing w:line="276" w:lineRule="auto"/>
        <w:ind w:left="709" w:hanging="426"/>
        <w:rPr>
          <w:rFonts w:ascii="Garamond" w:hAnsi="Garamond" w:cs="Tahoma"/>
          <w:b/>
          <w:color w:val="404040"/>
          <w:sz w:val="24"/>
        </w:rPr>
      </w:pPr>
      <w:r w:rsidRPr="005534D0">
        <w:rPr>
          <w:rFonts w:ascii="Garamond" w:hAnsi="Garamond"/>
          <w:color w:val="404040"/>
          <w:sz w:val="24"/>
        </w:rPr>
        <w:t xml:space="preserve">Poskytovateľ zodpovedá </w:t>
      </w:r>
      <w:r w:rsidR="00E33E26" w:rsidRPr="005534D0">
        <w:rPr>
          <w:rFonts w:ascii="Garamond" w:hAnsi="Garamond"/>
          <w:color w:val="404040"/>
          <w:sz w:val="24"/>
        </w:rPr>
        <w:t xml:space="preserve">objednávateľovi </w:t>
      </w:r>
      <w:r w:rsidRPr="005534D0">
        <w:rPr>
          <w:rFonts w:ascii="Garamond" w:hAnsi="Garamond"/>
          <w:color w:val="404040"/>
          <w:sz w:val="24"/>
        </w:rPr>
        <w:t>za škodu spôsobenú porušením povinností poskytovate</w:t>
      </w:r>
      <w:r w:rsidR="00E33E26" w:rsidRPr="005534D0">
        <w:rPr>
          <w:rFonts w:ascii="Garamond" w:hAnsi="Garamond"/>
          <w:color w:val="404040"/>
          <w:sz w:val="24"/>
        </w:rPr>
        <w:t>ľa vyplývajúcich z tejto zmluvy</w:t>
      </w:r>
      <w:r w:rsidRPr="005534D0">
        <w:rPr>
          <w:rFonts w:ascii="Garamond" w:hAnsi="Garamond"/>
          <w:color w:val="404040"/>
          <w:sz w:val="24"/>
        </w:rPr>
        <w:t>.</w:t>
      </w:r>
    </w:p>
    <w:p w14:paraId="031A8366" w14:textId="77777777" w:rsidR="0038669F" w:rsidRPr="005534D0" w:rsidRDefault="0038669F" w:rsidP="005534D0">
      <w:pPr>
        <w:pStyle w:val="Zkladntext"/>
        <w:numPr>
          <w:ilvl w:val="0"/>
          <w:numId w:val="39"/>
        </w:numPr>
        <w:spacing w:line="276" w:lineRule="auto"/>
        <w:ind w:left="709" w:hanging="426"/>
        <w:rPr>
          <w:rFonts w:ascii="Garamond" w:hAnsi="Garamond" w:cs="Tahoma"/>
          <w:b/>
          <w:color w:val="404040"/>
          <w:sz w:val="24"/>
        </w:rPr>
      </w:pPr>
      <w:r w:rsidRPr="005534D0">
        <w:rPr>
          <w:rFonts w:ascii="Garamond" w:hAnsi="Garamond"/>
          <w:color w:val="404040"/>
          <w:sz w:val="24"/>
        </w:rPr>
        <w:t xml:space="preserve">Poskytovateľ je povinný doručovať všetky písomnosti na doručovaciu adresu, príp. na inú adresu, ktorú </w:t>
      </w:r>
      <w:r w:rsidR="00E33E26" w:rsidRPr="005534D0">
        <w:rPr>
          <w:rFonts w:ascii="Garamond" w:hAnsi="Garamond"/>
          <w:color w:val="404040"/>
          <w:sz w:val="24"/>
        </w:rPr>
        <w:t>objednávateľ</w:t>
      </w:r>
      <w:r w:rsidRPr="005534D0">
        <w:rPr>
          <w:rFonts w:ascii="Garamond" w:hAnsi="Garamond"/>
          <w:color w:val="404040"/>
          <w:sz w:val="24"/>
        </w:rPr>
        <w:t xml:space="preserve"> vopred písomne oznámil poskytovateľovi ako doručovaciu adresu.</w:t>
      </w:r>
    </w:p>
    <w:p w14:paraId="2B2F8FC9" w14:textId="77777777" w:rsidR="0038669F" w:rsidRPr="005534D0" w:rsidRDefault="00E33E26" w:rsidP="005534D0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spacing w:line="276" w:lineRule="auto"/>
        <w:ind w:left="709" w:hanging="426"/>
        <w:jc w:val="both"/>
        <w:rPr>
          <w:rFonts w:ascii="Garamond" w:hAnsi="Garamond" w:cs="Tahoma"/>
          <w:color w:val="404040"/>
          <w:sz w:val="24"/>
          <w:szCs w:val="24"/>
        </w:rPr>
      </w:pPr>
      <w:r w:rsidRPr="005534D0">
        <w:rPr>
          <w:rFonts w:ascii="Garamond" w:hAnsi="Garamond"/>
          <w:color w:val="404040"/>
          <w:sz w:val="24"/>
          <w:szCs w:val="24"/>
        </w:rPr>
        <w:t>P</w:t>
      </w:r>
      <w:r w:rsidR="0038669F" w:rsidRPr="005534D0">
        <w:rPr>
          <w:rFonts w:ascii="Garamond" w:hAnsi="Garamond"/>
          <w:color w:val="404040"/>
          <w:sz w:val="24"/>
          <w:szCs w:val="24"/>
        </w:rPr>
        <w:t>oskytovateľ poskytol záruku na predmet servisu na základe kúpnej zmluvy uzavretej s</w:t>
      </w:r>
      <w:r w:rsidRPr="005534D0">
        <w:rPr>
          <w:rFonts w:ascii="Garamond" w:hAnsi="Garamond"/>
          <w:color w:val="404040"/>
          <w:sz w:val="24"/>
          <w:szCs w:val="24"/>
        </w:rPr>
        <w:t> objednávateľom.</w:t>
      </w:r>
      <w:r w:rsidR="0038669F" w:rsidRPr="005534D0">
        <w:rPr>
          <w:rFonts w:ascii="Garamond" w:hAnsi="Garamond"/>
          <w:color w:val="404040"/>
          <w:sz w:val="24"/>
          <w:szCs w:val="24"/>
        </w:rPr>
        <w:t xml:space="preserve"> </w:t>
      </w:r>
      <w:r w:rsidRPr="005534D0">
        <w:rPr>
          <w:rFonts w:ascii="Garamond" w:hAnsi="Garamond"/>
          <w:color w:val="404040"/>
          <w:sz w:val="24"/>
          <w:szCs w:val="24"/>
        </w:rPr>
        <w:t>P</w:t>
      </w:r>
      <w:r w:rsidR="0038669F" w:rsidRPr="005534D0">
        <w:rPr>
          <w:rFonts w:ascii="Garamond" w:hAnsi="Garamond"/>
          <w:color w:val="404040"/>
          <w:sz w:val="24"/>
          <w:szCs w:val="24"/>
        </w:rPr>
        <w:t>oskytovateľ zodpovedá za všetky poruchy predmetu servisu v záručnej dobe podľa kúpnej zmluvy, pričom opravy predmetu servisu zaisťuje poskytovateľ pre zákazníka bezplatne. Práva poskytovateľa vyplývajúce z tejto zmluvy zostávajú nedotknuté zárukou.</w:t>
      </w:r>
    </w:p>
    <w:p w14:paraId="5AABE08C" w14:textId="77777777" w:rsidR="0038669F" w:rsidRPr="005534D0" w:rsidRDefault="00E33E26" w:rsidP="005534D0">
      <w:pPr>
        <w:numPr>
          <w:ilvl w:val="0"/>
          <w:numId w:val="39"/>
        </w:numPr>
        <w:tabs>
          <w:tab w:val="clear" w:pos="2160"/>
          <w:tab w:val="clear" w:pos="2880"/>
          <w:tab w:val="clear" w:pos="4500"/>
        </w:tabs>
        <w:spacing w:line="276" w:lineRule="auto"/>
        <w:ind w:left="709" w:hanging="426"/>
        <w:jc w:val="both"/>
        <w:rPr>
          <w:rFonts w:ascii="Garamond" w:hAnsi="Garamond" w:cs="Tahoma"/>
          <w:color w:val="404040"/>
          <w:sz w:val="24"/>
          <w:szCs w:val="24"/>
        </w:rPr>
      </w:pPr>
      <w:r w:rsidRPr="005534D0">
        <w:rPr>
          <w:rFonts w:ascii="Garamond" w:hAnsi="Garamond"/>
          <w:color w:val="404040"/>
          <w:sz w:val="24"/>
          <w:szCs w:val="24"/>
        </w:rPr>
        <w:t>Objednávateľ</w:t>
      </w:r>
      <w:r w:rsidR="0038669F" w:rsidRPr="005534D0">
        <w:rPr>
          <w:rFonts w:ascii="Garamond" w:hAnsi="Garamond"/>
          <w:color w:val="404040"/>
          <w:sz w:val="24"/>
          <w:szCs w:val="24"/>
        </w:rPr>
        <w:t xml:space="preserve"> súhlasí so zasielaním obchodných informácií poskytovateľa. </w:t>
      </w:r>
    </w:p>
    <w:p w14:paraId="0ED23321" w14:textId="77777777" w:rsidR="0038669F" w:rsidRPr="005534D0" w:rsidRDefault="0038669F" w:rsidP="005534D0">
      <w:pPr>
        <w:pStyle w:val="Odsekzoznamu"/>
        <w:spacing w:line="276" w:lineRule="auto"/>
        <w:ind w:left="709" w:hanging="426"/>
        <w:rPr>
          <w:rFonts w:ascii="Garamond" w:hAnsi="Garamond" w:cs="Tahoma"/>
          <w:color w:val="404040"/>
          <w:sz w:val="24"/>
          <w:szCs w:val="24"/>
          <w:lang w:val="cs-CZ" w:eastAsia="zh-TW"/>
        </w:rPr>
      </w:pPr>
    </w:p>
    <w:p w14:paraId="31002B6B" w14:textId="77777777" w:rsidR="0038669F" w:rsidRPr="005534D0" w:rsidRDefault="0038669F" w:rsidP="005534D0">
      <w:pPr>
        <w:pStyle w:val="Odsekzoznamu"/>
        <w:spacing w:line="276" w:lineRule="auto"/>
        <w:ind w:left="426" w:hanging="426"/>
        <w:rPr>
          <w:rFonts w:ascii="Garamond" w:hAnsi="Garamond" w:cs="Tahoma"/>
          <w:color w:val="404040"/>
          <w:sz w:val="24"/>
          <w:szCs w:val="24"/>
          <w:lang w:val="cs-CZ" w:eastAsia="zh-TW"/>
        </w:rPr>
      </w:pPr>
    </w:p>
    <w:p w14:paraId="6E8E64B6" w14:textId="77777777" w:rsidR="0038669F" w:rsidRPr="005534D0" w:rsidRDefault="0038669F" w:rsidP="005534D0">
      <w:pPr>
        <w:pStyle w:val="Zkladntext"/>
        <w:numPr>
          <w:ilvl w:val="0"/>
          <w:numId w:val="34"/>
        </w:numPr>
        <w:spacing w:line="276" w:lineRule="auto"/>
        <w:jc w:val="left"/>
        <w:rPr>
          <w:rFonts w:ascii="Garamond" w:hAnsi="Garamond" w:cs="Tahoma"/>
          <w:color w:val="404040"/>
          <w:sz w:val="24"/>
          <w:u w:val="single"/>
        </w:rPr>
      </w:pPr>
      <w:r w:rsidRPr="005534D0">
        <w:rPr>
          <w:rFonts w:ascii="Garamond" w:hAnsi="Garamond"/>
          <w:color w:val="404040"/>
          <w:sz w:val="24"/>
          <w:u w:val="single"/>
        </w:rPr>
        <w:t>Trvanie zmluvy</w:t>
      </w:r>
    </w:p>
    <w:p w14:paraId="67BA86D6" w14:textId="77777777" w:rsidR="0038669F" w:rsidRPr="005534D0" w:rsidRDefault="0038669F" w:rsidP="005534D0">
      <w:pPr>
        <w:pStyle w:val="Zkladntext"/>
        <w:numPr>
          <w:ilvl w:val="0"/>
          <w:numId w:val="40"/>
        </w:numPr>
        <w:spacing w:line="276" w:lineRule="auto"/>
        <w:ind w:left="709" w:hanging="426"/>
        <w:rPr>
          <w:rFonts w:ascii="Garamond" w:hAnsi="Garamond" w:cs="Tahoma"/>
          <w:b/>
          <w:color w:val="404040"/>
          <w:sz w:val="24"/>
        </w:rPr>
      </w:pPr>
      <w:r w:rsidRPr="005534D0">
        <w:rPr>
          <w:rFonts w:ascii="Garamond" w:hAnsi="Garamond"/>
          <w:color w:val="404040"/>
          <w:sz w:val="24"/>
        </w:rPr>
        <w:t xml:space="preserve">Zmluva je uzavretá na dobu určitú, a to odo dňa začiatku trvania zmluvy uvedeného v tejto zmluve do uplynutia dohodnutej doby jej trvania alebo do dosiahnutia životnosti predmetu servisu stanovenej v zmluve, a to podľa toho, ktorá skutočnosť nastane </w:t>
      </w:r>
      <w:r w:rsidR="005534D0" w:rsidRPr="005534D0">
        <w:rPr>
          <w:rFonts w:ascii="Garamond" w:hAnsi="Garamond"/>
          <w:color w:val="404040"/>
          <w:sz w:val="24"/>
        </w:rPr>
        <w:t>ne</w:t>
      </w:r>
      <w:r w:rsidRPr="005534D0">
        <w:rPr>
          <w:rFonts w:ascii="Garamond" w:hAnsi="Garamond"/>
          <w:color w:val="404040"/>
          <w:sz w:val="24"/>
        </w:rPr>
        <w:t>skôr.</w:t>
      </w:r>
    </w:p>
    <w:p w14:paraId="79D3AF28" w14:textId="77777777" w:rsidR="0038669F" w:rsidRPr="005534D0" w:rsidRDefault="0038669F" w:rsidP="005534D0">
      <w:pPr>
        <w:pStyle w:val="Zkladntext"/>
        <w:numPr>
          <w:ilvl w:val="0"/>
          <w:numId w:val="40"/>
        </w:numPr>
        <w:spacing w:line="276" w:lineRule="auto"/>
        <w:ind w:left="709" w:hanging="426"/>
        <w:rPr>
          <w:rFonts w:ascii="Garamond" w:hAnsi="Garamond" w:cs="Tahoma"/>
          <w:b/>
          <w:color w:val="404040"/>
          <w:sz w:val="24"/>
        </w:rPr>
      </w:pPr>
      <w:r w:rsidRPr="005534D0">
        <w:rPr>
          <w:rFonts w:ascii="Garamond" w:hAnsi="Garamond"/>
          <w:color w:val="404040"/>
          <w:sz w:val="24"/>
        </w:rPr>
        <w:t>Táto zmluva končí výhradne:</w:t>
      </w:r>
    </w:p>
    <w:p w14:paraId="48F3958E" w14:textId="77777777" w:rsidR="0038669F" w:rsidRPr="005534D0" w:rsidRDefault="0038669F" w:rsidP="005534D0">
      <w:pPr>
        <w:pStyle w:val="Zkladntext"/>
        <w:numPr>
          <w:ilvl w:val="1"/>
          <w:numId w:val="41"/>
        </w:numPr>
        <w:spacing w:line="276" w:lineRule="auto"/>
        <w:ind w:left="851" w:hanging="426"/>
        <w:rPr>
          <w:rFonts w:ascii="Garamond" w:hAnsi="Garamond" w:cs="Tahoma"/>
          <w:b/>
          <w:color w:val="404040"/>
          <w:sz w:val="24"/>
        </w:rPr>
      </w:pPr>
      <w:r w:rsidRPr="005534D0">
        <w:rPr>
          <w:rFonts w:ascii="Garamond" w:hAnsi="Garamond"/>
          <w:color w:val="404040"/>
          <w:sz w:val="24"/>
        </w:rPr>
        <w:t>uplynutím dohodnutej doby jej trvania;</w:t>
      </w:r>
    </w:p>
    <w:p w14:paraId="43BD4486" w14:textId="77777777" w:rsidR="0038669F" w:rsidRPr="005534D0" w:rsidRDefault="0038669F" w:rsidP="005534D0">
      <w:pPr>
        <w:pStyle w:val="Zkladntext"/>
        <w:numPr>
          <w:ilvl w:val="1"/>
          <w:numId w:val="41"/>
        </w:numPr>
        <w:spacing w:line="276" w:lineRule="auto"/>
        <w:ind w:left="851" w:hanging="426"/>
        <w:rPr>
          <w:rFonts w:ascii="Garamond" w:hAnsi="Garamond" w:cs="Tahoma"/>
          <w:b/>
          <w:color w:val="404040"/>
          <w:sz w:val="24"/>
        </w:rPr>
      </w:pPr>
      <w:r w:rsidRPr="005534D0">
        <w:rPr>
          <w:rFonts w:ascii="Garamond" w:hAnsi="Garamond"/>
          <w:color w:val="404040"/>
          <w:sz w:val="24"/>
        </w:rPr>
        <w:t>dohodou oboch zmluvných strán;</w:t>
      </w:r>
    </w:p>
    <w:p w14:paraId="4EFA9DA6" w14:textId="77777777" w:rsidR="0038669F" w:rsidRPr="005534D0" w:rsidRDefault="0038669F" w:rsidP="005534D0">
      <w:pPr>
        <w:pStyle w:val="Zkladntext"/>
        <w:numPr>
          <w:ilvl w:val="1"/>
          <w:numId w:val="41"/>
        </w:numPr>
        <w:spacing w:line="276" w:lineRule="auto"/>
        <w:ind w:left="851" w:hanging="426"/>
        <w:rPr>
          <w:rFonts w:ascii="Garamond" w:hAnsi="Garamond" w:cs="Tahoma"/>
          <w:b/>
          <w:color w:val="404040"/>
          <w:sz w:val="24"/>
        </w:rPr>
      </w:pPr>
      <w:r w:rsidRPr="005534D0">
        <w:rPr>
          <w:rFonts w:ascii="Garamond" w:hAnsi="Garamond"/>
          <w:color w:val="404040"/>
          <w:sz w:val="24"/>
        </w:rPr>
        <w:t>odstúpením v prípadoch stanovených zákonom a touto zmluvou.</w:t>
      </w:r>
    </w:p>
    <w:p w14:paraId="7F7EC264" w14:textId="77777777" w:rsidR="0038669F" w:rsidRPr="005534D0" w:rsidRDefault="0038669F" w:rsidP="005534D0">
      <w:pPr>
        <w:pStyle w:val="Zkladntext"/>
        <w:numPr>
          <w:ilvl w:val="0"/>
          <w:numId w:val="40"/>
        </w:numPr>
        <w:spacing w:line="276" w:lineRule="auto"/>
        <w:ind w:left="709" w:hanging="426"/>
        <w:rPr>
          <w:rFonts w:ascii="Garamond" w:hAnsi="Garamond" w:cs="Tahoma"/>
          <w:b/>
          <w:color w:val="404040"/>
          <w:sz w:val="24"/>
        </w:rPr>
      </w:pPr>
      <w:r w:rsidRPr="005534D0">
        <w:rPr>
          <w:rFonts w:ascii="Garamond" w:hAnsi="Garamond"/>
          <w:color w:val="404040"/>
          <w:sz w:val="24"/>
        </w:rPr>
        <w:t>Poskytovateľ je oprávnený odstúpiť od zmluvy najmä v nasledujúcich prípadoch:</w:t>
      </w:r>
    </w:p>
    <w:p w14:paraId="3CF47568" w14:textId="77777777" w:rsidR="0038669F" w:rsidRPr="005534D0" w:rsidRDefault="0038669F" w:rsidP="005534D0">
      <w:pPr>
        <w:pStyle w:val="Zkladntext"/>
        <w:numPr>
          <w:ilvl w:val="1"/>
          <w:numId w:val="42"/>
        </w:numPr>
        <w:spacing w:line="276" w:lineRule="auto"/>
        <w:ind w:left="851" w:hanging="426"/>
        <w:rPr>
          <w:rFonts w:ascii="Garamond" w:hAnsi="Garamond" w:cs="Tahoma"/>
          <w:b/>
          <w:color w:val="404040"/>
          <w:sz w:val="24"/>
        </w:rPr>
      </w:pPr>
      <w:r w:rsidRPr="005534D0">
        <w:rPr>
          <w:rFonts w:ascii="Garamond" w:hAnsi="Garamond"/>
          <w:color w:val="404040"/>
          <w:sz w:val="24"/>
        </w:rPr>
        <w:t>zákazník mešká s plnením akéhokoľvek peňažného záväzku dlhšie než 1 mesiac;</w:t>
      </w:r>
    </w:p>
    <w:p w14:paraId="0948F306" w14:textId="77777777" w:rsidR="0038669F" w:rsidRPr="005534D0" w:rsidRDefault="0038669F" w:rsidP="005534D0">
      <w:pPr>
        <w:pStyle w:val="Zkladntext"/>
        <w:numPr>
          <w:ilvl w:val="1"/>
          <w:numId w:val="42"/>
        </w:numPr>
        <w:spacing w:line="276" w:lineRule="auto"/>
        <w:ind w:left="851" w:hanging="426"/>
        <w:rPr>
          <w:rFonts w:ascii="Garamond" w:hAnsi="Garamond" w:cs="Tahoma"/>
          <w:b/>
          <w:color w:val="404040"/>
          <w:sz w:val="24"/>
        </w:rPr>
      </w:pPr>
      <w:r w:rsidRPr="005534D0">
        <w:rPr>
          <w:rFonts w:ascii="Garamond" w:hAnsi="Garamond"/>
          <w:color w:val="404040"/>
          <w:sz w:val="24"/>
        </w:rPr>
        <w:t xml:space="preserve">zákazník poruší akúkoľvek inú povinnosť vyplývajúcu zo zmluvy a toto porušenie nenapraví ani v lehote </w:t>
      </w:r>
      <w:r w:rsidR="005534D0" w:rsidRPr="005534D0">
        <w:rPr>
          <w:rFonts w:ascii="Garamond" w:hAnsi="Garamond"/>
          <w:color w:val="404040"/>
          <w:sz w:val="24"/>
        </w:rPr>
        <w:t>1</w:t>
      </w:r>
      <w:r w:rsidRPr="005534D0">
        <w:rPr>
          <w:rFonts w:ascii="Garamond" w:hAnsi="Garamond"/>
          <w:color w:val="404040"/>
          <w:sz w:val="24"/>
        </w:rPr>
        <w:t>5 dní po výzve poskytovateľa zaistiť nápravu;</w:t>
      </w:r>
    </w:p>
    <w:p w14:paraId="4E9FD14B" w14:textId="77777777" w:rsidR="0038669F" w:rsidRPr="005534D0" w:rsidRDefault="0038669F" w:rsidP="005534D0">
      <w:pPr>
        <w:pStyle w:val="Zkladntext"/>
        <w:numPr>
          <w:ilvl w:val="1"/>
          <w:numId w:val="42"/>
        </w:numPr>
        <w:spacing w:line="276" w:lineRule="auto"/>
        <w:ind w:left="851" w:hanging="426"/>
        <w:rPr>
          <w:rFonts w:ascii="Garamond" w:hAnsi="Garamond" w:cs="Tahoma"/>
          <w:b/>
          <w:color w:val="404040"/>
          <w:sz w:val="24"/>
        </w:rPr>
      </w:pPr>
      <w:r w:rsidRPr="005534D0">
        <w:rPr>
          <w:rFonts w:ascii="Garamond" w:hAnsi="Garamond"/>
          <w:color w:val="404040"/>
          <w:sz w:val="24"/>
        </w:rPr>
        <w:t>proti zákazníkovi bol podaný insolvenčný návrh, návrh na výkon rozhodnutia či vykonanie exekúcie alebo zákazník vstúpi do likvidácie.</w:t>
      </w:r>
    </w:p>
    <w:p w14:paraId="642D1937" w14:textId="77777777" w:rsidR="0038669F" w:rsidRPr="005534D0" w:rsidRDefault="0038669F" w:rsidP="005534D0">
      <w:pPr>
        <w:pStyle w:val="Zkladntext"/>
        <w:numPr>
          <w:ilvl w:val="0"/>
          <w:numId w:val="40"/>
        </w:numPr>
        <w:spacing w:line="276" w:lineRule="auto"/>
        <w:ind w:left="709" w:hanging="426"/>
        <w:rPr>
          <w:rFonts w:ascii="Garamond" w:hAnsi="Garamond" w:cs="Tahoma"/>
          <w:b/>
          <w:color w:val="404040"/>
          <w:sz w:val="24"/>
        </w:rPr>
      </w:pPr>
      <w:r w:rsidRPr="005534D0">
        <w:rPr>
          <w:rFonts w:ascii="Garamond" w:hAnsi="Garamond"/>
          <w:color w:val="404040"/>
          <w:sz w:val="24"/>
        </w:rPr>
        <w:lastRenderedPageBreak/>
        <w:t xml:space="preserve">Odstúpením od zmluvy nie sú dotknuté jej ustanovenia o zmluvných pokutách či náhrade škody, ktoré zostávajú v platnosti a trvajú aj po ukončení zmluvy. Odstúpením od zmluvy nie je ďalej dotknutá povinnosť </w:t>
      </w:r>
      <w:r w:rsidR="005534D0" w:rsidRPr="005534D0">
        <w:rPr>
          <w:rFonts w:ascii="Garamond" w:hAnsi="Garamond"/>
          <w:color w:val="404040"/>
          <w:sz w:val="24"/>
        </w:rPr>
        <w:t>objednávateľa</w:t>
      </w:r>
      <w:r w:rsidRPr="005534D0">
        <w:rPr>
          <w:rFonts w:ascii="Garamond" w:hAnsi="Garamond"/>
          <w:color w:val="404040"/>
          <w:sz w:val="24"/>
        </w:rPr>
        <w:t xml:space="preserve"> splniť všetky svoje peňažné záväzky vzniknu</w:t>
      </w:r>
      <w:r w:rsidR="005534D0" w:rsidRPr="005534D0">
        <w:rPr>
          <w:rFonts w:ascii="Garamond" w:hAnsi="Garamond"/>
          <w:color w:val="404040"/>
          <w:sz w:val="24"/>
        </w:rPr>
        <w:t>té do doby odstúpenia od zmluvy</w:t>
      </w:r>
      <w:r w:rsidRPr="005534D0">
        <w:rPr>
          <w:rFonts w:ascii="Garamond" w:hAnsi="Garamond"/>
          <w:color w:val="404040"/>
          <w:sz w:val="24"/>
        </w:rPr>
        <w:t xml:space="preserve">. V prípade odstúpenia od zmluvy nemá </w:t>
      </w:r>
      <w:r w:rsidR="005534D0" w:rsidRPr="005534D0">
        <w:rPr>
          <w:rFonts w:ascii="Garamond" w:hAnsi="Garamond"/>
          <w:color w:val="404040"/>
          <w:sz w:val="24"/>
        </w:rPr>
        <w:t>objednávateľ</w:t>
      </w:r>
      <w:r w:rsidRPr="005534D0">
        <w:rPr>
          <w:rFonts w:ascii="Garamond" w:hAnsi="Garamond"/>
          <w:color w:val="404040"/>
          <w:sz w:val="24"/>
        </w:rPr>
        <w:t xml:space="preserve"> nárok na vrátenie akéhokoľvek plnenia poskytnutého poskytovateľovi pred odstúpením od zmluvy. </w:t>
      </w:r>
    </w:p>
    <w:p w14:paraId="312D2D32" w14:textId="77777777" w:rsidR="0038669F" w:rsidRPr="005534D0" w:rsidRDefault="0038669F" w:rsidP="005534D0">
      <w:pPr>
        <w:pStyle w:val="Odsekzoznamu"/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spacing w:line="276" w:lineRule="auto"/>
        <w:ind w:hanging="436"/>
        <w:jc w:val="both"/>
        <w:rPr>
          <w:rFonts w:ascii="Garamond" w:hAnsi="Garamond"/>
          <w:color w:val="404040"/>
          <w:sz w:val="24"/>
          <w:szCs w:val="24"/>
        </w:rPr>
      </w:pPr>
      <w:r w:rsidRPr="005534D0">
        <w:rPr>
          <w:rFonts w:ascii="Garamond" w:hAnsi="Garamond"/>
          <w:color w:val="404040"/>
          <w:sz w:val="24"/>
          <w:szCs w:val="24"/>
        </w:rPr>
        <w:t xml:space="preserve">Vzťahy, ktoré nie sú výslovne upravené touto zmluvou, sa riadia právnym poriadkom </w:t>
      </w:r>
      <w:r w:rsidRPr="005534D0">
        <w:rPr>
          <w:rFonts w:ascii="Garamond" w:hAnsi="Garamond" w:cs="Tahoma"/>
          <w:color w:val="404040"/>
          <w:sz w:val="24"/>
          <w:szCs w:val="24"/>
        </w:rPr>
        <w:t>Slovenskej republiky</w:t>
      </w:r>
      <w:r w:rsidRPr="005534D0">
        <w:rPr>
          <w:rFonts w:ascii="Garamond" w:hAnsi="Garamond"/>
          <w:color w:val="404040"/>
          <w:sz w:val="24"/>
          <w:szCs w:val="24"/>
        </w:rPr>
        <w:t>, najmä zákonom č. 513/1991 Zb., Obchodný zákonník, v znení neskorších predpisov.</w:t>
      </w:r>
    </w:p>
    <w:p w14:paraId="2D2BA551" w14:textId="77777777" w:rsidR="0038669F" w:rsidRPr="005534D0" w:rsidRDefault="0038669F" w:rsidP="005534D0">
      <w:pPr>
        <w:pStyle w:val="Zkladntext"/>
        <w:numPr>
          <w:ilvl w:val="0"/>
          <w:numId w:val="40"/>
        </w:numPr>
        <w:spacing w:line="276" w:lineRule="auto"/>
        <w:ind w:left="709" w:hanging="426"/>
        <w:rPr>
          <w:rFonts w:ascii="Garamond" w:hAnsi="Garamond" w:cs="Tahoma"/>
          <w:b/>
          <w:color w:val="404040"/>
          <w:sz w:val="24"/>
        </w:rPr>
      </w:pPr>
      <w:r w:rsidRPr="005534D0">
        <w:rPr>
          <w:rFonts w:ascii="Garamond" w:hAnsi="Garamond"/>
          <w:color w:val="404040"/>
          <w:sz w:val="24"/>
        </w:rPr>
        <w:t>V prípade neplatnosti alebo neúčinnosti niektorého ustanovenia tejto zmluvy nebudú dotknuté ostatné ustanovenia tejto zmluvy.</w:t>
      </w:r>
    </w:p>
    <w:p w14:paraId="7E71D935" w14:textId="77777777" w:rsidR="0038669F" w:rsidRPr="005534D0" w:rsidRDefault="0038669F" w:rsidP="005534D0">
      <w:pPr>
        <w:pStyle w:val="Zkladntext"/>
        <w:numPr>
          <w:ilvl w:val="0"/>
          <w:numId w:val="40"/>
        </w:numPr>
        <w:spacing w:line="276" w:lineRule="auto"/>
        <w:ind w:left="709" w:hanging="425"/>
        <w:rPr>
          <w:rFonts w:ascii="Garamond" w:hAnsi="Garamond" w:cs="Tahoma"/>
          <w:b/>
          <w:color w:val="404040"/>
          <w:sz w:val="24"/>
        </w:rPr>
      </w:pPr>
      <w:r w:rsidRPr="005534D0">
        <w:rPr>
          <w:rFonts w:ascii="Garamond" w:hAnsi="Garamond"/>
          <w:color w:val="404040"/>
          <w:sz w:val="24"/>
        </w:rPr>
        <w:t>Túto zmluvu je možné zrušiť, doplňovať či meniť iba písomnou formou.</w:t>
      </w:r>
    </w:p>
    <w:p w14:paraId="70A6BCB7" w14:textId="77777777" w:rsidR="0038669F" w:rsidRPr="005534D0" w:rsidRDefault="0038669F" w:rsidP="005534D0">
      <w:pPr>
        <w:pStyle w:val="Odsekzoznamu"/>
        <w:numPr>
          <w:ilvl w:val="0"/>
          <w:numId w:val="40"/>
        </w:numPr>
        <w:tabs>
          <w:tab w:val="clear" w:pos="2160"/>
          <w:tab w:val="clear" w:pos="2880"/>
          <w:tab w:val="clear" w:pos="4500"/>
        </w:tabs>
        <w:spacing w:line="276" w:lineRule="auto"/>
        <w:ind w:hanging="436"/>
        <w:jc w:val="both"/>
        <w:rPr>
          <w:rFonts w:ascii="Garamond" w:hAnsi="Garamond"/>
          <w:b/>
          <w:bCs/>
          <w:color w:val="404040"/>
          <w:sz w:val="24"/>
          <w:szCs w:val="24"/>
        </w:rPr>
      </w:pPr>
      <w:r w:rsidRPr="005534D0">
        <w:rPr>
          <w:rStyle w:val="Vrazn"/>
          <w:rFonts w:ascii="Garamond" w:hAnsi="Garamond"/>
          <w:b w:val="0"/>
          <w:color w:val="404040"/>
          <w:sz w:val="24"/>
          <w:szCs w:val="24"/>
        </w:rPr>
        <w:t xml:space="preserve">Všetky spory, ktoré vzniknú z tejto zmluvy, vrátane sporov o jej platnosť, výklad alebo zrušenie, budú riešené pred </w:t>
      </w:r>
      <w:r w:rsidR="005534D0" w:rsidRPr="005534D0">
        <w:rPr>
          <w:rStyle w:val="Vrazn"/>
          <w:rFonts w:ascii="Garamond" w:hAnsi="Garamond"/>
          <w:b w:val="0"/>
          <w:color w:val="404040"/>
          <w:sz w:val="24"/>
          <w:szCs w:val="24"/>
          <w:lang w:val="sk-SK"/>
        </w:rPr>
        <w:t>miestne príslušným</w:t>
      </w:r>
      <w:r w:rsidRPr="005534D0">
        <w:rPr>
          <w:rStyle w:val="Vrazn"/>
          <w:rFonts w:ascii="Garamond" w:hAnsi="Garamond"/>
          <w:b w:val="0"/>
          <w:color w:val="404040"/>
          <w:sz w:val="24"/>
          <w:szCs w:val="24"/>
        </w:rPr>
        <w:t xml:space="preserve"> súdom Slovenskej </w:t>
      </w:r>
      <w:r w:rsidR="005534D0" w:rsidRPr="005534D0">
        <w:rPr>
          <w:rStyle w:val="Vrazn"/>
          <w:rFonts w:ascii="Garamond" w:hAnsi="Garamond"/>
          <w:b w:val="0"/>
          <w:color w:val="404040"/>
          <w:sz w:val="24"/>
          <w:szCs w:val="24"/>
          <w:lang w:val="sk-SK"/>
        </w:rPr>
        <w:t>republiky</w:t>
      </w:r>
      <w:r w:rsidRPr="005534D0">
        <w:rPr>
          <w:rStyle w:val="Vrazn"/>
          <w:rFonts w:ascii="Garamond" w:hAnsi="Garamond"/>
          <w:b w:val="0"/>
          <w:color w:val="404040"/>
          <w:sz w:val="24"/>
          <w:szCs w:val="24"/>
        </w:rPr>
        <w:t>.</w:t>
      </w:r>
    </w:p>
    <w:p w14:paraId="47A29910" w14:textId="77777777" w:rsidR="0038669F" w:rsidRPr="00AD2BC9" w:rsidRDefault="0038669F" w:rsidP="0038669F">
      <w:pPr>
        <w:keepNext/>
        <w:keepLines/>
        <w:rPr>
          <w:rFonts w:ascii="Garamond" w:hAnsi="Garamond"/>
          <w:sz w:val="24"/>
          <w:szCs w:val="24"/>
          <w:lang w:val="cs-CZ"/>
        </w:rPr>
      </w:pPr>
    </w:p>
    <w:p w14:paraId="43D6D9E6" w14:textId="77777777" w:rsidR="005534D0" w:rsidRPr="000B4F0F" w:rsidRDefault="005534D0" w:rsidP="005534D0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Garamond" w:hAnsi="Garamond"/>
          <w:sz w:val="24"/>
          <w:szCs w:val="24"/>
        </w:rPr>
      </w:pPr>
      <w:r w:rsidRPr="000B4F0F">
        <w:rPr>
          <w:rFonts w:ascii="Garamond" w:hAnsi="Garamond"/>
          <w:sz w:val="24"/>
          <w:szCs w:val="24"/>
        </w:rPr>
        <w:t>V </w:t>
      </w:r>
      <w:r w:rsidRPr="000B4F0F">
        <w:rPr>
          <w:rFonts w:ascii="Garamond" w:eastAsia="Calibri" w:hAnsi="Garamond"/>
          <w:sz w:val="24"/>
          <w:lang w:eastAsia="en-US"/>
        </w:rPr>
        <w:t>[doplniť]</w:t>
      </w:r>
      <w:r w:rsidRPr="000B4F0F">
        <w:rPr>
          <w:rFonts w:ascii="Garamond" w:hAnsi="Garamond"/>
          <w:sz w:val="24"/>
          <w:szCs w:val="24"/>
        </w:rPr>
        <w:t xml:space="preserve"> dňa </w:t>
      </w:r>
      <w:r w:rsidRPr="000B4F0F">
        <w:rPr>
          <w:rFonts w:ascii="Garamond" w:eastAsia="Calibri" w:hAnsi="Garamond"/>
          <w:sz w:val="24"/>
          <w:lang w:eastAsia="en-US"/>
        </w:rPr>
        <w:t>[doplniť]</w:t>
      </w:r>
      <w:r w:rsidRPr="000B4F0F">
        <w:rPr>
          <w:rFonts w:ascii="Garamond" w:hAnsi="Garamond"/>
          <w:sz w:val="24"/>
          <w:szCs w:val="24"/>
        </w:rPr>
        <w:tab/>
        <w:t>V </w:t>
      </w:r>
      <w:r w:rsidRPr="000B4F0F">
        <w:rPr>
          <w:rFonts w:ascii="Garamond" w:eastAsia="Calibri" w:hAnsi="Garamond"/>
          <w:sz w:val="24"/>
          <w:lang w:eastAsia="en-US"/>
        </w:rPr>
        <w:t>[doplniť]</w:t>
      </w:r>
      <w:r w:rsidRPr="000B4F0F">
        <w:rPr>
          <w:rFonts w:ascii="Garamond" w:hAnsi="Garamond"/>
          <w:sz w:val="24"/>
          <w:szCs w:val="24"/>
        </w:rPr>
        <w:t xml:space="preserve"> dňa: </w:t>
      </w:r>
      <w:r w:rsidRPr="000B4F0F">
        <w:rPr>
          <w:rFonts w:ascii="Garamond" w:eastAsia="Calibri" w:hAnsi="Garamond"/>
          <w:sz w:val="24"/>
          <w:lang w:eastAsia="en-US"/>
        </w:rPr>
        <w:t>[doplniť]</w:t>
      </w:r>
    </w:p>
    <w:p w14:paraId="2472134A" w14:textId="77777777" w:rsidR="005534D0" w:rsidRPr="000B4F0F" w:rsidRDefault="005534D0" w:rsidP="005534D0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Garamond" w:hAnsi="Garamond"/>
          <w:sz w:val="24"/>
          <w:szCs w:val="24"/>
        </w:rPr>
      </w:pPr>
    </w:p>
    <w:p w14:paraId="475AC357" w14:textId="77777777" w:rsidR="005534D0" w:rsidRPr="000B4F0F" w:rsidRDefault="005534D0" w:rsidP="005534D0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Garamond" w:hAnsi="Garamond"/>
          <w:sz w:val="24"/>
          <w:szCs w:val="24"/>
        </w:rPr>
      </w:pPr>
      <w:r w:rsidRPr="000B4F0F">
        <w:rPr>
          <w:rFonts w:ascii="Garamond" w:hAnsi="Garamond"/>
          <w:sz w:val="24"/>
          <w:szCs w:val="24"/>
        </w:rPr>
        <w:t xml:space="preserve">Za </w:t>
      </w:r>
      <w:r>
        <w:rPr>
          <w:rFonts w:ascii="Garamond" w:hAnsi="Garamond"/>
          <w:sz w:val="24"/>
          <w:szCs w:val="24"/>
        </w:rPr>
        <w:t>objednávateľa</w:t>
      </w:r>
      <w:r w:rsidRPr="000B4F0F">
        <w:rPr>
          <w:rFonts w:ascii="Garamond" w:hAnsi="Garamond"/>
          <w:sz w:val="24"/>
          <w:szCs w:val="24"/>
        </w:rPr>
        <w:t>:</w:t>
      </w:r>
      <w:r w:rsidRPr="000B4F0F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 xml:space="preserve">                                              </w:t>
      </w:r>
      <w:r w:rsidRPr="000B4F0F">
        <w:rPr>
          <w:rFonts w:ascii="Garamond" w:hAnsi="Garamond"/>
          <w:sz w:val="24"/>
          <w:szCs w:val="24"/>
        </w:rPr>
        <w:t xml:space="preserve">Za </w:t>
      </w:r>
      <w:r>
        <w:rPr>
          <w:rFonts w:ascii="Garamond" w:hAnsi="Garamond"/>
          <w:sz w:val="24"/>
          <w:szCs w:val="24"/>
        </w:rPr>
        <w:t>poskytovateľa</w:t>
      </w:r>
      <w:r w:rsidRPr="000B4F0F">
        <w:rPr>
          <w:rFonts w:ascii="Garamond" w:hAnsi="Garamond"/>
          <w:sz w:val="24"/>
          <w:szCs w:val="24"/>
        </w:rPr>
        <w:t>:</w:t>
      </w:r>
    </w:p>
    <w:p w14:paraId="0004C90F" w14:textId="77777777" w:rsidR="005534D0" w:rsidRPr="000B4F0F" w:rsidRDefault="005534D0" w:rsidP="005534D0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Garamond" w:hAnsi="Garamond"/>
          <w:sz w:val="24"/>
          <w:szCs w:val="24"/>
        </w:rPr>
      </w:pPr>
    </w:p>
    <w:p w14:paraId="52A1FFDE" w14:textId="77777777" w:rsidR="005534D0" w:rsidRDefault="005534D0" w:rsidP="005534D0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Garamond" w:hAnsi="Garamond"/>
          <w:sz w:val="24"/>
          <w:szCs w:val="24"/>
        </w:rPr>
      </w:pPr>
    </w:p>
    <w:p w14:paraId="2BE1C310" w14:textId="77777777" w:rsidR="005534D0" w:rsidRDefault="005534D0" w:rsidP="005534D0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Garamond" w:hAnsi="Garamond"/>
          <w:sz w:val="24"/>
          <w:szCs w:val="24"/>
        </w:rPr>
      </w:pPr>
    </w:p>
    <w:p w14:paraId="0F05153B" w14:textId="77777777" w:rsidR="005534D0" w:rsidRDefault="005534D0" w:rsidP="005534D0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Garamond" w:hAnsi="Garamond"/>
          <w:sz w:val="24"/>
          <w:szCs w:val="24"/>
        </w:rPr>
      </w:pPr>
      <w:r w:rsidRPr="000B4F0F">
        <w:rPr>
          <w:rFonts w:ascii="Garamond" w:hAnsi="Garamond"/>
          <w:sz w:val="24"/>
          <w:szCs w:val="24"/>
        </w:rPr>
        <w:tab/>
        <w:t>.......................................................</w:t>
      </w:r>
      <w:r w:rsidRPr="000B4F0F">
        <w:rPr>
          <w:rFonts w:ascii="Garamond" w:hAnsi="Garamond"/>
          <w:sz w:val="24"/>
          <w:szCs w:val="24"/>
        </w:rPr>
        <w:tab/>
        <w:t xml:space="preserve">                           .......................................................</w:t>
      </w:r>
    </w:p>
    <w:p w14:paraId="510C38CC" w14:textId="77777777" w:rsidR="005534D0" w:rsidRDefault="005534D0" w:rsidP="005534D0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Mgr. Martin Garaj, PhD. </w:t>
      </w:r>
    </w:p>
    <w:p w14:paraId="5CEBC512" w14:textId="77777777" w:rsidR="005534D0" w:rsidRPr="00060620" w:rsidRDefault="005534D0" w:rsidP="005534D0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konateľ</w:t>
      </w:r>
    </w:p>
    <w:p w14:paraId="5BF43102" w14:textId="77777777" w:rsidR="00DC11B8" w:rsidRPr="00060620" w:rsidRDefault="00DC11B8" w:rsidP="0038669F">
      <w:pPr>
        <w:pStyle w:val="CTLhead"/>
        <w:spacing w:line="24" w:lineRule="atLeast"/>
        <w:rPr>
          <w:rFonts w:ascii="Garamond" w:hAnsi="Garamond"/>
          <w:sz w:val="24"/>
          <w:szCs w:val="24"/>
        </w:rPr>
      </w:pPr>
    </w:p>
    <w:sectPr w:rsidR="00DC11B8" w:rsidRPr="00060620" w:rsidSect="00A13AE1">
      <w:headerReference w:type="even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366BDF" w14:textId="77777777" w:rsidR="00E945FB" w:rsidRDefault="00E945FB" w:rsidP="00983CE3">
      <w:r>
        <w:separator/>
      </w:r>
    </w:p>
  </w:endnote>
  <w:endnote w:type="continuationSeparator" w:id="0">
    <w:p w14:paraId="10ED14F6" w14:textId="77777777" w:rsidR="00E945FB" w:rsidRDefault="00E945FB" w:rsidP="00983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embo">
    <w:altName w:val="Times New Roman"/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daNewLightCE">
    <w:altName w:val="Calibri"/>
    <w:charset w:val="00"/>
    <w:family w:val="auto"/>
    <w:pitch w:val="variable"/>
    <w:sig w:usb0="00000001" w:usb1="00000000" w:usb2="00000000" w:usb3="00000000" w:csb0="000000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3074974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62C5B73B" w14:textId="77777777" w:rsidR="00CC216F" w:rsidRPr="00CC216F" w:rsidRDefault="00CC216F">
        <w:pPr>
          <w:pStyle w:val="Pta"/>
          <w:jc w:val="right"/>
          <w:rPr>
            <w:rFonts w:ascii="Garamond" w:hAnsi="Garamond"/>
          </w:rPr>
        </w:pPr>
        <w:r w:rsidRPr="00CC216F">
          <w:rPr>
            <w:rFonts w:ascii="Garamond" w:hAnsi="Garamond"/>
          </w:rPr>
          <w:fldChar w:fldCharType="begin"/>
        </w:r>
        <w:r w:rsidRPr="00CC216F">
          <w:rPr>
            <w:rFonts w:ascii="Garamond" w:hAnsi="Garamond"/>
          </w:rPr>
          <w:instrText>PAGE   \* MERGEFORMAT</w:instrText>
        </w:r>
        <w:r w:rsidRPr="00CC216F">
          <w:rPr>
            <w:rFonts w:ascii="Garamond" w:hAnsi="Garamond"/>
          </w:rPr>
          <w:fldChar w:fldCharType="separate"/>
        </w:r>
        <w:r w:rsidR="005534D0">
          <w:rPr>
            <w:rFonts w:ascii="Garamond" w:hAnsi="Garamond"/>
            <w:noProof/>
          </w:rPr>
          <w:t>1</w:t>
        </w:r>
        <w:r w:rsidRPr="00CC216F">
          <w:rPr>
            <w:rFonts w:ascii="Garamond" w:hAnsi="Garamond"/>
          </w:rPr>
          <w:fldChar w:fldCharType="end"/>
        </w:r>
      </w:p>
    </w:sdtContent>
  </w:sdt>
  <w:p w14:paraId="561346F2" w14:textId="77777777" w:rsidR="00CC216F" w:rsidRDefault="00CC2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2F347E" w14:textId="77777777" w:rsidR="00E945FB" w:rsidRDefault="00E945FB" w:rsidP="00983CE3">
      <w:r>
        <w:separator/>
      </w:r>
    </w:p>
  </w:footnote>
  <w:footnote w:type="continuationSeparator" w:id="0">
    <w:p w14:paraId="42AD0717" w14:textId="77777777" w:rsidR="00E945FB" w:rsidRDefault="00E945FB" w:rsidP="00983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ABA90" w14:textId="77777777" w:rsidR="00DA7411" w:rsidRDefault="00E945FB">
    <w:pPr>
      <w:pStyle w:val="Hlavika"/>
    </w:pPr>
    <w:r>
      <w:rPr>
        <w:noProof/>
      </w:rPr>
      <w:pict w14:anchorId="2D6864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9" o:spid="_x0000_s2050" type="#_x0000_t136" style="position:absolute;margin-left:0;margin-top:0;width:456.8pt;height:182.7pt;rotation:315;z-index:-251655168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73EE9" w14:textId="77777777" w:rsidR="00DA7411" w:rsidRDefault="00E945FB">
    <w:pPr>
      <w:pStyle w:val="Hlavika"/>
    </w:pPr>
    <w:r>
      <w:rPr>
        <w:noProof/>
      </w:rPr>
      <w:pict w14:anchorId="18E4721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501198" o:spid="_x0000_s2049" type="#_x0000_t136" style="position:absolute;margin-left:0;margin-top:0;width:456.8pt;height:182.7pt;rotation:315;z-index:-251657216;mso-position-horizontal:center;mso-position-horizontal-relative:margin;mso-position-vertical:center;mso-position-vertical-relative:margin" o:allowincell="f" fillcolor="#a5a5a5 [2092]" stroked="f">
          <v:fill opacity=".5"/>
          <v:textpath style="font-family:&quot;Arial&quot;;font-size:1pt" string="NÁVRH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B2BCE"/>
    <w:multiLevelType w:val="hybridMultilevel"/>
    <w:tmpl w:val="F0547A9C"/>
    <w:lvl w:ilvl="0" w:tplc="391E947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C0657"/>
    <w:multiLevelType w:val="multilevel"/>
    <w:tmpl w:val="B2B2E7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09286F7B"/>
    <w:multiLevelType w:val="hybridMultilevel"/>
    <w:tmpl w:val="70FE3724"/>
    <w:lvl w:ilvl="0" w:tplc="AEF0AA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0" w15:restartNumberingAfterBreak="0">
    <w:nsid w:val="1BCE6DF8"/>
    <w:multiLevelType w:val="hybridMultilevel"/>
    <w:tmpl w:val="50902154"/>
    <w:lvl w:ilvl="0" w:tplc="E0BE8A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854A0"/>
    <w:multiLevelType w:val="multilevel"/>
    <w:tmpl w:val="8A72B6C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3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34014A47"/>
    <w:multiLevelType w:val="hybridMultilevel"/>
    <w:tmpl w:val="948C60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6501E7"/>
    <w:multiLevelType w:val="hybridMultilevel"/>
    <w:tmpl w:val="EC62018E"/>
    <w:lvl w:ilvl="0" w:tplc="EE68D2E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2150463E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1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72637"/>
    <w:multiLevelType w:val="multilevel"/>
    <w:tmpl w:val="C3F4F48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851"/>
        </w:tabs>
        <w:ind w:left="851" w:hanging="28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78E3967"/>
    <w:multiLevelType w:val="hybridMultilevel"/>
    <w:tmpl w:val="6854BD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CE4ED14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6" w15:restartNumberingAfterBreak="0">
    <w:nsid w:val="61C22B04"/>
    <w:multiLevelType w:val="hybridMultilevel"/>
    <w:tmpl w:val="5FC80A80"/>
    <w:lvl w:ilvl="0" w:tplc="DAA43EE6">
      <w:start w:val="1"/>
      <w:numFmt w:val="decimal"/>
      <w:lvlText w:val="7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522F05"/>
    <w:multiLevelType w:val="hybridMultilevel"/>
    <w:tmpl w:val="26BA2F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5A2A46"/>
    <w:multiLevelType w:val="hybridMultilevel"/>
    <w:tmpl w:val="6520F8CE"/>
    <w:lvl w:ilvl="0" w:tplc="B0F2AA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2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6BF4DB6"/>
    <w:multiLevelType w:val="hybridMultilevel"/>
    <w:tmpl w:val="E3DCFB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C3F8A2C4">
      <w:start w:val="1"/>
      <w:numFmt w:val="lowerLetter"/>
      <w:lvlText w:val="%2)"/>
      <w:lvlJc w:val="center"/>
      <w:pPr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6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34"/>
  </w:num>
  <w:num w:numId="5">
    <w:abstractNumId w:val="35"/>
  </w:num>
  <w:num w:numId="6">
    <w:abstractNumId w:val="8"/>
  </w:num>
  <w:num w:numId="7">
    <w:abstractNumId w:val="17"/>
  </w:num>
  <w:num w:numId="8">
    <w:abstractNumId w:val="27"/>
  </w:num>
  <w:num w:numId="9">
    <w:abstractNumId w:val="31"/>
  </w:num>
  <w:num w:numId="10">
    <w:abstractNumId w:val="18"/>
  </w:num>
  <w:num w:numId="11">
    <w:abstractNumId w:val="13"/>
  </w:num>
  <w:num w:numId="12">
    <w:abstractNumId w:val="6"/>
  </w:num>
  <w:num w:numId="13">
    <w:abstractNumId w:val="9"/>
  </w:num>
  <w:num w:numId="14">
    <w:abstractNumId w:val="20"/>
  </w:num>
  <w:num w:numId="15">
    <w:abstractNumId w:val="12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30"/>
  </w:num>
  <w:num w:numId="26">
    <w:abstractNumId w:val="7"/>
  </w:num>
  <w:num w:numId="27">
    <w:abstractNumId w:val="32"/>
  </w:num>
  <w:num w:numId="28">
    <w:abstractNumId w:val="36"/>
  </w:num>
  <w:num w:numId="29">
    <w:abstractNumId w:val="22"/>
  </w:num>
  <w:num w:numId="30">
    <w:abstractNumId w:val="21"/>
  </w:num>
  <w:num w:numId="31">
    <w:abstractNumId w:val="26"/>
  </w:num>
  <w:num w:numId="32">
    <w:abstractNumId w:val="4"/>
  </w:num>
  <w:num w:numId="33">
    <w:abstractNumId w:val="11"/>
  </w:num>
  <w:num w:numId="34">
    <w:abstractNumId w:val="15"/>
  </w:num>
  <w:num w:numId="35">
    <w:abstractNumId w:val="28"/>
  </w:num>
  <w:num w:numId="36">
    <w:abstractNumId w:val="23"/>
  </w:num>
  <w:num w:numId="37">
    <w:abstractNumId w:val="5"/>
  </w:num>
  <w:num w:numId="38">
    <w:abstractNumId w:val="3"/>
  </w:num>
  <w:num w:numId="39">
    <w:abstractNumId w:val="10"/>
  </w:num>
  <w:num w:numId="40">
    <w:abstractNumId w:val="29"/>
  </w:num>
  <w:num w:numId="41">
    <w:abstractNumId w:val="16"/>
  </w:num>
  <w:num w:numId="42">
    <w:abstractNumId w:val="24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417"/>
    <w:rsid w:val="0000767C"/>
    <w:rsid w:val="00010B5C"/>
    <w:rsid w:val="000173AD"/>
    <w:rsid w:val="00022909"/>
    <w:rsid w:val="000274E1"/>
    <w:rsid w:val="000307FC"/>
    <w:rsid w:val="00042578"/>
    <w:rsid w:val="00052BBB"/>
    <w:rsid w:val="000530E1"/>
    <w:rsid w:val="00060620"/>
    <w:rsid w:val="00063F4E"/>
    <w:rsid w:val="00082E06"/>
    <w:rsid w:val="00085D7D"/>
    <w:rsid w:val="00092962"/>
    <w:rsid w:val="000A644D"/>
    <w:rsid w:val="000B4ECA"/>
    <w:rsid w:val="000B4F0F"/>
    <w:rsid w:val="000B5370"/>
    <w:rsid w:val="000D3BED"/>
    <w:rsid w:val="000E2F2D"/>
    <w:rsid w:val="000E63B6"/>
    <w:rsid w:val="000F0810"/>
    <w:rsid w:val="000F28BD"/>
    <w:rsid w:val="00110388"/>
    <w:rsid w:val="00111BE1"/>
    <w:rsid w:val="00121519"/>
    <w:rsid w:val="00144AD6"/>
    <w:rsid w:val="00153E4C"/>
    <w:rsid w:val="001936C6"/>
    <w:rsid w:val="001A1D1B"/>
    <w:rsid w:val="001B01D3"/>
    <w:rsid w:val="001B5406"/>
    <w:rsid w:val="001D0C05"/>
    <w:rsid w:val="001F4EE1"/>
    <w:rsid w:val="00222F90"/>
    <w:rsid w:val="00223E2A"/>
    <w:rsid w:val="0026222B"/>
    <w:rsid w:val="0027193B"/>
    <w:rsid w:val="002761BF"/>
    <w:rsid w:val="00287E51"/>
    <w:rsid w:val="002A05ED"/>
    <w:rsid w:val="002B3C9A"/>
    <w:rsid w:val="002E2C9D"/>
    <w:rsid w:val="00314176"/>
    <w:rsid w:val="003148C1"/>
    <w:rsid w:val="003224D6"/>
    <w:rsid w:val="00336D81"/>
    <w:rsid w:val="00362C68"/>
    <w:rsid w:val="00363E6B"/>
    <w:rsid w:val="00372CE7"/>
    <w:rsid w:val="0038669F"/>
    <w:rsid w:val="00386FA2"/>
    <w:rsid w:val="003924D6"/>
    <w:rsid w:val="00396F86"/>
    <w:rsid w:val="003A1ED7"/>
    <w:rsid w:val="003B06AC"/>
    <w:rsid w:val="003B3DFB"/>
    <w:rsid w:val="003D1B32"/>
    <w:rsid w:val="003D2F55"/>
    <w:rsid w:val="003D7909"/>
    <w:rsid w:val="003E3A47"/>
    <w:rsid w:val="003E5B18"/>
    <w:rsid w:val="004003BF"/>
    <w:rsid w:val="004051D1"/>
    <w:rsid w:val="004135CF"/>
    <w:rsid w:val="004314B0"/>
    <w:rsid w:val="00434FBA"/>
    <w:rsid w:val="00436AD6"/>
    <w:rsid w:val="00440497"/>
    <w:rsid w:val="004719DF"/>
    <w:rsid w:val="004738F4"/>
    <w:rsid w:val="004819EC"/>
    <w:rsid w:val="00485F33"/>
    <w:rsid w:val="00490911"/>
    <w:rsid w:val="004A671D"/>
    <w:rsid w:val="004B2C72"/>
    <w:rsid w:val="004C286C"/>
    <w:rsid w:val="004C353E"/>
    <w:rsid w:val="004D37DE"/>
    <w:rsid w:val="004D65F1"/>
    <w:rsid w:val="004F1B98"/>
    <w:rsid w:val="004F3DE4"/>
    <w:rsid w:val="004F7AE8"/>
    <w:rsid w:val="004F7B43"/>
    <w:rsid w:val="005014F7"/>
    <w:rsid w:val="00503DEC"/>
    <w:rsid w:val="00513182"/>
    <w:rsid w:val="0052010E"/>
    <w:rsid w:val="0054359B"/>
    <w:rsid w:val="00543852"/>
    <w:rsid w:val="00545155"/>
    <w:rsid w:val="005466F8"/>
    <w:rsid w:val="00550215"/>
    <w:rsid w:val="005534D0"/>
    <w:rsid w:val="00554EC0"/>
    <w:rsid w:val="00562FED"/>
    <w:rsid w:val="00565125"/>
    <w:rsid w:val="00582DCF"/>
    <w:rsid w:val="005E1F35"/>
    <w:rsid w:val="005E3DA7"/>
    <w:rsid w:val="005F0DEE"/>
    <w:rsid w:val="005F60B8"/>
    <w:rsid w:val="006056F6"/>
    <w:rsid w:val="00613A8C"/>
    <w:rsid w:val="006208A8"/>
    <w:rsid w:val="0063651D"/>
    <w:rsid w:val="00636CA9"/>
    <w:rsid w:val="0064007D"/>
    <w:rsid w:val="006459FE"/>
    <w:rsid w:val="006479B1"/>
    <w:rsid w:val="006515E4"/>
    <w:rsid w:val="006710D7"/>
    <w:rsid w:val="006742A8"/>
    <w:rsid w:val="00675C28"/>
    <w:rsid w:val="00680DCA"/>
    <w:rsid w:val="00683683"/>
    <w:rsid w:val="006852FA"/>
    <w:rsid w:val="006877AE"/>
    <w:rsid w:val="00691CD7"/>
    <w:rsid w:val="00693E11"/>
    <w:rsid w:val="006B19B5"/>
    <w:rsid w:val="006B1D33"/>
    <w:rsid w:val="006C25A5"/>
    <w:rsid w:val="006C30F1"/>
    <w:rsid w:val="006C762C"/>
    <w:rsid w:val="006E757E"/>
    <w:rsid w:val="006F1081"/>
    <w:rsid w:val="006F23C1"/>
    <w:rsid w:val="00701D18"/>
    <w:rsid w:val="00706EF3"/>
    <w:rsid w:val="007178E3"/>
    <w:rsid w:val="007301F2"/>
    <w:rsid w:val="00734EA2"/>
    <w:rsid w:val="00737FAA"/>
    <w:rsid w:val="0077096A"/>
    <w:rsid w:val="00781E57"/>
    <w:rsid w:val="007941A9"/>
    <w:rsid w:val="007A1F40"/>
    <w:rsid w:val="007A7406"/>
    <w:rsid w:val="007B12CE"/>
    <w:rsid w:val="007B2B5E"/>
    <w:rsid w:val="007B453C"/>
    <w:rsid w:val="007E2863"/>
    <w:rsid w:val="007E38EB"/>
    <w:rsid w:val="007E5974"/>
    <w:rsid w:val="007F2626"/>
    <w:rsid w:val="007F32BF"/>
    <w:rsid w:val="007F7C93"/>
    <w:rsid w:val="008203B7"/>
    <w:rsid w:val="0082220A"/>
    <w:rsid w:val="008236B4"/>
    <w:rsid w:val="00834DC9"/>
    <w:rsid w:val="00853F92"/>
    <w:rsid w:val="00866950"/>
    <w:rsid w:val="00871650"/>
    <w:rsid w:val="008808C4"/>
    <w:rsid w:val="00881CB9"/>
    <w:rsid w:val="008A3759"/>
    <w:rsid w:val="008B47C9"/>
    <w:rsid w:val="008B5D71"/>
    <w:rsid w:val="008C420E"/>
    <w:rsid w:val="008E1043"/>
    <w:rsid w:val="008E1AA4"/>
    <w:rsid w:val="008E5017"/>
    <w:rsid w:val="00901A1D"/>
    <w:rsid w:val="0091435F"/>
    <w:rsid w:val="0092116C"/>
    <w:rsid w:val="00922FF3"/>
    <w:rsid w:val="00930F80"/>
    <w:rsid w:val="00945EA5"/>
    <w:rsid w:val="00964845"/>
    <w:rsid w:val="00970C2D"/>
    <w:rsid w:val="00983CE3"/>
    <w:rsid w:val="00997F19"/>
    <w:rsid w:val="009A19F8"/>
    <w:rsid w:val="009E5D1A"/>
    <w:rsid w:val="009F4B83"/>
    <w:rsid w:val="00A009D1"/>
    <w:rsid w:val="00A04F38"/>
    <w:rsid w:val="00A054A4"/>
    <w:rsid w:val="00A06BB0"/>
    <w:rsid w:val="00A075F6"/>
    <w:rsid w:val="00A13AE1"/>
    <w:rsid w:val="00A16DB1"/>
    <w:rsid w:val="00A17115"/>
    <w:rsid w:val="00A3680F"/>
    <w:rsid w:val="00A500AC"/>
    <w:rsid w:val="00A70D1B"/>
    <w:rsid w:val="00A82F42"/>
    <w:rsid w:val="00A84C8D"/>
    <w:rsid w:val="00AA5611"/>
    <w:rsid w:val="00AC67C2"/>
    <w:rsid w:val="00AD2BC9"/>
    <w:rsid w:val="00AD44DF"/>
    <w:rsid w:val="00AD7EAE"/>
    <w:rsid w:val="00AE441C"/>
    <w:rsid w:val="00AF4E0A"/>
    <w:rsid w:val="00B104DE"/>
    <w:rsid w:val="00B11BC4"/>
    <w:rsid w:val="00B15193"/>
    <w:rsid w:val="00B52AB5"/>
    <w:rsid w:val="00B558BC"/>
    <w:rsid w:val="00B57946"/>
    <w:rsid w:val="00B60143"/>
    <w:rsid w:val="00B81BDE"/>
    <w:rsid w:val="00BA1A70"/>
    <w:rsid w:val="00BA2865"/>
    <w:rsid w:val="00BB427D"/>
    <w:rsid w:val="00BD42AE"/>
    <w:rsid w:val="00BF0AE1"/>
    <w:rsid w:val="00C0423C"/>
    <w:rsid w:val="00C40BF5"/>
    <w:rsid w:val="00C55DDC"/>
    <w:rsid w:val="00C61439"/>
    <w:rsid w:val="00C85957"/>
    <w:rsid w:val="00C87C21"/>
    <w:rsid w:val="00C9686F"/>
    <w:rsid w:val="00CC216F"/>
    <w:rsid w:val="00CE13E9"/>
    <w:rsid w:val="00CE6372"/>
    <w:rsid w:val="00CF4895"/>
    <w:rsid w:val="00D07BDB"/>
    <w:rsid w:val="00D51302"/>
    <w:rsid w:val="00D5473D"/>
    <w:rsid w:val="00D80737"/>
    <w:rsid w:val="00D808B9"/>
    <w:rsid w:val="00DA0177"/>
    <w:rsid w:val="00DA05EA"/>
    <w:rsid w:val="00DA7411"/>
    <w:rsid w:val="00DA7BC4"/>
    <w:rsid w:val="00DB27EC"/>
    <w:rsid w:val="00DB4DE5"/>
    <w:rsid w:val="00DC11B8"/>
    <w:rsid w:val="00DE6451"/>
    <w:rsid w:val="00E045DF"/>
    <w:rsid w:val="00E05266"/>
    <w:rsid w:val="00E23293"/>
    <w:rsid w:val="00E24E8A"/>
    <w:rsid w:val="00E26F0C"/>
    <w:rsid w:val="00E31A2F"/>
    <w:rsid w:val="00E32E21"/>
    <w:rsid w:val="00E33E26"/>
    <w:rsid w:val="00E42552"/>
    <w:rsid w:val="00E433D6"/>
    <w:rsid w:val="00E5147F"/>
    <w:rsid w:val="00E53022"/>
    <w:rsid w:val="00E53378"/>
    <w:rsid w:val="00E75883"/>
    <w:rsid w:val="00E945FB"/>
    <w:rsid w:val="00E95F02"/>
    <w:rsid w:val="00E97A3E"/>
    <w:rsid w:val="00EA1188"/>
    <w:rsid w:val="00EB0F89"/>
    <w:rsid w:val="00ED3314"/>
    <w:rsid w:val="00ED72DF"/>
    <w:rsid w:val="00EF0B84"/>
    <w:rsid w:val="00F01EA9"/>
    <w:rsid w:val="00F0274A"/>
    <w:rsid w:val="00F07F10"/>
    <w:rsid w:val="00F12ECA"/>
    <w:rsid w:val="00F135EA"/>
    <w:rsid w:val="00F167DD"/>
    <w:rsid w:val="00F432CD"/>
    <w:rsid w:val="00F43CB4"/>
    <w:rsid w:val="00F50D9F"/>
    <w:rsid w:val="00F53F90"/>
    <w:rsid w:val="00F735DE"/>
    <w:rsid w:val="00F825A4"/>
    <w:rsid w:val="00FA15EC"/>
    <w:rsid w:val="00FA2A04"/>
    <w:rsid w:val="00FC14F0"/>
    <w:rsid w:val="00FC2417"/>
    <w:rsid w:val="00FC68E9"/>
    <w:rsid w:val="00FE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CFA3C79"/>
  <w15:docId w15:val="{371B3BAC-EA38-4423-879D-E2544C0F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38669F"/>
    <w:pPr>
      <w:keepNext/>
      <w:tabs>
        <w:tab w:val="clear" w:pos="2160"/>
        <w:tab w:val="clear" w:pos="2880"/>
        <w:tab w:val="clear" w:pos="4500"/>
      </w:tabs>
      <w:jc w:val="both"/>
      <w:outlineLvl w:val="4"/>
    </w:pPr>
    <w:rPr>
      <w:rFonts w:ascii="Bembo" w:hAnsi="Bembo"/>
      <w:b/>
      <w:spacing w:val="34"/>
      <w:sz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link w:val="Odsekzoznamu"/>
    <w:uiPriority w:val="34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5Char">
    <w:name w:val="Nadpis 5 Char"/>
    <w:basedOn w:val="Predvolenpsmoodseku"/>
    <w:link w:val="Nadpis5"/>
    <w:rsid w:val="0038669F"/>
    <w:rPr>
      <w:rFonts w:ascii="Bembo" w:eastAsia="Times New Roman" w:hAnsi="Bembo"/>
      <w:b/>
      <w:spacing w:val="34"/>
      <w:sz w:val="24"/>
      <w:lang w:eastAsia="en-US"/>
    </w:rPr>
  </w:style>
  <w:style w:type="character" w:styleId="Vrazn">
    <w:name w:val="Strong"/>
    <w:uiPriority w:val="22"/>
    <w:qFormat/>
    <w:rsid w:val="003866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martin.garaj@adamasalliance.sk" TargetMode="External"/><Relationship Id="rId4" Type="http://schemas.openxmlformats.org/officeDocument/2006/relationships/styles" Target="styles.xml"/><Relationship Id="rId9" Type="http://schemas.openxmlformats.org/officeDocument/2006/relationships/hyperlink" Target="mailto:martin.garaj@adamasalliance.s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2D382623-2F79-4478-BB55-D606C6DF2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2118</Words>
  <Characters>12076</Characters>
  <Application>Microsoft Office Word</Application>
  <DocSecurity>0</DocSecurity>
  <Lines>100</Lines>
  <Paragraphs>28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Martin Garaj</cp:lastModifiedBy>
  <cp:revision>4</cp:revision>
  <cp:lastPrinted>2019-08-20T10:50:00Z</cp:lastPrinted>
  <dcterms:created xsi:type="dcterms:W3CDTF">2020-10-12T20:49:00Z</dcterms:created>
  <dcterms:modified xsi:type="dcterms:W3CDTF">2020-10-12T20:49:00Z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