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DA583" w14:textId="20F36C59" w:rsidR="00335000" w:rsidRPr="00752290" w:rsidRDefault="0039728E" w:rsidP="00335000">
      <w:pPr>
        <w:pStyle w:val="Pta"/>
        <w:ind w:right="-74"/>
        <w:jc w:val="center"/>
        <w:outlineLvl w:val="0"/>
        <w:rPr>
          <w:rFonts w:ascii="Calibri Light" w:hAnsi="Calibri Light" w:cs="Calibri Light"/>
          <w:b/>
          <w:smallCaps/>
          <w:sz w:val="36"/>
          <w:szCs w:val="20"/>
          <w14:numForm w14:val="lining"/>
        </w:rPr>
      </w:pPr>
      <w:r w:rsidRPr="00752290">
        <w:rPr>
          <w:rFonts w:ascii="Calibri Light" w:hAnsi="Calibri Light" w:cs="Calibri Light"/>
          <w:b/>
          <w:smallCaps/>
          <w:sz w:val="36"/>
          <w:szCs w:val="20"/>
          <w14:numForm w14:val="lining"/>
        </w:rPr>
        <w:t xml:space="preserve">Zmluva </w:t>
      </w:r>
      <w:r w:rsidR="00335000" w:rsidRPr="00752290">
        <w:rPr>
          <w:rFonts w:ascii="Calibri Light" w:hAnsi="Calibri Light" w:cs="Calibri Light"/>
          <w:b/>
          <w:smallCaps/>
          <w:sz w:val="36"/>
          <w:szCs w:val="20"/>
          <w14:numForm w14:val="lining"/>
        </w:rPr>
        <w:t>o dielo</w:t>
      </w:r>
    </w:p>
    <w:p w14:paraId="4510C7FD" w14:textId="3713C6ED" w:rsidR="00335000" w:rsidRPr="00752290" w:rsidRDefault="0039728E" w:rsidP="0039728E">
      <w:pPr>
        <w:spacing w:after="0"/>
        <w:ind w:right="-74"/>
        <w:jc w:val="center"/>
        <w:rPr>
          <w:rFonts w:ascii="Calibri Light" w:hAnsi="Calibri Light" w:cs="Calibri Light"/>
          <w:sz w:val="21"/>
          <w:szCs w:val="21"/>
          <w14:numForm w14:val="lining"/>
        </w:rPr>
      </w:pPr>
      <w:r w:rsidRPr="00752290">
        <w:rPr>
          <w:rFonts w:ascii="Calibri Light" w:hAnsi="Calibri Light" w:cs="Calibri Light"/>
          <w:sz w:val="21"/>
          <w:szCs w:val="21"/>
          <w14:numForm w14:val="lining"/>
        </w:rPr>
        <w:t xml:space="preserve">uzatvorená </w:t>
      </w:r>
      <w:r w:rsidR="00335000" w:rsidRPr="00752290">
        <w:rPr>
          <w:rFonts w:ascii="Calibri Light" w:hAnsi="Calibri Light" w:cs="Calibri Light"/>
          <w:sz w:val="21"/>
          <w:szCs w:val="21"/>
          <w14:numForm w14:val="lining"/>
        </w:rPr>
        <w:t xml:space="preserve">podľa </w:t>
      </w:r>
      <w:proofErr w:type="spellStart"/>
      <w:r w:rsidR="00335000" w:rsidRPr="00752290">
        <w:rPr>
          <w:rFonts w:ascii="Calibri Light" w:hAnsi="Calibri Light" w:cs="Calibri Light"/>
          <w:sz w:val="21"/>
          <w:szCs w:val="21"/>
          <w14:numForm w14:val="lining"/>
        </w:rPr>
        <w:t>ust</w:t>
      </w:r>
      <w:proofErr w:type="spellEnd"/>
      <w:r w:rsidR="00335000" w:rsidRPr="00752290">
        <w:rPr>
          <w:rFonts w:ascii="Calibri Light" w:hAnsi="Calibri Light" w:cs="Calibri Light"/>
          <w:sz w:val="21"/>
          <w:szCs w:val="21"/>
          <w14:numForm w14:val="lining"/>
        </w:rPr>
        <w:t>. § 536 a </w:t>
      </w:r>
      <w:proofErr w:type="spellStart"/>
      <w:r w:rsidR="00335000" w:rsidRPr="00752290">
        <w:rPr>
          <w:rFonts w:ascii="Calibri Light" w:hAnsi="Calibri Light" w:cs="Calibri Light"/>
          <w:sz w:val="21"/>
          <w:szCs w:val="21"/>
          <w14:numForm w14:val="lining"/>
        </w:rPr>
        <w:t>nasl</w:t>
      </w:r>
      <w:proofErr w:type="spellEnd"/>
      <w:r w:rsidR="00335000" w:rsidRPr="00752290">
        <w:rPr>
          <w:rFonts w:ascii="Calibri Light" w:hAnsi="Calibri Light" w:cs="Calibri Light"/>
          <w:sz w:val="21"/>
          <w:szCs w:val="21"/>
          <w14:numForm w14:val="lining"/>
        </w:rPr>
        <w:t xml:space="preserve">. </w:t>
      </w:r>
      <w:r w:rsidR="005945E9" w:rsidRPr="00752290">
        <w:rPr>
          <w:rFonts w:ascii="Calibri Light" w:hAnsi="Calibri Light" w:cs="Calibri Light"/>
          <w:sz w:val="21"/>
          <w:szCs w:val="21"/>
          <w14:numForm w14:val="lining"/>
        </w:rPr>
        <w:t xml:space="preserve">zákona č. 513/1991 Zb. </w:t>
      </w:r>
      <w:r w:rsidR="00335000" w:rsidRPr="00752290">
        <w:rPr>
          <w:rFonts w:ascii="Calibri Light" w:hAnsi="Calibri Light" w:cs="Calibri Light"/>
          <w:sz w:val="21"/>
          <w:szCs w:val="21"/>
          <w14:numForm w14:val="lining"/>
        </w:rPr>
        <w:t>Obchodn</w:t>
      </w:r>
      <w:r w:rsidR="005945E9" w:rsidRPr="00752290">
        <w:rPr>
          <w:rFonts w:ascii="Calibri Light" w:hAnsi="Calibri Light" w:cs="Calibri Light"/>
          <w:sz w:val="21"/>
          <w:szCs w:val="21"/>
          <w14:numForm w14:val="lining"/>
        </w:rPr>
        <w:t>ý</w:t>
      </w:r>
      <w:r w:rsidR="00335000" w:rsidRPr="00752290">
        <w:rPr>
          <w:rFonts w:ascii="Calibri Light" w:hAnsi="Calibri Light" w:cs="Calibri Light"/>
          <w:sz w:val="21"/>
          <w:szCs w:val="21"/>
          <w14:numForm w14:val="lining"/>
        </w:rPr>
        <w:t xml:space="preserve"> zákonník</w:t>
      </w:r>
      <w:r w:rsidR="005945E9" w:rsidRPr="00752290">
        <w:rPr>
          <w:rFonts w:ascii="Calibri Light" w:hAnsi="Calibri Light" w:cs="Calibri Light"/>
          <w:sz w:val="21"/>
          <w:szCs w:val="21"/>
          <w14:numForm w14:val="lining"/>
        </w:rPr>
        <w:t xml:space="preserve"> v znení neskorších predpisov</w:t>
      </w:r>
      <w:r w:rsidR="00335000" w:rsidRPr="00752290">
        <w:rPr>
          <w:rFonts w:ascii="Calibri Light" w:hAnsi="Calibri Light" w:cs="Calibri Light"/>
          <w:sz w:val="21"/>
          <w:szCs w:val="21"/>
          <w14:numForm w14:val="lining"/>
        </w:rPr>
        <w:t xml:space="preserve"> </w:t>
      </w:r>
      <w:r w:rsidR="00E23F21" w:rsidRPr="00752290">
        <w:rPr>
          <w:rFonts w:ascii="Calibri Light" w:hAnsi="Calibri Light" w:cs="Calibri Light"/>
          <w:sz w:val="21"/>
          <w:szCs w:val="21"/>
          <w14:numForm w14:val="lining"/>
        </w:rPr>
        <w:t xml:space="preserve"> (ďalej len „Obchodný zákonník“), </w:t>
      </w:r>
      <w:r w:rsidR="005E7E68" w:rsidRPr="00752290">
        <w:rPr>
          <w:rFonts w:ascii="Calibri Light" w:hAnsi="Calibri Light" w:cs="Calibri Light"/>
          <w:sz w:val="21"/>
          <w:szCs w:val="21"/>
          <w14:numForm w14:val="lining"/>
        </w:rPr>
        <w:t>(ďalej len „Zmluva“)</w:t>
      </w:r>
    </w:p>
    <w:p w14:paraId="2A20F9F5" w14:textId="184FB649" w:rsidR="0039728E" w:rsidRPr="00752290" w:rsidRDefault="0039728E" w:rsidP="0039728E">
      <w:pPr>
        <w:spacing w:after="0"/>
        <w:ind w:right="-74"/>
        <w:jc w:val="center"/>
        <w:rPr>
          <w:rFonts w:ascii="Calibri Light" w:hAnsi="Calibri Light" w:cs="Calibri Light"/>
          <w:sz w:val="21"/>
          <w:szCs w:val="21"/>
          <w14:numForm w14:val="lining"/>
        </w:rPr>
      </w:pPr>
      <w:r w:rsidRPr="00752290">
        <w:rPr>
          <w:rFonts w:ascii="Calibri Light" w:hAnsi="Calibri Light" w:cs="Calibri Light"/>
          <w:sz w:val="21"/>
          <w:szCs w:val="21"/>
          <w14:numForm w14:val="lining"/>
        </w:rPr>
        <w:t>medzi</w:t>
      </w:r>
    </w:p>
    <w:p w14:paraId="3DCEB811" w14:textId="77777777" w:rsidR="008743F6" w:rsidRPr="00752290" w:rsidRDefault="008743F6" w:rsidP="0039728E">
      <w:pPr>
        <w:pStyle w:val="Zkladntext"/>
        <w:widowControl w:val="0"/>
        <w:spacing w:after="0"/>
        <w:jc w:val="center"/>
        <w:rPr>
          <w:rFonts w:ascii="Calibri Light" w:hAnsi="Calibri Light" w:cs="Calibri Light"/>
          <w:bCs/>
          <w:sz w:val="21"/>
          <w:szCs w:val="21"/>
          <w14:numForm w14:val="lining"/>
        </w:rPr>
      </w:pPr>
    </w:p>
    <w:tbl>
      <w:tblPr>
        <w:tblStyle w:val="Mriekatabuky"/>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843"/>
      </w:tblGrid>
      <w:tr w:rsidR="00752290" w:rsidRPr="00752290" w14:paraId="1087C076" w14:textId="77777777" w:rsidTr="005F4709">
        <w:tc>
          <w:tcPr>
            <w:tcW w:w="3652" w:type="dxa"/>
            <w:tcBorders>
              <w:bottom w:val="single" w:sz="6" w:space="0" w:color="1F497D" w:themeColor="text2"/>
            </w:tcBorders>
          </w:tcPr>
          <w:p w14:paraId="46FE9969" w14:textId="6A50E798" w:rsidR="008743F6" w:rsidRPr="00752290" w:rsidRDefault="008743F6" w:rsidP="00B540F4">
            <w:pPr>
              <w:pStyle w:val="Zkladntext"/>
              <w:widowControl w:val="0"/>
              <w:spacing w:after="0"/>
              <w:ind w:left="709"/>
              <w:rPr>
                <w:rFonts w:ascii="Calibri Light" w:hAnsi="Calibri Light" w:cs="Calibri Light"/>
                <w:sz w:val="21"/>
                <w:szCs w:val="21"/>
                <w:lang w:eastAsia="ar-SA"/>
                <w14:numForm w14:val="lining"/>
              </w:rPr>
            </w:pPr>
          </w:p>
        </w:tc>
        <w:tc>
          <w:tcPr>
            <w:tcW w:w="5843" w:type="dxa"/>
            <w:tcBorders>
              <w:bottom w:val="single" w:sz="6" w:space="0" w:color="1F497D" w:themeColor="text2"/>
            </w:tcBorders>
          </w:tcPr>
          <w:p w14:paraId="3050382C" w14:textId="5F1BF413" w:rsidR="008743F6" w:rsidRPr="00752290" w:rsidRDefault="00E23F21" w:rsidP="00B540F4">
            <w:pPr>
              <w:pStyle w:val="Zkladntext"/>
              <w:widowControl w:val="0"/>
              <w:spacing w:after="0"/>
              <w:ind w:left="-108"/>
              <w:rPr>
                <w:rFonts w:ascii="Calibri Light" w:hAnsi="Calibri Light" w:cs="Calibri Light"/>
                <w:sz w:val="21"/>
                <w:szCs w:val="21"/>
                <w14:numForm w14:val="lining"/>
              </w:rPr>
            </w:pPr>
            <w:r w:rsidRPr="00752290">
              <w:rPr>
                <w:rFonts w:ascii="Calibri Light" w:hAnsi="Calibri Light" w:cs="Calibri Light"/>
                <w:sz w:val="21"/>
                <w:szCs w:val="21"/>
                <w14:numForm w14:val="lining"/>
              </w:rPr>
              <w:t>YX</w:t>
            </w:r>
          </w:p>
        </w:tc>
      </w:tr>
      <w:tr w:rsidR="00752290" w:rsidRPr="00752290" w14:paraId="48F827C6" w14:textId="77777777" w:rsidTr="005F4709">
        <w:tc>
          <w:tcPr>
            <w:tcW w:w="3652" w:type="dxa"/>
            <w:tcBorders>
              <w:top w:val="single" w:sz="6" w:space="0" w:color="1F497D" w:themeColor="text2"/>
            </w:tcBorders>
          </w:tcPr>
          <w:p w14:paraId="6B530C12" w14:textId="6D543562" w:rsidR="008743F6" w:rsidRPr="00752290" w:rsidRDefault="008743F6" w:rsidP="00B540F4">
            <w:pPr>
              <w:pStyle w:val="Zkladntext"/>
              <w:widowControl w:val="0"/>
              <w:spacing w:after="0"/>
              <w:ind w:left="709"/>
              <w:rPr>
                <w:rFonts w:ascii="Calibri Light" w:hAnsi="Calibri Light" w:cs="Calibri Light"/>
                <w:bCs/>
                <w:sz w:val="21"/>
                <w:szCs w:val="21"/>
                <w14:numForm w14:val="lining"/>
              </w:rPr>
            </w:pPr>
            <w:r w:rsidRPr="00752290">
              <w:rPr>
                <w:rFonts w:ascii="Calibri Light" w:hAnsi="Calibri Light" w:cs="Calibri Light"/>
                <w:sz w:val="21"/>
                <w:szCs w:val="21"/>
                <w:lang w:eastAsia="ar-SA"/>
                <w14:numForm w14:val="lining"/>
              </w:rPr>
              <w:t>so sídlom:</w:t>
            </w:r>
          </w:p>
        </w:tc>
        <w:tc>
          <w:tcPr>
            <w:tcW w:w="5843" w:type="dxa"/>
            <w:tcBorders>
              <w:top w:val="single" w:sz="6" w:space="0" w:color="1F497D" w:themeColor="text2"/>
            </w:tcBorders>
          </w:tcPr>
          <w:p w14:paraId="6C02F830" w14:textId="7D05031C" w:rsidR="008743F6" w:rsidRPr="00752290" w:rsidRDefault="008743F6" w:rsidP="00B540F4">
            <w:pPr>
              <w:pStyle w:val="Zkladntext"/>
              <w:widowControl w:val="0"/>
              <w:spacing w:after="0"/>
              <w:ind w:left="-108"/>
              <w:rPr>
                <w:rFonts w:ascii="Calibri Light" w:hAnsi="Calibri Light" w:cs="Calibri Light"/>
                <w:bCs/>
                <w:sz w:val="21"/>
                <w:szCs w:val="21"/>
                <w14:numForm w14:val="lining"/>
              </w:rPr>
            </w:pPr>
          </w:p>
        </w:tc>
      </w:tr>
      <w:tr w:rsidR="00752290" w:rsidRPr="00752290" w14:paraId="787716C1" w14:textId="77777777" w:rsidTr="005F4709">
        <w:tc>
          <w:tcPr>
            <w:tcW w:w="3652" w:type="dxa"/>
          </w:tcPr>
          <w:p w14:paraId="726AA243" w14:textId="77777777" w:rsidR="003723E3" w:rsidRPr="00752290" w:rsidRDefault="008743F6" w:rsidP="00B540F4">
            <w:pPr>
              <w:pStyle w:val="Zkladntext"/>
              <w:widowControl w:val="0"/>
              <w:spacing w:after="0"/>
              <w:ind w:left="709"/>
              <w:rPr>
                <w:rFonts w:ascii="Calibri Light" w:hAnsi="Calibri Light" w:cs="Calibri Light"/>
                <w:sz w:val="21"/>
                <w:szCs w:val="21"/>
                <w:lang w:eastAsia="ar-SA"/>
                <w14:numForm w14:val="lining"/>
              </w:rPr>
            </w:pPr>
            <w:r w:rsidRPr="00752290">
              <w:rPr>
                <w:rFonts w:ascii="Calibri Light" w:hAnsi="Calibri Light" w:cs="Calibri Light"/>
                <w:sz w:val="21"/>
                <w:szCs w:val="21"/>
                <w:lang w:eastAsia="ar-SA"/>
                <w14:numForm w14:val="lining"/>
              </w:rPr>
              <w:t>IČO:</w:t>
            </w:r>
            <w:r w:rsidR="003723E3" w:rsidRPr="00752290">
              <w:rPr>
                <w:rFonts w:ascii="Calibri Light" w:hAnsi="Calibri Light" w:cs="Calibri Light"/>
                <w:sz w:val="21"/>
                <w:szCs w:val="21"/>
                <w:lang w:eastAsia="ar-SA"/>
                <w14:numForm w14:val="lining"/>
              </w:rPr>
              <w:t xml:space="preserve"> </w:t>
            </w:r>
          </w:p>
          <w:p w14:paraId="4E7F36BF" w14:textId="7FDFE118" w:rsidR="008743F6" w:rsidRPr="00752290" w:rsidRDefault="003723E3" w:rsidP="00B540F4">
            <w:pPr>
              <w:pStyle w:val="Zkladntext"/>
              <w:widowControl w:val="0"/>
              <w:spacing w:after="0"/>
              <w:ind w:left="709"/>
              <w:rPr>
                <w:rFonts w:ascii="Calibri Light" w:hAnsi="Calibri Light" w:cs="Calibri Light"/>
                <w:bCs/>
                <w:sz w:val="21"/>
                <w:szCs w:val="21"/>
                <w14:numForm w14:val="lining"/>
              </w:rPr>
            </w:pPr>
            <w:r w:rsidRPr="00752290">
              <w:rPr>
                <w:rFonts w:ascii="Calibri Light" w:hAnsi="Calibri Light" w:cs="Calibri Light"/>
                <w:sz w:val="21"/>
                <w:szCs w:val="21"/>
                <w:lang w:eastAsia="ar-SA"/>
                <w14:numForm w14:val="lining"/>
              </w:rPr>
              <w:t>DIČ:</w:t>
            </w:r>
          </w:p>
        </w:tc>
        <w:tc>
          <w:tcPr>
            <w:tcW w:w="5843" w:type="dxa"/>
          </w:tcPr>
          <w:p w14:paraId="01641B47" w14:textId="13E679D6" w:rsidR="003723E3" w:rsidRPr="00752290" w:rsidRDefault="003723E3" w:rsidP="00B540F4">
            <w:pPr>
              <w:pStyle w:val="Zkladntext"/>
              <w:widowControl w:val="0"/>
              <w:spacing w:after="0"/>
              <w:ind w:left="-108"/>
              <w:rPr>
                <w:rFonts w:ascii="Calibri Light" w:hAnsi="Calibri Light" w:cs="Calibri Light"/>
                <w:bCs/>
                <w:sz w:val="21"/>
                <w:szCs w:val="21"/>
                <w14:numForm w14:val="lining"/>
              </w:rPr>
            </w:pPr>
          </w:p>
        </w:tc>
      </w:tr>
      <w:tr w:rsidR="00752290" w:rsidRPr="00752290" w14:paraId="644E94EE" w14:textId="77777777" w:rsidTr="005F4709">
        <w:tc>
          <w:tcPr>
            <w:tcW w:w="3652" w:type="dxa"/>
          </w:tcPr>
          <w:p w14:paraId="0BB0F183" w14:textId="6D3581EA" w:rsidR="008743F6" w:rsidRPr="00752290" w:rsidRDefault="008743F6" w:rsidP="00B540F4">
            <w:pPr>
              <w:pStyle w:val="Zkladntext"/>
              <w:widowControl w:val="0"/>
              <w:spacing w:after="0"/>
              <w:ind w:left="709"/>
              <w:rPr>
                <w:rFonts w:ascii="Calibri Light" w:hAnsi="Calibri Light" w:cs="Calibri Light"/>
                <w:bCs/>
                <w:sz w:val="21"/>
                <w:szCs w:val="21"/>
                <w14:numForm w14:val="lining"/>
              </w:rPr>
            </w:pPr>
            <w:r w:rsidRPr="00752290">
              <w:rPr>
                <w:rFonts w:ascii="Calibri Light" w:hAnsi="Calibri Light" w:cs="Calibri Light"/>
                <w:sz w:val="21"/>
                <w:szCs w:val="21"/>
                <w:lang w:eastAsia="ar-SA"/>
                <w14:numForm w14:val="lining"/>
              </w:rPr>
              <w:t>IČ DPH:</w:t>
            </w:r>
          </w:p>
        </w:tc>
        <w:tc>
          <w:tcPr>
            <w:tcW w:w="5843" w:type="dxa"/>
          </w:tcPr>
          <w:p w14:paraId="1E2DF64C" w14:textId="20B270F1" w:rsidR="008743F6" w:rsidRPr="00752290" w:rsidRDefault="008743F6" w:rsidP="00B540F4">
            <w:pPr>
              <w:pStyle w:val="Zkladntext"/>
              <w:widowControl w:val="0"/>
              <w:spacing w:after="0"/>
              <w:ind w:left="-108"/>
              <w:rPr>
                <w:rFonts w:ascii="Calibri Light" w:hAnsi="Calibri Light" w:cs="Calibri Light"/>
                <w:bCs/>
                <w:sz w:val="21"/>
                <w:szCs w:val="21"/>
                <w14:numForm w14:val="lining"/>
              </w:rPr>
            </w:pPr>
          </w:p>
        </w:tc>
      </w:tr>
      <w:tr w:rsidR="00752290" w:rsidRPr="00752290" w14:paraId="1A01DB35" w14:textId="77777777" w:rsidTr="005F4709">
        <w:tc>
          <w:tcPr>
            <w:tcW w:w="3652" w:type="dxa"/>
          </w:tcPr>
          <w:p w14:paraId="35B447B4" w14:textId="469DBDAD" w:rsidR="008743F6" w:rsidRPr="00752290" w:rsidRDefault="008743F6" w:rsidP="00B540F4">
            <w:pPr>
              <w:pStyle w:val="Zkladntext"/>
              <w:widowControl w:val="0"/>
              <w:spacing w:after="0"/>
              <w:ind w:left="709"/>
              <w:rPr>
                <w:rFonts w:ascii="Calibri Light" w:hAnsi="Calibri Light" w:cs="Calibri Light"/>
                <w:bCs/>
                <w:sz w:val="21"/>
                <w:szCs w:val="21"/>
                <w14:numForm w14:val="lining"/>
              </w:rPr>
            </w:pPr>
            <w:r w:rsidRPr="00752290">
              <w:rPr>
                <w:rFonts w:ascii="Calibri Light" w:hAnsi="Calibri Light" w:cs="Calibri Light"/>
                <w:sz w:val="21"/>
                <w:szCs w:val="21"/>
                <w:lang w:eastAsia="ar-SA"/>
                <w14:numForm w14:val="lining"/>
              </w:rPr>
              <w:t>IBAN:</w:t>
            </w:r>
          </w:p>
        </w:tc>
        <w:tc>
          <w:tcPr>
            <w:tcW w:w="5843" w:type="dxa"/>
          </w:tcPr>
          <w:p w14:paraId="602F84AD" w14:textId="19CE37DF" w:rsidR="008743F6" w:rsidRPr="00752290" w:rsidRDefault="008743F6" w:rsidP="00B540F4">
            <w:pPr>
              <w:pStyle w:val="Zkladntext"/>
              <w:widowControl w:val="0"/>
              <w:spacing w:after="0"/>
              <w:ind w:left="-108"/>
              <w:rPr>
                <w:rFonts w:ascii="Calibri Light" w:hAnsi="Calibri Light" w:cs="Calibri Light"/>
                <w:bCs/>
                <w:sz w:val="21"/>
                <w:szCs w:val="21"/>
                <w14:numForm w14:val="lining"/>
              </w:rPr>
            </w:pPr>
          </w:p>
        </w:tc>
      </w:tr>
      <w:tr w:rsidR="00752290" w:rsidRPr="00752290" w14:paraId="687F5909" w14:textId="77777777" w:rsidTr="005F4709">
        <w:tc>
          <w:tcPr>
            <w:tcW w:w="3652" w:type="dxa"/>
          </w:tcPr>
          <w:p w14:paraId="54434B7B" w14:textId="1A7334D6" w:rsidR="008743F6" w:rsidRPr="00752290" w:rsidRDefault="008743F6" w:rsidP="00B540F4">
            <w:pPr>
              <w:pStyle w:val="Zkladntext"/>
              <w:widowControl w:val="0"/>
              <w:spacing w:after="0"/>
              <w:ind w:left="709"/>
              <w:rPr>
                <w:rFonts w:ascii="Calibri Light" w:hAnsi="Calibri Light" w:cs="Calibri Light"/>
                <w:bCs/>
                <w:sz w:val="21"/>
                <w:szCs w:val="21"/>
                <w14:numForm w14:val="lining"/>
              </w:rPr>
            </w:pPr>
            <w:r w:rsidRPr="00752290">
              <w:rPr>
                <w:rFonts w:ascii="Calibri Light" w:hAnsi="Calibri Light" w:cs="Calibri Light"/>
                <w:sz w:val="21"/>
                <w:szCs w:val="21"/>
                <w:lang w:eastAsia="ar-SA"/>
                <w14:numForm w14:val="lining"/>
              </w:rPr>
              <w:t>konajúca prostredníctvom:</w:t>
            </w:r>
          </w:p>
        </w:tc>
        <w:tc>
          <w:tcPr>
            <w:tcW w:w="5843" w:type="dxa"/>
          </w:tcPr>
          <w:p w14:paraId="34B3959C" w14:textId="4FCBE3D5" w:rsidR="008743F6" w:rsidRPr="00752290" w:rsidRDefault="008743F6" w:rsidP="00B540F4">
            <w:pPr>
              <w:pStyle w:val="Zkladntext"/>
              <w:widowControl w:val="0"/>
              <w:spacing w:after="0"/>
              <w:ind w:left="-108"/>
              <w:rPr>
                <w:rFonts w:ascii="Calibri Light" w:hAnsi="Calibri Light" w:cs="Calibri Light"/>
                <w:bCs/>
                <w:sz w:val="21"/>
                <w:szCs w:val="21"/>
                <w14:numForm w14:val="lining"/>
              </w:rPr>
            </w:pPr>
          </w:p>
        </w:tc>
      </w:tr>
      <w:tr w:rsidR="00752290" w:rsidRPr="00752290" w14:paraId="044B0679" w14:textId="77777777" w:rsidTr="005F4709">
        <w:tc>
          <w:tcPr>
            <w:tcW w:w="3652" w:type="dxa"/>
          </w:tcPr>
          <w:p w14:paraId="7887A687" w14:textId="276407B6" w:rsidR="008743F6" w:rsidRPr="00752290" w:rsidRDefault="008743F6" w:rsidP="00E23F21">
            <w:pPr>
              <w:pStyle w:val="Zkladntext"/>
              <w:widowControl w:val="0"/>
              <w:spacing w:after="0"/>
              <w:ind w:left="709"/>
              <w:rPr>
                <w:rFonts w:ascii="Calibri Light" w:hAnsi="Calibri Light" w:cs="Calibri Light"/>
                <w:bCs/>
                <w:sz w:val="21"/>
                <w:szCs w:val="21"/>
                <w14:numForm w14:val="lining"/>
              </w:rPr>
            </w:pPr>
            <w:r w:rsidRPr="00752290">
              <w:rPr>
                <w:rFonts w:ascii="Calibri Light" w:hAnsi="Calibri Light" w:cs="Calibri Light"/>
                <w:sz w:val="21"/>
                <w:szCs w:val="21"/>
                <w:lang w:eastAsia="ar-SA"/>
                <w14:numForm w14:val="lining"/>
              </w:rPr>
              <w:t>zapísan</w:t>
            </w:r>
            <w:r w:rsidR="00E23F21" w:rsidRPr="00752290">
              <w:rPr>
                <w:rFonts w:ascii="Calibri Light" w:hAnsi="Calibri Light" w:cs="Calibri Light"/>
                <w:sz w:val="21"/>
                <w:szCs w:val="21"/>
                <w:lang w:eastAsia="ar-SA"/>
                <w14:numForm w14:val="lining"/>
              </w:rPr>
              <w:t>ý</w:t>
            </w:r>
            <w:r w:rsidRPr="00752290">
              <w:rPr>
                <w:rFonts w:ascii="Calibri Light" w:hAnsi="Calibri Light" w:cs="Calibri Light"/>
                <w:sz w:val="21"/>
                <w:szCs w:val="21"/>
                <w:lang w:eastAsia="ar-SA"/>
                <w14:numForm w14:val="lining"/>
              </w:rPr>
              <w:t>:</w:t>
            </w:r>
          </w:p>
        </w:tc>
        <w:tc>
          <w:tcPr>
            <w:tcW w:w="5843" w:type="dxa"/>
          </w:tcPr>
          <w:p w14:paraId="070C7757" w14:textId="660650A7" w:rsidR="008743F6" w:rsidRPr="00752290" w:rsidRDefault="008743F6" w:rsidP="00E23F21">
            <w:pPr>
              <w:pStyle w:val="Zkladntext"/>
              <w:widowControl w:val="0"/>
              <w:spacing w:after="0"/>
              <w:ind w:left="-108"/>
              <w:rPr>
                <w:rFonts w:ascii="Calibri Light" w:hAnsi="Calibri Light" w:cs="Calibri Light"/>
                <w:bCs/>
                <w:sz w:val="21"/>
                <w:szCs w:val="21"/>
                <w14:numForm w14:val="lining"/>
              </w:rPr>
            </w:pPr>
            <w:r w:rsidRPr="00752290">
              <w:rPr>
                <w:rFonts w:ascii="Calibri Light" w:hAnsi="Calibri Light" w:cs="Calibri Light"/>
                <w:sz w:val="21"/>
                <w:szCs w:val="21"/>
                <w:lang w:eastAsia="ar-SA"/>
                <w14:numForm w14:val="lining"/>
              </w:rPr>
              <w:t xml:space="preserve">v Obchodnom registri Okresného súdu </w:t>
            </w:r>
            <w:r w:rsidR="0023602C">
              <w:rPr>
                <w:rFonts w:ascii="Calibri Light" w:hAnsi="Calibri Light" w:cs="Calibri Light"/>
                <w:sz w:val="21"/>
                <w:szCs w:val="21"/>
                <w:lang w:eastAsia="ar-SA"/>
                <w14:numForm w14:val="lining"/>
              </w:rPr>
              <w:t>........</w:t>
            </w:r>
            <w:r w:rsidRPr="00752290">
              <w:rPr>
                <w:rFonts w:ascii="Calibri Light" w:hAnsi="Calibri Light" w:cs="Calibri Light"/>
                <w:sz w:val="21"/>
                <w:szCs w:val="21"/>
                <w:lang w:eastAsia="ar-SA"/>
                <w14:numForm w14:val="lining"/>
              </w:rPr>
              <w:t xml:space="preserve">, oddiel: </w:t>
            </w:r>
            <w:r w:rsidR="00E23F21" w:rsidRPr="00752290">
              <w:rPr>
                <w:rFonts w:ascii="Calibri Light" w:hAnsi="Calibri Light" w:cs="Calibri Light"/>
                <w:sz w:val="21"/>
                <w:szCs w:val="21"/>
                <w:lang w:eastAsia="ar-SA"/>
                <w14:numForm w14:val="lining"/>
              </w:rPr>
              <w:t>...</w:t>
            </w:r>
            <w:r w:rsidRPr="00752290">
              <w:rPr>
                <w:rFonts w:ascii="Calibri Light" w:hAnsi="Calibri Light" w:cs="Calibri Light"/>
                <w:sz w:val="21"/>
                <w:szCs w:val="21"/>
                <w:lang w:eastAsia="ar-SA"/>
                <w14:numForm w14:val="lining"/>
              </w:rPr>
              <w:t xml:space="preserve">, vložka č. </w:t>
            </w:r>
            <w:r w:rsidR="00E23F21" w:rsidRPr="00752290">
              <w:rPr>
                <w:rFonts w:ascii="Calibri Light" w:hAnsi="Calibri Light" w:cs="Calibri Light"/>
                <w:sz w:val="21"/>
                <w:szCs w:val="21"/>
                <w:lang w:eastAsia="ar-SA"/>
                <w14:numForm w14:val="lining"/>
              </w:rPr>
              <w:t>....</w:t>
            </w:r>
            <w:r w:rsidRPr="00752290">
              <w:rPr>
                <w:rFonts w:ascii="Calibri Light" w:hAnsi="Calibri Light" w:cs="Calibri Light"/>
                <w:sz w:val="21"/>
                <w:szCs w:val="21"/>
                <w:lang w:eastAsia="ar-SA"/>
                <w14:numForm w14:val="lining"/>
              </w:rPr>
              <w:t xml:space="preserve"> </w:t>
            </w:r>
          </w:p>
        </w:tc>
      </w:tr>
      <w:tr w:rsidR="00E54365" w:rsidRPr="00752290" w14:paraId="6BFFA2F0" w14:textId="77777777" w:rsidTr="005F4709">
        <w:tc>
          <w:tcPr>
            <w:tcW w:w="9495" w:type="dxa"/>
            <w:gridSpan w:val="2"/>
          </w:tcPr>
          <w:p w14:paraId="4353415F" w14:textId="72518A66" w:rsidR="008743F6" w:rsidRPr="00752290" w:rsidRDefault="008743F6" w:rsidP="00B540F4">
            <w:pPr>
              <w:pStyle w:val="Zkladntext"/>
              <w:widowControl w:val="0"/>
              <w:spacing w:after="0"/>
              <w:jc w:val="right"/>
              <w:rPr>
                <w:rFonts w:ascii="Calibri Light" w:hAnsi="Calibri Light" w:cs="Calibri Light"/>
                <w:bCs/>
                <w:sz w:val="21"/>
                <w:szCs w:val="21"/>
                <w14:numForm w14:val="lining"/>
              </w:rPr>
            </w:pPr>
            <w:r w:rsidRPr="00752290">
              <w:rPr>
                <w:rFonts w:ascii="Calibri Light" w:hAnsi="Calibri Light" w:cs="Calibri Light"/>
                <w:sz w:val="21"/>
                <w:szCs w:val="21"/>
                <w:lang w:eastAsia="ar-SA"/>
                <w14:numForm w14:val="lining"/>
              </w:rPr>
              <w:t>(ďalej len „</w:t>
            </w:r>
            <w:r w:rsidR="00335000" w:rsidRPr="00752290">
              <w:rPr>
                <w:rFonts w:ascii="Calibri Light" w:hAnsi="Calibri Light" w:cs="Calibri Light"/>
                <w:i/>
                <w:sz w:val="21"/>
                <w:szCs w:val="21"/>
                <w14:numForm w14:val="lining"/>
              </w:rPr>
              <w:t>Zhotoviteľ</w:t>
            </w:r>
            <w:r w:rsidRPr="00752290">
              <w:rPr>
                <w:rFonts w:ascii="Calibri Light" w:hAnsi="Calibri Light" w:cs="Calibri Light"/>
                <w:sz w:val="21"/>
                <w:szCs w:val="21"/>
                <w:lang w:eastAsia="ar-SA"/>
                <w14:numForm w14:val="lining"/>
              </w:rPr>
              <w:t>“)</w:t>
            </w:r>
          </w:p>
        </w:tc>
      </w:tr>
    </w:tbl>
    <w:p w14:paraId="23A86B61" w14:textId="77777777" w:rsidR="008743F6" w:rsidRPr="00752290" w:rsidRDefault="008743F6" w:rsidP="001A58B0">
      <w:pPr>
        <w:pStyle w:val="Zkladntext"/>
        <w:widowControl w:val="0"/>
        <w:spacing w:after="0"/>
        <w:rPr>
          <w:rFonts w:ascii="Calibri Light" w:hAnsi="Calibri Light" w:cs="Calibri Light"/>
          <w:bCs/>
          <w:sz w:val="4"/>
          <w:szCs w:val="4"/>
          <w14:numForm w14:val="lining"/>
        </w:rPr>
      </w:pPr>
    </w:p>
    <w:p w14:paraId="1E1F7914" w14:textId="77777777" w:rsidR="008743F6" w:rsidRPr="00752290" w:rsidRDefault="008743F6" w:rsidP="00B540F4">
      <w:pPr>
        <w:pStyle w:val="Zkladntext"/>
        <w:widowControl w:val="0"/>
        <w:spacing w:after="0"/>
        <w:jc w:val="center"/>
        <w:rPr>
          <w:rFonts w:ascii="Calibri Light" w:hAnsi="Calibri Light" w:cs="Calibri Light"/>
          <w:bCs/>
          <w:sz w:val="21"/>
          <w:szCs w:val="21"/>
          <w14:numForm w14:val="lining"/>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5882"/>
      </w:tblGrid>
      <w:tr w:rsidR="00752290" w:rsidRPr="00752290" w14:paraId="6DF36D84" w14:textId="77777777" w:rsidTr="00E54365">
        <w:tc>
          <w:tcPr>
            <w:tcW w:w="3510" w:type="dxa"/>
            <w:tcBorders>
              <w:bottom w:val="single" w:sz="6" w:space="0" w:color="1F497D" w:themeColor="text2"/>
            </w:tcBorders>
          </w:tcPr>
          <w:p w14:paraId="6E0EF8CC" w14:textId="77777777" w:rsidR="008743F6" w:rsidRPr="00752290" w:rsidRDefault="008743F6" w:rsidP="00B540F4">
            <w:pPr>
              <w:pStyle w:val="Zkladntext"/>
              <w:widowControl w:val="0"/>
              <w:spacing w:after="0"/>
              <w:ind w:left="709"/>
              <w:rPr>
                <w:rFonts w:ascii="Calibri Light" w:hAnsi="Calibri Light" w:cs="Calibri Light"/>
                <w:sz w:val="21"/>
                <w:szCs w:val="21"/>
                <w:lang w:eastAsia="ar-SA"/>
                <w14:numForm w14:val="lining"/>
              </w:rPr>
            </w:pPr>
          </w:p>
        </w:tc>
        <w:tc>
          <w:tcPr>
            <w:tcW w:w="5985" w:type="dxa"/>
            <w:tcBorders>
              <w:bottom w:val="single" w:sz="6" w:space="0" w:color="1F497D" w:themeColor="text2"/>
            </w:tcBorders>
          </w:tcPr>
          <w:p w14:paraId="4F6B99AD" w14:textId="41ACA091" w:rsidR="008743F6" w:rsidRPr="00752290" w:rsidRDefault="00F806B7" w:rsidP="00B540F4">
            <w:pPr>
              <w:pStyle w:val="Zkladntext"/>
              <w:widowControl w:val="0"/>
              <w:spacing w:after="0"/>
              <w:rPr>
                <w:rFonts w:ascii="Calibri Light" w:hAnsi="Calibri Light" w:cs="Calibri Light"/>
                <w:sz w:val="21"/>
                <w:szCs w:val="21"/>
                <w14:numForm w14:val="lining"/>
              </w:rPr>
            </w:pPr>
            <w:r w:rsidRPr="00752290">
              <w:rPr>
                <w:rFonts w:ascii="Calibri Light" w:hAnsi="Calibri Light" w:cs="Calibri Light"/>
                <w:b/>
                <w:sz w:val="21"/>
                <w:szCs w:val="21"/>
                <w:lang w:eastAsia="ar-SA"/>
                <w14:numForm w14:val="lining"/>
              </w:rPr>
              <w:t>Fakultná nemocnica Trnava</w:t>
            </w:r>
          </w:p>
        </w:tc>
      </w:tr>
      <w:tr w:rsidR="00752290" w:rsidRPr="00752290" w14:paraId="72D38110" w14:textId="77777777" w:rsidTr="00E54365">
        <w:tc>
          <w:tcPr>
            <w:tcW w:w="3510" w:type="dxa"/>
            <w:tcBorders>
              <w:top w:val="single" w:sz="6" w:space="0" w:color="1F497D" w:themeColor="text2"/>
            </w:tcBorders>
          </w:tcPr>
          <w:p w14:paraId="456E3335" w14:textId="61570DAE" w:rsidR="008743F6" w:rsidRPr="00752290" w:rsidRDefault="00F806B7" w:rsidP="00B540F4">
            <w:pPr>
              <w:pStyle w:val="Zkladntext"/>
              <w:widowControl w:val="0"/>
              <w:spacing w:after="0"/>
              <w:ind w:left="709"/>
              <w:rPr>
                <w:rFonts w:ascii="Calibri Light" w:hAnsi="Calibri Light" w:cs="Calibri Light"/>
                <w:bCs/>
                <w:sz w:val="21"/>
                <w:szCs w:val="21"/>
                <w14:numForm w14:val="lining"/>
              </w:rPr>
            </w:pPr>
            <w:r w:rsidRPr="00752290">
              <w:rPr>
                <w:rFonts w:ascii="Calibri Light" w:hAnsi="Calibri Light" w:cs="Calibri Light"/>
                <w:sz w:val="21"/>
                <w:szCs w:val="21"/>
                <w:lang w:eastAsia="ar-SA"/>
                <w14:numForm w14:val="lining"/>
              </w:rPr>
              <w:t>so sídlom</w:t>
            </w:r>
            <w:r w:rsidR="008743F6" w:rsidRPr="00752290">
              <w:rPr>
                <w:rFonts w:ascii="Calibri Light" w:hAnsi="Calibri Light" w:cs="Calibri Light"/>
                <w:sz w:val="21"/>
                <w:szCs w:val="21"/>
                <w:lang w:eastAsia="ar-SA"/>
                <w14:numForm w14:val="lining"/>
              </w:rPr>
              <w:t>:</w:t>
            </w:r>
          </w:p>
        </w:tc>
        <w:tc>
          <w:tcPr>
            <w:tcW w:w="5985" w:type="dxa"/>
            <w:tcBorders>
              <w:top w:val="single" w:sz="6" w:space="0" w:color="1F497D" w:themeColor="text2"/>
            </w:tcBorders>
          </w:tcPr>
          <w:p w14:paraId="2FAF4AC0" w14:textId="1B50F767" w:rsidR="008743F6" w:rsidRPr="00752290" w:rsidRDefault="00F806B7" w:rsidP="00D90774">
            <w:pPr>
              <w:pStyle w:val="Zkladntext"/>
              <w:widowControl w:val="0"/>
              <w:spacing w:after="0"/>
              <w:rPr>
                <w:rFonts w:ascii="Calibri Light" w:hAnsi="Calibri Light" w:cs="Calibri Light"/>
                <w:bCs/>
                <w:sz w:val="21"/>
                <w:szCs w:val="21"/>
                <w14:numForm w14:val="lining"/>
              </w:rPr>
            </w:pPr>
            <w:r w:rsidRPr="00752290">
              <w:rPr>
                <w:rFonts w:ascii="Calibri Light" w:hAnsi="Calibri Light" w:cs="Calibri Light"/>
                <w:bCs/>
                <w:sz w:val="21"/>
                <w:szCs w:val="21"/>
                <w14:numForm w14:val="lining"/>
              </w:rPr>
              <w:t xml:space="preserve">A. Žarnova 11, 917 </w:t>
            </w:r>
            <w:r w:rsidR="00D90774">
              <w:rPr>
                <w:rFonts w:ascii="Calibri Light" w:hAnsi="Calibri Light" w:cs="Calibri Light"/>
                <w:bCs/>
                <w:sz w:val="21"/>
                <w:szCs w:val="21"/>
                <w14:numForm w14:val="lining"/>
              </w:rPr>
              <w:t>02</w:t>
            </w:r>
            <w:r w:rsidRPr="00752290">
              <w:rPr>
                <w:rFonts w:ascii="Calibri Light" w:hAnsi="Calibri Light" w:cs="Calibri Light"/>
                <w:bCs/>
                <w:sz w:val="21"/>
                <w:szCs w:val="21"/>
                <w14:numForm w14:val="lining"/>
              </w:rPr>
              <w:t xml:space="preserve"> Trnava </w:t>
            </w:r>
          </w:p>
        </w:tc>
      </w:tr>
      <w:tr w:rsidR="00752290" w:rsidRPr="00752290" w14:paraId="1DEE6A01" w14:textId="77777777" w:rsidTr="00E54365">
        <w:tc>
          <w:tcPr>
            <w:tcW w:w="3510" w:type="dxa"/>
          </w:tcPr>
          <w:p w14:paraId="370B306F" w14:textId="7FC682B4" w:rsidR="008743F6" w:rsidRPr="00752290" w:rsidRDefault="00926B52" w:rsidP="00B540F4">
            <w:pPr>
              <w:pStyle w:val="Zkladntext"/>
              <w:widowControl w:val="0"/>
              <w:spacing w:after="0"/>
              <w:ind w:left="709"/>
              <w:rPr>
                <w:rFonts w:ascii="Calibri Light" w:hAnsi="Calibri Light" w:cs="Calibri Light"/>
                <w:bCs/>
                <w:sz w:val="21"/>
                <w:szCs w:val="21"/>
                <w14:numForm w14:val="lining"/>
              </w:rPr>
            </w:pPr>
            <w:r w:rsidRPr="00752290">
              <w:rPr>
                <w:rFonts w:ascii="Calibri Light" w:hAnsi="Calibri Light" w:cs="Calibri Light"/>
                <w:bCs/>
                <w:sz w:val="21"/>
                <w:szCs w:val="21"/>
                <w14:numForm w14:val="lining"/>
              </w:rPr>
              <w:t>z</w:t>
            </w:r>
            <w:r w:rsidR="00F806B7" w:rsidRPr="00752290">
              <w:rPr>
                <w:rFonts w:ascii="Calibri Light" w:hAnsi="Calibri Light" w:cs="Calibri Light"/>
                <w:bCs/>
                <w:sz w:val="21"/>
                <w:szCs w:val="21"/>
                <w14:numForm w14:val="lining"/>
              </w:rPr>
              <w:t xml:space="preserve">astúpená: </w:t>
            </w:r>
          </w:p>
        </w:tc>
        <w:tc>
          <w:tcPr>
            <w:tcW w:w="5985" w:type="dxa"/>
          </w:tcPr>
          <w:p w14:paraId="451AA549" w14:textId="2E1772E9" w:rsidR="00F806B7" w:rsidRPr="00752290" w:rsidRDefault="00E23F21" w:rsidP="00B540F4">
            <w:pPr>
              <w:pStyle w:val="Zkladntext"/>
              <w:widowControl w:val="0"/>
              <w:spacing w:after="0"/>
              <w:rPr>
                <w:rFonts w:ascii="Calibri Light" w:hAnsi="Calibri Light" w:cs="Calibri Light"/>
                <w:bCs/>
                <w:sz w:val="21"/>
                <w:szCs w:val="21"/>
                <w14:numForm w14:val="lining"/>
              </w:rPr>
            </w:pPr>
            <w:r w:rsidRPr="00752290">
              <w:rPr>
                <w:rFonts w:ascii="Calibri Light" w:hAnsi="Calibri Light" w:cs="Calibri Light"/>
                <w:bCs/>
                <w:sz w:val="21"/>
                <w:szCs w:val="21"/>
                <w14:numForm w14:val="lining"/>
              </w:rPr>
              <w:t>JUDr. Vladislav Šrojta,</w:t>
            </w:r>
            <w:r w:rsidR="00F806B7" w:rsidRPr="00752290">
              <w:rPr>
                <w:rFonts w:ascii="Calibri Light" w:hAnsi="Calibri Light" w:cs="Calibri Light"/>
                <w:bCs/>
                <w:sz w:val="21"/>
                <w:szCs w:val="21"/>
                <w14:numForm w14:val="lining"/>
              </w:rPr>
              <w:t xml:space="preserve"> riaditeľ</w:t>
            </w:r>
          </w:p>
          <w:p w14:paraId="434DE246" w14:textId="0006A58F" w:rsidR="008743F6" w:rsidRPr="00752290" w:rsidRDefault="008743F6">
            <w:pPr>
              <w:pStyle w:val="Zkladntext"/>
              <w:widowControl w:val="0"/>
              <w:spacing w:after="0"/>
              <w:rPr>
                <w:rFonts w:ascii="Calibri Light" w:hAnsi="Calibri Light" w:cs="Calibri Light"/>
                <w:bCs/>
                <w:sz w:val="21"/>
                <w:szCs w:val="21"/>
                <w14:numForm w14:val="lining"/>
              </w:rPr>
            </w:pPr>
          </w:p>
        </w:tc>
      </w:tr>
      <w:tr w:rsidR="00752290" w:rsidRPr="00752290" w14:paraId="0C47F648" w14:textId="77777777" w:rsidTr="00EF6FF9">
        <w:trPr>
          <w:trHeight w:val="948"/>
        </w:trPr>
        <w:tc>
          <w:tcPr>
            <w:tcW w:w="3510" w:type="dxa"/>
          </w:tcPr>
          <w:p w14:paraId="59AED511" w14:textId="5EF03671" w:rsidR="008743F6" w:rsidRPr="00752290" w:rsidRDefault="00C91E03" w:rsidP="00B540F4">
            <w:pPr>
              <w:pStyle w:val="Zkladntext"/>
              <w:widowControl w:val="0"/>
              <w:spacing w:after="0"/>
              <w:ind w:left="709"/>
              <w:rPr>
                <w:rFonts w:ascii="Calibri Light" w:hAnsi="Calibri Light" w:cs="Calibri Light"/>
                <w:sz w:val="21"/>
                <w:szCs w:val="21"/>
                <w:lang w:eastAsia="ar-SA"/>
                <w14:numForm w14:val="lining"/>
              </w:rPr>
            </w:pPr>
            <w:r w:rsidRPr="00752290">
              <w:rPr>
                <w:rFonts w:ascii="Calibri Light" w:hAnsi="Calibri Light" w:cs="Calibri Light"/>
                <w:sz w:val="21"/>
                <w:szCs w:val="21"/>
                <w:lang w:eastAsia="ar-SA"/>
                <w14:numForm w14:val="lining"/>
              </w:rPr>
              <w:t>IČO</w:t>
            </w:r>
            <w:r w:rsidR="008743F6" w:rsidRPr="00752290">
              <w:rPr>
                <w:rFonts w:ascii="Calibri Light" w:hAnsi="Calibri Light" w:cs="Calibri Light"/>
                <w:sz w:val="21"/>
                <w:szCs w:val="21"/>
                <w:lang w:eastAsia="ar-SA"/>
                <w14:numForm w14:val="lining"/>
              </w:rPr>
              <w:t>:</w:t>
            </w:r>
          </w:p>
          <w:p w14:paraId="40657520" w14:textId="46523113" w:rsidR="00C91E03" w:rsidRPr="00752290" w:rsidRDefault="00C91E03" w:rsidP="00B540F4">
            <w:pPr>
              <w:pStyle w:val="Zkladntext"/>
              <w:widowControl w:val="0"/>
              <w:spacing w:after="0"/>
              <w:ind w:left="709"/>
              <w:rPr>
                <w:rFonts w:ascii="Calibri Light" w:hAnsi="Calibri Light" w:cs="Calibri Light"/>
                <w:sz w:val="21"/>
                <w:szCs w:val="21"/>
                <w:lang w:eastAsia="ar-SA"/>
                <w14:numForm w14:val="lining"/>
              </w:rPr>
            </w:pPr>
            <w:r w:rsidRPr="00752290">
              <w:rPr>
                <w:rFonts w:ascii="Calibri Light" w:hAnsi="Calibri Light" w:cs="Calibri Light"/>
                <w:sz w:val="21"/>
                <w:szCs w:val="21"/>
                <w:lang w:eastAsia="ar-SA"/>
                <w14:numForm w14:val="lining"/>
              </w:rPr>
              <w:t>DIČ:</w:t>
            </w:r>
          </w:p>
          <w:p w14:paraId="5A317C12" w14:textId="339872A8" w:rsidR="00C91E03" w:rsidRPr="00752290" w:rsidRDefault="00C91E03" w:rsidP="00B540F4">
            <w:pPr>
              <w:pStyle w:val="Zkladntext"/>
              <w:widowControl w:val="0"/>
              <w:spacing w:after="0"/>
              <w:ind w:left="709"/>
              <w:rPr>
                <w:rFonts w:ascii="Calibri Light" w:hAnsi="Calibri Light" w:cs="Calibri Light"/>
                <w:sz w:val="21"/>
                <w:szCs w:val="21"/>
                <w:lang w:eastAsia="ar-SA"/>
                <w14:numForm w14:val="lining"/>
              </w:rPr>
            </w:pPr>
            <w:r w:rsidRPr="00752290">
              <w:rPr>
                <w:rFonts w:ascii="Calibri Light" w:hAnsi="Calibri Light" w:cs="Calibri Light"/>
                <w:sz w:val="21"/>
                <w:szCs w:val="21"/>
                <w:lang w:eastAsia="ar-SA"/>
                <w14:numForm w14:val="lining"/>
              </w:rPr>
              <w:t xml:space="preserve">IČ DPH:                                                </w:t>
            </w:r>
          </w:p>
          <w:p w14:paraId="40ED383F" w14:textId="3E2F2B3D" w:rsidR="00C91E03" w:rsidRPr="00752290" w:rsidRDefault="00C91E03">
            <w:pPr>
              <w:pStyle w:val="Zkladntext"/>
              <w:widowControl w:val="0"/>
              <w:spacing w:after="0"/>
              <w:ind w:left="709"/>
              <w:rPr>
                <w:rFonts w:ascii="Calibri Light" w:hAnsi="Calibri Light" w:cs="Calibri Light"/>
                <w:bCs/>
                <w:sz w:val="21"/>
                <w:szCs w:val="21"/>
                <w14:numForm w14:val="lining"/>
              </w:rPr>
            </w:pPr>
            <w:r w:rsidRPr="00752290">
              <w:rPr>
                <w:rFonts w:ascii="Calibri Light" w:hAnsi="Calibri Light" w:cs="Calibri Light"/>
                <w:bCs/>
                <w:sz w:val="21"/>
                <w:szCs w:val="21"/>
                <w14:numForm w14:val="lining"/>
              </w:rPr>
              <w:t>Bankové spojenie:</w:t>
            </w:r>
          </w:p>
          <w:p w14:paraId="12955F9F" w14:textId="77777777" w:rsidR="00C91E03" w:rsidRPr="00752290" w:rsidRDefault="00C91E03" w:rsidP="00B540F4">
            <w:pPr>
              <w:pStyle w:val="Zkladntext"/>
              <w:widowControl w:val="0"/>
              <w:spacing w:after="0"/>
              <w:ind w:left="709"/>
              <w:rPr>
                <w:rFonts w:ascii="Calibri Light" w:hAnsi="Calibri Light" w:cs="Calibri Light"/>
                <w:bCs/>
                <w:sz w:val="21"/>
                <w:szCs w:val="21"/>
                <w14:numForm w14:val="lining"/>
              </w:rPr>
            </w:pPr>
            <w:r w:rsidRPr="00752290">
              <w:rPr>
                <w:rFonts w:ascii="Calibri Light" w:hAnsi="Calibri Light" w:cs="Calibri Light"/>
                <w:bCs/>
                <w:sz w:val="21"/>
                <w:szCs w:val="21"/>
                <w14:numForm w14:val="lining"/>
              </w:rPr>
              <w:t>IBAN:</w:t>
            </w:r>
          </w:p>
          <w:p w14:paraId="5E656248" w14:textId="3C560CFA" w:rsidR="006C5A9B" w:rsidRPr="00752290" w:rsidRDefault="00C91E03" w:rsidP="00B540F4">
            <w:pPr>
              <w:pStyle w:val="Zkladntext"/>
              <w:widowControl w:val="0"/>
              <w:spacing w:after="0"/>
              <w:ind w:left="709"/>
              <w:rPr>
                <w:rFonts w:ascii="Calibri Light" w:hAnsi="Calibri Light" w:cs="Calibri Light"/>
                <w:bCs/>
                <w:sz w:val="21"/>
                <w:szCs w:val="21"/>
                <w14:numForm w14:val="lining"/>
              </w:rPr>
            </w:pPr>
            <w:r w:rsidRPr="00752290">
              <w:rPr>
                <w:rFonts w:ascii="Calibri Light" w:hAnsi="Calibri Light" w:cs="Calibri Light"/>
                <w:bCs/>
                <w:sz w:val="21"/>
                <w:szCs w:val="21"/>
                <w14:numForm w14:val="lining"/>
              </w:rPr>
              <w:t xml:space="preserve">SWIFT:   </w:t>
            </w:r>
          </w:p>
        </w:tc>
        <w:tc>
          <w:tcPr>
            <w:tcW w:w="5985" w:type="dxa"/>
          </w:tcPr>
          <w:p w14:paraId="392CEA96" w14:textId="28B7B8BF" w:rsidR="006C5A9B" w:rsidRPr="00752290" w:rsidRDefault="00C91E03" w:rsidP="006C5A9B">
            <w:pPr>
              <w:pStyle w:val="Zkladntext"/>
              <w:widowControl w:val="0"/>
              <w:spacing w:after="0"/>
              <w:rPr>
                <w:rFonts w:ascii="Calibri Light" w:hAnsi="Calibri Light" w:cs="Calibri Light"/>
                <w:bCs/>
                <w:sz w:val="21"/>
                <w:szCs w:val="21"/>
                <w:lang w:eastAsia="ar-SA"/>
                <w14:numForm w14:val="lining"/>
              </w:rPr>
            </w:pPr>
            <w:r w:rsidRPr="00752290">
              <w:rPr>
                <w:rFonts w:ascii="Calibri Light" w:hAnsi="Calibri Light" w:cs="Calibri Light"/>
                <w:bCs/>
                <w:sz w:val="21"/>
                <w:szCs w:val="21"/>
                <w:lang w:eastAsia="ar-SA"/>
                <w14:numForm w14:val="lining"/>
              </w:rPr>
              <w:t>00610381</w:t>
            </w:r>
          </w:p>
          <w:p w14:paraId="7AB5E98D" w14:textId="233BC06F" w:rsidR="00C91E03" w:rsidRPr="00752290" w:rsidRDefault="00C91E03" w:rsidP="006C5A9B">
            <w:pPr>
              <w:pStyle w:val="Zkladntext"/>
              <w:widowControl w:val="0"/>
              <w:spacing w:after="0"/>
              <w:rPr>
                <w:rFonts w:ascii="Calibri Light" w:hAnsi="Calibri Light" w:cs="Calibri Light"/>
                <w:bCs/>
                <w:sz w:val="21"/>
                <w:szCs w:val="21"/>
                <w:lang w:eastAsia="ar-SA"/>
                <w14:numForm w14:val="lining"/>
              </w:rPr>
            </w:pPr>
            <w:r w:rsidRPr="00752290">
              <w:rPr>
                <w:rFonts w:ascii="Calibri Light" w:hAnsi="Calibri Light" w:cs="Calibri Light"/>
                <w:bCs/>
                <w:sz w:val="21"/>
                <w:szCs w:val="21"/>
                <w:lang w:eastAsia="ar-SA"/>
                <w14:numForm w14:val="lining"/>
              </w:rPr>
              <w:t>2021191084</w:t>
            </w:r>
          </w:p>
          <w:p w14:paraId="35FD6523" w14:textId="77777777" w:rsidR="00335000" w:rsidRPr="00752290" w:rsidRDefault="00C91E03" w:rsidP="00B540F4">
            <w:pPr>
              <w:pStyle w:val="Zkladntext"/>
              <w:widowControl w:val="0"/>
              <w:spacing w:after="0"/>
              <w:rPr>
                <w:rFonts w:ascii="Calibri Light" w:hAnsi="Calibri Light" w:cs="Calibri Light"/>
                <w:bCs/>
                <w:sz w:val="21"/>
                <w:szCs w:val="21"/>
                <w14:numForm w14:val="lining"/>
              </w:rPr>
            </w:pPr>
            <w:r w:rsidRPr="00752290">
              <w:rPr>
                <w:rFonts w:ascii="Calibri Light" w:hAnsi="Calibri Light" w:cs="Calibri Light"/>
                <w:bCs/>
                <w:sz w:val="21"/>
                <w:szCs w:val="21"/>
                <w14:numForm w14:val="lining"/>
              </w:rPr>
              <w:t>SK 2021191084</w:t>
            </w:r>
          </w:p>
          <w:p w14:paraId="561B0594" w14:textId="7043BDA5" w:rsidR="00C91E03" w:rsidRPr="00752290" w:rsidRDefault="00C91E03" w:rsidP="00B540F4">
            <w:pPr>
              <w:pStyle w:val="Zkladntext"/>
              <w:widowControl w:val="0"/>
              <w:spacing w:after="0"/>
              <w:rPr>
                <w:rFonts w:ascii="Calibri Light" w:hAnsi="Calibri Light" w:cs="Calibri Light"/>
                <w:bCs/>
                <w:sz w:val="21"/>
                <w:szCs w:val="21"/>
                <w14:numForm w14:val="lining"/>
              </w:rPr>
            </w:pPr>
            <w:r w:rsidRPr="00752290">
              <w:rPr>
                <w:rFonts w:ascii="Calibri Light" w:hAnsi="Calibri Light" w:cs="Calibri Light"/>
                <w:bCs/>
                <w:sz w:val="21"/>
                <w:szCs w:val="21"/>
                <w14:numForm w14:val="lining"/>
              </w:rPr>
              <w:t>Štátna pokladnica</w:t>
            </w:r>
          </w:p>
          <w:p w14:paraId="5333CFE6" w14:textId="77777777" w:rsidR="00C91E03" w:rsidRPr="00752290" w:rsidRDefault="00C91E03" w:rsidP="00B540F4">
            <w:pPr>
              <w:pStyle w:val="Zkladntext"/>
              <w:widowControl w:val="0"/>
              <w:spacing w:after="0"/>
              <w:rPr>
                <w:rFonts w:ascii="Calibri Light" w:hAnsi="Calibri Light" w:cs="Calibri Light"/>
                <w:bCs/>
                <w:sz w:val="21"/>
                <w:szCs w:val="21"/>
                <w14:numForm w14:val="lining"/>
              </w:rPr>
            </w:pPr>
            <w:r w:rsidRPr="00752290">
              <w:rPr>
                <w:rFonts w:ascii="Calibri Light" w:hAnsi="Calibri Light" w:cs="Calibri Light"/>
                <w:bCs/>
                <w:sz w:val="21"/>
                <w:szCs w:val="21"/>
                <w14:numForm w14:val="lining"/>
              </w:rPr>
              <w:t>SK54 8180 0000 0070 0028 1238</w:t>
            </w:r>
          </w:p>
          <w:p w14:paraId="72784DA7" w14:textId="6CBD923C" w:rsidR="00C91E03" w:rsidRPr="00752290" w:rsidRDefault="00C91E03" w:rsidP="00B540F4">
            <w:pPr>
              <w:pStyle w:val="Zkladntext"/>
              <w:widowControl w:val="0"/>
              <w:spacing w:after="0"/>
              <w:rPr>
                <w:rFonts w:ascii="Calibri Light" w:hAnsi="Calibri Light" w:cs="Calibri Light"/>
                <w:bCs/>
                <w:sz w:val="21"/>
                <w:szCs w:val="21"/>
                <w14:numForm w14:val="lining"/>
              </w:rPr>
            </w:pPr>
            <w:r w:rsidRPr="00752290">
              <w:rPr>
                <w:rFonts w:ascii="Calibri Light" w:hAnsi="Calibri Light" w:cs="Calibri Light"/>
                <w:bCs/>
                <w:sz w:val="21"/>
                <w:szCs w:val="21"/>
                <w14:numForm w14:val="lining"/>
              </w:rPr>
              <w:t>SPSRSKBA</w:t>
            </w:r>
          </w:p>
        </w:tc>
      </w:tr>
      <w:tr w:rsidR="007716DB" w:rsidRPr="00752290" w14:paraId="600C2747" w14:textId="77777777" w:rsidTr="00EF6FF9">
        <w:trPr>
          <w:trHeight w:val="948"/>
        </w:trPr>
        <w:tc>
          <w:tcPr>
            <w:tcW w:w="3510" w:type="dxa"/>
          </w:tcPr>
          <w:p w14:paraId="447A3B36" w14:textId="203E6A59" w:rsidR="005945E9" w:rsidRPr="00752290" w:rsidRDefault="005945E9" w:rsidP="007716DB">
            <w:pPr>
              <w:pStyle w:val="Zkladntext"/>
              <w:widowControl w:val="0"/>
              <w:spacing w:after="0"/>
              <w:ind w:left="709"/>
              <w:rPr>
                <w:rFonts w:ascii="Calibri Light" w:hAnsi="Calibri Light" w:cs="Calibri Light"/>
                <w:sz w:val="21"/>
                <w:szCs w:val="21"/>
                <w:lang w:eastAsia="ar-SA"/>
                <w14:numForm w14:val="lining"/>
              </w:rPr>
            </w:pPr>
            <w:r w:rsidRPr="00752290">
              <w:rPr>
                <w:rFonts w:ascii="Calibri Light" w:hAnsi="Calibri Light" w:cs="Calibri Light"/>
                <w:sz w:val="21"/>
                <w:szCs w:val="21"/>
                <w:lang w:eastAsia="ar-SA"/>
                <w14:numForm w14:val="lining"/>
              </w:rPr>
              <w:t>Zriadený:</w:t>
            </w:r>
          </w:p>
          <w:p w14:paraId="1C609AF9" w14:textId="77777777" w:rsidR="00040399" w:rsidRPr="00752290" w:rsidRDefault="00040399" w:rsidP="007716DB">
            <w:pPr>
              <w:pStyle w:val="Zkladntext"/>
              <w:widowControl w:val="0"/>
              <w:spacing w:after="0"/>
              <w:ind w:left="709"/>
              <w:rPr>
                <w:rFonts w:ascii="Calibri Light" w:hAnsi="Calibri Light" w:cs="Calibri Light"/>
                <w:sz w:val="21"/>
                <w:szCs w:val="21"/>
                <w:lang w:eastAsia="ar-SA"/>
                <w14:numForm w14:val="lining"/>
              </w:rPr>
            </w:pPr>
          </w:p>
          <w:p w14:paraId="1D2FDB28" w14:textId="0D11FD11" w:rsidR="007716DB" w:rsidRPr="00752290" w:rsidRDefault="007716DB" w:rsidP="007716DB">
            <w:pPr>
              <w:pStyle w:val="Zkladntext"/>
              <w:widowControl w:val="0"/>
              <w:spacing w:after="0"/>
              <w:ind w:left="709"/>
              <w:rPr>
                <w:rFonts w:ascii="Calibri Light" w:hAnsi="Calibri Light" w:cs="Calibri Light"/>
                <w:sz w:val="21"/>
                <w:szCs w:val="21"/>
                <w:lang w:eastAsia="ar-SA"/>
                <w14:numForm w14:val="lining"/>
              </w:rPr>
            </w:pPr>
          </w:p>
        </w:tc>
        <w:tc>
          <w:tcPr>
            <w:tcW w:w="5985" w:type="dxa"/>
          </w:tcPr>
          <w:p w14:paraId="381F2DED" w14:textId="6C25B2D0" w:rsidR="005945E9" w:rsidRPr="00752290" w:rsidRDefault="005945E9" w:rsidP="006C5A9B">
            <w:pPr>
              <w:pStyle w:val="Zkladntext"/>
              <w:widowControl w:val="0"/>
              <w:spacing w:after="0"/>
              <w:rPr>
                <w:rFonts w:ascii="Calibri Light" w:hAnsi="Calibri Light" w:cs="Calibri Light"/>
                <w:sz w:val="21"/>
                <w:szCs w:val="21"/>
                <w:highlight w:val="yellow"/>
                <w14:numForm w14:val="lining"/>
              </w:rPr>
            </w:pPr>
            <w:r w:rsidRPr="00752290">
              <w:rPr>
                <w:rFonts w:ascii="Calibri Light" w:hAnsi="Calibri Light" w:cs="Calibri Light"/>
                <w:sz w:val="21"/>
                <w:szCs w:val="21"/>
                <w14:numForm w14:val="lining"/>
              </w:rPr>
              <w:t>Zriaďovacou listinou MZ SR  č. 1970/1991-A/IV-1 zo dňa 14.6.1991, v znení neskorších rozhodnutí</w:t>
            </w:r>
          </w:p>
          <w:p w14:paraId="4FF75F34" w14:textId="541D64EE" w:rsidR="007716DB" w:rsidRPr="00752290" w:rsidRDefault="007716DB" w:rsidP="00A73F61">
            <w:pPr>
              <w:pStyle w:val="Zkladntext"/>
              <w:widowControl w:val="0"/>
              <w:spacing w:after="0"/>
              <w:rPr>
                <w:rFonts w:ascii="Calibri Light" w:hAnsi="Calibri Light" w:cs="Calibri Light"/>
                <w:bCs/>
                <w:sz w:val="21"/>
                <w:szCs w:val="21"/>
                <w:lang w:eastAsia="ar-SA"/>
                <w14:numForm w14:val="lining"/>
              </w:rPr>
            </w:pPr>
          </w:p>
        </w:tc>
      </w:tr>
    </w:tbl>
    <w:p w14:paraId="228A850B" w14:textId="7D85B046" w:rsidR="0039728E" w:rsidRPr="00752290" w:rsidRDefault="0039728E" w:rsidP="00B540F4">
      <w:pPr>
        <w:pStyle w:val="Zkladntext"/>
        <w:widowControl w:val="0"/>
        <w:spacing w:after="0"/>
        <w:jc w:val="center"/>
        <w:rPr>
          <w:rFonts w:ascii="Calibri Light" w:hAnsi="Calibri Light" w:cs="Calibri Light"/>
          <w:bCs/>
          <w:i/>
          <w:sz w:val="2"/>
          <w:szCs w:val="2"/>
          <w14:numForm w14:val="lining"/>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752290" w:rsidRPr="00752290" w14:paraId="6D84641A" w14:textId="77777777" w:rsidTr="00913247">
        <w:tc>
          <w:tcPr>
            <w:tcW w:w="9355" w:type="dxa"/>
          </w:tcPr>
          <w:p w14:paraId="0AD6CD08" w14:textId="17027710" w:rsidR="00335000" w:rsidRPr="00752290" w:rsidRDefault="00913247" w:rsidP="00B540F4">
            <w:pPr>
              <w:pStyle w:val="Zkladntext"/>
              <w:widowControl w:val="0"/>
              <w:spacing w:after="0"/>
              <w:jc w:val="right"/>
              <w:rPr>
                <w:rFonts w:ascii="Calibri Light" w:hAnsi="Calibri Light" w:cs="Calibri Light"/>
                <w:bCs/>
                <w:sz w:val="21"/>
                <w:szCs w:val="21"/>
                <w14:numForm w14:val="lining"/>
              </w:rPr>
            </w:pPr>
            <w:r w:rsidRPr="00752290">
              <w:rPr>
                <w:rFonts w:ascii="Calibri Light" w:hAnsi="Calibri Light" w:cs="Calibri Light"/>
                <w:sz w:val="21"/>
                <w:szCs w:val="21"/>
                <w:lang w:eastAsia="ar-SA"/>
                <w14:numForm w14:val="lining"/>
              </w:rPr>
              <w:t xml:space="preserve"> </w:t>
            </w:r>
            <w:r w:rsidR="00335000" w:rsidRPr="00752290">
              <w:rPr>
                <w:rFonts w:ascii="Calibri Light" w:hAnsi="Calibri Light" w:cs="Calibri Light"/>
                <w:sz w:val="21"/>
                <w:szCs w:val="21"/>
                <w:lang w:eastAsia="ar-SA"/>
                <w14:numForm w14:val="lining"/>
              </w:rPr>
              <w:t>(ďalej len „</w:t>
            </w:r>
            <w:r w:rsidR="00335000" w:rsidRPr="00752290">
              <w:rPr>
                <w:rFonts w:ascii="Calibri Light" w:hAnsi="Calibri Light" w:cs="Calibri Light"/>
                <w:i/>
                <w:sz w:val="21"/>
                <w:szCs w:val="21"/>
                <w14:numForm w14:val="lining"/>
              </w:rPr>
              <w:t>Objednávate</w:t>
            </w:r>
            <w:r w:rsidRPr="00752290">
              <w:rPr>
                <w:rFonts w:ascii="Calibri Light" w:hAnsi="Calibri Light" w:cs="Calibri Light"/>
                <w:i/>
                <w:sz w:val="21"/>
                <w:szCs w:val="21"/>
                <w14:numForm w14:val="lining"/>
              </w:rPr>
              <w:t>ľ</w:t>
            </w:r>
            <w:r w:rsidR="00335000" w:rsidRPr="00752290">
              <w:rPr>
                <w:rFonts w:ascii="Calibri Light" w:hAnsi="Calibri Light" w:cs="Calibri Light"/>
                <w:sz w:val="21"/>
                <w:szCs w:val="21"/>
                <w:lang w:eastAsia="ar-SA"/>
                <w14:numForm w14:val="lining"/>
              </w:rPr>
              <w:t>“)</w:t>
            </w:r>
          </w:p>
        </w:tc>
      </w:tr>
      <w:tr w:rsidR="00335000" w:rsidRPr="00752290" w14:paraId="44A0DA02" w14:textId="77777777" w:rsidTr="00913247">
        <w:tc>
          <w:tcPr>
            <w:tcW w:w="9355" w:type="dxa"/>
          </w:tcPr>
          <w:p w14:paraId="0B011C21" w14:textId="611C4BDD" w:rsidR="00335000" w:rsidRPr="00752290" w:rsidRDefault="00335000" w:rsidP="00B540F4">
            <w:pPr>
              <w:pStyle w:val="Zkladntext"/>
              <w:widowControl w:val="0"/>
              <w:spacing w:after="0"/>
              <w:jc w:val="right"/>
              <w:rPr>
                <w:rFonts w:ascii="Calibri Light" w:hAnsi="Calibri Light" w:cs="Calibri Light"/>
                <w:sz w:val="21"/>
                <w:szCs w:val="21"/>
                <w:lang w:eastAsia="ar-SA"/>
                <w14:numForm w14:val="lining"/>
              </w:rPr>
            </w:pPr>
            <w:r w:rsidRPr="00752290">
              <w:rPr>
                <w:rFonts w:ascii="Calibri Light" w:hAnsi="Calibri Light" w:cs="Calibri Light"/>
                <w:sz w:val="21"/>
                <w:szCs w:val="21"/>
                <w:lang w:eastAsia="ar-SA"/>
                <w14:numForm w14:val="lining"/>
              </w:rPr>
              <w:t>(Zhotoviteľ spolu s Objednávateľ</w:t>
            </w:r>
            <w:r w:rsidR="00913247" w:rsidRPr="00752290">
              <w:rPr>
                <w:rFonts w:ascii="Calibri Light" w:hAnsi="Calibri Light" w:cs="Calibri Light"/>
                <w:sz w:val="21"/>
                <w:szCs w:val="21"/>
                <w:lang w:eastAsia="ar-SA"/>
                <w14:numForm w14:val="lining"/>
              </w:rPr>
              <w:t>om</w:t>
            </w:r>
            <w:r w:rsidRPr="00752290">
              <w:rPr>
                <w:rFonts w:ascii="Calibri Light" w:hAnsi="Calibri Light" w:cs="Calibri Light"/>
                <w:sz w:val="21"/>
                <w:szCs w:val="21"/>
                <w:lang w:eastAsia="ar-SA"/>
                <w14:numForm w14:val="lining"/>
              </w:rPr>
              <w:t xml:space="preserve"> ďalej aj ako „</w:t>
            </w:r>
            <w:r w:rsidRPr="00752290">
              <w:rPr>
                <w:rFonts w:ascii="Calibri Light" w:hAnsi="Calibri Light" w:cs="Calibri Light"/>
                <w:i/>
                <w:sz w:val="21"/>
                <w:szCs w:val="21"/>
                <w:lang w:eastAsia="ar-SA"/>
                <w14:numForm w14:val="lining"/>
              </w:rPr>
              <w:t>Zmluvné strany</w:t>
            </w:r>
            <w:r w:rsidRPr="00752290">
              <w:rPr>
                <w:rFonts w:ascii="Calibri Light" w:hAnsi="Calibri Light" w:cs="Calibri Light"/>
                <w:sz w:val="21"/>
                <w:szCs w:val="21"/>
                <w:lang w:eastAsia="ar-SA"/>
                <w14:numForm w14:val="lining"/>
              </w:rPr>
              <w:t>“, samostatne aj ako „</w:t>
            </w:r>
            <w:r w:rsidRPr="00752290">
              <w:rPr>
                <w:rFonts w:ascii="Calibri Light" w:hAnsi="Calibri Light" w:cs="Calibri Light"/>
                <w:i/>
                <w:sz w:val="21"/>
                <w:szCs w:val="21"/>
                <w:lang w:eastAsia="ar-SA"/>
                <w14:numForm w14:val="lining"/>
              </w:rPr>
              <w:t>Zmluvná strana</w:t>
            </w:r>
            <w:r w:rsidRPr="00752290">
              <w:rPr>
                <w:rFonts w:ascii="Calibri Light" w:hAnsi="Calibri Light" w:cs="Calibri Light"/>
                <w:sz w:val="21"/>
                <w:szCs w:val="21"/>
                <w:lang w:eastAsia="ar-SA"/>
                <w14:numForm w14:val="lining"/>
              </w:rPr>
              <w:t>“)</w:t>
            </w:r>
          </w:p>
        </w:tc>
      </w:tr>
    </w:tbl>
    <w:p w14:paraId="2C460F5B" w14:textId="5D7B23DE" w:rsidR="00335000" w:rsidRPr="00752290" w:rsidRDefault="00335000" w:rsidP="00510859">
      <w:pPr>
        <w:pStyle w:val="Zkladntext"/>
        <w:widowControl w:val="0"/>
        <w:spacing w:after="0"/>
        <w:rPr>
          <w:rFonts w:ascii="Calibri Light" w:hAnsi="Calibri Light" w:cs="Calibri Light"/>
          <w:bCs/>
          <w:i/>
          <w:sz w:val="21"/>
          <w:szCs w:val="21"/>
          <w14:numForm w14:val="lining"/>
        </w:rPr>
      </w:pPr>
    </w:p>
    <w:p w14:paraId="1A9B9AD4" w14:textId="24FA1A49" w:rsidR="0039728E" w:rsidRPr="00752290" w:rsidRDefault="0039728E" w:rsidP="00B540F4">
      <w:pPr>
        <w:spacing w:before="200" w:after="240"/>
        <w:jc w:val="center"/>
        <w:rPr>
          <w:rFonts w:ascii="Calibri Light" w:hAnsi="Calibri Light" w:cs="Calibri Light"/>
          <w:b/>
          <w:sz w:val="21"/>
          <w:szCs w:val="21"/>
          <w14:numForm w14:val="lining"/>
        </w:rPr>
      </w:pPr>
      <w:r w:rsidRPr="00752290">
        <w:rPr>
          <w:rFonts w:ascii="Calibri Light" w:hAnsi="Calibri Light" w:cs="Calibri Light"/>
          <w:b/>
          <w:sz w:val="21"/>
          <w:szCs w:val="21"/>
          <w14:numForm w14:val="lining"/>
        </w:rPr>
        <w:t>P</w:t>
      </w:r>
      <w:r w:rsidR="003A2804" w:rsidRPr="00752290">
        <w:rPr>
          <w:rFonts w:ascii="Calibri Light" w:hAnsi="Calibri Light" w:cs="Calibri Light"/>
          <w:b/>
          <w:sz w:val="21"/>
          <w:szCs w:val="21"/>
          <w14:numForm w14:val="lining"/>
        </w:rPr>
        <w:t xml:space="preserve"> </w:t>
      </w:r>
      <w:r w:rsidRPr="00752290">
        <w:rPr>
          <w:rFonts w:ascii="Calibri Light" w:hAnsi="Calibri Light" w:cs="Calibri Light"/>
          <w:b/>
          <w:sz w:val="21"/>
          <w:szCs w:val="21"/>
          <w14:numForm w14:val="lining"/>
        </w:rPr>
        <w:t>R</w:t>
      </w:r>
      <w:r w:rsidR="003A2804" w:rsidRPr="00752290">
        <w:rPr>
          <w:rFonts w:ascii="Calibri Light" w:hAnsi="Calibri Light" w:cs="Calibri Light"/>
          <w:b/>
          <w:sz w:val="21"/>
          <w:szCs w:val="21"/>
          <w14:numForm w14:val="lining"/>
        </w:rPr>
        <w:t xml:space="preserve"> </w:t>
      </w:r>
      <w:r w:rsidRPr="00752290">
        <w:rPr>
          <w:rFonts w:ascii="Calibri Light" w:hAnsi="Calibri Light" w:cs="Calibri Light"/>
          <w:b/>
          <w:sz w:val="21"/>
          <w:szCs w:val="21"/>
          <w14:numForm w14:val="lining"/>
        </w:rPr>
        <w:t>E</w:t>
      </w:r>
      <w:r w:rsidR="003A2804" w:rsidRPr="00752290">
        <w:rPr>
          <w:rFonts w:ascii="Calibri Light" w:hAnsi="Calibri Light" w:cs="Calibri Light"/>
          <w:b/>
          <w:sz w:val="21"/>
          <w:szCs w:val="21"/>
          <w14:numForm w14:val="lining"/>
        </w:rPr>
        <w:t xml:space="preserve"> </w:t>
      </w:r>
      <w:r w:rsidRPr="00752290">
        <w:rPr>
          <w:rFonts w:ascii="Calibri Light" w:hAnsi="Calibri Light" w:cs="Calibri Light"/>
          <w:b/>
          <w:sz w:val="21"/>
          <w:szCs w:val="21"/>
          <w14:numForm w14:val="lining"/>
        </w:rPr>
        <w:t>A</w:t>
      </w:r>
      <w:r w:rsidR="003A2804" w:rsidRPr="00752290">
        <w:rPr>
          <w:rFonts w:ascii="Calibri Light" w:hAnsi="Calibri Light" w:cs="Calibri Light"/>
          <w:b/>
          <w:sz w:val="21"/>
          <w:szCs w:val="21"/>
          <w14:numForm w14:val="lining"/>
        </w:rPr>
        <w:t> </w:t>
      </w:r>
      <w:r w:rsidRPr="00752290">
        <w:rPr>
          <w:rFonts w:ascii="Calibri Light" w:hAnsi="Calibri Light" w:cs="Calibri Light"/>
          <w:b/>
          <w:sz w:val="21"/>
          <w:szCs w:val="21"/>
          <w14:numForm w14:val="lining"/>
        </w:rPr>
        <w:t>M</w:t>
      </w:r>
      <w:r w:rsidR="003A2804" w:rsidRPr="00752290">
        <w:rPr>
          <w:rFonts w:ascii="Calibri Light" w:hAnsi="Calibri Light" w:cs="Calibri Light"/>
          <w:b/>
          <w:sz w:val="21"/>
          <w:szCs w:val="21"/>
          <w14:numForm w14:val="lining"/>
        </w:rPr>
        <w:t xml:space="preserve"> </w:t>
      </w:r>
      <w:r w:rsidRPr="00752290">
        <w:rPr>
          <w:rFonts w:ascii="Calibri Light" w:hAnsi="Calibri Light" w:cs="Calibri Light"/>
          <w:b/>
          <w:sz w:val="21"/>
          <w:szCs w:val="21"/>
          <w14:numForm w14:val="lining"/>
        </w:rPr>
        <w:t>B</w:t>
      </w:r>
      <w:r w:rsidR="003A2804" w:rsidRPr="00752290">
        <w:rPr>
          <w:rFonts w:ascii="Calibri Light" w:hAnsi="Calibri Light" w:cs="Calibri Light"/>
          <w:b/>
          <w:sz w:val="21"/>
          <w:szCs w:val="21"/>
          <w14:numForm w14:val="lining"/>
        </w:rPr>
        <w:t xml:space="preserve"> </w:t>
      </w:r>
      <w:r w:rsidRPr="00752290">
        <w:rPr>
          <w:rFonts w:ascii="Calibri Light" w:hAnsi="Calibri Light" w:cs="Calibri Light"/>
          <w:b/>
          <w:sz w:val="21"/>
          <w:szCs w:val="21"/>
          <w14:numForm w14:val="lining"/>
        </w:rPr>
        <w:t>U</w:t>
      </w:r>
      <w:r w:rsidR="003A2804" w:rsidRPr="00752290">
        <w:rPr>
          <w:rFonts w:ascii="Calibri Light" w:hAnsi="Calibri Light" w:cs="Calibri Light"/>
          <w:b/>
          <w:sz w:val="21"/>
          <w:szCs w:val="21"/>
          <w14:numForm w14:val="lining"/>
        </w:rPr>
        <w:t xml:space="preserve"> </w:t>
      </w:r>
      <w:r w:rsidRPr="00752290">
        <w:rPr>
          <w:rFonts w:ascii="Calibri Light" w:hAnsi="Calibri Light" w:cs="Calibri Light"/>
          <w:b/>
          <w:sz w:val="21"/>
          <w:szCs w:val="21"/>
          <w14:numForm w14:val="lining"/>
        </w:rPr>
        <w:t>L</w:t>
      </w:r>
      <w:r w:rsidR="003A2804" w:rsidRPr="00752290">
        <w:rPr>
          <w:rFonts w:ascii="Calibri Light" w:hAnsi="Calibri Light" w:cs="Calibri Light"/>
          <w:b/>
          <w:sz w:val="21"/>
          <w:szCs w:val="21"/>
          <w14:numForm w14:val="lining"/>
        </w:rPr>
        <w:t xml:space="preserve"> </w:t>
      </w:r>
      <w:r w:rsidRPr="00752290">
        <w:rPr>
          <w:rFonts w:ascii="Calibri Light" w:hAnsi="Calibri Light" w:cs="Calibri Light"/>
          <w:b/>
          <w:sz w:val="21"/>
          <w:szCs w:val="21"/>
          <w14:numForm w14:val="lining"/>
        </w:rPr>
        <w:t>A</w:t>
      </w:r>
    </w:p>
    <w:p w14:paraId="5E8F7162" w14:textId="356EE43F" w:rsidR="0039728E" w:rsidRPr="00EA7457" w:rsidRDefault="0039728E" w:rsidP="00C23301">
      <w:pPr>
        <w:spacing w:before="200" w:after="240"/>
        <w:ind w:left="567" w:hanging="567"/>
        <w:jc w:val="both"/>
        <w:rPr>
          <w:rFonts w:ascii="Calibri Light" w:hAnsi="Calibri Light" w:cs="Calibri Light"/>
          <w:sz w:val="21"/>
          <w:szCs w:val="21"/>
          <w14:numForm w14:val="lining"/>
        </w:rPr>
      </w:pPr>
      <w:r w:rsidRPr="00752290">
        <w:rPr>
          <w:rFonts w:ascii="Calibri Light" w:hAnsi="Calibri Light" w:cs="Calibri Light"/>
          <w:sz w:val="21"/>
          <w:szCs w:val="21"/>
          <w14:numForm w14:val="lining"/>
        </w:rPr>
        <w:t>(A)</w:t>
      </w:r>
      <w:r w:rsidRPr="00752290">
        <w:rPr>
          <w:rFonts w:ascii="Calibri Light" w:hAnsi="Calibri Light" w:cs="Calibri Light"/>
          <w:sz w:val="21"/>
          <w:szCs w:val="21"/>
          <w14:numForm w14:val="lining"/>
        </w:rPr>
        <w:tab/>
      </w:r>
      <w:r w:rsidR="00FC25C3" w:rsidRPr="00752290">
        <w:rPr>
          <w:rFonts w:ascii="Calibri Light" w:hAnsi="Calibri Light" w:cs="Calibri Light"/>
          <w:sz w:val="21"/>
          <w:szCs w:val="21"/>
        </w:rPr>
        <w:t xml:space="preserve">Túto </w:t>
      </w:r>
      <w:r w:rsidR="00AF3E66" w:rsidRPr="00752290">
        <w:rPr>
          <w:rFonts w:ascii="Calibri Light" w:hAnsi="Calibri Light" w:cs="Calibri Light"/>
          <w:sz w:val="21"/>
          <w:szCs w:val="21"/>
        </w:rPr>
        <w:t>Z</w:t>
      </w:r>
      <w:r w:rsidR="00FC25C3" w:rsidRPr="00752290">
        <w:rPr>
          <w:rFonts w:ascii="Calibri Light" w:hAnsi="Calibri Light" w:cs="Calibri Light"/>
          <w:sz w:val="21"/>
          <w:szCs w:val="21"/>
        </w:rPr>
        <w:t xml:space="preserve">mluvu uzatvárajú </w:t>
      </w:r>
      <w:r w:rsidR="00A73F61" w:rsidRPr="00752290">
        <w:rPr>
          <w:rFonts w:ascii="Calibri Light" w:hAnsi="Calibri Light" w:cs="Calibri Light"/>
          <w:sz w:val="21"/>
          <w:szCs w:val="21"/>
        </w:rPr>
        <w:t xml:space="preserve">Zmluvné </w:t>
      </w:r>
      <w:r w:rsidR="00FC25C3" w:rsidRPr="00752290">
        <w:rPr>
          <w:rFonts w:ascii="Calibri Light" w:hAnsi="Calibri Light" w:cs="Calibri Light"/>
          <w:sz w:val="21"/>
          <w:szCs w:val="21"/>
        </w:rPr>
        <w:t>strany ako výsledok zákazky realizovanej postupom podľa zákona č. 343/2015 Z. z. o verejnom obstarávaní a o zmene a doplnení niektorých zákonov v znení neskorších predpisov</w:t>
      </w:r>
      <w:r w:rsidR="005945E9" w:rsidRPr="00752290">
        <w:rPr>
          <w:rFonts w:ascii="Calibri Light" w:hAnsi="Calibri Light" w:cs="Calibri Light"/>
          <w:sz w:val="21"/>
          <w:szCs w:val="21"/>
        </w:rPr>
        <w:t xml:space="preserve"> (ďalej len „zákon o verejnom obstarávaní“)</w:t>
      </w:r>
      <w:r w:rsidR="00FC25C3" w:rsidRPr="00752290">
        <w:rPr>
          <w:rFonts w:ascii="Calibri Light" w:hAnsi="Calibri Light" w:cs="Calibri Light"/>
          <w:sz w:val="21"/>
          <w:szCs w:val="21"/>
        </w:rPr>
        <w:t xml:space="preserve"> na predmet zákazky</w:t>
      </w:r>
      <w:r w:rsidR="001F106D" w:rsidRPr="00752290">
        <w:rPr>
          <w:rFonts w:ascii="Calibri Light" w:hAnsi="Calibri Light" w:cs="Calibri Light"/>
          <w:sz w:val="21"/>
          <w:szCs w:val="21"/>
        </w:rPr>
        <w:t xml:space="preserve"> s názvom </w:t>
      </w:r>
      <w:r w:rsidR="001F106D" w:rsidRPr="00752290">
        <w:rPr>
          <w:rFonts w:ascii="Calibri Light" w:hAnsi="Calibri Light" w:cs="Calibri Light"/>
          <w:b/>
          <w:sz w:val="21"/>
          <w:szCs w:val="21"/>
        </w:rPr>
        <w:t>„</w:t>
      </w:r>
      <w:r w:rsidR="00EA7457">
        <w:rPr>
          <w:rFonts w:ascii="Calibri Light" w:hAnsi="Calibri Light" w:cs="Calibri Light"/>
          <w:b/>
          <w:sz w:val="21"/>
          <w:szCs w:val="21"/>
        </w:rPr>
        <w:t>Prístupový a parkovací systém</w:t>
      </w:r>
      <w:r w:rsidR="006C757D" w:rsidRPr="00752290">
        <w:rPr>
          <w:rFonts w:ascii="Calibri Light" w:hAnsi="Calibri Light" w:cs="Calibri Light"/>
          <w:b/>
          <w:i/>
          <w:iCs/>
          <w:sz w:val="21"/>
          <w:szCs w:val="21"/>
        </w:rPr>
        <w:t>“</w:t>
      </w:r>
      <w:r w:rsidR="00FC25C3" w:rsidRPr="00752290">
        <w:rPr>
          <w:rFonts w:ascii="Calibri Light" w:hAnsi="Calibri Light" w:cs="Calibri Light"/>
          <w:b/>
          <w:sz w:val="21"/>
          <w:szCs w:val="21"/>
        </w:rPr>
        <w:t>.</w:t>
      </w:r>
    </w:p>
    <w:p w14:paraId="24EEAD88" w14:textId="31D43942" w:rsidR="00335000" w:rsidRPr="00752290" w:rsidRDefault="0039728E" w:rsidP="00C23301">
      <w:pPr>
        <w:spacing w:before="200" w:after="240"/>
        <w:ind w:left="567" w:hanging="567"/>
        <w:jc w:val="both"/>
        <w:rPr>
          <w:rFonts w:ascii="Calibri Light" w:hAnsi="Calibri Light" w:cs="Calibri Light"/>
          <w:sz w:val="21"/>
          <w:szCs w:val="21"/>
        </w:rPr>
      </w:pPr>
      <w:r w:rsidRPr="00752290">
        <w:rPr>
          <w:rFonts w:ascii="Calibri Light" w:hAnsi="Calibri Light" w:cs="Calibri Light"/>
          <w:sz w:val="21"/>
          <w:szCs w:val="21"/>
          <w14:numForm w14:val="lining"/>
        </w:rPr>
        <w:t>(B)</w:t>
      </w:r>
      <w:r w:rsidRPr="00752290">
        <w:rPr>
          <w:rFonts w:ascii="Calibri Light" w:hAnsi="Calibri Light" w:cs="Calibri Light"/>
          <w:sz w:val="21"/>
          <w:szCs w:val="21"/>
          <w14:numForm w14:val="lining"/>
        </w:rPr>
        <w:tab/>
      </w:r>
      <w:r w:rsidR="001F106D" w:rsidRPr="00752290">
        <w:rPr>
          <w:rFonts w:ascii="Calibri Light" w:hAnsi="Calibri Light" w:cs="Calibri Light"/>
          <w:sz w:val="21"/>
          <w:szCs w:val="21"/>
        </w:rPr>
        <w:t xml:space="preserve">Do predmetného postupu zadávania zákazky predložil súťažnú ponuku aj </w:t>
      </w:r>
      <w:r w:rsidR="009170B2" w:rsidRPr="00752290">
        <w:rPr>
          <w:rFonts w:ascii="Calibri Light" w:hAnsi="Calibri Light" w:cs="Calibri Light"/>
          <w:sz w:val="21"/>
          <w:szCs w:val="21"/>
        </w:rPr>
        <w:t>Z</w:t>
      </w:r>
      <w:r w:rsidR="001F106D" w:rsidRPr="00752290">
        <w:rPr>
          <w:rFonts w:ascii="Calibri Light" w:hAnsi="Calibri Light" w:cs="Calibri Light"/>
          <w:sz w:val="21"/>
          <w:szCs w:val="21"/>
        </w:rPr>
        <w:t xml:space="preserve">hotoviteľ. Na základe vyhodnotenia súťažných ponúk predložených v rámci predmetného postupu zadávania zákazky </w:t>
      </w:r>
      <w:r w:rsidR="005945E9" w:rsidRPr="00752290">
        <w:rPr>
          <w:rFonts w:ascii="Calibri Light" w:hAnsi="Calibri Light" w:cs="Calibri Light"/>
          <w:sz w:val="21"/>
          <w:szCs w:val="21"/>
        </w:rPr>
        <w:t>Z</w:t>
      </w:r>
      <w:r w:rsidR="00C607C7" w:rsidRPr="00752290">
        <w:rPr>
          <w:rFonts w:ascii="Calibri Light" w:hAnsi="Calibri Light" w:cs="Calibri Light"/>
          <w:sz w:val="21"/>
          <w:szCs w:val="21"/>
        </w:rPr>
        <w:t>mluvné strany</w:t>
      </w:r>
      <w:r w:rsidR="001F106D" w:rsidRPr="00752290">
        <w:rPr>
          <w:rFonts w:ascii="Calibri Light" w:hAnsi="Calibri Light" w:cs="Calibri Light"/>
          <w:sz w:val="21"/>
          <w:szCs w:val="21"/>
        </w:rPr>
        <w:t xml:space="preserve"> uzavretím tejto </w:t>
      </w:r>
      <w:r w:rsidR="005E7E68" w:rsidRPr="00752290">
        <w:rPr>
          <w:rFonts w:ascii="Calibri Light" w:hAnsi="Calibri Light" w:cs="Calibri Light"/>
          <w:sz w:val="21"/>
          <w:szCs w:val="21"/>
        </w:rPr>
        <w:t>Z</w:t>
      </w:r>
      <w:r w:rsidR="001F106D" w:rsidRPr="00752290">
        <w:rPr>
          <w:rFonts w:ascii="Calibri Light" w:hAnsi="Calibri Light" w:cs="Calibri Light"/>
          <w:sz w:val="21"/>
          <w:szCs w:val="21"/>
        </w:rPr>
        <w:t>mluvy prejavujú svoju vôľu dohodnúť podmienky a spôsob realizácie predmetu zákazky v zmysle vyhlásenej súťaže.</w:t>
      </w:r>
    </w:p>
    <w:p w14:paraId="64FE40B2" w14:textId="59B8591E" w:rsidR="00D6783C" w:rsidRPr="00752290" w:rsidRDefault="005E7E68" w:rsidP="008C2E10">
      <w:pPr>
        <w:spacing w:before="200" w:after="240"/>
        <w:ind w:left="567" w:hanging="567"/>
        <w:jc w:val="both"/>
        <w:rPr>
          <w:rFonts w:ascii="Calibri Light" w:hAnsi="Calibri Light" w:cs="Calibri Light"/>
          <w:sz w:val="21"/>
          <w:szCs w:val="21"/>
        </w:rPr>
      </w:pPr>
      <w:r w:rsidRPr="00752290">
        <w:rPr>
          <w:rFonts w:ascii="Calibri Light" w:hAnsi="Calibri Light" w:cs="Calibri Light"/>
          <w:sz w:val="21"/>
          <w:szCs w:val="21"/>
          <w14:numForm w14:val="lining"/>
        </w:rPr>
        <w:t>(C )</w:t>
      </w:r>
      <w:r w:rsidRPr="00752290">
        <w:rPr>
          <w:rFonts w:ascii="Calibri Light" w:hAnsi="Calibri Light" w:cs="Calibri Light"/>
          <w:sz w:val="21"/>
          <w:szCs w:val="21"/>
          <w14:numForm w14:val="lining"/>
        </w:rPr>
        <w:tab/>
      </w:r>
      <w:r w:rsidR="00D6783C">
        <w:rPr>
          <w:rFonts w:ascii="Calibri Light" w:hAnsi="Calibri Light" w:cs="Calibri Light"/>
          <w:sz w:val="21"/>
          <w:szCs w:val="21"/>
        </w:rPr>
        <w:t>Zhotoviteľ vyhlasuje, že ak mu zákon č. 315/2016 Z.</w:t>
      </w:r>
      <w:r w:rsidR="00A661C2">
        <w:rPr>
          <w:rFonts w:ascii="Calibri Light" w:hAnsi="Calibri Light" w:cs="Calibri Light"/>
          <w:sz w:val="21"/>
          <w:szCs w:val="21"/>
        </w:rPr>
        <w:t xml:space="preserve"> </w:t>
      </w:r>
      <w:r w:rsidR="00D6783C">
        <w:rPr>
          <w:rFonts w:ascii="Calibri Light" w:hAnsi="Calibri Light" w:cs="Calibri Light"/>
          <w:sz w:val="21"/>
          <w:szCs w:val="21"/>
        </w:rPr>
        <w:t>z. o registri partnerov verejného sektora a o zmene a doplnení niektorých zákonov v znení neskorších predpisov (ďalej len „</w:t>
      </w:r>
      <w:proofErr w:type="spellStart"/>
      <w:r w:rsidR="00D6783C">
        <w:rPr>
          <w:rFonts w:ascii="Calibri Light" w:hAnsi="Calibri Light" w:cs="Calibri Light"/>
          <w:sz w:val="21"/>
          <w:szCs w:val="21"/>
        </w:rPr>
        <w:t>ZoRPVS</w:t>
      </w:r>
      <w:proofErr w:type="spellEnd"/>
      <w:r w:rsidR="00D6783C">
        <w:rPr>
          <w:rFonts w:ascii="Calibri Light" w:hAnsi="Calibri Light" w:cs="Calibri Light"/>
          <w:sz w:val="21"/>
          <w:szCs w:val="21"/>
        </w:rPr>
        <w:t xml:space="preserve">“) ukladá povinnosť byť zapísaný v registri partnerov verejného sektora ako partner verejného sektora, spĺňa túto povinnosť. </w:t>
      </w:r>
    </w:p>
    <w:p w14:paraId="1EBA2A8D" w14:textId="005E243E" w:rsidR="0039728E" w:rsidRPr="00752290" w:rsidRDefault="0039728E" w:rsidP="00D90292">
      <w:pPr>
        <w:pStyle w:val="FlushText"/>
        <w:spacing w:after="0"/>
        <w:ind w:right="-74"/>
        <w:jc w:val="center"/>
        <w:rPr>
          <w:rFonts w:ascii="Calibri Light" w:hAnsi="Calibri Light" w:cs="Calibri Light"/>
          <w:b/>
          <w:bCs/>
          <w:sz w:val="21"/>
          <w:szCs w:val="21"/>
          <w:lang w:val="sk-SK"/>
          <w14:numForm w14:val="lining"/>
        </w:rPr>
      </w:pPr>
      <w:r w:rsidRPr="00752290">
        <w:rPr>
          <w:rFonts w:ascii="Calibri Light" w:hAnsi="Calibri Light" w:cs="Calibri Light"/>
          <w:b/>
          <w:bCs/>
          <w:sz w:val="21"/>
          <w:szCs w:val="21"/>
          <w:lang w:val="sk-SK"/>
          <w14:numForm w14:val="lining"/>
        </w:rPr>
        <w:lastRenderedPageBreak/>
        <w:t>Č</w:t>
      </w:r>
      <w:r w:rsidR="00C873CF" w:rsidRPr="00752290">
        <w:rPr>
          <w:rFonts w:ascii="Calibri Light" w:hAnsi="Calibri Light" w:cs="Calibri Light"/>
          <w:b/>
          <w:bCs/>
          <w:sz w:val="21"/>
          <w:szCs w:val="21"/>
          <w:lang w:val="sk-SK"/>
          <w14:numForm w14:val="lining"/>
        </w:rPr>
        <w:t>lánok</w:t>
      </w:r>
      <w:r w:rsidRPr="00752290">
        <w:rPr>
          <w:rFonts w:ascii="Calibri Light" w:hAnsi="Calibri Light" w:cs="Calibri Light"/>
          <w:b/>
          <w:bCs/>
          <w:sz w:val="21"/>
          <w:szCs w:val="21"/>
          <w:lang w:val="sk-SK"/>
          <w14:numForm w14:val="lining"/>
        </w:rPr>
        <w:t xml:space="preserve"> I</w:t>
      </w:r>
    </w:p>
    <w:p w14:paraId="66FF18DF" w14:textId="35A561F5" w:rsidR="0039728E" w:rsidRPr="00752290" w:rsidRDefault="0039728E" w:rsidP="00D90292">
      <w:pPr>
        <w:pStyle w:val="FlushText"/>
        <w:spacing w:after="0"/>
        <w:ind w:right="-74"/>
        <w:jc w:val="center"/>
        <w:rPr>
          <w:rFonts w:ascii="Calibri Light" w:hAnsi="Calibri Light" w:cs="Calibri Light"/>
          <w:b/>
          <w:bCs/>
          <w:sz w:val="21"/>
          <w:szCs w:val="21"/>
          <w:lang w:val="sk-SK"/>
          <w14:numForm w14:val="lining"/>
        </w:rPr>
      </w:pPr>
      <w:r w:rsidRPr="00752290">
        <w:rPr>
          <w:rFonts w:ascii="Calibri Light" w:hAnsi="Calibri Light" w:cs="Calibri Light"/>
          <w:b/>
          <w:bCs/>
          <w:sz w:val="21"/>
          <w:szCs w:val="21"/>
          <w:lang w:val="sk-SK"/>
          <w14:numForm w14:val="lining"/>
        </w:rPr>
        <w:t xml:space="preserve">Predmet </w:t>
      </w:r>
      <w:r w:rsidR="00AF3E66" w:rsidRPr="00752290">
        <w:rPr>
          <w:rFonts w:ascii="Calibri Light" w:hAnsi="Calibri Light" w:cs="Calibri Light"/>
          <w:b/>
          <w:bCs/>
          <w:sz w:val="21"/>
          <w:szCs w:val="21"/>
          <w:lang w:val="sk-SK"/>
          <w14:numForm w14:val="lining"/>
        </w:rPr>
        <w:t>Z</w:t>
      </w:r>
      <w:r w:rsidRPr="00752290">
        <w:rPr>
          <w:rFonts w:ascii="Calibri Light" w:hAnsi="Calibri Light" w:cs="Calibri Light"/>
          <w:b/>
          <w:bCs/>
          <w:sz w:val="21"/>
          <w:szCs w:val="21"/>
          <w:lang w:val="sk-SK"/>
          <w14:numForm w14:val="lining"/>
        </w:rPr>
        <w:t>mluvy</w:t>
      </w:r>
    </w:p>
    <w:p w14:paraId="3D523557" w14:textId="703902E3" w:rsidR="00531C6F" w:rsidRPr="00EA7457" w:rsidRDefault="001F106D" w:rsidP="008C5854">
      <w:pPr>
        <w:numPr>
          <w:ilvl w:val="1"/>
          <w:numId w:val="1"/>
        </w:numPr>
        <w:tabs>
          <w:tab w:val="left" w:pos="567"/>
        </w:tabs>
        <w:spacing w:before="200" w:after="120"/>
        <w:ind w:right="-74"/>
        <w:jc w:val="both"/>
        <w:rPr>
          <w:rFonts w:ascii="Calibri Light" w:hAnsi="Calibri Light" w:cs="Calibri Light"/>
          <w:b/>
          <w:bCs/>
          <w:sz w:val="21"/>
          <w:szCs w:val="21"/>
          <w14:numForm w14:val="lining"/>
        </w:rPr>
      </w:pPr>
      <w:r w:rsidRPr="00752290">
        <w:rPr>
          <w:rFonts w:ascii="Calibri Light" w:hAnsi="Calibri Light" w:cs="Calibri Light"/>
          <w:sz w:val="21"/>
          <w:szCs w:val="21"/>
        </w:rPr>
        <w:t xml:space="preserve">Predmetom tejto </w:t>
      </w:r>
      <w:r w:rsidR="005E7E68" w:rsidRPr="00752290">
        <w:rPr>
          <w:rFonts w:ascii="Calibri Light" w:hAnsi="Calibri Light" w:cs="Calibri Light"/>
          <w:sz w:val="21"/>
          <w:szCs w:val="21"/>
        </w:rPr>
        <w:t>Z</w:t>
      </w:r>
      <w:r w:rsidRPr="00752290">
        <w:rPr>
          <w:rFonts w:ascii="Calibri Light" w:hAnsi="Calibri Light" w:cs="Calibri Light"/>
          <w:sz w:val="21"/>
          <w:szCs w:val="21"/>
        </w:rPr>
        <w:t>mluvy je</w:t>
      </w:r>
      <w:r w:rsidR="00DB05BA">
        <w:rPr>
          <w:rFonts w:ascii="Calibri Light" w:hAnsi="Calibri Light" w:cs="Calibri Light"/>
          <w:sz w:val="21"/>
          <w:szCs w:val="21"/>
        </w:rPr>
        <w:t xml:space="preserve"> dodávka a montáž tovaru a </w:t>
      </w:r>
      <w:r w:rsidR="00F33F1F">
        <w:rPr>
          <w:rFonts w:ascii="Calibri Light" w:hAnsi="Calibri Light" w:cs="Calibri Light"/>
          <w:sz w:val="21"/>
          <w:szCs w:val="21"/>
        </w:rPr>
        <w:t>uskutočnenie</w:t>
      </w:r>
      <w:r w:rsidR="00DB05BA">
        <w:rPr>
          <w:rFonts w:ascii="Calibri Light" w:hAnsi="Calibri Light" w:cs="Calibri Light"/>
          <w:sz w:val="21"/>
          <w:szCs w:val="21"/>
        </w:rPr>
        <w:t xml:space="preserve"> súvisiacich</w:t>
      </w:r>
      <w:r w:rsidR="00F33F1F">
        <w:rPr>
          <w:rFonts w:ascii="Calibri Light" w:hAnsi="Calibri Light" w:cs="Calibri Light"/>
          <w:sz w:val="21"/>
          <w:szCs w:val="21"/>
        </w:rPr>
        <w:t xml:space="preserve"> stavebných prác </w:t>
      </w:r>
      <w:r w:rsidR="00015756">
        <w:rPr>
          <w:rFonts w:ascii="Calibri Light" w:hAnsi="Calibri Light" w:cs="Calibri Light"/>
          <w:sz w:val="21"/>
          <w:szCs w:val="21"/>
        </w:rPr>
        <w:t xml:space="preserve">tvoriacich </w:t>
      </w:r>
      <w:r w:rsidR="00DB05BA">
        <w:rPr>
          <w:rFonts w:ascii="Calibri Light" w:hAnsi="Calibri Light" w:cs="Calibri Light"/>
          <w:sz w:val="21"/>
          <w:szCs w:val="21"/>
        </w:rPr>
        <w:t xml:space="preserve">spolu </w:t>
      </w:r>
      <w:r w:rsidR="0081783A" w:rsidRPr="00752290">
        <w:rPr>
          <w:rFonts w:ascii="Calibri Light" w:hAnsi="Calibri Light" w:cs="Calibri Light"/>
          <w:sz w:val="21"/>
          <w:szCs w:val="21"/>
        </w:rPr>
        <w:t xml:space="preserve">predmet zákazky </w:t>
      </w:r>
      <w:r w:rsidRPr="00752290">
        <w:rPr>
          <w:rFonts w:ascii="Calibri Light" w:hAnsi="Calibri Light" w:cs="Calibri Light"/>
          <w:sz w:val="21"/>
          <w:szCs w:val="21"/>
        </w:rPr>
        <w:t xml:space="preserve">s názvom </w:t>
      </w:r>
      <w:r w:rsidRPr="00D93A92">
        <w:rPr>
          <w:rFonts w:ascii="Calibri Light" w:hAnsi="Calibri Light" w:cs="Calibri Light"/>
          <w:b/>
          <w:sz w:val="21"/>
          <w:szCs w:val="21"/>
        </w:rPr>
        <w:t>„</w:t>
      </w:r>
      <w:r w:rsidR="00EA7457" w:rsidRPr="00D93A92">
        <w:rPr>
          <w:rFonts w:ascii="Calibri Light" w:hAnsi="Calibri Light" w:cs="Calibri Light"/>
          <w:b/>
          <w:sz w:val="21"/>
          <w:szCs w:val="21"/>
        </w:rPr>
        <w:t>Prístupový a parkovací systém FNTT</w:t>
      </w:r>
      <w:r w:rsidR="00B165D9" w:rsidRPr="00D93A92">
        <w:rPr>
          <w:rFonts w:ascii="Calibri Light" w:hAnsi="Calibri Light" w:cs="Calibri Light"/>
          <w:b/>
          <w:sz w:val="21"/>
          <w:szCs w:val="21"/>
        </w:rPr>
        <w:t>“</w:t>
      </w:r>
      <w:r w:rsidR="00A73F61" w:rsidRPr="00D93A92">
        <w:rPr>
          <w:rFonts w:ascii="Calibri Light" w:hAnsi="Calibri Light" w:cs="Calibri Light"/>
          <w:b/>
          <w:sz w:val="21"/>
          <w:szCs w:val="21"/>
        </w:rPr>
        <w:t>,</w:t>
      </w:r>
      <w:r w:rsidR="00A73F61" w:rsidRPr="00752290">
        <w:rPr>
          <w:rFonts w:ascii="Calibri Light" w:hAnsi="Calibri Light" w:cs="Calibri Light"/>
          <w:sz w:val="21"/>
          <w:szCs w:val="21"/>
        </w:rPr>
        <w:t xml:space="preserve"> </w:t>
      </w:r>
      <w:r w:rsidR="008C5854" w:rsidRPr="008C5854">
        <w:rPr>
          <w:rFonts w:ascii="Calibri Light" w:hAnsi="Calibri Light" w:cs="Calibri Light"/>
          <w:sz w:val="21"/>
          <w:szCs w:val="21"/>
        </w:rPr>
        <w:t xml:space="preserve">ktoré sú nevyhnutné z dôvodu zabezpečenia kontrolovaného vjazdu motorových vozidiel do areálu FNTT. Areál FNTT je v správe Objednávateľa a je zapísaný na liste vlastníctva č. 2467 evidovanom Okresným úradom Trnava, katastrálnym odborom pre okres: Trnava, obec: Trnava, </w:t>
      </w:r>
      <w:proofErr w:type="spellStart"/>
      <w:r w:rsidR="008C5854" w:rsidRPr="008C5854">
        <w:rPr>
          <w:rFonts w:ascii="Calibri Light" w:hAnsi="Calibri Light" w:cs="Calibri Light"/>
          <w:sz w:val="21"/>
          <w:szCs w:val="21"/>
        </w:rPr>
        <w:t>k.ú</w:t>
      </w:r>
      <w:proofErr w:type="spellEnd"/>
      <w:r w:rsidR="008C5854" w:rsidRPr="008C5854">
        <w:rPr>
          <w:rFonts w:ascii="Calibri Light" w:hAnsi="Calibri Light" w:cs="Calibri Light"/>
          <w:sz w:val="21"/>
          <w:szCs w:val="21"/>
        </w:rPr>
        <w:t xml:space="preserve">. Trnava, pozemok </w:t>
      </w:r>
      <w:proofErr w:type="spellStart"/>
      <w:r w:rsidR="008C5854" w:rsidRPr="008C5854">
        <w:rPr>
          <w:rFonts w:ascii="Calibri Light" w:hAnsi="Calibri Light" w:cs="Calibri Light"/>
          <w:sz w:val="21"/>
          <w:szCs w:val="21"/>
        </w:rPr>
        <w:t>parc</w:t>
      </w:r>
      <w:proofErr w:type="spellEnd"/>
      <w:r w:rsidR="008C5854" w:rsidRPr="008C5854">
        <w:rPr>
          <w:rFonts w:ascii="Calibri Light" w:hAnsi="Calibri Light" w:cs="Calibri Light"/>
          <w:sz w:val="21"/>
          <w:szCs w:val="21"/>
        </w:rPr>
        <w:t xml:space="preserve">. č. 6462/1, druh pozemku:  Ostatná plocha o výmere 27.066 m2 a pozemok </w:t>
      </w:r>
      <w:proofErr w:type="spellStart"/>
      <w:r w:rsidR="008C5854" w:rsidRPr="008C5854">
        <w:rPr>
          <w:rFonts w:ascii="Calibri Light" w:hAnsi="Calibri Light" w:cs="Calibri Light"/>
          <w:sz w:val="21"/>
          <w:szCs w:val="21"/>
        </w:rPr>
        <w:t>parc</w:t>
      </w:r>
      <w:proofErr w:type="spellEnd"/>
      <w:r w:rsidR="008C5854" w:rsidRPr="008C5854">
        <w:rPr>
          <w:rFonts w:ascii="Calibri Light" w:hAnsi="Calibri Light" w:cs="Calibri Light"/>
          <w:sz w:val="21"/>
          <w:szCs w:val="21"/>
        </w:rPr>
        <w:t>. č. 6485/1, druh pozemku:  Zastavaná plocha a nádvorie o výmere 2.662 m2 a to v zmysle „Situácie areálu“, ktorá tvorí prílohu č. 2a Zmluvy a „Výkazu výmer a Vlastného návrhu plnenia“, ktoré spolu tvoria Prílohu č. 1 tejto Zmluvy (ďalej len „dielo“)</w:t>
      </w:r>
      <w:r w:rsidR="008C5854">
        <w:rPr>
          <w:rFonts w:ascii="Calibri Light" w:hAnsi="Calibri Light" w:cs="Calibri Light"/>
          <w:sz w:val="21"/>
          <w:szCs w:val="21"/>
        </w:rPr>
        <w:t>.</w:t>
      </w:r>
      <w:bookmarkStart w:id="0" w:name="_GoBack"/>
      <w:bookmarkEnd w:id="0"/>
    </w:p>
    <w:p w14:paraId="7D2AAA99" w14:textId="7358D100" w:rsidR="00926B52" w:rsidRPr="00752290" w:rsidRDefault="00531C6F" w:rsidP="00E329D8">
      <w:pPr>
        <w:numPr>
          <w:ilvl w:val="1"/>
          <w:numId w:val="1"/>
        </w:numPr>
        <w:tabs>
          <w:tab w:val="left" w:pos="567"/>
        </w:tabs>
        <w:spacing w:before="200" w:after="120"/>
        <w:ind w:left="567" w:right="-74" w:hanging="567"/>
        <w:jc w:val="both"/>
        <w:rPr>
          <w:rFonts w:ascii="Calibri Light" w:hAnsi="Calibri Light" w:cs="Calibri Light"/>
          <w:b/>
          <w:bCs/>
          <w:sz w:val="21"/>
          <w:szCs w:val="21"/>
          <w14:numForm w14:val="lining"/>
        </w:rPr>
      </w:pPr>
      <w:r w:rsidRPr="00752290">
        <w:rPr>
          <w:rFonts w:ascii="Calibri Light" w:hAnsi="Calibri Light" w:cs="Calibri Light"/>
          <w:sz w:val="21"/>
          <w:szCs w:val="21"/>
        </w:rPr>
        <w:t>Zmluvné strany sa dohodli, že d</w:t>
      </w:r>
      <w:r w:rsidR="00594759" w:rsidRPr="00752290">
        <w:rPr>
          <w:rFonts w:ascii="Calibri Light" w:hAnsi="Calibri Light" w:cs="Calibri Light"/>
          <w:sz w:val="21"/>
          <w:szCs w:val="21"/>
        </w:rPr>
        <w:t>ielom sa na účely tejto Z</w:t>
      </w:r>
      <w:r w:rsidR="002A516A" w:rsidRPr="00752290">
        <w:rPr>
          <w:rFonts w:ascii="Calibri Light" w:hAnsi="Calibri Light" w:cs="Calibri Light"/>
          <w:sz w:val="21"/>
          <w:szCs w:val="21"/>
        </w:rPr>
        <w:t xml:space="preserve">mluvy považujú aj jeho jednotlivé časti, resp. objekty. </w:t>
      </w:r>
      <w:r w:rsidR="0081783A" w:rsidRPr="00752290">
        <w:rPr>
          <w:rFonts w:ascii="Calibri Light" w:hAnsi="Calibri Light" w:cs="Calibri Light"/>
          <w:sz w:val="21"/>
          <w:szCs w:val="21"/>
        </w:rPr>
        <w:t xml:space="preserve"> </w:t>
      </w:r>
    </w:p>
    <w:p w14:paraId="7466853E" w14:textId="3156D1EE" w:rsidR="0039728E" w:rsidRPr="00752290" w:rsidRDefault="001F106D" w:rsidP="00E329D8">
      <w:pPr>
        <w:numPr>
          <w:ilvl w:val="1"/>
          <w:numId w:val="1"/>
        </w:numPr>
        <w:tabs>
          <w:tab w:val="left" w:pos="567"/>
        </w:tabs>
        <w:spacing w:before="200" w:after="120"/>
        <w:ind w:left="567" w:right="-74" w:hanging="567"/>
        <w:jc w:val="both"/>
        <w:rPr>
          <w:rFonts w:ascii="Calibri Light" w:hAnsi="Calibri Light" w:cs="Calibri Light"/>
          <w:b/>
          <w:bCs/>
          <w:sz w:val="21"/>
          <w:szCs w:val="21"/>
          <w14:numForm w14:val="lining"/>
        </w:rPr>
      </w:pPr>
      <w:r w:rsidRPr="00752290">
        <w:rPr>
          <w:rFonts w:ascii="Calibri Light" w:hAnsi="Calibri Light" w:cs="Calibri Light"/>
          <w:sz w:val="21"/>
          <w:szCs w:val="21"/>
        </w:rPr>
        <w:t>Zhotoviteľ sa zaväzuje dielo</w:t>
      </w:r>
      <w:r w:rsidR="00B165D9" w:rsidRPr="00752290">
        <w:rPr>
          <w:rFonts w:ascii="Calibri Light" w:hAnsi="Calibri Light" w:cs="Calibri Light"/>
          <w:sz w:val="21"/>
          <w:szCs w:val="21"/>
        </w:rPr>
        <w:t xml:space="preserve"> zhotoviť</w:t>
      </w:r>
      <w:r w:rsidRPr="00752290">
        <w:rPr>
          <w:rFonts w:ascii="Calibri Light" w:hAnsi="Calibri Light" w:cs="Calibri Light"/>
          <w:sz w:val="21"/>
          <w:szCs w:val="21"/>
        </w:rPr>
        <w:t xml:space="preserve"> za po</w:t>
      </w:r>
      <w:r w:rsidR="00B165D9" w:rsidRPr="00752290">
        <w:rPr>
          <w:rFonts w:ascii="Calibri Light" w:hAnsi="Calibri Light" w:cs="Calibri Light"/>
          <w:sz w:val="21"/>
          <w:szCs w:val="21"/>
        </w:rPr>
        <w:t xml:space="preserve">dmienok </w:t>
      </w:r>
      <w:r w:rsidR="00CC641C" w:rsidRPr="00752290">
        <w:rPr>
          <w:rFonts w:ascii="Calibri Light" w:hAnsi="Calibri Light" w:cs="Calibri Light"/>
          <w:sz w:val="21"/>
          <w:szCs w:val="21"/>
        </w:rPr>
        <w:t>dohodnutých</w:t>
      </w:r>
      <w:r w:rsidR="00594759" w:rsidRPr="00752290">
        <w:rPr>
          <w:rFonts w:ascii="Calibri Light" w:hAnsi="Calibri Light" w:cs="Calibri Light"/>
          <w:sz w:val="21"/>
          <w:szCs w:val="21"/>
        </w:rPr>
        <w:t xml:space="preserve"> v tejto Z</w:t>
      </w:r>
      <w:r w:rsidR="00B165D9" w:rsidRPr="00752290">
        <w:rPr>
          <w:rFonts w:ascii="Calibri Light" w:hAnsi="Calibri Light" w:cs="Calibri Light"/>
          <w:sz w:val="21"/>
          <w:szCs w:val="21"/>
        </w:rPr>
        <w:t xml:space="preserve">mluve a Objednávateľ sa zaväzuje za </w:t>
      </w:r>
      <w:r w:rsidR="00594759" w:rsidRPr="00752290">
        <w:rPr>
          <w:rFonts w:ascii="Calibri Light" w:hAnsi="Calibri Light" w:cs="Calibri Light"/>
          <w:sz w:val="21"/>
          <w:szCs w:val="21"/>
        </w:rPr>
        <w:t>zhotovené</w:t>
      </w:r>
      <w:r w:rsidR="00B165D9" w:rsidRPr="00752290">
        <w:rPr>
          <w:rFonts w:ascii="Calibri Light" w:hAnsi="Calibri Light" w:cs="Calibri Light"/>
          <w:sz w:val="21"/>
          <w:szCs w:val="21"/>
        </w:rPr>
        <w:t xml:space="preserve"> dielo zaplatiť </w:t>
      </w:r>
      <w:r w:rsidR="00594759" w:rsidRPr="00752290">
        <w:rPr>
          <w:rFonts w:ascii="Calibri Light" w:hAnsi="Calibri Light" w:cs="Calibri Light"/>
          <w:sz w:val="21"/>
          <w:szCs w:val="21"/>
        </w:rPr>
        <w:t xml:space="preserve">Zhotoviteľovi dohodnutú </w:t>
      </w:r>
      <w:r w:rsidR="00B165D9" w:rsidRPr="00752290">
        <w:rPr>
          <w:rFonts w:ascii="Calibri Light" w:hAnsi="Calibri Light" w:cs="Calibri Light"/>
          <w:sz w:val="21"/>
          <w:szCs w:val="21"/>
        </w:rPr>
        <w:t xml:space="preserve">cenu podľa článku II tejto </w:t>
      </w:r>
      <w:r w:rsidR="005E7E68" w:rsidRPr="00752290">
        <w:rPr>
          <w:rFonts w:ascii="Calibri Light" w:hAnsi="Calibri Light" w:cs="Calibri Light"/>
          <w:sz w:val="21"/>
          <w:szCs w:val="21"/>
        </w:rPr>
        <w:t>Z</w:t>
      </w:r>
      <w:r w:rsidR="00B165D9" w:rsidRPr="00752290">
        <w:rPr>
          <w:rFonts w:ascii="Calibri Light" w:hAnsi="Calibri Light" w:cs="Calibri Light"/>
          <w:sz w:val="21"/>
          <w:szCs w:val="21"/>
        </w:rPr>
        <w:t>mluvy.</w:t>
      </w:r>
    </w:p>
    <w:p w14:paraId="43EE3F6B" w14:textId="5CE000FB" w:rsidR="00C86B06" w:rsidRPr="00752290" w:rsidRDefault="00CC641C" w:rsidP="00E329D8">
      <w:pPr>
        <w:numPr>
          <w:ilvl w:val="1"/>
          <w:numId w:val="1"/>
        </w:numPr>
        <w:tabs>
          <w:tab w:val="left" w:pos="567"/>
        </w:tabs>
        <w:spacing w:before="200" w:after="120"/>
        <w:ind w:left="567" w:right="-74" w:hanging="567"/>
        <w:jc w:val="both"/>
        <w:rPr>
          <w:rFonts w:ascii="Calibri Light" w:hAnsi="Calibri Light" w:cs="Calibri Light"/>
          <w:b/>
          <w:bCs/>
          <w:sz w:val="21"/>
          <w:szCs w:val="21"/>
          <w14:numForm w14:val="lining"/>
        </w:rPr>
      </w:pPr>
      <w:r w:rsidRPr="00752290">
        <w:rPr>
          <w:rFonts w:ascii="Calibri Light" w:hAnsi="Calibri Light" w:cs="Calibri Light"/>
          <w:sz w:val="21"/>
          <w:szCs w:val="21"/>
          <w14:numForm w14:val="lining"/>
        </w:rPr>
        <w:t xml:space="preserve">Zhotoviteľ sa zaväzuje odovzdať </w:t>
      </w:r>
      <w:r w:rsidR="00531C6F" w:rsidRPr="00752290">
        <w:rPr>
          <w:rFonts w:ascii="Calibri Light" w:hAnsi="Calibri Light" w:cs="Calibri Light"/>
          <w:sz w:val="21"/>
          <w:szCs w:val="21"/>
          <w14:numForm w14:val="lining"/>
        </w:rPr>
        <w:t xml:space="preserve">zhotovené </w:t>
      </w:r>
      <w:r w:rsidRPr="00752290">
        <w:rPr>
          <w:rFonts w:ascii="Calibri Light" w:hAnsi="Calibri Light" w:cs="Calibri Light"/>
          <w:sz w:val="21"/>
          <w:szCs w:val="21"/>
          <w14:numForm w14:val="lining"/>
        </w:rPr>
        <w:t>dielo Objednávateľovi riadne a</w:t>
      </w:r>
      <w:r w:rsidR="00E23F21" w:rsidRPr="00752290">
        <w:rPr>
          <w:rFonts w:ascii="Calibri Light" w:hAnsi="Calibri Light" w:cs="Calibri Light"/>
          <w:sz w:val="21"/>
          <w:szCs w:val="21"/>
          <w14:numForm w14:val="lining"/>
        </w:rPr>
        <w:t> </w:t>
      </w:r>
      <w:r w:rsidRPr="00752290">
        <w:rPr>
          <w:rFonts w:ascii="Calibri Light" w:hAnsi="Calibri Light" w:cs="Calibri Light"/>
          <w:sz w:val="21"/>
          <w:szCs w:val="21"/>
          <w14:numForm w14:val="lining"/>
        </w:rPr>
        <w:t>včas</w:t>
      </w:r>
      <w:r w:rsidR="00E23F21" w:rsidRPr="00752290">
        <w:rPr>
          <w:rFonts w:ascii="Calibri Light" w:hAnsi="Calibri Light" w:cs="Calibri Light"/>
          <w:sz w:val="21"/>
          <w:szCs w:val="21"/>
          <w14:numForm w14:val="lining"/>
        </w:rPr>
        <w:t xml:space="preserve"> a</w:t>
      </w:r>
      <w:r w:rsidRPr="00752290">
        <w:rPr>
          <w:rFonts w:ascii="Calibri Light" w:hAnsi="Calibri Light" w:cs="Calibri Light"/>
          <w:sz w:val="21"/>
          <w:szCs w:val="21"/>
          <w14:numForm w14:val="lining"/>
        </w:rPr>
        <w:t xml:space="preserve"> </w:t>
      </w:r>
      <w:r w:rsidR="005928C9" w:rsidRPr="00752290">
        <w:rPr>
          <w:rFonts w:ascii="Calibri Light" w:hAnsi="Calibri Light" w:cs="Calibri Light"/>
          <w:sz w:val="21"/>
          <w:szCs w:val="21"/>
          <w14:numForm w14:val="lining"/>
        </w:rPr>
        <w:t xml:space="preserve">Objednávateľ </w:t>
      </w:r>
      <w:r w:rsidR="00531C6F" w:rsidRPr="00752290">
        <w:rPr>
          <w:rFonts w:ascii="Calibri Light" w:hAnsi="Calibri Light" w:cs="Calibri Light"/>
          <w:sz w:val="21"/>
          <w:szCs w:val="21"/>
          <w14:numForm w14:val="lining"/>
        </w:rPr>
        <w:t xml:space="preserve">sa </w:t>
      </w:r>
      <w:r w:rsidR="00594759" w:rsidRPr="00752290">
        <w:rPr>
          <w:rFonts w:ascii="Calibri Light" w:hAnsi="Calibri Light" w:cs="Calibri Light"/>
          <w:sz w:val="21"/>
          <w:szCs w:val="21"/>
          <w14:numForm w14:val="lining"/>
        </w:rPr>
        <w:t xml:space="preserve"> </w:t>
      </w:r>
      <w:r w:rsidR="00531C6F" w:rsidRPr="00752290">
        <w:rPr>
          <w:rFonts w:ascii="Calibri Light" w:hAnsi="Calibri Light" w:cs="Calibri Light"/>
          <w:sz w:val="21"/>
          <w:szCs w:val="21"/>
          <w14:numForm w14:val="lining"/>
        </w:rPr>
        <w:t xml:space="preserve">zaväzuje </w:t>
      </w:r>
      <w:r w:rsidR="005928C9" w:rsidRPr="00752290">
        <w:rPr>
          <w:rFonts w:ascii="Calibri Light" w:hAnsi="Calibri Light" w:cs="Calibri Light"/>
          <w:sz w:val="21"/>
          <w:szCs w:val="21"/>
          <w14:numForm w14:val="lining"/>
        </w:rPr>
        <w:t>prev</w:t>
      </w:r>
      <w:r w:rsidR="00531C6F" w:rsidRPr="00752290">
        <w:rPr>
          <w:rFonts w:ascii="Calibri Light" w:hAnsi="Calibri Light" w:cs="Calibri Light"/>
          <w:sz w:val="21"/>
          <w:szCs w:val="21"/>
          <w14:numForm w14:val="lining"/>
        </w:rPr>
        <w:t>ziať</w:t>
      </w:r>
      <w:r w:rsidR="005928C9" w:rsidRPr="00752290">
        <w:rPr>
          <w:rFonts w:ascii="Calibri Light" w:hAnsi="Calibri Light" w:cs="Calibri Light"/>
          <w:sz w:val="21"/>
          <w:szCs w:val="21"/>
          <w14:numForm w14:val="lining"/>
        </w:rPr>
        <w:t xml:space="preserve"> riadne a včas </w:t>
      </w:r>
      <w:r w:rsidR="00531C6F" w:rsidRPr="00752290">
        <w:rPr>
          <w:rFonts w:ascii="Calibri Light" w:hAnsi="Calibri Light" w:cs="Calibri Light"/>
          <w:sz w:val="21"/>
          <w:szCs w:val="21"/>
          <w14:numForm w14:val="lining"/>
        </w:rPr>
        <w:t xml:space="preserve">zhotovené </w:t>
      </w:r>
      <w:r w:rsidR="005928C9" w:rsidRPr="00752290">
        <w:rPr>
          <w:rFonts w:ascii="Calibri Light" w:hAnsi="Calibri Light" w:cs="Calibri Light"/>
          <w:sz w:val="21"/>
          <w:szCs w:val="21"/>
          <w14:numForm w14:val="lining"/>
        </w:rPr>
        <w:t>dielo</w:t>
      </w:r>
      <w:r w:rsidR="00594759" w:rsidRPr="00752290">
        <w:rPr>
          <w:rFonts w:ascii="Calibri Light" w:hAnsi="Calibri Light" w:cs="Calibri Light"/>
          <w:sz w:val="21"/>
          <w:szCs w:val="21"/>
          <w14:numForm w14:val="lining"/>
        </w:rPr>
        <w:t xml:space="preserve"> </w:t>
      </w:r>
      <w:r w:rsidR="00531C6F" w:rsidRPr="00752290">
        <w:rPr>
          <w:rFonts w:ascii="Calibri Light" w:hAnsi="Calibri Light" w:cs="Calibri Light"/>
          <w:sz w:val="21"/>
          <w:szCs w:val="21"/>
          <w14:numForm w14:val="lining"/>
        </w:rPr>
        <w:t xml:space="preserve">ako celok alebo jeho jednotlivé časti </w:t>
      </w:r>
      <w:r w:rsidR="00594759" w:rsidRPr="00752290">
        <w:rPr>
          <w:rFonts w:ascii="Calibri Light" w:hAnsi="Calibri Light" w:cs="Calibri Light"/>
          <w:sz w:val="21"/>
          <w:szCs w:val="21"/>
          <w14:numForm w14:val="lining"/>
        </w:rPr>
        <w:t>bez vád a nedorobkov na základe písomného odovzdávacieho a preberacieho protokolu</w:t>
      </w:r>
      <w:r w:rsidR="00620342" w:rsidRPr="00752290">
        <w:rPr>
          <w:rFonts w:ascii="Calibri Light" w:hAnsi="Calibri Light" w:cs="Calibri Light"/>
          <w:sz w:val="21"/>
          <w:szCs w:val="21"/>
          <w14:numForm w14:val="lining"/>
        </w:rPr>
        <w:t>.</w:t>
      </w:r>
    </w:p>
    <w:p w14:paraId="18B5C1FC" w14:textId="12A9EBD8" w:rsidR="00ED3178" w:rsidRPr="00752290" w:rsidRDefault="00ED3178" w:rsidP="00E329D8">
      <w:pPr>
        <w:numPr>
          <w:ilvl w:val="1"/>
          <w:numId w:val="1"/>
        </w:numPr>
        <w:tabs>
          <w:tab w:val="left" w:pos="567"/>
        </w:tabs>
        <w:spacing w:before="200" w:after="120"/>
        <w:ind w:left="567" w:right="-74" w:hanging="567"/>
        <w:jc w:val="both"/>
        <w:rPr>
          <w:rFonts w:ascii="Calibri Light" w:hAnsi="Calibri Light" w:cs="Calibri Light"/>
          <w:bCs/>
          <w:sz w:val="21"/>
          <w:szCs w:val="21"/>
          <w14:numForm w14:val="lining"/>
        </w:rPr>
      </w:pPr>
      <w:r w:rsidRPr="00752290">
        <w:rPr>
          <w:rFonts w:ascii="Calibri Light" w:hAnsi="Calibri Light" w:cs="Calibri Light"/>
          <w:bCs/>
          <w:sz w:val="21"/>
          <w:szCs w:val="21"/>
          <w14:numForm w14:val="lining"/>
        </w:rPr>
        <w:t xml:space="preserve">Dielo je </w:t>
      </w:r>
      <w:r w:rsidR="00531C6F" w:rsidRPr="00752290">
        <w:rPr>
          <w:rFonts w:ascii="Calibri Light" w:hAnsi="Calibri Light" w:cs="Calibri Light"/>
          <w:bCs/>
          <w:sz w:val="21"/>
          <w:szCs w:val="21"/>
          <w14:numForm w14:val="lining"/>
        </w:rPr>
        <w:t>zhotovené</w:t>
      </w:r>
      <w:r w:rsidRPr="00752290">
        <w:rPr>
          <w:rFonts w:ascii="Calibri Light" w:hAnsi="Calibri Light" w:cs="Calibri Light"/>
          <w:bCs/>
          <w:sz w:val="21"/>
          <w:szCs w:val="21"/>
          <w14:numForm w14:val="lining"/>
        </w:rPr>
        <w:t xml:space="preserve"> riadne, pokiaľ nemá žiadne vady a nedorobky, je v súlade </w:t>
      </w:r>
      <w:r w:rsidR="00AF3E66" w:rsidRPr="00752290">
        <w:rPr>
          <w:rFonts w:ascii="Calibri Light" w:hAnsi="Calibri Light" w:cs="Calibri Light"/>
          <w:bCs/>
          <w:sz w:val="21"/>
          <w:szCs w:val="21"/>
          <w14:numForm w14:val="lining"/>
        </w:rPr>
        <w:t>s touto Zmluvou a jej prílohami</w:t>
      </w:r>
      <w:r w:rsidRPr="00752290">
        <w:rPr>
          <w:rFonts w:ascii="Calibri Light" w:hAnsi="Calibri Light" w:cs="Calibri Light"/>
          <w:bCs/>
          <w:sz w:val="21"/>
          <w:szCs w:val="21"/>
          <w14:numForm w14:val="lining"/>
        </w:rPr>
        <w:t xml:space="preserve"> ako aj v súlade so všeobecnými záväznými právnymi predpismi, rozhodnutiami a stanoviskami orgánov verejnej správy, pokiaľ je použiteľné na dojednaný účel a pokiaľ má vlastnosti uvedené v tejto Zmluve a jej prílohách.</w:t>
      </w:r>
    </w:p>
    <w:p w14:paraId="6FDC45C8" w14:textId="41DFAFE7" w:rsidR="005E7E68" w:rsidRPr="00752290" w:rsidRDefault="005E7E68" w:rsidP="00E329D8">
      <w:pPr>
        <w:numPr>
          <w:ilvl w:val="1"/>
          <w:numId w:val="1"/>
        </w:numPr>
        <w:tabs>
          <w:tab w:val="left" w:pos="567"/>
        </w:tabs>
        <w:spacing w:before="200" w:after="120"/>
        <w:ind w:left="567" w:right="-74" w:hanging="567"/>
        <w:jc w:val="both"/>
        <w:rPr>
          <w:rFonts w:ascii="Calibri Light" w:hAnsi="Calibri Light" w:cs="Calibri Light"/>
          <w:b/>
          <w:bCs/>
          <w:sz w:val="21"/>
          <w:szCs w:val="21"/>
          <w14:numForm w14:val="lining"/>
        </w:rPr>
      </w:pPr>
      <w:r w:rsidRPr="00752290">
        <w:rPr>
          <w:rFonts w:ascii="Calibri Light" w:hAnsi="Calibri Light" w:cs="Calibri Light"/>
          <w:sz w:val="21"/>
          <w:szCs w:val="21"/>
          <w14:numForm w14:val="lining"/>
        </w:rPr>
        <w:t>Zhotovenie diela pozostáva z</w:t>
      </w:r>
      <w:r w:rsidR="00B40148" w:rsidRPr="00752290">
        <w:rPr>
          <w:rFonts w:ascii="Calibri Light" w:hAnsi="Calibri Light" w:cs="Calibri Light"/>
          <w:sz w:val="21"/>
          <w:szCs w:val="21"/>
          <w14:numForm w14:val="lining"/>
        </w:rPr>
        <w:t xml:space="preserve"> realizácie </w:t>
      </w:r>
      <w:r w:rsidR="00752290" w:rsidRPr="00752290">
        <w:rPr>
          <w:rFonts w:ascii="Calibri Light" w:hAnsi="Calibri Light" w:cs="Calibri Light"/>
          <w:sz w:val="21"/>
          <w:szCs w:val="21"/>
          <w14:numForm w14:val="lining"/>
        </w:rPr>
        <w:t> </w:t>
      </w:r>
      <w:r w:rsidR="00EA7457" w:rsidRPr="005547D4">
        <w:rPr>
          <w:rFonts w:ascii="Calibri Light" w:hAnsi="Calibri Light" w:cs="Calibri Light"/>
          <w:sz w:val="21"/>
          <w:szCs w:val="21"/>
          <w14:numForm w14:val="lining"/>
        </w:rPr>
        <w:t>dodania a montáž</w:t>
      </w:r>
      <w:r w:rsidR="005547D4" w:rsidRPr="005547D4">
        <w:rPr>
          <w:rFonts w:ascii="Calibri Light" w:hAnsi="Calibri Light" w:cs="Calibri Light"/>
          <w:sz w:val="21"/>
          <w:szCs w:val="21"/>
          <w14:numForm w14:val="lining"/>
        </w:rPr>
        <w:t>e</w:t>
      </w:r>
      <w:r w:rsidR="00EA7457" w:rsidRPr="005547D4">
        <w:rPr>
          <w:rFonts w:ascii="Calibri Light" w:hAnsi="Calibri Light" w:cs="Calibri Light"/>
          <w:sz w:val="21"/>
          <w:szCs w:val="21"/>
          <w14:numForm w14:val="lining"/>
        </w:rPr>
        <w:t xml:space="preserve"> prístupového a parkovacieho systému</w:t>
      </w:r>
      <w:r w:rsidR="00EA7457" w:rsidRPr="005547D4">
        <w:rPr>
          <w:rFonts w:ascii="Calibri Light" w:hAnsi="Calibri Light" w:cs="Calibri Light"/>
          <w:bCs/>
          <w:sz w:val="21"/>
          <w:szCs w:val="21"/>
          <w14:numForm w14:val="lining"/>
        </w:rPr>
        <w:t xml:space="preserve"> objednávateľa v areáli FNTT, vrátane príslušných stavebných prác a</w:t>
      </w:r>
      <w:r w:rsidR="005547D4">
        <w:rPr>
          <w:rFonts w:ascii="Calibri Light" w:hAnsi="Calibri Light" w:cs="Calibri Light"/>
          <w:bCs/>
          <w:sz w:val="21"/>
          <w:szCs w:val="21"/>
          <w14:numForm w14:val="lining"/>
        </w:rPr>
        <w:t> </w:t>
      </w:r>
      <w:r w:rsidR="00EA7457" w:rsidRPr="005547D4">
        <w:rPr>
          <w:rFonts w:ascii="Calibri Light" w:hAnsi="Calibri Light" w:cs="Calibri Light"/>
          <w:bCs/>
          <w:sz w:val="21"/>
          <w:szCs w:val="21"/>
          <w14:numForm w14:val="lining"/>
        </w:rPr>
        <w:t>úprav</w:t>
      </w:r>
      <w:r w:rsidR="005547D4">
        <w:rPr>
          <w:rFonts w:ascii="Calibri Light" w:hAnsi="Calibri Light" w:cs="Calibri Light"/>
          <w:bCs/>
          <w:sz w:val="21"/>
          <w:szCs w:val="21"/>
          <w14:numForm w14:val="lining"/>
        </w:rPr>
        <w:t>.</w:t>
      </w:r>
      <w:r w:rsidR="00594759" w:rsidRPr="00752290">
        <w:rPr>
          <w:rFonts w:ascii="Calibri Light" w:hAnsi="Calibri Light" w:cs="Calibri Light"/>
          <w:sz w:val="21"/>
          <w:szCs w:val="21"/>
          <w14:numForm w14:val="lining"/>
        </w:rPr>
        <w:t xml:space="preserve"> Súčasťou diela sú aj tie práce a dodávky, ktoré neboli vo </w:t>
      </w:r>
      <w:r w:rsidR="00531C6F" w:rsidRPr="00752290">
        <w:rPr>
          <w:rFonts w:ascii="Calibri Light" w:hAnsi="Calibri Light" w:cs="Calibri Light"/>
          <w:sz w:val="21"/>
          <w:szCs w:val="21"/>
          <w14:numForm w14:val="lining"/>
        </w:rPr>
        <w:t>V</w:t>
      </w:r>
      <w:r w:rsidR="00594759" w:rsidRPr="00752290">
        <w:rPr>
          <w:rFonts w:ascii="Calibri Light" w:hAnsi="Calibri Light" w:cs="Calibri Light"/>
          <w:sz w:val="21"/>
          <w:szCs w:val="21"/>
          <w14:numForm w14:val="lining"/>
        </w:rPr>
        <w:t>ýzve na pred</w:t>
      </w:r>
      <w:r w:rsidR="00531C6F" w:rsidRPr="00752290">
        <w:rPr>
          <w:rFonts w:ascii="Calibri Light" w:hAnsi="Calibri Light" w:cs="Calibri Light"/>
          <w:sz w:val="21"/>
          <w:szCs w:val="21"/>
          <w14:numForm w14:val="lining"/>
        </w:rPr>
        <w:t xml:space="preserve">kladanie </w:t>
      </w:r>
      <w:r w:rsidR="00594759" w:rsidRPr="00752290">
        <w:rPr>
          <w:rFonts w:ascii="Calibri Light" w:hAnsi="Calibri Light" w:cs="Calibri Light"/>
          <w:sz w:val="21"/>
          <w:szCs w:val="21"/>
          <w14:numForm w14:val="lining"/>
        </w:rPr>
        <w:t>pon</w:t>
      </w:r>
      <w:r w:rsidR="00531C6F" w:rsidRPr="00752290">
        <w:rPr>
          <w:rFonts w:ascii="Calibri Light" w:hAnsi="Calibri Light" w:cs="Calibri Light"/>
          <w:sz w:val="21"/>
          <w:szCs w:val="21"/>
          <w14:numForm w14:val="lining"/>
        </w:rPr>
        <w:t>úk</w:t>
      </w:r>
      <w:r w:rsidR="00594759" w:rsidRPr="00752290">
        <w:rPr>
          <w:rFonts w:ascii="Calibri Light" w:hAnsi="Calibri Light" w:cs="Calibri Light"/>
          <w:sz w:val="21"/>
          <w:szCs w:val="21"/>
          <w14:numForm w14:val="lining"/>
        </w:rPr>
        <w:t xml:space="preserve"> výslovne uvedené, ak ide o práce a dodávky, ktorých potreba vyplýva z bežnej organizácie práce Zhotoviteľa, alebo ak by bez ich vykonania stratilo dielo charakter ucelenej dodávky alebo by neplnilo požadovaný účel, alebo ak ich potreba obvykle vyplýva z povahy diela.</w:t>
      </w:r>
    </w:p>
    <w:p w14:paraId="0A1BB9A1" w14:textId="6A7E7B78" w:rsidR="005E7E68" w:rsidRPr="00752290" w:rsidRDefault="005E7E68" w:rsidP="00E329D8">
      <w:pPr>
        <w:numPr>
          <w:ilvl w:val="1"/>
          <w:numId w:val="1"/>
        </w:numPr>
        <w:tabs>
          <w:tab w:val="left" w:pos="993"/>
        </w:tabs>
        <w:spacing w:before="200" w:after="120"/>
        <w:ind w:left="567" w:right="-74" w:hanging="567"/>
        <w:jc w:val="both"/>
        <w:rPr>
          <w:rFonts w:ascii="Calibri Light" w:hAnsi="Calibri Light" w:cs="Calibri Light"/>
          <w:bCs/>
          <w:sz w:val="21"/>
          <w:szCs w:val="21"/>
          <w14:numForm w14:val="lining"/>
        </w:rPr>
      </w:pPr>
      <w:r w:rsidRPr="00752290">
        <w:rPr>
          <w:rFonts w:ascii="Calibri Light" w:hAnsi="Calibri Light" w:cs="Calibri Light"/>
          <w:bCs/>
          <w:sz w:val="21"/>
          <w:szCs w:val="21"/>
          <w14:numForm w14:val="lining"/>
        </w:rPr>
        <w:t>Zhotoviteľ vyhlasuje, že sa pred podpisom tejto Zmluvy podrobne oboznámil so všetkými relevantnými podkladmi, obhliadol si miesto realizácie diela. Zhotoviteľ vyhlasuje, že mal na štúdium podkladov a prípravu realizácie diela dostatočný časový priestor, oboznámil sa s nimi a tieto nevykazuj</w:t>
      </w:r>
      <w:r w:rsidR="00641502" w:rsidRPr="00752290">
        <w:rPr>
          <w:rFonts w:ascii="Calibri Light" w:hAnsi="Calibri Light" w:cs="Calibri Light"/>
          <w:bCs/>
          <w:sz w:val="21"/>
          <w:szCs w:val="21"/>
          <w14:numForm w14:val="lining"/>
        </w:rPr>
        <w:t>ú žiadnu vadu, na ktorú by mal O</w:t>
      </w:r>
      <w:r w:rsidRPr="00752290">
        <w:rPr>
          <w:rFonts w:ascii="Calibri Light" w:hAnsi="Calibri Light" w:cs="Calibri Light"/>
          <w:bCs/>
          <w:sz w:val="21"/>
          <w:szCs w:val="21"/>
          <w14:numForm w14:val="lining"/>
        </w:rPr>
        <w:t xml:space="preserve">bjednávateľa upozorniť a/alebo ktorá by mohla </w:t>
      </w:r>
      <w:r w:rsidR="00D90292" w:rsidRPr="00752290">
        <w:rPr>
          <w:rFonts w:ascii="Calibri Light" w:hAnsi="Calibri Light" w:cs="Calibri Light"/>
          <w:bCs/>
          <w:sz w:val="21"/>
          <w:szCs w:val="21"/>
          <w14:numForm w14:val="lining"/>
        </w:rPr>
        <w:t>sťažo</w:t>
      </w:r>
      <w:r w:rsidRPr="00752290">
        <w:rPr>
          <w:rFonts w:ascii="Calibri Light" w:hAnsi="Calibri Light" w:cs="Calibri Light"/>
          <w:bCs/>
          <w:sz w:val="21"/>
          <w:szCs w:val="21"/>
          <w14:numForm w14:val="lining"/>
        </w:rPr>
        <w:t>vať realizáciu samotného diela.</w:t>
      </w:r>
    </w:p>
    <w:p w14:paraId="4E34C07E" w14:textId="77777777" w:rsidR="00D90292" w:rsidRPr="00752290" w:rsidRDefault="00D90292" w:rsidP="00D90292">
      <w:pPr>
        <w:pStyle w:val="FlushText"/>
        <w:spacing w:after="0"/>
        <w:ind w:left="567" w:hanging="567"/>
        <w:jc w:val="center"/>
        <w:rPr>
          <w:rFonts w:ascii="Calibri Light" w:hAnsi="Calibri Light" w:cs="Calibri Light"/>
          <w:b/>
          <w:bCs/>
          <w:sz w:val="21"/>
          <w:szCs w:val="21"/>
          <w:lang w:val="sk-SK"/>
          <w14:numForm w14:val="lining"/>
        </w:rPr>
      </w:pPr>
    </w:p>
    <w:p w14:paraId="1C129AFB" w14:textId="23687976" w:rsidR="0039728E" w:rsidRPr="00752290" w:rsidRDefault="00C873CF" w:rsidP="00D90292">
      <w:pPr>
        <w:pStyle w:val="FlushText"/>
        <w:spacing w:after="0"/>
        <w:ind w:left="567" w:hanging="567"/>
        <w:jc w:val="center"/>
        <w:rPr>
          <w:rFonts w:ascii="Calibri Light" w:hAnsi="Calibri Light" w:cs="Calibri Light"/>
          <w:b/>
          <w:bCs/>
          <w:sz w:val="21"/>
          <w:szCs w:val="21"/>
          <w:lang w:val="sk-SK"/>
          <w14:numForm w14:val="lining"/>
        </w:rPr>
      </w:pPr>
      <w:r w:rsidRPr="00752290">
        <w:rPr>
          <w:rFonts w:ascii="Calibri Light" w:hAnsi="Calibri Light" w:cs="Calibri Light"/>
          <w:b/>
          <w:bCs/>
          <w:sz w:val="21"/>
          <w:szCs w:val="21"/>
          <w:lang w:val="sk-SK"/>
          <w14:numForm w14:val="lining"/>
        </w:rPr>
        <w:t>Článok</w:t>
      </w:r>
      <w:r w:rsidR="0039728E" w:rsidRPr="00752290">
        <w:rPr>
          <w:rFonts w:ascii="Calibri Light" w:hAnsi="Calibri Light" w:cs="Calibri Light"/>
          <w:b/>
          <w:bCs/>
          <w:sz w:val="21"/>
          <w:szCs w:val="21"/>
          <w:lang w:val="sk-SK"/>
          <w14:numForm w14:val="lining"/>
        </w:rPr>
        <w:t xml:space="preserve"> II</w:t>
      </w:r>
    </w:p>
    <w:p w14:paraId="10D0419D" w14:textId="5DD0A336" w:rsidR="0039728E" w:rsidRPr="00752290" w:rsidRDefault="009D59CE" w:rsidP="00D90292">
      <w:pPr>
        <w:pStyle w:val="FlushText"/>
        <w:spacing w:after="0"/>
        <w:ind w:left="567" w:hanging="567"/>
        <w:jc w:val="center"/>
        <w:rPr>
          <w:rFonts w:ascii="Calibri Light" w:hAnsi="Calibri Light" w:cs="Calibri Light"/>
          <w:b/>
          <w:bCs/>
          <w:sz w:val="21"/>
          <w:szCs w:val="21"/>
          <w:lang w:val="sk-SK"/>
          <w14:numForm w14:val="lining"/>
        </w:rPr>
      </w:pPr>
      <w:r w:rsidRPr="00752290">
        <w:rPr>
          <w:rFonts w:ascii="Calibri Light" w:hAnsi="Calibri Light" w:cs="Calibri Light"/>
          <w:b/>
          <w:bCs/>
          <w:sz w:val="21"/>
          <w:szCs w:val="21"/>
          <w:lang w:val="sk-SK"/>
          <w14:numForm w14:val="lining"/>
        </w:rPr>
        <w:t xml:space="preserve">Cena za </w:t>
      </w:r>
      <w:r w:rsidR="00863B54" w:rsidRPr="00752290">
        <w:rPr>
          <w:rFonts w:ascii="Calibri Light" w:hAnsi="Calibri Light" w:cs="Calibri Light"/>
          <w:b/>
          <w:bCs/>
          <w:sz w:val="21"/>
          <w:szCs w:val="21"/>
          <w:lang w:val="sk-SK"/>
          <w14:numForm w14:val="lining"/>
        </w:rPr>
        <w:t xml:space="preserve">zhotovenie </w:t>
      </w:r>
      <w:r w:rsidRPr="00752290">
        <w:rPr>
          <w:rFonts w:ascii="Calibri Light" w:hAnsi="Calibri Light" w:cs="Calibri Light"/>
          <w:b/>
          <w:bCs/>
          <w:sz w:val="21"/>
          <w:szCs w:val="21"/>
          <w:lang w:val="sk-SK"/>
          <w14:numForm w14:val="lining"/>
        </w:rPr>
        <w:t>diela</w:t>
      </w:r>
    </w:p>
    <w:p w14:paraId="6D11ED81" w14:textId="36C552B9" w:rsidR="00C23634" w:rsidRPr="00752290" w:rsidRDefault="00620342" w:rsidP="00E329D8">
      <w:pPr>
        <w:pStyle w:val="Odsekzoznamu"/>
        <w:numPr>
          <w:ilvl w:val="1"/>
          <w:numId w:val="2"/>
        </w:numPr>
        <w:tabs>
          <w:tab w:val="left" w:pos="709"/>
        </w:tabs>
        <w:spacing w:before="200" w:after="120"/>
        <w:ind w:left="567" w:right="-74" w:hanging="567"/>
        <w:jc w:val="both"/>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t xml:space="preserve">Cena za dielo bola určená </w:t>
      </w:r>
      <w:r w:rsidR="00C67092" w:rsidRPr="00752290">
        <w:rPr>
          <w:rFonts w:ascii="Calibri Light" w:hAnsi="Calibri Light" w:cs="Calibri Light"/>
          <w:sz w:val="21"/>
          <w:szCs w:val="21"/>
          <w:lang w:eastAsia="de-DE"/>
          <w14:numForm w14:val="lining"/>
        </w:rPr>
        <w:t>na základe</w:t>
      </w:r>
      <w:r w:rsidRPr="00752290">
        <w:rPr>
          <w:rFonts w:ascii="Calibri Light" w:hAnsi="Calibri Light" w:cs="Calibri Light"/>
          <w:sz w:val="21"/>
          <w:szCs w:val="21"/>
          <w:lang w:eastAsia="de-DE"/>
          <w14:numForm w14:val="lining"/>
        </w:rPr>
        <w:t xml:space="preserve"> rozpočtu, ktorý</w:t>
      </w:r>
      <w:r w:rsidR="00C67092" w:rsidRPr="00752290">
        <w:rPr>
          <w:rFonts w:ascii="Calibri Light" w:hAnsi="Calibri Light" w:cs="Calibri Light"/>
          <w:sz w:val="21"/>
          <w:szCs w:val="21"/>
          <w:lang w:eastAsia="de-DE"/>
          <w14:numForm w14:val="lining"/>
        </w:rPr>
        <w:t xml:space="preserve"> </w:t>
      </w:r>
      <w:r w:rsidR="003F1DF7">
        <w:rPr>
          <w:rFonts w:ascii="Calibri Light" w:hAnsi="Calibri Light" w:cs="Calibri Light"/>
          <w:sz w:val="21"/>
          <w:szCs w:val="21"/>
          <w:lang w:eastAsia="de-DE"/>
          <w14:numForm w14:val="lining"/>
        </w:rPr>
        <w:t xml:space="preserve">tvorí Prílohu č. 1 </w:t>
      </w:r>
      <w:r w:rsidRPr="00752290">
        <w:rPr>
          <w:rFonts w:ascii="Calibri Light" w:hAnsi="Calibri Light" w:cs="Calibri Light"/>
          <w:sz w:val="21"/>
          <w:szCs w:val="21"/>
          <w:lang w:eastAsia="de-DE"/>
          <w14:numForm w14:val="lining"/>
        </w:rPr>
        <w:t xml:space="preserve"> </w:t>
      </w:r>
      <w:r w:rsidR="00C67092" w:rsidRPr="00752290">
        <w:rPr>
          <w:rFonts w:ascii="Calibri Light" w:hAnsi="Calibri Light" w:cs="Calibri Light"/>
          <w:sz w:val="21"/>
          <w:szCs w:val="21"/>
          <w:lang w:eastAsia="de-DE"/>
          <w14:numForm w14:val="lining"/>
        </w:rPr>
        <w:t>Z</w:t>
      </w:r>
      <w:r w:rsidRPr="00752290">
        <w:rPr>
          <w:rFonts w:ascii="Calibri Light" w:hAnsi="Calibri Light" w:cs="Calibri Light"/>
          <w:sz w:val="21"/>
          <w:szCs w:val="21"/>
          <w:lang w:eastAsia="de-DE"/>
          <w14:numForm w14:val="lining"/>
        </w:rPr>
        <w:t>mluvy.</w:t>
      </w:r>
    </w:p>
    <w:p w14:paraId="0638B9D0" w14:textId="77777777" w:rsidR="00620342" w:rsidRPr="00752290" w:rsidRDefault="00620342" w:rsidP="00C23301">
      <w:pPr>
        <w:pStyle w:val="Odsekzoznamu"/>
        <w:tabs>
          <w:tab w:val="left" w:pos="709"/>
        </w:tabs>
        <w:spacing w:before="200" w:after="120"/>
        <w:ind w:left="567" w:right="-74" w:hanging="567"/>
        <w:jc w:val="both"/>
        <w:rPr>
          <w:rFonts w:ascii="Calibri Light" w:hAnsi="Calibri Light" w:cs="Calibri Light"/>
          <w:sz w:val="21"/>
          <w:szCs w:val="21"/>
          <w:lang w:eastAsia="de-DE"/>
          <w14:numForm w14:val="lining"/>
        </w:rPr>
      </w:pPr>
    </w:p>
    <w:p w14:paraId="298EBCC8" w14:textId="690AADBF" w:rsidR="00620342" w:rsidRPr="00752290" w:rsidRDefault="00C67092" w:rsidP="00E329D8">
      <w:pPr>
        <w:pStyle w:val="Odsekzoznamu"/>
        <w:numPr>
          <w:ilvl w:val="1"/>
          <w:numId w:val="2"/>
        </w:numPr>
        <w:tabs>
          <w:tab w:val="left" w:pos="709"/>
        </w:tabs>
        <w:spacing w:before="200" w:after="120"/>
        <w:ind w:left="567" w:right="-74" w:hanging="567"/>
        <w:jc w:val="both"/>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lastRenderedPageBreak/>
        <w:t xml:space="preserve">Cena diela je platná a záväzná počas celej doby realizácie diela až do úplného a riadneho </w:t>
      </w:r>
      <w:r w:rsidR="00D4261A" w:rsidRPr="00752290">
        <w:rPr>
          <w:rFonts w:ascii="Calibri Light" w:hAnsi="Calibri Light" w:cs="Calibri Light"/>
          <w:sz w:val="21"/>
          <w:szCs w:val="21"/>
          <w:lang w:eastAsia="de-DE"/>
          <w14:numForm w14:val="lining"/>
        </w:rPr>
        <w:t>zhotovenie</w:t>
      </w:r>
      <w:r w:rsidRPr="00752290">
        <w:rPr>
          <w:rFonts w:ascii="Calibri Light" w:hAnsi="Calibri Light" w:cs="Calibri Light"/>
          <w:sz w:val="21"/>
          <w:szCs w:val="21"/>
          <w:lang w:eastAsia="de-DE"/>
          <w14:numForm w14:val="lining"/>
        </w:rPr>
        <w:t xml:space="preserve"> diela a je </w:t>
      </w:r>
      <w:r w:rsidR="00E67873" w:rsidRPr="00752290">
        <w:rPr>
          <w:rFonts w:ascii="Calibri Light" w:hAnsi="Calibri Light" w:cs="Calibri Light"/>
          <w:sz w:val="21"/>
          <w:szCs w:val="21"/>
          <w:lang w:eastAsia="de-DE"/>
          <w14:numForm w14:val="lining"/>
        </w:rPr>
        <w:t xml:space="preserve">stanovená dohodou Zmluvných </w:t>
      </w:r>
      <w:r w:rsidR="00C607C7" w:rsidRPr="00752290">
        <w:rPr>
          <w:rFonts w:ascii="Calibri Light" w:hAnsi="Calibri Light" w:cs="Calibri Light"/>
          <w:sz w:val="21"/>
          <w:szCs w:val="21"/>
          <w:lang w:eastAsia="de-DE"/>
          <w14:numForm w14:val="lining"/>
        </w:rPr>
        <w:t>str</w:t>
      </w:r>
      <w:r w:rsidR="00E67873" w:rsidRPr="00752290">
        <w:rPr>
          <w:rFonts w:ascii="Calibri Light" w:hAnsi="Calibri Light" w:cs="Calibri Light"/>
          <w:sz w:val="21"/>
          <w:szCs w:val="21"/>
          <w:lang w:eastAsia="de-DE"/>
          <w14:numForm w14:val="lining"/>
        </w:rPr>
        <w:t>án v </w:t>
      </w:r>
      <w:r w:rsidR="00632FF7" w:rsidRPr="00752290">
        <w:rPr>
          <w:rFonts w:ascii="Calibri Light" w:hAnsi="Calibri Light" w:cs="Calibri Light"/>
          <w:sz w:val="21"/>
          <w:szCs w:val="21"/>
          <w:lang w:eastAsia="de-DE"/>
          <w14:numForm w14:val="lining"/>
        </w:rPr>
        <w:t>zmysle</w:t>
      </w:r>
      <w:r w:rsidR="00E67873" w:rsidRPr="00752290">
        <w:rPr>
          <w:rFonts w:ascii="Calibri Light" w:hAnsi="Calibri Light" w:cs="Calibri Light"/>
          <w:sz w:val="21"/>
          <w:szCs w:val="21"/>
          <w:lang w:eastAsia="de-DE"/>
          <w14:numForm w14:val="lining"/>
        </w:rPr>
        <w:t xml:space="preserve"> zákona NR SR č. 18/1996 Z.</w:t>
      </w:r>
      <w:r w:rsidR="00A661C2">
        <w:rPr>
          <w:rFonts w:ascii="Calibri Light" w:hAnsi="Calibri Light" w:cs="Calibri Light"/>
          <w:sz w:val="21"/>
          <w:szCs w:val="21"/>
          <w:lang w:eastAsia="de-DE"/>
          <w14:numForm w14:val="lining"/>
        </w:rPr>
        <w:t xml:space="preserve"> </w:t>
      </w:r>
      <w:r w:rsidR="00E67873" w:rsidRPr="00752290">
        <w:rPr>
          <w:rFonts w:ascii="Calibri Light" w:hAnsi="Calibri Light" w:cs="Calibri Light"/>
          <w:sz w:val="21"/>
          <w:szCs w:val="21"/>
          <w:lang w:eastAsia="de-DE"/>
          <w14:numForm w14:val="lining"/>
        </w:rPr>
        <w:t>z. o cenách v znení neskorších predpisov</w:t>
      </w:r>
      <w:r w:rsidR="00912A88">
        <w:rPr>
          <w:rFonts w:ascii="Calibri Light" w:hAnsi="Calibri Light" w:cs="Calibri Light"/>
          <w:sz w:val="21"/>
          <w:szCs w:val="21"/>
          <w:lang w:eastAsia="de-DE"/>
          <w14:numForm w14:val="lining"/>
        </w:rPr>
        <w:t xml:space="preserve"> a výsledku verejného obstarávania</w:t>
      </w:r>
      <w:r w:rsidR="00620342" w:rsidRPr="00752290">
        <w:rPr>
          <w:rFonts w:ascii="Calibri Light" w:hAnsi="Calibri Light" w:cs="Calibri Light"/>
          <w:sz w:val="21"/>
          <w:szCs w:val="21"/>
          <w:lang w:eastAsia="de-DE"/>
          <w14:numForm w14:val="lining"/>
        </w:rPr>
        <w:t>, a to vo výške:</w:t>
      </w:r>
    </w:p>
    <w:tbl>
      <w:tblPr>
        <w:tblStyle w:val="Mriekatabuky"/>
        <w:tblW w:w="8617" w:type="dxa"/>
        <w:tblInd w:w="7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134"/>
        <w:gridCol w:w="1880"/>
        <w:gridCol w:w="1723"/>
        <w:gridCol w:w="1880"/>
      </w:tblGrid>
      <w:tr w:rsidR="00752290" w:rsidRPr="00752290" w14:paraId="3FD98BE3" w14:textId="53AE64C6" w:rsidTr="008C2E10">
        <w:trPr>
          <w:trHeight w:val="600"/>
        </w:trPr>
        <w:tc>
          <w:tcPr>
            <w:tcW w:w="3134" w:type="dxa"/>
          </w:tcPr>
          <w:p w14:paraId="1B944341" w14:textId="77777777" w:rsidR="00143716" w:rsidRPr="00752290" w:rsidRDefault="00143716" w:rsidP="00B165D9">
            <w:pPr>
              <w:tabs>
                <w:tab w:val="left" w:pos="709"/>
              </w:tabs>
              <w:spacing w:before="200" w:after="120"/>
              <w:ind w:right="-74"/>
              <w:jc w:val="right"/>
              <w:rPr>
                <w:rFonts w:ascii="Calibri Light" w:hAnsi="Calibri Light" w:cs="Calibri Light"/>
                <w:sz w:val="21"/>
                <w:szCs w:val="21"/>
                <w:lang w:eastAsia="de-DE"/>
                <w14:numForm w14:val="lining"/>
              </w:rPr>
            </w:pPr>
          </w:p>
        </w:tc>
        <w:tc>
          <w:tcPr>
            <w:tcW w:w="1880" w:type="dxa"/>
          </w:tcPr>
          <w:p w14:paraId="1667F939" w14:textId="61A85932" w:rsidR="00143716" w:rsidRPr="00752290" w:rsidRDefault="00143716" w:rsidP="00B165D9">
            <w:pPr>
              <w:tabs>
                <w:tab w:val="left" w:pos="709"/>
              </w:tabs>
              <w:spacing w:before="200" w:after="120"/>
              <w:ind w:right="-74"/>
              <w:jc w:val="right"/>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t>cena bez DPH:</w:t>
            </w:r>
          </w:p>
        </w:tc>
        <w:tc>
          <w:tcPr>
            <w:tcW w:w="1723" w:type="dxa"/>
          </w:tcPr>
          <w:p w14:paraId="202FDD31" w14:textId="387033B5" w:rsidR="00143716" w:rsidRPr="00752290" w:rsidDel="00143716" w:rsidRDefault="00143716" w:rsidP="00B165D9">
            <w:pPr>
              <w:tabs>
                <w:tab w:val="left" w:pos="709"/>
              </w:tabs>
              <w:spacing w:before="200" w:after="120"/>
              <w:ind w:right="-74"/>
              <w:jc w:val="both"/>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t>sadzba 20% DPH</w:t>
            </w:r>
          </w:p>
        </w:tc>
        <w:tc>
          <w:tcPr>
            <w:tcW w:w="1880" w:type="dxa"/>
          </w:tcPr>
          <w:p w14:paraId="19C5F14D" w14:textId="1272C159" w:rsidR="00143716" w:rsidRPr="00752290" w:rsidRDefault="00143716" w:rsidP="00365968">
            <w:pPr>
              <w:tabs>
                <w:tab w:val="left" w:pos="709"/>
              </w:tabs>
              <w:spacing w:before="200" w:after="120"/>
              <w:ind w:right="-74"/>
              <w:jc w:val="both"/>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t xml:space="preserve"> cena vrátane DPH</w:t>
            </w:r>
          </w:p>
        </w:tc>
      </w:tr>
      <w:tr w:rsidR="00EA7457" w:rsidRPr="00752290" w14:paraId="4D8062F6" w14:textId="77777777" w:rsidTr="008C2E10">
        <w:trPr>
          <w:trHeight w:val="255"/>
        </w:trPr>
        <w:tc>
          <w:tcPr>
            <w:tcW w:w="3134" w:type="dxa"/>
          </w:tcPr>
          <w:p w14:paraId="0C9F09E0" w14:textId="77777777" w:rsidR="00EA7457" w:rsidRPr="00752290" w:rsidDel="00143716" w:rsidRDefault="00EA7457" w:rsidP="00DF3E63">
            <w:pPr>
              <w:tabs>
                <w:tab w:val="left" w:pos="709"/>
              </w:tabs>
              <w:spacing w:before="60" w:after="60"/>
              <w:ind w:right="-74"/>
              <w:jc w:val="right"/>
              <w:rPr>
                <w:rFonts w:ascii="Calibri Light" w:hAnsi="Calibri Light" w:cs="Calibri Light"/>
                <w:sz w:val="21"/>
                <w:szCs w:val="21"/>
                <w:lang w:eastAsia="de-DE"/>
                <w14:numForm w14:val="lining"/>
              </w:rPr>
            </w:pPr>
            <w:r>
              <w:rPr>
                <w:rFonts w:ascii="Calibri Light" w:hAnsi="Calibri Light" w:cs="Calibri Light"/>
                <w:sz w:val="21"/>
                <w:szCs w:val="21"/>
                <w:lang w:eastAsia="de-DE"/>
                <w14:numForm w14:val="lining"/>
              </w:rPr>
              <w:t>Závory</w:t>
            </w:r>
          </w:p>
        </w:tc>
        <w:tc>
          <w:tcPr>
            <w:tcW w:w="1880" w:type="dxa"/>
          </w:tcPr>
          <w:p w14:paraId="4C4A9204" w14:textId="77777777" w:rsidR="00EA7457" w:rsidRPr="00752290" w:rsidRDefault="00EA7457" w:rsidP="00DF3E63">
            <w:pPr>
              <w:tabs>
                <w:tab w:val="left" w:pos="709"/>
              </w:tabs>
              <w:spacing w:before="60" w:after="60"/>
              <w:ind w:right="-74"/>
              <w:jc w:val="right"/>
              <w:rPr>
                <w:rFonts w:ascii="Calibri Light" w:hAnsi="Calibri Light" w:cs="Calibri Light"/>
                <w:sz w:val="21"/>
                <w:szCs w:val="21"/>
                <w:lang w:eastAsia="de-DE"/>
                <w14:numForm w14:val="lining"/>
              </w:rPr>
            </w:pPr>
          </w:p>
        </w:tc>
        <w:tc>
          <w:tcPr>
            <w:tcW w:w="1723" w:type="dxa"/>
          </w:tcPr>
          <w:p w14:paraId="63D093C5" w14:textId="77777777" w:rsidR="00EA7457" w:rsidRPr="00752290" w:rsidDel="00143716" w:rsidRDefault="00EA7457" w:rsidP="00DF3E63">
            <w:pPr>
              <w:tabs>
                <w:tab w:val="left" w:pos="709"/>
              </w:tabs>
              <w:spacing w:before="60" w:after="60"/>
              <w:ind w:right="-74"/>
              <w:jc w:val="both"/>
              <w:rPr>
                <w:rFonts w:ascii="Calibri Light" w:hAnsi="Calibri Light" w:cs="Calibri Light"/>
                <w:sz w:val="21"/>
                <w:szCs w:val="21"/>
                <w:lang w:eastAsia="de-DE"/>
                <w14:numForm w14:val="lining"/>
              </w:rPr>
            </w:pPr>
          </w:p>
        </w:tc>
        <w:tc>
          <w:tcPr>
            <w:tcW w:w="1880" w:type="dxa"/>
          </w:tcPr>
          <w:p w14:paraId="53C1D11F" w14:textId="77777777" w:rsidR="00EA7457" w:rsidRPr="00752290" w:rsidRDefault="00EA7457" w:rsidP="00DF3E63">
            <w:pPr>
              <w:tabs>
                <w:tab w:val="left" w:pos="709"/>
              </w:tabs>
              <w:spacing w:before="60" w:after="60"/>
              <w:ind w:right="-74"/>
              <w:jc w:val="both"/>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t xml:space="preserve"> </w:t>
            </w:r>
          </w:p>
        </w:tc>
      </w:tr>
      <w:tr w:rsidR="00EA7457" w:rsidRPr="00752290" w14:paraId="7F933E90" w14:textId="77777777" w:rsidTr="008C2E10">
        <w:trPr>
          <w:trHeight w:val="255"/>
        </w:trPr>
        <w:tc>
          <w:tcPr>
            <w:tcW w:w="3134" w:type="dxa"/>
          </w:tcPr>
          <w:p w14:paraId="516142E5" w14:textId="73E29879" w:rsidR="00EA7457" w:rsidRPr="00752290" w:rsidDel="00143716" w:rsidRDefault="00EA7457" w:rsidP="00DF3E63">
            <w:pPr>
              <w:tabs>
                <w:tab w:val="left" w:pos="709"/>
              </w:tabs>
              <w:spacing w:before="60" w:after="60"/>
              <w:ind w:right="-74"/>
              <w:jc w:val="right"/>
              <w:rPr>
                <w:rFonts w:ascii="Calibri Light" w:hAnsi="Calibri Light" w:cs="Calibri Light"/>
                <w:sz w:val="21"/>
                <w:szCs w:val="21"/>
                <w:lang w:eastAsia="de-DE"/>
                <w14:numForm w14:val="lining"/>
              </w:rPr>
            </w:pPr>
            <w:r>
              <w:rPr>
                <w:rFonts w:ascii="Calibri Light" w:hAnsi="Calibri Light" w:cs="Calibri Light"/>
                <w:sz w:val="21"/>
                <w:szCs w:val="21"/>
                <w:lang w:eastAsia="de-DE"/>
                <w14:numForm w14:val="lining"/>
              </w:rPr>
              <w:t>Parkovací systém</w:t>
            </w:r>
          </w:p>
        </w:tc>
        <w:tc>
          <w:tcPr>
            <w:tcW w:w="1880" w:type="dxa"/>
          </w:tcPr>
          <w:p w14:paraId="1B5028A1" w14:textId="77777777" w:rsidR="00EA7457" w:rsidRPr="00752290" w:rsidRDefault="00EA7457" w:rsidP="00DF3E63">
            <w:pPr>
              <w:tabs>
                <w:tab w:val="left" w:pos="709"/>
              </w:tabs>
              <w:spacing w:before="60" w:after="60"/>
              <w:ind w:right="-74"/>
              <w:jc w:val="right"/>
              <w:rPr>
                <w:rFonts w:ascii="Calibri Light" w:hAnsi="Calibri Light" w:cs="Calibri Light"/>
                <w:sz w:val="21"/>
                <w:szCs w:val="21"/>
                <w:lang w:eastAsia="de-DE"/>
                <w14:numForm w14:val="lining"/>
              </w:rPr>
            </w:pPr>
          </w:p>
        </w:tc>
        <w:tc>
          <w:tcPr>
            <w:tcW w:w="1723" w:type="dxa"/>
          </w:tcPr>
          <w:p w14:paraId="6D336F5E" w14:textId="77777777" w:rsidR="00EA7457" w:rsidRPr="00752290" w:rsidDel="00143716" w:rsidRDefault="00EA7457" w:rsidP="00DF3E63">
            <w:pPr>
              <w:tabs>
                <w:tab w:val="left" w:pos="709"/>
              </w:tabs>
              <w:spacing w:before="60" w:after="60"/>
              <w:ind w:right="-74"/>
              <w:jc w:val="both"/>
              <w:rPr>
                <w:rFonts w:ascii="Calibri Light" w:hAnsi="Calibri Light" w:cs="Calibri Light"/>
                <w:sz w:val="21"/>
                <w:szCs w:val="21"/>
                <w:lang w:eastAsia="de-DE"/>
                <w14:numForm w14:val="lining"/>
              </w:rPr>
            </w:pPr>
          </w:p>
        </w:tc>
        <w:tc>
          <w:tcPr>
            <w:tcW w:w="1880" w:type="dxa"/>
          </w:tcPr>
          <w:p w14:paraId="694462E8" w14:textId="77777777" w:rsidR="00EA7457" w:rsidRPr="00752290" w:rsidRDefault="00EA7457" w:rsidP="00DF3E63">
            <w:pPr>
              <w:tabs>
                <w:tab w:val="left" w:pos="709"/>
              </w:tabs>
              <w:spacing w:before="60" w:after="60"/>
              <w:ind w:right="-74"/>
              <w:jc w:val="both"/>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t xml:space="preserve"> </w:t>
            </w:r>
          </w:p>
        </w:tc>
      </w:tr>
      <w:tr w:rsidR="00EA7457" w:rsidRPr="00752290" w14:paraId="6C4A27A8" w14:textId="77777777" w:rsidTr="008C2E10">
        <w:trPr>
          <w:trHeight w:val="255"/>
        </w:trPr>
        <w:tc>
          <w:tcPr>
            <w:tcW w:w="3134" w:type="dxa"/>
          </w:tcPr>
          <w:p w14:paraId="4ED403D0" w14:textId="5CE5D82A" w:rsidR="00EA7457" w:rsidRPr="00752290" w:rsidDel="00143716" w:rsidRDefault="00EA7457" w:rsidP="00DF3E63">
            <w:pPr>
              <w:tabs>
                <w:tab w:val="left" w:pos="709"/>
              </w:tabs>
              <w:spacing w:before="60" w:after="60"/>
              <w:ind w:right="-74"/>
              <w:jc w:val="right"/>
              <w:rPr>
                <w:rFonts w:ascii="Calibri Light" w:hAnsi="Calibri Light" w:cs="Calibri Light"/>
                <w:sz w:val="21"/>
                <w:szCs w:val="21"/>
                <w:lang w:eastAsia="de-DE"/>
                <w14:numForm w14:val="lining"/>
              </w:rPr>
            </w:pPr>
            <w:r>
              <w:rPr>
                <w:rFonts w:ascii="Calibri Light" w:hAnsi="Calibri Light" w:cs="Calibri Light"/>
                <w:sz w:val="21"/>
                <w:szCs w:val="21"/>
                <w:lang w:eastAsia="de-DE"/>
                <w14:numForm w14:val="lining"/>
              </w:rPr>
              <w:t>Kamery</w:t>
            </w:r>
          </w:p>
        </w:tc>
        <w:tc>
          <w:tcPr>
            <w:tcW w:w="1880" w:type="dxa"/>
          </w:tcPr>
          <w:p w14:paraId="36A312D0" w14:textId="77777777" w:rsidR="00EA7457" w:rsidRPr="00752290" w:rsidRDefault="00EA7457" w:rsidP="00DF3E63">
            <w:pPr>
              <w:tabs>
                <w:tab w:val="left" w:pos="709"/>
              </w:tabs>
              <w:spacing w:before="60" w:after="60"/>
              <w:ind w:right="-74"/>
              <w:jc w:val="right"/>
              <w:rPr>
                <w:rFonts w:ascii="Calibri Light" w:hAnsi="Calibri Light" w:cs="Calibri Light"/>
                <w:sz w:val="21"/>
                <w:szCs w:val="21"/>
                <w:lang w:eastAsia="de-DE"/>
                <w14:numForm w14:val="lining"/>
              </w:rPr>
            </w:pPr>
          </w:p>
        </w:tc>
        <w:tc>
          <w:tcPr>
            <w:tcW w:w="1723" w:type="dxa"/>
          </w:tcPr>
          <w:p w14:paraId="29157DA5" w14:textId="77777777" w:rsidR="00EA7457" w:rsidRPr="00752290" w:rsidDel="00143716" w:rsidRDefault="00EA7457" w:rsidP="00DF3E63">
            <w:pPr>
              <w:tabs>
                <w:tab w:val="left" w:pos="709"/>
              </w:tabs>
              <w:spacing w:before="60" w:after="60"/>
              <w:ind w:right="-74"/>
              <w:jc w:val="both"/>
              <w:rPr>
                <w:rFonts w:ascii="Calibri Light" w:hAnsi="Calibri Light" w:cs="Calibri Light"/>
                <w:sz w:val="21"/>
                <w:szCs w:val="21"/>
                <w:lang w:eastAsia="de-DE"/>
                <w14:numForm w14:val="lining"/>
              </w:rPr>
            </w:pPr>
          </w:p>
        </w:tc>
        <w:tc>
          <w:tcPr>
            <w:tcW w:w="1880" w:type="dxa"/>
          </w:tcPr>
          <w:p w14:paraId="3881F2BE" w14:textId="77777777" w:rsidR="00EA7457" w:rsidRPr="00752290" w:rsidRDefault="00EA7457" w:rsidP="00DF3E63">
            <w:pPr>
              <w:tabs>
                <w:tab w:val="left" w:pos="709"/>
              </w:tabs>
              <w:spacing w:before="60" w:after="60"/>
              <w:ind w:right="-74"/>
              <w:jc w:val="both"/>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t xml:space="preserve"> </w:t>
            </w:r>
          </w:p>
        </w:tc>
      </w:tr>
      <w:tr w:rsidR="00EA7457" w:rsidRPr="00752290" w14:paraId="06883D0C" w14:textId="77777777" w:rsidTr="008C2E10">
        <w:trPr>
          <w:trHeight w:val="255"/>
        </w:trPr>
        <w:tc>
          <w:tcPr>
            <w:tcW w:w="3134" w:type="dxa"/>
          </w:tcPr>
          <w:p w14:paraId="73E0408E" w14:textId="3B8C83DA" w:rsidR="00EA7457" w:rsidRPr="00752290" w:rsidDel="00143716" w:rsidRDefault="00EA7457" w:rsidP="00DF3E63">
            <w:pPr>
              <w:tabs>
                <w:tab w:val="left" w:pos="709"/>
              </w:tabs>
              <w:spacing w:before="60" w:after="60"/>
              <w:ind w:right="-74"/>
              <w:jc w:val="right"/>
              <w:rPr>
                <w:rFonts w:ascii="Calibri Light" w:hAnsi="Calibri Light" w:cs="Calibri Light"/>
                <w:sz w:val="21"/>
                <w:szCs w:val="21"/>
                <w:lang w:eastAsia="de-DE"/>
                <w14:numForm w14:val="lining"/>
              </w:rPr>
            </w:pPr>
            <w:r>
              <w:rPr>
                <w:rFonts w:ascii="Calibri Light" w:hAnsi="Calibri Light" w:cs="Calibri Light"/>
                <w:sz w:val="21"/>
                <w:szCs w:val="21"/>
                <w:lang w:eastAsia="de-DE"/>
                <w14:numForm w14:val="lining"/>
              </w:rPr>
              <w:t>Dátové prepojenie zadnej rampy (vjazd V2)</w:t>
            </w:r>
          </w:p>
        </w:tc>
        <w:tc>
          <w:tcPr>
            <w:tcW w:w="1880" w:type="dxa"/>
          </w:tcPr>
          <w:p w14:paraId="7D197068" w14:textId="77777777" w:rsidR="00EA7457" w:rsidRPr="00752290" w:rsidRDefault="00EA7457" w:rsidP="00DF3E63">
            <w:pPr>
              <w:tabs>
                <w:tab w:val="left" w:pos="709"/>
              </w:tabs>
              <w:spacing w:before="60" w:after="60"/>
              <w:ind w:right="-74"/>
              <w:jc w:val="right"/>
              <w:rPr>
                <w:rFonts w:ascii="Calibri Light" w:hAnsi="Calibri Light" w:cs="Calibri Light"/>
                <w:sz w:val="21"/>
                <w:szCs w:val="21"/>
                <w:lang w:eastAsia="de-DE"/>
                <w14:numForm w14:val="lining"/>
              </w:rPr>
            </w:pPr>
          </w:p>
        </w:tc>
        <w:tc>
          <w:tcPr>
            <w:tcW w:w="1723" w:type="dxa"/>
          </w:tcPr>
          <w:p w14:paraId="53FA4A7A" w14:textId="77777777" w:rsidR="00EA7457" w:rsidRPr="00752290" w:rsidDel="00143716" w:rsidRDefault="00EA7457" w:rsidP="00DF3E63">
            <w:pPr>
              <w:tabs>
                <w:tab w:val="left" w:pos="709"/>
              </w:tabs>
              <w:spacing w:before="60" w:after="60"/>
              <w:ind w:right="-74"/>
              <w:jc w:val="both"/>
              <w:rPr>
                <w:rFonts w:ascii="Calibri Light" w:hAnsi="Calibri Light" w:cs="Calibri Light"/>
                <w:sz w:val="21"/>
                <w:szCs w:val="21"/>
                <w:lang w:eastAsia="de-DE"/>
                <w14:numForm w14:val="lining"/>
              </w:rPr>
            </w:pPr>
          </w:p>
        </w:tc>
        <w:tc>
          <w:tcPr>
            <w:tcW w:w="1880" w:type="dxa"/>
          </w:tcPr>
          <w:p w14:paraId="44081E89" w14:textId="77777777" w:rsidR="00EA7457" w:rsidRPr="00752290" w:rsidRDefault="00EA7457" w:rsidP="00DF3E63">
            <w:pPr>
              <w:tabs>
                <w:tab w:val="left" w:pos="709"/>
              </w:tabs>
              <w:spacing w:before="60" w:after="60"/>
              <w:ind w:right="-74"/>
              <w:jc w:val="both"/>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t xml:space="preserve"> </w:t>
            </w:r>
          </w:p>
        </w:tc>
      </w:tr>
      <w:tr w:rsidR="00EA7457" w:rsidRPr="00752290" w14:paraId="65D1F6C4" w14:textId="77777777" w:rsidTr="008C2E10">
        <w:trPr>
          <w:trHeight w:val="255"/>
        </w:trPr>
        <w:tc>
          <w:tcPr>
            <w:tcW w:w="3134" w:type="dxa"/>
          </w:tcPr>
          <w:p w14:paraId="339AAF94" w14:textId="4E7BD683" w:rsidR="00EA7457" w:rsidRPr="00752290" w:rsidDel="00143716" w:rsidRDefault="00EA7457" w:rsidP="00DF3E63">
            <w:pPr>
              <w:tabs>
                <w:tab w:val="left" w:pos="709"/>
              </w:tabs>
              <w:spacing w:before="60" w:after="60"/>
              <w:ind w:right="-74"/>
              <w:jc w:val="right"/>
              <w:rPr>
                <w:rFonts w:ascii="Calibri Light" w:hAnsi="Calibri Light" w:cs="Calibri Light"/>
                <w:sz w:val="21"/>
                <w:szCs w:val="21"/>
                <w:lang w:eastAsia="de-DE"/>
                <w14:numForm w14:val="lining"/>
              </w:rPr>
            </w:pPr>
            <w:r>
              <w:rPr>
                <w:rFonts w:ascii="Calibri Light" w:hAnsi="Calibri Light" w:cs="Calibri Light"/>
                <w:sz w:val="21"/>
                <w:szCs w:val="21"/>
                <w:lang w:eastAsia="de-DE"/>
                <w14:numForm w14:val="lining"/>
              </w:rPr>
              <w:t>Vjazd sanitiek (vjazd V3)</w:t>
            </w:r>
          </w:p>
        </w:tc>
        <w:tc>
          <w:tcPr>
            <w:tcW w:w="1880" w:type="dxa"/>
          </w:tcPr>
          <w:p w14:paraId="504E9FC6" w14:textId="77777777" w:rsidR="00EA7457" w:rsidRPr="00752290" w:rsidRDefault="00EA7457" w:rsidP="00DF3E63">
            <w:pPr>
              <w:tabs>
                <w:tab w:val="left" w:pos="709"/>
              </w:tabs>
              <w:spacing w:before="60" w:after="60"/>
              <w:ind w:right="-74"/>
              <w:jc w:val="right"/>
              <w:rPr>
                <w:rFonts w:ascii="Calibri Light" w:hAnsi="Calibri Light" w:cs="Calibri Light"/>
                <w:sz w:val="21"/>
                <w:szCs w:val="21"/>
                <w:lang w:eastAsia="de-DE"/>
                <w14:numForm w14:val="lining"/>
              </w:rPr>
            </w:pPr>
          </w:p>
        </w:tc>
        <w:tc>
          <w:tcPr>
            <w:tcW w:w="1723" w:type="dxa"/>
          </w:tcPr>
          <w:p w14:paraId="7354550E" w14:textId="77777777" w:rsidR="00EA7457" w:rsidRPr="00752290" w:rsidDel="00143716" w:rsidRDefault="00EA7457" w:rsidP="00DF3E63">
            <w:pPr>
              <w:tabs>
                <w:tab w:val="left" w:pos="709"/>
              </w:tabs>
              <w:spacing w:before="60" w:after="60"/>
              <w:ind w:right="-74"/>
              <w:jc w:val="both"/>
              <w:rPr>
                <w:rFonts w:ascii="Calibri Light" w:hAnsi="Calibri Light" w:cs="Calibri Light"/>
                <w:sz w:val="21"/>
                <w:szCs w:val="21"/>
                <w:lang w:eastAsia="de-DE"/>
                <w14:numForm w14:val="lining"/>
              </w:rPr>
            </w:pPr>
          </w:p>
        </w:tc>
        <w:tc>
          <w:tcPr>
            <w:tcW w:w="1880" w:type="dxa"/>
          </w:tcPr>
          <w:p w14:paraId="054FEA08" w14:textId="77777777" w:rsidR="00EA7457" w:rsidRPr="00752290" w:rsidRDefault="00EA7457" w:rsidP="00DF3E63">
            <w:pPr>
              <w:tabs>
                <w:tab w:val="left" w:pos="709"/>
              </w:tabs>
              <w:spacing w:before="60" w:after="60"/>
              <w:ind w:right="-74"/>
              <w:jc w:val="both"/>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t xml:space="preserve"> </w:t>
            </w:r>
          </w:p>
        </w:tc>
      </w:tr>
      <w:tr w:rsidR="00752290" w:rsidRPr="00752290" w14:paraId="70146AD1" w14:textId="77777777" w:rsidTr="008C2E10">
        <w:trPr>
          <w:trHeight w:val="255"/>
        </w:trPr>
        <w:tc>
          <w:tcPr>
            <w:tcW w:w="3134" w:type="dxa"/>
          </w:tcPr>
          <w:p w14:paraId="2725E011" w14:textId="0A6A5B9A" w:rsidR="00752290" w:rsidRPr="00752290" w:rsidDel="00143716" w:rsidRDefault="00EA7457" w:rsidP="00DF3E63">
            <w:pPr>
              <w:tabs>
                <w:tab w:val="left" w:pos="709"/>
              </w:tabs>
              <w:spacing w:before="60" w:after="60"/>
              <w:ind w:right="-74"/>
              <w:jc w:val="right"/>
              <w:rPr>
                <w:rFonts w:ascii="Calibri Light" w:hAnsi="Calibri Light" w:cs="Calibri Light"/>
                <w:sz w:val="21"/>
                <w:szCs w:val="21"/>
                <w:lang w:eastAsia="de-DE"/>
                <w14:numForm w14:val="lining"/>
              </w:rPr>
            </w:pPr>
            <w:r>
              <w:rPr>
                <w:rFonts w:ascii="Calibri Light" w:hAnsi="Calibri Light" w:cs="Calibri Light"/>
                <w:sz w:val="21"/>
                <w:szCs w:val="21"/>
                <w:lang w:eastAsia="de-DE"/>
                <w14:numForm w14:val="lining"/>
              </w:rPr>
              <w:t>Stavebné práce ostatné</w:t>
            </w:r>
          </w:p>
        </w:tc>
        <w:tc>
          <w:tcPr>
            <w:tcW w:w="1880" w:type="dxa"/>
          </w:tcPr>
          <w:p w14:paraId="7311C09E" w14:textId="77777777" w:rsidR="00752290" w:rsidRPr="00752290" w:rsidRDefault="00752290" w:rsidP="00DF3E63">
            <w:pPr>
              <w:tabs>
                <w:tab w:val="left" w:pos="709"/>
              </w:tabs>
              <w:spacing w:before="60" w:after="60"/>
              <w:ind w:right="-74"/>
              <w:jc w:val="right"/>
              <w:rPr>
                <w:rFonts w:ascii="Calibri Light" w:hAnsi="Calibri Light" w:cs="Calibri Light"/>
                <w:sz w:val="21"/>
                <w:szCs w:val="21"/>
                <w:lang w:eastAsia="de-DE"/>
                <w14:numForm w14:val="lining"/>
              </w:rPr>
            </w:pPr>
          </w:p>
        </w:tc>
        <w:tc>
          <w:tcPr>
            <w:tcW w:w="1723" w:type="dxa"/>
          </w:tcPr>
          <w:p w14:paraId="0B176271" w14:textId="77777777" w:rsidR="00752290" w:rsidRPr="00752290" w:rsidDel="00143716" w:rsidRDefault="00752290" w:rsidP="00DF3E63">
            <w:pPr>
              <w:tabs>
                <w:tab w:val="left" w:pos="709"/>
              </w:tabs>
              <w:spacing w:before="60" w:after="60"/>
              <w:ind w:right="-74"/>
              <w:jc w:val="both"/>
              <w:rPr>
                <w:rFonts w:ascii="Calibri Light" w:hAnsi="Calibri Light" w:cs="Calibri Light"/>
                <w:sz w:val="21"/>
                <w:szCs w:val="21"/>
                <w:lang w:eastAsia="de-DE"/>
                <w14:numForm w14:val="lining"/>
              </w:rPr>
            </w:pPr>
          </w:p>
        </w:tc>
        <w:tc>
          <w:tcPr>
            <w:tcW w:w="1880" w:type="dxa"/>
          </w:tcPr>
          <w:p w14:paraId="1B28320A" w14:textId="77777777" w:rsidR="00752290" w:rsidRPr="00752290" w:rsidRDefault="00752290" w:rsidP="00DF3E63">
            <w:pPr>
              <w:tabs>
                <w:tab w:val="left" w:pos="709"/>
              </w:tabs>
              <w:spacing w:before="60" w:after="60"/>
              <w:ind w:right="-74"/>
              <w:jc w:val="both"/>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t xml:space="preserve"> </w:t>
            </w:r>
          </w:p>
        </w:tc>
      </w:tr>
      <w:tr w:rsidR="00752290" w:rsidRPr="00752290" w14:paraId="46B3A8C7" w14:textId="1B6F3572" w:rsidTr="008C2E10">
        <w:trPr>
          <w:trHeight w:val="255"/>
        </w:trPr>
        <w:tc>
          <w:tcPr>
            <w:tcW w:w="3134" w:type="dxa"/>
          </w:tcPr>
          <w:p w14:paraId="6557D86D" w14:textId="340BB091" w:rsidR="00143716" w:rsidRPr="00752290" w:rsidDel="00143716" w:rsidRDefault="00EA7457" w:rsidP="00752290">
            <w:pPr>
              <w:tabs>
                <w:tab w:val="left" w:pos="709"/>
              </w:tabs>
              <w:spacing w:before="60" w:after="60"/>
              <w:ind w:right="-74"/>
              <w:jc w:val="right"/>
              <w:rPr>
                <w:rFonts w:ascii="Calibri Light" w:hAnsi="Calibri Light" w:cs="Calibri Light"/>
                <w:sz w:val="21"/>
                <w:szCs w:val="21"/>
                <w:lang w:eastAsia="de-DE"/>
                <w14:numForm w14:val="lining"/>
              </w:rPr>
            </w:pPr>
            <w:r>
              <w:rPr>
                <w:rFonts w:ascii="Calibri Light" w:hAnsi="Calibri Light" w:cs="Calibri Light"/>
                <w:sz w:val="21"/>
                <w:szCs w:val="21"/>
                <w:lang w:eastAsia="de-DE"/>
                <w14:numForm w14:val="lining"/>
              </w:rPr>
              <w:t>Ostatné náklady</w:t>
            </w:r>
            <w:r w:rsidR="006C757D" w:rsidRPr="00752290">
              <w:rPr>
                <w:rFonts w:ascii="Calibri Light" w:hAnsi="Calibri Light" w:cs="Calibri Light"/>
                <w:sz w:val="21"/>
                <w:szCs w:val="21"/>
                <w:lang w:eastAsia="de-DE"/>
                <w14:numForm w14:val="lining"/>
              </w:rPr>
              <w:t xml:space="preserve"> </w:t>
            </w:r>
          </w:p>
        </w:tc>
        <w:tc>
          <w:tcPr>
            <w:tcW w:w="1880" w:type="dxa"/>
          </w:tcPr>
          <w:p w14:paraId="17D861A7" w14:textId="29149905" w:rsidR="00143716" w:rsidRPr="00752290" w:rsidRDefault="00143716" w:rsidP="00752290">
            <w:pPr>
              <w:tabs>
                <w:tab w:val="left" w:pos="709"/>
              </w:tabs>
              <w:spacing w:before="60" w:after="60"/>
              <w:ind w:right="-74"/>
              <w:jc w:val="right"/>
              <w:rPr>
                <w:rFonts w:ascii="Calibri Light" w:hAnsi="Calibri Light" w:cs="Calibri Light"/>
                <w:sz w:val="21"/>
                <w:szCs w:val="21"/>
                <w:lang w:eastAsia="de-DE"/>
                <w14:numForm w14:val="lining"/>
              </w:rPr>
            </w:pPr>
          </w:p>
        </w:tc>
        <w:tc>
          <w:tcPr>
            <w:tcW w:w="1723" w:type="dxa"/>
          </w:tcPr>
          <w:p w14:paraId="6C5CBB54" w14:textId="77777777" w:rsidR="00143716" w:rsidRPr="00752290" w:rsidDel="00143716" w:rsidRDefault="00143716" w:rsidP="00752290">
            <w:pPr>
              <w:tabs>
                <w:tab w:val="left" w:pos="709"/>
              </w:tabs>
              <w:spacing w:before="60" w:after="60"/>
              <w:ind w:right="-74"/>
              <w:jc w:val="both"/>
              <w:rPr>
                <w:rFonts w:ascii="Calibri Light" w:hAnsi="Calibri Light" w:cs="Calibri Light"/>
                <w:sz w:val="21"/>
                <w:szCs w:val="21"/>
                <w:lang w:eastAsia="de-DE"/>
                <w14:numForm w14:val="lining"/>
              </w:rPr>
            </w:pPr>
          </w:p>
        </w:tc>
        <w:tc>
          <w:tcPr>
            <w:tcW w:w="1880" w:type="dxa"/>
          </w:tcPr>
          <w:p w14:paraId="3F0304E5" w14:textId="4A033C27" w:rsidR="00143716" w:rsidRPr="00752290" w:rsidRDefault="00D90292" w:rsidP="00752290">
            <w:pPr>
              <w:tabs>
                <w:tab w:val="left" w:pos="709"/>
              </w:tabs>
              <w:spacing w:before="60" w:after="60"/>
              <w:ind w:right="-74"/>
              <w:jc w:val="both"/>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t xml:space="preserve"> </w:t>
            </w:r>
          </w:p>
        </w:tc>
      </w:tr>
      <w:tr w:rsidR="006661A3" w:rsidRPr="00752290" w14:paraId="2D6945D3" w14:textId="77777777" w:rsidTr="008C2E10">
        <w:trPr>
          <w:trHeight w:val="255"/>
        </w:trPr>
        <w:tc>
          <w:tcPr>
            <w:tcW w:w="3134" w:type="dxa"/>
          </w:tcPr>
          <w:p w14:paraId="070D5BFE" w14:textId="04B4B5B3" w:rsidR="006661A3" w:rsidRPr="00D93A92" w:rsidRDefault="006661A3" w:rsidP="00752290">
            <w:pPr>
              <w:tabs>
                <w:tab w:val="left" w:pos="709"/>
              </w:tabs>
              <w:spacing w:before="60" w:after="60"/>
              <w:ind w:right="-74"/>
              <w:jc w:val="right"/>
              <w:rPr>
                <w:rFonts w:ascii="Calibri Light" w:hAnsi="Calibri Light" w:cs="Calibri Light"/>
                <w:sz w:val="21"/>
                <w:szCs w:val="21"/>
                <w:lang w:eastAsia="de-DE"/>
                <w14:numForm w14:val="lining"/>
              </w:rPr>
            </w:pPr>
            <w:r w:rsidRPr="00D93A92">
              <w:rPr>
                <w:rFonts w:ascii="Calibri Light" w:hAnsi="Calibri Light" w:cs="Calibri Light"/>
                <w:sz w:val="21"/>
                <w:szCs w:val="21"/>
                <w:lang w:eastAsia="de-DE"/>
                <w14:numForm w14:val="lining"/>
              </w:rPr>
              <w:t>Pohotovostný a záručný servis na obdobie 24 mesiacov</w:t>
            </w:r>
          </w:p>
        </w:tc>
        <w:tc>
          <w:tcPr>
            <w:tcW w:w="1880" w:type="dxa"/>
          </w:tcPr>
          <w:p w14:paraId="268EDF0B" w14:textId="77777777" w:rsidR="006661A3" w:rsidRPr="00D93A92" w:rsidRDefault="006661A3" w:rsidP="00752290">
            <w:pPr>
              <w:tabs>
                <w:tab w:val="left" w:pos="709"/>
              </w:tabs>
              <w:spacing w:before="60" w:after="60"/>
              <w:ind w:right="-74"/>
              <w:jc w:val="right"/>
              <w:rPr>
                <w:rFonts w:ascii="Calibri Light" w:hAnsi="Calibri Light" w:cs="Calibri Light"/>
                <w:sz w:val="21"/>
                <w:szCs w:val="21"/>
                <w:lang w:eastAsia="de-DE"/>
                <w14:numForm w14:val="lining"/>
              </w:rPr>
            </w:pPr>
          </w:p>
        </w:tc>
        <w:tc>
          <w:tcPr>
            <w:tcW w:w="1723" w:type="dxa"/>
          </w:tcPr>
          <w:p w14:paraId="520F6335" w14:textId="77777777" w:rsidR="006661A3" w:rsidRPr="00752290" w:rsidDel="00143716" w:rsidRDefault="006661A3" w:rsidP="00752290">
            <w:pPr>
              <w:tabs>
                <w:tab w:val="left" w:pos="709"/>
              </w:tabs>
              <w:spacing w:before="60" w:after="60"/>
              <w:ind w:right="-74"/>
              <w:jc w:val="both"/>
              <w:rPr>
                <w:rFonts w:ascii="Calibri Light" w:hAnsi="Calibri Light" w:cs="Calibri Light"/>
                <w:sz w:val="21"/>
                <w:szCs w:val="21"/>
                <w:lang w:eastAsia="de-DE"/>
                <w14:numForm w14:val="lining"/>
              </w:rPr>
            </w:pPr>
          </w:p>
        </w:tc>
        <w:tc>
          <w:tcPr>
            <w:tcW w:w="1880" w:type="dxa"/>
          </w:tcPr>
          <w:p w14:paraId="335DB804" w14:textId="77777777" w:rsidR="006661A3" w:rsidRPr="00752290" w:rsidRDefault="006661A3" w:rsidP="00752290">
            <w:pPr>
              <w:tabs>
                <w:tab w:val="left" w:pos="709"/>
              </w:tabs>
              <w:spacing w:before="60" w:after="60"/>
              <w:ind w:right="-74"/>
              <w:jc w:val="both"/>
              <w:rPr>
                <w:rFonts w:ascii="Calibri Light" w:hAnsi="Calibri Light" w:cs="Calibri Light"/>
                <w:sz w:val="21"/>
                <w:szCs w:val="21"/>
                <w:lang w:eastAsia="de-DE"/>
                <w14:numForm w14:val="lining"/>
              </w:rPr>
            </w:pPr>
          </w:p>
        </w:tc>
      </w:tr>
      <w:tr w:rsidR="00752290" w:rsidRPr="00752290" w14:paraId="3316F13A" w14:textId="79B9D941" w:rsidTr="008C2E10">
        <w:trPr>
          <w:trHeight w:val="600"/>
        </w:trPr>
        <w:tc>
          <w:tcPr>
            <w:tcW w:w="3134" w:type="dxa"/>
          </w:tcPr>
          <w:p w14:paraId="5EDD1CF4" w14:textId="28268B1B" w:rsidR="00143716" w:rsidRPr="00752290" w:rsidDel="00143716" w:rsidRDefault="00143716" w:rsidP="00B165D9">
            <w:pPr>
              <w:tabs>
                <w:tab w:val="left" w:pos="709"/>
              </w:tabs>
              <w:spacing w:before="200" w:after="120"/>
              <w:ind w:right="-74"/>
              <w:jc w:val="right"/>
              <w:rPr>
                <w:rFonts w:ascii="Calibri Light" w:hAnsi="Calibri Light" w:cs="Calibri Light"/>
                <w:b/>
                <w:sz w:val="21"/>
                <w:szCs w:val="21"/>
                <w:lang w:eastAsia="de-DE"/>
                <w14:numForm w14:val="lining"/>
              </w:rPr>
            </w:pPr>
            <w:r w:rsidRPr="00752290">
              <w:rPr>
                <w:rFonts w:ascii="Calibri Light" w:hAnsi="Calibri Light" w:cs="Calibri Light"/>
                <w:b/>
                <w:sz w:val="21"/>
                <w:szCs w:val="21"/>
                <w:lang w:eastAsia="de-DE"/>
                <w14:numForm w14:val="lining"/>
              </w:rPr>
              <w:t>Celková cena</w:t>
            </w:r>
          </w:p>
        </w:tc>
        <w:tc>
          <w:tcPr>
            <w:tcW w:w="1880" w:type="dxa"/>
          </w:tcPr>
          <w:p w14:paraId="755EC6C9" w14:textId="423A77B7" w:rsidR="00143716" w:rsidRPr="00752290" w:rsidRDefault="00143716" w:rsidP="00B165D9">
            <w:pPr>
              <w:tabs>
                <w:tab w:val="left" w:pos="709"/>
              </w:tabs>
              <w:spacing w:before="200" w:after="120"/>
              <w:ind w:right="-74"/>
              <w:jc w:val="right"/>
              <w:rPr>
                <w:rFonts w:ascii="Calibri Light" w:hAnsi="Calibri Light" w:cs="Calibri Light"/>
                <w:b/>
                <w:sz w:val="21"/>
                <w:szCs w:val="21"/>
                <w:lang w:eastAsia="de-DE"/>
                <w14:numForm w14:val="lining"/>
              </w:rPr>
            </w:pPr>
          </w:p>
        </w:tc>
        <w:tc>
          <w:tcPr>
            <w:tcW w:w="1723" w:type="dxa"/>
          </w:tcPr>
          <w:p w14:paraId="01891E4C" w14:textId="197A7B6B" w:rsidR="00143716" w:rsidRPr="00752290" w:rsidDel="00143716" w:rsidRDefault="00143716" w:rsidP="00143716">
            <w:pPr>
              <w:tabs>
                <w:tab w:val="left" w:pos="709"/>
              </w:tabs>
              <w:spacing w:before="200" w:after="120"/>
              <w:ind w:right="-74"/>
              <w:jc w:val="both"/>
              <w:rPr>
                <w:rFonts w:ascii="Calibri Light" w:hAnsi="Calibri Light" w:cs="Calibri Light"/>
                <w:b/>
                <w:sz w:val="21"/>
                <w:szCs w:val="21"/>
                <w:lang w:eastAsia="de-DE"/>
                <w14:numForm w14:val="lining"/>
              </w:rPr>
            </w:pPr>
          </w:p>
        </w:tc>
        <w:tc>
          <w:tcPr>
            <w:tcW w:w="1880" w:type="dxa"/>
          </w:tcPr>
          <w:p w14:paraId="27D40AE3" w14:textId="3DD92387" w:rsidR="00143716" w:rsidRPr="00752290" w:rsidRDefault="00143716" w:rsidP="00143716">
            <w:pPr>
              <w:tabs>
                <w:tab w:val="left" w:pos="709"/>
              </w:tabs>
              <w:spacing w:before="200" w:after="120"/>
              <w:ind w:right="-74"/>
              <w:jc w:val="both"/>
              <w:rPr>
                <w:rFonts w:ascii="Calibri Light" w:hAnsi="Calibri Light" w:cs="Calibri Light"/>
                <w:b/>
                <w:sz w:val="21"/>
                <w:szCs w:val="21"/>
                <w:lang w:eastAsia="de-DE"/>
                <w14:numForm w14:val="lining"/>
              </w:rPr>
            </w:pPr>
            <w:r w:rsidRPr="00752290" w:rsidDel="00143716">
              <w:rPr>
                <w:rFonts w:ascii="Calibri Light" w:hAnsi="Calibri Light" w:cs="Calibri Light"/>
                <w:b/>
                <w:sz w:val="21"/>
                <w:szCs w:val="21"/>
                <w:lang w:eastAsia="de-DE"/>
                <w14:numForm w14:val="lining"/>
              </w:rPr>
              <w:t xml:space="preserve"> </w:t>
            </w:r>
          </w:p>
        </w:tc>
      </w:tr>
    </w:tbl>
    <w:p w14:paraId="2630506E" w14:textId="507BE414" w:rsidR="00843A9A" w:rsidRPr="00752290" w:rsidRDefault="00843A9A" w:rsidP="00E329D8">
      <w:pPr>
        <w:pStyle w:val="Odsekzoznamu"/>
        <w:numPr>
          <w:ilvl w:val="1"/>
          <w:numId w:val="2"/>
        </w:numPr>
        <w:tabs>
          <w:tab w:val="left" w:pos="709"/>
        </w:tabs>
        <w:spacing w:before="200" w:after="120"/>
        <w:ind w:left="567" w:right="-74" w:hanging="567"/>
        <w:jc w:val="both"/>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t xml:space="preserve">K cene diela je </w:t>
      </w:r>
      <w:r w:rsidR="0064029B" w:rsidRPr="00752290">
        <w:rPr>
          <w:rFonts w:ascii="Calibri Light" w:hAnsi="Calibri Light" w:cs="Calibri Light"/>
          <w:sz w:val="21"/>
          <w:szCs w:val="21"/>
          <w:lang w:eastAsia="de-DE"/>
          <w14:numForm w14:val="lining"/>
        </w:rPr>
        <w:t>Z</w:t>
      </w:r>
      <w:r w:rsidRPr="00752290">
        <w:rPr>
          <w:rFonts w:ascii="Calibri Light" w:hAnsi="Calibri Light" w:cs="Calibri Light"/>
          <w:sz w:val="21"/>
          <w:szCs w:val="21"/>
          <w:lang w:eastAsia="de-DE"/>
          <w14:numForm w14:val="lining"/>
        </w:rPr>
        <w:t xml:space="preserve">hotoviteľ oprávnený účtovať aktuálnu výšku DPH v zmysle zákona č. 222/2004 Z. z. o dani z pridanej hodnoty v znení neskorších predpisov (ďalej len „zákon o dani z pridanej hodnoty“). V prípade, že predmetom dodania sú stavebné práce patriace </w:t>
      </w:r>
      <w:r w:rsidR="0064029B" w:rsidRPr="00752290">
        <w:rPr>
          <w:rFonts w:ascii="Calibri Light" w:hAnsi="Calibri Light" w:cs="Calibri Light"/>
          <w:sz w:val="21"/>
          <w:szCs w:val="21"/>
          <w:lang w:eastAsia="de-DE"/>
          <w14:numForm w14:val="lining"/>
        </w:rPr>
        <w:t>do sekcie F klasifikácie CPA a Z</w:t>
      </w:r>
      <w:r w:rsidRPr="00752290">
        <w:rPr>
          <w:rFonts w:ascii="Calibri Light" w:hAnsi="Calibri Light" w:cs="Calibri Light"/>
          <w:sz w:val="21"/>
          <w:szCs w:val="21"/>
          <w:lang w:eastAsia="de-DE"/>
          <w14:numForm w14:val="lining"/>
        </w:rPr>
        <w:t xml:space="preserve">hotoviteľ je platiteľ dane z pridanej hodnoty v tuzemsku, uplatní sa na stavebné práce prenos daňovej povinnosti podľa  </w:t>
      </w:r>
      <w:proofErr w:type="spellStart"/>
      <w:r w:rsidRPr="00752290">
        <w:rPr>
          <w:rFonts w:ascii="Calibri Light" w:hAnsi="Calibri Light" w:cs="Calibri Light"/>
          <w:sz w:val="21"/>
          <w:szCs w:val="21"/>
          <w:lang w:eastAsia="de-DE"/>
          <w14:numForm w14:val="lining"/>
        </w:rPr>
        <w:t>ust</w:t>
      </w:r>
      <w:proofErr w:type="spellEnd"/>
      <w:r w:rsidRPr="00752290">
        <w:rPr>
          <w:rFonts w:ascii="Calibri Light" w:hAnsi="Calibri Light" w:cs="Calibri Light"/>
          <w:sz w:val="21"/>
          <w:szCs w:val="21"/>
          <w:lang w:eastAsia="de-DE"/>
          <w14:numForm w14:val="lining"/>
        </w:rPr>
        <w:t>. §  69 ods.12 písm. j) zákona o dani z pridanej hodnoty.</w:t>
      </w:r>
    </w:p>
    <w:p w14:paraId="268A480E" w14:textId="77777777" w:rsidR="00843A9A" w:rsidRPr="00752290" w:rsidRDefault="00843A9A" w:rsidP="00A632C7">
      <w:pPr>
        <w:pStyle w:val="Odsekzoznamu"/>
        <w:tabs>
          <w:tab w:val="left" w:pos="709"/>
        </w:tabs>
        <w:spacing w:before="200" w:after="120"/>
        <w:ind w:left="567" w:right="-74" w:hanging="567"/>
        <w:jc w:val="both"/>
        <w:rPr>
          <w:rFonts w:ascii="Calibri Light" w:hAnsi="Calibri Light" w:cs="Calibri Light"/>
          <w:sz w:val="21"/>
          <w:szCs w:val="21"/>
          <w:lang w:eastAsia="de-DE"/>
          <w14:numForm w14:val="lining"/>
        </w:rPr>
      </w:pPr>
    </w:p>
    <w:p w14:paraId="02367736" w14:textId="0C4A5EFC" w:rsidR="00632FF7" w:rsidRPr="00752290" w:rsidRDefault="00843A9A" w:rsidP="00E329D8">
      <w:pPr>
        <w:pStyle w:val="Odsekzoznamu"/>
        <w:numPr>
          <w:ilvl w:val="1"/>
          <w:numId w:val="2"/>
        </w:numPr>
        <w:tabs>
          <w:tab w:val="left" w:pos="709"/>
        </w:tabs>
        <w:spacing w:before="200" w:after="120"/>
        <w:ind w:left="567" w:right="-74" w:hanging="567"/>
        <w:jc w:val="both"/>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t>V cene di</w:t>
      </w:r>
      <w:r w:rsidR="0064029B" w:rsidRPr="00752290">
        <w:rPr>
          <w:rFonts w:ascii="Calibri Light" w:hAnsi="Calibri Light" w:cs="Calibri Light"/>
          <w:sz w:val="21"/>
          <w:szCs w:val="21"/>
          <w:lang w:eastAsia="de-DE"/>
          <w14:numForm w14:val="lining"/>
        </w:rPr>
        <w:t>ela sú zahrnuté všetky náklady Z</w:t>
      </w:r>
      <w:r w:rsidRPr="00752290">
        <w:rPr>
          <w:rFonts w:ascii="Calibri Light" w:hAnsi="Calibri Light" w:cs="Calibri Light"/>
          <w:sz w:val="21"/>
          <w:szCs w:val="21"/>
          <w:lang w:eastAsia="de-DE"/>
          <w14:numForm w14:val="lining"/>
        </w:rPr>
        <w:t>hotoviteľa spoj</w:t>
      </w:r>
      <w:r w:rsidR="00A056A1" w:rsidRPr="00752290">
        <w:rPr>
          <w:rFonts w:ascii="Calibri Light" w:hAnsi="Calibri Light" w:cs="Calibri Light"/>
          <w:sz w:val="21"/>
          <w:szCs w:val="21"/>
          <w:lang w:eastAsia="de-DE"/>
          <w14:numForm w14:val="lining"/>
        </w:rPr>
        <w:t>ené so zhotovením diela vrátane</w:t>
      </w:r>
      <w:r w:rsidRPr="00752290">
        <w:rPr>
          <w:rFonts w:ascii="Calibri Light" w:hAnsi="Calibri Light" w:cs="Calibri Light"/>
          <w:sz w:val="21"/>
          <w:szCs w:val="21"/>
          <w:lang w:eastAsia="de-DE"/>
          <w14:numForm w14:val="lining"/>
        </w:rPr>
        <w:t xml:space="preserve"> dopravných, výrobných, prevádzko</w:t>
      </w:r>
      <w:r w:rsidR="0064029B" w:rsidRPr="00752290">
        <w:rPr>
          <w:rFonts w:ascii="Calibri Light" w:hAnsi="Calibri Light" w:cs="Calibri Light"/>
          <w:sz w:val="21"/>
          <w:szCs w:val="21"/>
          <w:lang w:eastAsia="de-DE"/>
          <w14:numForm w14:val="lining"/>
        </w:rPr>
        <w:t>vých a administratívnych réžií Z</w:t>
      </w:r>
      <w:r w:rsidRPr="00752290">
        <w:rPr>
          <w:rFonts w:ascii="Calibri Light" w:hAnsi="Calibri Light" w:cs="Calibri Light"/>
          <w:sz w:val="21"/>
          <w:szCs w:val="21"/>
          <w:lang w:eastAsia="de-DE"/>
          <w14:numForm w14:val="lining"/>
        </w:rPr>
        <w:t xml:space="preserve">hotoviteľa, ako aj nákladov na súvisiace plnenia vrátane dodávateľskej dokumentácie, revízií, skúšok, atestov, certifikátov a ďalších obdobných nákladov a réžií, náklady na zriadenie, prevádzkovanie, likvidáciu, vypratanie a vyčistenie staveniska, ktoré sú potrebné na </w:t>
      </w:r>
      <w:r w:rsidR="00863B54" w:rsidRPr="00752290">
        <w:rPr>
          <w:rFonts w:ascii="Calibri Light" w:hAnsi="Calibri Light" w:cs="Calibri Light"/>
          <w:sz w:val="21"/>
          <w:szCs w:val="21"/>
          <w:lang w:eastAsia="de-DE"/>
          <w14:numForm w14:val="lining"/>
        </w:rPr>
        <w:t>zhotovenie</w:t>
      </w:r>
      <w:r w:rsidRPr="00752290">
        <w:rPr>
          <w:rFonts w:ascii="Calibri Light" w:hAnsi="Calibri Light" w:cs="Calibri Light"/>
          <w:sz w:val="21"/>
          <w:szCs w:val="21"/>
          <w:lang w:eastAsia="de-DE"/>
          <w14:numForm w14:val="lining"/>
        </w:rPr>
        <w:t xml:space="preserve"> diela. </w:t>
      </w:r>
    </w:p>
    <w:p w14:paraId="61A540AD" w14:textId="77777777" w:rsidR="00632FF7" w:rsidRPr="00752290" w:rsidRDefault="00632FF7" w:rsidP="00A632C7">
      <w:pPr>
        <w:pStyle w:val="Odsekzoznamu"/>
        <w:ind w:left="567" w:hanging="567"/>
        <w:rPr>
          <w:rFonts w:ascii="Calibri Light" w:hAnsi="Calibri Light" w:cs="Calibri Light"/>
          <w:sz w:val="21"/>
          <w:szCs w:val="21"/>
          <w:highlight w:val="red"/>
          <w:lang w:eastAsia="de-DE"/>
          <w14:numForm w14:val="lining"/>
        </w:rPr>
      </w:pPr>
    </w:p>
    <w:p w14:paraId="5029C6C7" w14:textId="4A88F6C6" w:rsidR="00F5718B" w:rsidRPr="00752290" w:rsidRDefault="00632FF7" w:rsidP="00E329D8">
      <w:pPr>
        <w:pStyle w:val="Odsekzoznamu"/>
        <w:numPr>
          <w:ilvl w:val="1"/>
          <w:numId w:val="2"/>
        </w:numPr>
        <w:tabs>
          <w:tab w:val="left" w:pos="709"/>
        </w:tabs>
        <w:spacing w:before="200" w:after="120"/>
        <w:ind w:left="567" w:right="-74" w:hanging="567"/>
        <w:jc w:val="both"/>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t xml:space="preserve">V prípade vzniku </w:t>
      </w:r>
      <w:proofErr w:type="spellStart"/>
      <w:r w:rsidRPr="00752290">
        <w:rPr>
          <w:rFonts w:ascii="Calibri Light" w:hAnsi="Calibri Light" w:cs="Calibri Light"/>
          <w:sz w:val="21"/>
          <w:szCs w:val="21"/>
          <w:lang w:eastAsia="de-DE"/>
          <w14:numForm w14:val="lining"/>
        </w:rPr>
        <w:t>naviacprác</w:t>
      </w:r>
      <w:proofErr w:type="spellEnd"/>
      <w:r w:rsidRPr="00752290">
        <w:rPr>
          <w:rFonts w:ascii="Calibri Light" w:hAnsi="Calibri Light" w:cs="Calibri Light"/>
          <w:sz w:val="21"/>
          <w:szCs w:val="21"/>
          <w:lang w:eastAsia="de-DE"/>
          <w14:numForm w14:val="lining"/>
        </w:rPr>
        <w:t xml:space="preserve"> uvedených v stavebnom denníku, ktoré priamo súvisia s odkrytými vadami, ktoré neboli predvídateľné v čase uzavretia Zmluvy, alebo ktoré vyplynuli z dôvodu potreby zmeny alebo doplnenia projektovaného technického riešenia v priebehu realizácie, ktorých vykonanie je potrebné na riadne dokončenie a odovzdanie diela, prípadne zmeny materiálov a dodávok alebo iných zmien vyvolaných zo strany Objednávateľa, ovplyvňujúcich cenu za dielo a vtedy predmetné práce, tovary, ich cena a rozsah musia byť prerokované a schválené formou dohody medzi Objednávateľom a Zhotoviteľom, ktorá sa stáva neoddeliteľnou súčasťou tejto Zmluvy.</w:t>
      </w:r>
    </w:p>
    <w:p w14:paraId="53E09BD2" w14:textId="77777777" w:rsidR="00F5718B" w:rsidRPr="00752290" w:rsidRDefault="00F5718B" w:rsidP="00A632C7">
      <w:pPr>
        <w:pStyle w:val="Odsekzoznamu"/>
        <w:ind w:left="567" w:hanging="567"/>
        <w:rPr>
          <w:rFonts w:ascii="Calibri Light" w:hAnsi="Calibri Light" w:cs="Calibri Light"/>
          <w:sz w:val="21"/>
          <w:szCs w:val="21"/>
          <w:lang w:eastAsia="de-DE"/>
          <w14:numForm w14:val="lining"/>
        </w:rPr>
      </w:pPr>
    </w:p>
    <w:p w14:paraId="3B1B544B" w14:textId="6C739855" w:rsidR="00632FF7" w:rsidRPr="00752290" w:rsidRDefault="00632FF7" w:rsidP="00E329D8">
      <w:pPr>
        <w:pStyle w:val="Odsekzoznamu"/>
        <w:numPr>
          <w:ilvl w:val="1"/>
          <w:numId w:val="2"/>
        </w:numPr>
        <w:tabs>
          <w:tab w:val="left" w:pos="709"/>
        </w:tabs>
        <w:spacing w:before="200" w:after="120"/>
        <w:ind w:left="567" w:right="-74" w:hanging="567"/>
        <w:jc w:val="both"/>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t xml:space="preserve">V prípade vzniku </w:t>
      </w:r>
      <w:proofErr w:type="spellStart"/>
      <w:r w:rsidRPr="00752290">
        <w:rPr>
          <w:rFonts w:ascii="Calibri Light" w:hAnsi="Calibri Light" w:cs="Calibri Light"/>
          <w:sz w:val="21"/>
          <w:szCs w:val="21"/>
          <w:lang w:eastAsia="de-DE"/>
          <w14:numForm w14:val="lining"/>
        </w:rPr>
        <w:t>naviacprác</w:t>
      </w:r>
      <w:proofErr w:type="spellEnd"/>
      <w:r w:rsidRPr="00752290">
        <w:rPr>
          <w:rFonts w:ascii="Calibri Light" w:hAnsi="Calibri Light" w:cs="Calibri Light"/>
          <w:sz w:val="21"/>
          <w:szCs w:val="21"/>
          <w:lang w:eastAsia="de-DE"/>
          <w14:numForm w14:val="lining"/>
        </w:rPr>
        <w:t xml:space="preserve"> bude ich rozsah a cena prerokovaná a riešená v zmysle § 18 zá</w:t>
      </w:r>
      <w:r w:rsidR="00A056A1" w:rsidRPr="00752290">
        <w:rPr>
          <w:rFonts w:ascii="Calibri Light" w:hAnsi="Calibri Light" w:cs="Calibri Light"/>
          <w:sz w:val="21"/>
          <w:szCs w:val="21"/>
          <w:lang w:eastAsia="de-DE"/>
          <w14:numForm w14:val="lining"/>
        </w:rPr>
        <w:t xml:space="preserve">kona o verejnom obstarávaní, </w:t>
      </w:r>
      <w:proofErr w:type="spellStart"/>
      <w:r w:rsidR="00A056A1" w:rsidRPr="00752290">
        <w:rPr>
          <w:rFonts w:ascii="Calibri Light" w:hAnsi="Calibri Light" w:cs="Calibri Light"/>
          <w:sz w:val="21"/>
          <w:szCs w:val="21"/>
          <w:lang w:eastAsia="de-DE"/>
          <w14:numForm w14:val="lining"/>
        </w:rPr>
        <w:t>t.j</w:t>
      </w:r>
      <w:proofErr w:type="spellEnd"/>
      <w:r w:rsidRPr="00752290">
        <w:rPr>
          <w:rFonts w:ascii="Calibri Light" w:hAnsi="Calibri Light" w:cs="Calibri Light"/>
          <w:sz w:val="21"/>
          <w:szCs w:val="21"/>
          <w:lang w:eastAsia="de-DE"/>
          <w14:numForm w14:val="lining"/>
        </w:rPr>
        <w:t>. formou dodatku k Zmluve.</w:t>
      </w:r>
    </w:p>
    <w:p w14:paraId="076008BA" w14:textId="104538D8" w:rsidR="00CA6432" w:rsidRPr="00752290" w:rsidRDefault="00CA6432" w:rsidP="00D90292">
      <w:pPr>
        <w:pStyle w:val="FlushText"/>
        <w:spacing w:after="0"/>
        <w:jc w:val="center"/>
        <w:rPr>
          <w:rFonts w:ascii="Calibri Light" w:hAnsi="Calibri Light" w:cs="Calibri Light"/>
          <w:b/>
          <w:bCs/>
          <w:sz w:val="21"/>
          <w:szCs w:val="21"/>
          <w:lang w:val="sk-SK"/>
          <w14:numForm w14:val="lining"/>
        </w:rPr>
      </w:pPr>
      <w:r w:rsidRPr="00752290">
        <w:rPr>
          <w:rFonts w:ascii="Calibri Light" w:hAnsi="Calibri Light" w:cs="Calibri Light"/>
          <w:b/>
          <w:bCs/>
          <w:sz w:val="21"/>
          <w:szCs w:val="21"/>
          <w:lang w:val="sk-SK"/>
          <w14:numForm w14:val="lining"/>
        </w:rPr>
        <w:t>Článok III</w:t>
      </w:r>
    </w:p>
    <w:p w14:paraId="28E63646" w14:textId="08809FCF" w:rsidR="00CA6432" w:rsidRPr="00752290" w:rsidRDefault="00CA6432" w:rsidP="00D90292">
      <w:pPr>
        <w:pStyle w:val="FlushText"/>
        <w:spacing w:after="0"/>
        <w:jc w:val="center"/>
        <w:rPr>
          <w:rFonts w:ascii="Calibri Light" w:hAnsi="Calibri Light" w:cs="Calibri Light"/>
          <w:b/>
          <w:bCs/>
          <w:sz w:val="21"/>
          <w:szCs w:val="21"/>
          <w:lang w:val="sk-SK"/>
          <w14:numForm w14:val="lining"/>
        </w:rPr>
      </w:pPr>
      <w:r w:rsidRPr="00752290">
        <w:rPr>
          <w:rFonts w:ascii="Calibri Light" w:hAnsi="Calibri Light" w:cs="Calibri Light"/>
          <w:b/>
          <w:bCs/>
          <w:sz w:val="21"/>
          <w:szCs w:val="21"/>
          <w:lang w:val="sk-SK"/>
          <w14:numForm w14:val="lining"/>
        </w:rPr>
        <w:t>Platobné podmienky</w:t>
      </w:r>
    </w:p>
    <w:p w14:paraId="31C065BE" w14:textId="4C54D11D" w:rsidR="00912A88" w:rsidRDefault="00B17B8A" w:rsidP="00E329D8">
      <w:pPr>
        <w:pStyle w:val="Odsekzoznamu"/>
        <w:numPr>
          <w:ilvl w:val="1"/>
          <w:numId w:val="3"/>
        </w:numPr>
        <w:tabs>
          <w:tab w:val="left" w:pos="567"/>
        </w:tabs>
        <w:spacing w:before="200" w:after="120"/>
        <w:ind w:left="567" w:right="-74" w:hanging="567"/>
        <w:jc w:val="both"/>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lastRenderedPageBreak/>
        <w:t xml:space="preserve">Úhrada ceny za dielo sa uskutoční na základe faktúry vyhotovenej Zhotoviteľom. Zhotoviteľ </w:t>
      </w:r>
      <w:r w:rsidR="00AF3E66" w:rsidRPr="00752290">
        <w:rPr>
          <w:rFonts w:ascii="Calibri Light" w:hAnsi="Calibri Light" w:cs="Calibri Light"/>
          <w:sz w:val="21"/>
          <w:szCs w:val="21"/>
          <w:lang w:eastAsia="de-DE"/>
          <w14:numForm w14:val="lining"/>
        </w:rPr>
        <w:t>vystaví</w:t>
      </w:r>
      <w:r w:rsidRPr="00752290">
        <w:rPr>
          <w:rFonts w:ascii="Calibri Light" w:hAnsi="Calibri Light" w:cs="Calibri Light"/>
          <w:sz w:val="21"/>
          <w:szCs w:val="21"/>
          <w:lang w:eastAsia="de-DE"/>
          <w14:numForm w14:val="lining"/>
        </w:rPr>
        <w:t xml:space="preserve"> faktúru za každý objekt samostatne najskôr dňom protokolárneho odovzdania a prevzatia jednotlivých objektov</w:t>
      </w:r>
      <w:r w:rsidR="00531C6F" w:rsidRPr="00752290">
        <w:rPr>
          <w:rFonts w:ascii="Calibri Light" w:hAnsi="Calibri Light" w:cs="Calibri Light"/>
          <w:sz w:val="21"/>
          <w:szCs w:val="21"/>
          <w:lang w:eastAsia="de-DE"/>
          <w14:numForm w14:val="lining"/>
        </w:rPr>
        <w:t xml:space="preserve"> Objednávateľom</w:t>
      </w:r>
      <w:r w:rsidRPr="00752290">
        <w:rPr>
          <w:rFonts w:ascii="Calibri Light" w:hAnsi="Calibri Light" w:cs="Calibri Light"/>
          <w:sz w:val="21"/>
          <w:szCs w:val="21"/>
          <w:lang w:eastAsia="de-DE"/>
          <w14:numForm w14:val="lining"/>
        </w:rPr>
        <w:t>.</w:t>
      </w:r>
      <w:r w:rsidR="0064029B" w:rsidRPr="00752290">
        <w:rPr>
          <w:rFonts w:ascii="Calibri Light" w:hAnsi="Calibri Light" w:cs="Calibri Light"/>
          <w:sz w:val="21"/>
          <w:szCs w:val="21"/>
          <w:lang w:eastAsia="de-DE"/>
          <w14:numForm w14:val="lining"/>
        </w:rPr>
        <w:t xml:space="preserve"> </w:t>
      </w:r>
      <w:r w:rsidR="00912A88">
        <w:rPr>
          <w:rFonts w:ascii="Calibri Light" w:hAnsi="Calibri Light" w:cs="Calibri Light"/>
          <w:sz w:val="21"/>
          <w:szCs w:val="21"/>
          <w:lang w:eastAsia="de-DE"/>
          <w14:numForm w14:val="lining"/>
        </w:rPr>
        <w:t xml:space="preserve">Zhotoviteľ je povinný vystaviť faktúru sa zhotovenie jednotlivých častí diela, resp. objektov do </w:t>
      </w:r>
      <w:r w:rsidR="008C2E10">
        <w:rPr>
          <w:rFonts w:ascii="Calibri Light" w:hAnsi="Calibri Light" w:cs="Calibri Light"/>
          <w:sz w:val="21"/>
          <w:szCs w:val="21"/>
          <w:lang w:eastAsia="de-DE"/>
          <w14:numForm w14:val="lining"/>
        </w:rPr>
        <w:t>7</w:t>
      </w:r>
      <w:r w:rsidR="00912A88">
        <w:rPr>
          <w:rFonts w:ascii="Calibri Light" w:hAnsi="Calibri Light" w:cs="Calibri Light"/>
          <w:sz w:val="21"/>
          <w:szCs w:val="21"/>
          <w:lang w:eastAsia="de-DE"/>
          <w14:numForm w14:val="lining"/>
        </w:rPr>
        <w:t xml:space="preserve"> dní odo dňa ich protokolárneho odovzdania a prevzatia Objednávateľom, najneskôr však do piateho pracovného dňa v mesiaci, nesledujúceho po mesiaci, v ktorom boli protokolárne odovzdané a prevzaté </w:t>
      </w:r>
      <w:r w:rsidR="00F33F1F">
        <w:rPr>
          <w:rFonts w:ascii="Calibri Light" w:hAnsi="Calibri Light" w:cs="Calibri Light"/>
          <w:sz w:val="21"/>
          <w:szCs w:val="21"/>
          <w:lang w:eastAsia="de-DE"/>
          <w14:numForm w14:val="lining"/>
        </w:rPr>
        <w:t xml:space="preserve">jednotlivé časti diela </w:t>
      </w:r>
      <w:r w:rsidR="00912A88">
        <w:rPr>
          <w:rFonts w:ascii="Calibri Light" w:hAnsi="Calibri Light" w:cs="Calibri Light"/>
          <w:sz w:val="21"/>
          <w:szCs w:val="21"/>
          <w:lang w:eastAsia="de-DE"/>
          <w14:numForm w14:val="lining"/>
        </w:rPr>
        <w:t>Objednávateľom.</w:t>
      </w:r>
      <w:r w:rsidR="006661A3">
        <w:rPr>
          <w:rFonts w:ascii="Calibri Light" w:hAnsi="Calibri Light" w:cs="Calibri Light"/>
          <w:sz w:val="21"/>
          <w:szCs w:val="21"/>
          <w:lang w:eastAsia="de-DE"/>
          <w14:numForm w14:val="lining"/>
        </w:rPr>
        <w:t xml:space="preserve"> </w:t>
      </w:r>
    </w:p>
    <w:p w14:paraId="10C0A9AD" w14:textId="77777777" w:rsidR="00912A88" w:rsidRDefault="00912A88" w:rsidP="00015756">
      <w:pPr>
        <w:pStyle w:val="Odsekzoznamu"/>
        <w:tabs>
          <w:tab w:val="left" w:pos="567"/>
        </w:tabs>
        <w:spacing w:before="200" w:after="120"/>
        <w:ind w:left="567" w:right="-74"/>
        <w:jc w:val="both"/>
        <w:rPr>
          <w:rFonts w:ascii="Calibri Light" w:hAnsi="Calibri Light" w:cs="Calibri Light"/>
          <w:sz w:val="21"/>
          <w:szCs w:val="21"/>
          <w:lang w:eastAsia="de-DE"/>
          <w14:numForm w14:val="lining"/>
        </w:rPr>
      </w:pPr>
    </w:p>
    <w:p w14:paraId="246CA80A" w14:textId="3D0C024A" w:rsidR="00B17B8A" w:rsidRPr="00752290" w:rsidRDefault="00587CF2" w:rsidP="00E329D8">
      <w:pPr>
        <w:pStyle w:val="Odsekzoznamu"/>
        <w:numPr>
          <w:ilvl w:val="1"/>
          <w:numId w:val="3"/>
        </w:numPr>
        <w:tabs>
          <w:tab w:val="left" w:pos="567"/>
        </w:tabs>
        <w:spacing w:before="200" w:after="120"/>
        <w:ind w:left="567" w:right="-74" w:hanging="567"/>
        <w:jc w:val="both"/>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t>Objednávateľ neposkytuje Zhotoviteľovi preddavok, ani zálohovú platbu na zhotovenie diela.</w:t>
      </w:r>
    </w:p>
    <w:p w14:paraId="01334CA8" w14:textId="40520AA8" w:rsidR="00C23301" w:rsidRPr="00752290" w:rsidRDefault="00C23301" w:rsidP="00D90292">
      <w:pPr>
        <w:tabs>
          <w:tab w:val="left" w:pos="567"/>
        </w:tabs>
        <w:spacing w:before="200" w:after="120"/>
        <w:ind w:left="567" w:right="-74" w:hanging="567"/>
        <w:jc w:val="both"/>
        <w:rPr>
          <w:rFonts w:ascii="Calibri Light" w:hAnsi="Calibri Light" w:cs="Calibri Light"/>
          <w:sz w:val="21"/>
          <w:szCs w:val="21"/>
        </w:rPr>
      </w:pPr>
      <w:r w:rsidRPr="00752290">
        <w:rPr>
          <w:rFonts w:ascii="Calibri Light" w:hAnsi="Calibri Light" w:cs="Calibri Light"/>
          <w:sz w:val="21"/>
          <w:szCs w:val="21"/>
          <w:lang w:eastAsia="de-DE"/>
          <w14:numForm w14:val="lining"/>
        </w:rPr>
        <w:t xml:space="preserve">3.2 </w:t>
      </w:r>
      <w:r w:rsidRPr="00752290">
        <w:rPr>
          <w:rFonts w:ascii="Calibri Light" w:hAnsi="Calibri Light" w:cs="Calibri Light"/>
          <w:sz w:val="21"/>
          <w:szCs w:val="21"/>
          <w:lang w:eastAsia="de-DE"/>
          <w14:numForm w14:val="lining"/>
        </w:rPr>
        <w:tab/>
      </w:r>
      <w:r w:rsidR="00531C6F" w:rsidRPr="00752290">
        <w:rPr>
          <w:rFonts w:ascii="Calibri Light" w:hAnsi="Calibri Light" w:cs="Calibri Light"/>
          <w:sz w:val="21"/>
          <w:szCs w:val="21"/>
          <w:lang w:eastAsia="de-DE"/>
          <w14:numForm w14:val="lining"/>
        </w:rPr>
        <w:t xml:space="preserve">Objednávateľ je povinný </w:t>
      </w:r>
      <w:r w:rsidR="00531C6F" w:rsidRPr="00752290">
        <w:rPr>
          <w:rFonts w:ascii="Calibri Light" w:hAnsi="Calibri Light" w:cs="Calibri Light"/>
          <w:sz w:val="21"/>
          <w:szCs w:val="21"/>
        </w:rPr>
        <w:t>f</w:t>
      </w:r>
      <w:r w:rsidR="00F24350" w:rsidRPr="00752290">
        <w:rPr>
          <w:rFonts w:ascii="Calibri Light" w:hAnsi="Calibri Light" w:cs="Calibri Light"/>
          <w:sz w:val="21"/>
          <w:szCs w:val="21"/>
        </w:rPr>
        <w:t>akturovan</w:t>
      </w:r>
      <w:r w:rsidR="00531C6F" w:rsidRPr="00752290">
        <w:rPr>
          <w:rFonts w:ascii="Calibri Light" w:hAnsi="Calibri Light" w:cs="Calibri Light"/>
          <w:sz w:val="21"/>
          <w:szCs w:val="21"/>
        </w:rPr>
        <w:t>ú</w:t>
      </w:r>
      <w:r w:rsidR="00F24350" w:rsidRPr="00752290">
        <w:rPr>
          <w:rFonts w:ascii="Calibri Light" w:hAnsi="Calibri Light" w:cs="Calibri Light"/>
          <w:sz w:val="21"/>
          <w:szCs w:val="21"/>
        </w:rPr>
        <w:t xml:space="preserve"> čiastk</w:t>
      </w:r>
      <w:r w:rsidR="00531C6F" w:rsidRPr="00752290">
        <w:rPr>
          <w:rFonts w:ascii="Calibri Light" w:hAnsi="Calibri Light" w:cs="Calibri Light"/>
          <w:sz w:val="21"/>
          <w:szCs w:val="21"/>
        </w:rPr>
        <w:t>u</w:t>
      </w:r>
      <w:r w:rsidR="00F24350" w:rsidRPr="00752290">
        <w:rPr>
          <w:rFonts w:ascii="Calibri Light" w:hAnsi="Calibri Light" w:cs="Calibri Light"/>
          <w:sz w:val="21"/>
          <w:szCs w:val="21"/>
        </w:rPr>
        <w:t xml:space="preserve"> </w:t>
      </w:r>
      <w:r w:rsidR="00E0463B" w:rsidRPr="00752290">
        <w:rPr>
          <w:rFonts w:ascii="Calibri Light" w:hAnsi="Calibri Light" w:cs="Calibri Light"/>
          <w:sz w:val="21"/>
          <w:szCs w:val="21"/>
        </w:rPr>
        <w:t>(za každú časť diela</w:t>
      </w:r>
      <w:r w:rsidR="00531C6F" w:rsidRPr="00752290">
        <w:rPr>
          <w:rFonts w:ascii="Calibri Light" w:hAnsi="Calibri Light" w:cs="Calibri Light"/>
          <w:sz w:val="21"/>
          <w:szCs w:val="21"/>
        </w:rPr>
        <w:t>)</w:t>
      </w:r>
      <w:r w:rsidR="00F24350" w:rsidRPr="00752290">
        <w:rPr>
          <w:rFonts w:ascii="Calibri Light" w:hAnsi="Calibri Light" w:cs="Calibri Light"/>
          <w:sz w:val="21"/>
          <w:szCs w:val="21"/>
        </w:rPr>
        <w:t xml:space="preserve"> uhrad</w:t>
      </w:r>
      <w:r w:rsidR="00531C6F" w:rsidRPr="00752290">
        <w:rPr>
          <w:rFonts w:ascii="Calibri Light" w:hAnsi="Calibri Light" w:cs="Calibri Light"/>
          <w:sz w:val="21"/>
          <w:szCs w:val="21"/>
        </w:rPr>
        <w:t>iť Zhotoviteľovi</w:t>
      </w:r>
      <w:r w:rsidR="00F24350" w:rsidRPr="00752290">
        <w:rPr>
          <w:rFonts w:ascii="Calibri Light" w:hAnsi="Calibri Light" w:cs="Calibri Light"/>
          <w:sz w:val="21"/>
          <w:szCs w:val="21"/>
        </w:rPr>
        <w:t xml:space="preserve"> </w:t>
      </w:r>
      <w:r w:rsidR="006C757D" w:rsidRPr="00752290">
        <w:rPr>
          <w:rFonts w:ascii="Calibri Light" w:hAnsi="Calibri Light" w:cs="Calibri Light"/>
          <w:sz w:val="21"/>
          <w:szCs w:val="21"/>
        </w:rPr>
        <w:t xml:space="preserve">so splatnosťou </w:t>
      </w:r>
      <w:r w:rsidR="00752290" w:rsidRPr="00752290">
        <w:rPr>
          <w:rFonts w:ascii="Calibri Light" w:hAnsi="Calibri Light" w:cs="Calibri Light"/>
          <w:sz w:val="21"/>
          <w:szCs w:val="21"/>
        </w:rPr>
        <w:t>6</w:t>
      </w:r>
      <w:r w:rsidR="006C757D" w:rsidRPr="00752290">
        <w:rPr>
          <w:rFonts w:ascii="Calibri Light" w:hAnsi="Calibri Light" w:cs="Calibri Light"/>
          <w:sz w:val="21"/>
          <w:szCs w:val="21"/>
        </w:rPr>
        <w:t>0 dní od dátumu doručenia faktúry Objednávateľovi</w:t>
      </w:r>
      <w:r w:rsidR="009170B2" w:rsidRPr="00752290">
        <w:rPr>
          <w:rFonts w:ascii="Calibri Light" w:hAnsi="Calibri Light" w:cs="Calibri Light"/>
          <w:sz w:val="21"/>
          <w:szCs w:val="21"/>
        </w:rPr>
        <w:t>,</w:t>
      </w:r>
      <w:r w:rsidR="00F24350" w:rsidRPr="00752290">
        <w:rPr>
          <w:rFonts w:ascii="Calibri Light" w:hAnsi="Calibri Light" w:cs="Calibri Light"/>
          <w:sz w:val="21"/>
          <w:szCs w:val="21"/>
        </w:rPr>
        <w:t xml:space="preserve"> a to na účet </w:t>
      </w:r>
      <w:r w:rsidR="002A516A" w:rsidRPr="00752290">
        <w:rPr>
          <w:rFonts w:ascii="Calibri Light" w:hAnsi="Calibri Light" w:cs="Calibri Light"/>
          <w:sz w:val="21"/>
          <w:szCs w:val="21"/>
        </w:rPr>
        <w:t>Z</w:t>
      </w:r>
      <w:r w:rsidR="009170B2" w:rsidRPr="00752290">
        <w:rPr>
          <w:rFonts w:ascii="Calibri Light" w:hAnsi="Calibri Light" w:cs="Calibri Light"/>
          <w:sz w:val="21"/>
          <w:szCs w:val="21"/>
        </w:rPr>
        <w:t xml:space="preserve">hotoviteľa, ktorý je uvedený v záhlaví tejto </w:t>
      </w:r>
      <w:r w:rsidR="00B17B8A" w:rsidRPr="00752290">
        <w:rPr>
          <w:rFonts w:ascii="Calibri Light" w:hAnsi="Calibri Light" w:cs="Calibri Light"/>
          <w:sz w:val="21"/>
          <w:szCs w:val="21"/>
        </w:rPr>
        <w:t>Z</w:t>
      </w:r>
      <w:r w:rsidR="009170B2" w:rsidRPr="00752290">
        <w:rPr>
          <w:rFonts w:ascii="Calibri Light" w:hAnsi="Calibri Light" w:cs="Calibri Light"/>
          <w:sz w:val="21"/>
          <w:szCs w:val="21"/>
        </w:rPr>
        <w:t>mluvy.</w:t>
      </w:r>
      <w:r w:rsidR="00D85859" w:rsidRPr="00752290">
        <w:rPr>
          <w:rFonts w:ascii="Calibri Light" w:hAnsi="Calibri Light" w:cs="Calibri Light"/>
          <w:sz w:val="21"/>
          <w:szCs w:val="21"/>
        </w:rPr>
        <w:t xml:space="preserve"> </w:t>
      </w:r>
      <w:r w:rsidR="006C757D" w:rsidRPr="00752290">
        <w:rPr>
          <w:rFonts w:ascii="Calibri Light" w:hAnsi="Calibri Light" w:cs="Calibri Light"/>
          <w:sz w:val="21"/>
          <w:szCs w:val="21"/>
        </w:rPr>
        <w:t>Fakturovaná čiastka</w:t>
      </w:r>
      <w:r w:rsidR="00B17B8A" w:rsidRPr="00752290">
        <w:rPr>
          <w:rFonts w:ascii="Calibri Light" w:hAnsi="Calibri Light" w:cs="Calibri Light"/>
          <w:sz w:val="21"/>
          <w:szCs w:val="21"/>
        </w:rPr>
        <w:t xml:space="preserve"> sa považuje za </w:t>
      </w:r>
      <w:r w:rsidR="00D4261A" w:rsidRPr="00752290">
        <w:rPr>
          <w:rFonts w:ascii="Calibri Light" w:hAnsi="Calibri Light" w:cs="Calibri Light"/>
          <w:sz w:val="21"/>
          <w:szCs w:val="21"/>
        </w:rPr>
        <w:t>uhradenú dňom pripísania</w:t>
      </w:r>
      <w:r w:rsidR="00B17B8A" w:rsidRPr="00752290">
        <w:rPr>
          <w:rFonts w:ascii="Calibri Light" w:hAnsi="Calibri Light" w:cs="Calibri Light"/>
          <w:sz w:val="21"/>
          <w:szCs w:val="21"/>
        </w:rPr>
        <w:t xml:space="preserve"> fakturovanej čiastky v prospech účtu Zhotoviteľa.</w:t>
      </w:r>
      <w:r w:rsidR="00D85859" w:rsidRPr="00752290">
        <w:rPr>
          <w:rFonts w:ascii="Calibri Light" w:hAnsi="Calibri Light" w:cs="Calibri Light"/>
          <w:sz w:val="21"/>
          <w:szCs w:val="21"/>
        </w:rPr>
        <w:t xml:space="preserve"> </w:t>
      </w:r>
    </w:p>
    <w:p w14:paraId="695CA894" w14:textId="47334CA2" w:rsidR="00C23301" w:rsidRPr="00752290" w:rsidRDefault="00C23301" w:rsidP="00587CF2">
      <w:pPr>
        <w:tabs>
          <w:tab w:val="left" w:pos="567"/>
          <w:tab w:val="left" w:pos="709"/>
        </w:tabs>
        <w:spacing w:after="0"/>
        <w:ind w:left="567" w:hanging="567"/>
        <w:jc w:val="both"/>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t xml:space="preserve">3.4 </w:t>
      </w:r>
      <w:r w:rsidRPr="00752290">
        <w:rPr>
          <w:rFonts w:ascii="Calibri Light" w:hAnsi="Calibri Light" w:cs="Calibri Light"/>
          <w:sz w:val="21"/>
          <w:szCs w:val="21"/>
          <w:lang w:eastAsia="de-DE"/>
          <w14:numForm w14:val="lining"/>
        </w:rPr>
        <w:tab/>
      </w:r>
      <w:r w:rsidR="00B17B8A" w:rsidRPr="00752290">
        <w:rPr>
          <w:rFonts w:ascii="Calibri Light" w:eastAsia="Times New Roman" w:hAnsi="Calibri Light" w:cs="Calibri Light"/>
          <w:sz w:val="21"/>
          <w:szCs w:val="21"/>
          <w:lang w:eastAsia="de-DE"/>
          <w14:numForm w14:val="lining"/>
        </w:rPr>
        <w:t>Objednávat</w:t>
      </w:r>
      <w:r w:rsidR="00B17B8A" w:rsidRPr="00752290">
        <w:rPr>
          <w:rFonts w:ascii="Calibri Light" w:hAnsi="Calibri Light" w:cs="Calibri Light"/>
          <w:sz w:val="21"/>
          <w:szCs w:val="21"/>
          <w:lang w:eastAsia="de-DE"/>
          <w14:numForm w14:val="lining"/>
        </w:rPr>
        <w:t>eľ je oprávnený vrátiť faktúru Z</w:t>
      </w:r>
      <w:r w:rsidR="00B17B8A" w:rsidRPr="00752290">
        <w:rPr>
          <w:rFonts w:ascii="Calibri Light" w:eastAsia="Times New Roman" w:hAnsi="Calibri Light" w:cs="Calibri Light"/>
          <w:sz w:val="21"/>
          <w:szCs w:val="21"/>
          <w:lang w:eastAsia="de-DE"/>
          <w14:numForm w14:val="lining"/>
        </w:rPr>
        <w:t>hotoviteľovi v prípade, ak faktúra nebude obsahovať všetky náležitosti daňového dokladu v súlade s ustanoveniami zákona o dani z pridanej hod</w:t>
      </w:r>
      <w:r w:rsidR="00B17B8A" w:rsidRPr="00752290">
        <w:rPr>
          <w:rFonts w:ascii="Calibri Light" w:hAnsi="Calibri Light" w:cs="Calibri Light"/>
          <w:sz w:val="21"/>
          <w:szCs w:val="21"/>
          <w:lang w:eastAsia="de-DE"/>
          <w14:numForm w14:val="lining"/>
        </w:rPr>
        <w:t>noty</w:t>
      </w:r>
      <w:r w:rsidR="00B17B8A" w:rsidRPr="00752290">
        <w:rPr>
          <w:rFonts w:ascii="Calibri Light" w:eastAsia="Times New Roman" w:hAnsi="Calibri Light" w:cs="Calibri Light"/>
          <w:sz w:val="21"/>
          <w:szCs w:val="21"/>
          <w:lang w:eastAsia="de-DE"/>
          <w14:numForm w14:val="lining"/>
        </w:rPr>
        <w:t>. V takom prípade sa preruší plynutie lehoty splatnosti a nová lehota začne plynúť doručením o</w:t>
      </w:r>
      <w:r w:rsidR="00B17B8A" w:rsidRPr="00752290">
        <w:rPr>
          <w:rFonts w:ascii="Calibri Light" w:hAnsi="Calibri Light" w:cs="Calibri Light"/>
          <w:sz w:val="21"/>
          <w:szCs w:val="21"/>
          <w:lang w:eastAsia="de-DE"/>
          <w14:numForm w14:val="lining"/>
        </w:rPr>
        <w:t>pravenej faktúry O</w:t>
      </w:r>
      <w:r w:rsidR="00B17B8A" w:rsidRPr="00752290">
        <w:rPr>
          <w:rFonts w:ascii="Calibri Light" w:eastAsia="Times New Roman" w:hAnsi="Calibri Light" w:cs="Calibri Light"/>
          <w:sz w:val="21"/>
          <w:szCs w:val="21"/>
          <w:lang w:eastAsia="de-DE"/>
          <w14:numForm w14:val="lining"/>
        </w:rPr>
        <w:t>bjednávateľovi.</w:t>
      </w:r>
    </w:p>
    <w:p w14:paraId="327D330E" w14:textId="5F9DACBB" w:rsidR="00880AD6" w:rsidRPr="00752290" w:rsidRDefault="00880AD6" w:rsidP="00EF2C27">
      <w:pPr>
        <w:pStyle w:val="FlushText"/>
        <w:spacing w:after="0"/>
        <w:jc w:val="center"/>
        <w:rPr>
          <w:rFonts w:ascii="Calibri Light" w:hAnsi="Calibri Light" w:cs="Calibri Light"/>
          <w:b/>
          <w:bCs/>
          <w:sz w:val="21"/>
          <w:szCs w:val="21"/>
          <w:lang w:val="sk-SK"/>
          <w14:numForm w14:val="lining"/>
        </w:rPr>
      </w:pPr>
      <w:r w:rsidRPr="00752290">
        <w:rPr>
          <w:rFonts w:ascii="Calibri Light" w:hAnsi="Calibri Light" w:cs="Calibri Light"/>
          <w:b/>
          <w:bCs/>
          <w:sz w:val="21"/>
          <w:szCs w:val="21"/>
          <w:lang w:val="sk-SK"/>
          <w14:numForm w14:val="lining"/>
        </w:rPr>
        <w:t>Článok IV</w:t>
      </w:r>
    </w:p>
    <w:p w14:paraId="3EF87626" w14:textId="76C08D35" w:rsidR="00880AD6" w:rsidRPr="00752290" w:rsidRDefault="0078794D" w:rsidP="00EF2C27">
      <w:pPr>
        <w:pStyle w:val="FlushText"/>
        <w:spacing w:after="0"/>
        <w:jc w:val="center"/>
        <w:rPr>
          <w:rFonts w:ascii="Calibri Light" w:hAnsi="Calibri Light" w:cs="Calibri Light"/>
          <w:b/>
          <w:bCs/>
          <w:sz w:val="21"/>
          <w:szCs w:val="21"/>
          <w:lang w:val="sk-SK"/>
          <w14:numForm w14:val="lining"/>
        </w:rPr>
      </w:pPr>
      <w:r w:rsidRPr="00752290">
        <w:rPr>
          <w:rFonts w:ascii="Calibri Light" w:hAnsi="Calibri Light" w:cs="Calibri Light"/>
          <w:b/>
          <w:bCs/>
          <w:sz w:val="21"/>
          <w:szCs w:val="21"/>
          <w:lang w:val="sk-SK"/>
          <w14:numForm w14:val="lining"/>
        </w:rPr>
        <w:t>Termín</w:t>
      </w:r>
      <w:r w:rsidR="00641502" w:rsidRPr="00752290">
        <w:rPr>
          <w:rFonts w:ascii="Calibri Light" w:hAnsi="Calibri Light" w:cs="Calibri Light"/>
          <w:b/>
          <w:bCs/>
          <w:sz w:val="21"/>
          <w:szCs w:val="21"/>
          <w:lang w:val="sk-SK"/>
          <w14:numForm w14:val="lining"/>
        </w:rPr>
        <w:t>,</w:t>
      </w:r>
      <w:r w:rsidRPr="00752290">
        <w:rPr>
          <w:rFonts w:ascii="Calibri Light" w:hAnsi="Calibri Light" w:cs="Calibri Light"/>
          <w:b/>
          <w:bCs/>
          <w:sz w:val="21"/>
          <w:szCs w:val="21"/>
          <w:lang w:val="sk-SK"/>
          <w14:numForm w14:val="lining"/>
        </w:rPr>
        <w:t xml:space="preserve"> miesto </w:t>
      </w:r>
      <w:r w:rsidR="00641502" w:rsidRPr="00752290">
        <w:rPr>
          <w:rFonts w:ascii="Calibri Light" w:hAnsi="Calibri Light" w:cs="Calibri Light"/>
          <w:b/>
          <w:bCs/>
          <w:sz w:val="21"/>
          <w:szCs w:val="21"/>
          <w:lang w:val="sk-SK"/>
          <w14:numForm w14:val="lining"/>
        </w:rPr>
        <w:t xml:space="preserve">a spôsob </w:t>
      </w:r>
      <w:r w:rsidR="00863B54" w:rsidRPr="00752290">
        <w:rPr>
          <w:rFonts w:ascii="Calibri Light" w:hAnsi="Calibri Light" w:cs="Calibri Light"/>
          <w:b/>
          <w:bCs/>
          <w:sz w:val="21"/>
          <w:szCs w:val="21"/>
          <w:lang w:val="sk-SK"/>
          <w14:numForm w14:val="lining"/>
        </w:rPr>
        <w:t>zhotovenia</w:t>
      </w:r>
      <w:r w:rsidRPr="00752290">
        <w:rPr>
          <w:rFonts w:ascii="Calibri Light" w:hAnsi="Calibri Light" w:cs="Calibri Light"/>
          <w:b/>
          <w:bCs/>
          <w:sz w:val="21"/>
          <w:szCs w:val="21"/>
          <w:lang w:val="sk-SK"/>
          <w14:numForm w14:val="lining"/>
        </w:rPr>
        <w:t xml:space="preserve"> diela</w:t>
      </w:r>
    </w:p>
    <w:p w14:paraId="612EC615" w14:textId="77777777" w:rsidR="00587CF2" w:rsidRPr="00752290" w:rsidRDefault="00587CF2" w:rsidP="00587CF2">
      <w:pPr>
        <w:pStyle w:val="FlushText"/>
        <w:spacing w:after="0" w:line="276" w:lineRule="auto"/>
        <w:jc w:val="center"/>
        <w:rPr>
          <w:rFonts w:ascii="Calibri Light" w:hAnsi="Calibri Light" w:cs="Calibri Light"/>
          <w:b/>
          <w:bCs/>
          <w:sz w:val="21"/>
          <w:szCs w:val="21"/>
          <w:lang w:eastAsia="de-DE"/>
          <w14:numForm w14:val="lining"/>
        </w:rPr>
      </w:pPr>
    </w:p>
    <w:p w14:paraId="44287175" w14:textId="4B035554" w:rsidR="00F24350" w:rsidRPr="00752290" w:rsidRDefault="00587CF2" w:rsidP="00587CF2">
      <w:pPr>
        <w:tabs>
          <w:tab w:val="left" w:pos="567"/>
        </w:tabs>
        <w:spacing w:after="0"/>
        <w:ind w:left="567" w:hanging="567"/>
        <w:jc w:val="both"/>
        <w:rPr>
          <w:rFonts w:ascii="Calibri Light" w:hAnsi="Calibri Light" w:cs="Calibri Light"/>
          <w:sz w:val="21"/>
          <w:szCs w:val="21"/>
        </w:rPr>
      </w:pPr>
      <w:r w:rsidRPr="00752290">
        <w:rPr>
          <w:rFonts w:ascii="Calibri Light" w:hAnsi="Calibri Light" w:cs="Calibri Light"/>
          <w:sz w:val="21"/>
          <w:szCs w:val="21"/>
        </w:rPr>
        <w:t xml:space="preserve">4. 1 </w:t>
      </w:r>
      <w:r w:rsidRPr="00752290">
        <w:rPr>
          <w:rFonts w:ascii="Calibri Light" w:hAnsi="Calibri Light" w:cs="Calibri Light"/>
          <w:sz w:val="21"/>
          <w:szCs w:val="21"/>
        </w:rPr>
        <w:tab/>
      </w:r>
      <w:r w:rsidR="00880AD6" w:rsidRPr="00752290">
        <w:rPr>
          <w:rFonts w:ascii="Calibri Light" w:hAnsi="Calibri Light" w:cs="Calibri Light"/>
          <w:sz w:val="21"/>
          <w:szCs w:val="21"/>
        </w:rPr>
        <w:t xml:space="preserve">Miestom </w:t>
      </w:r>
      <w:r w:rsidRPr="00752290">
        <w:rPr>
          <w:rFonts w:ascii="Calibri Light" w:hAnsi="Calibri Light" w:cs="Calibri Light"/>
          <w:sz w:val="21"/>
          <w:szCs w:val="21"/>
        </w:rPr>
        <w:t>zhotovenia diela</w:t>
      </w:r>
      <w:r w:rsidR="00880AD6" w:rsidRPr="00752290">
        <w:rPr>
          <w:rFonts w:ascii="Calibri Light" w:hAnsi="Calibri Light" w:cs="Calibri Light"/>
          <w:sz w:val="21"/>
          <w:szCs w:val="21"/>
        </w:rPr>
        <w:t xml:space="preserve"> je Fakultná nemocnica Trnava, A. Žarnova 11, 917 </w:t>
      </w:r>
      <w:r w:rsidR="00D90774">
        <w:rPr>
          <w:rFonts w:ascii="Calibri Light" w:hAnsi="Calibri Light" w:cs="Calibri Light"/>
          <w:sz w:val="21"/>
          <w:szCs w:val="21"/>
        </w:rPr>
        <w:t>02</w:t>
      </w:r>
      <w:r w:rsidR="00880AD6" w:rsidRPr="00752290">
        <w:rPr>
          <w:rFonts w:ascii="Calibri Light" w:hAnsi="Calibri Light" w:cs="Calibri Light"/>
          <w:sz w:val="21"/>
          <w:szCs w:val="21"/>
        </w:rPr>
        <w:t xml:space="preserve">  Trnava.</w:t>
      </w:r>
    </w:p>
    <w:p w14:paraId="6F02391C" w14:textId="31A3B432" w:rsidR="00641502" w:rsidRPr="00752290" w:rsidRDefault="00587CF2" w:rsidP="00587CF2">
      <w:pPr>
        <w:tabs>
          <w:tab w:val="left" w:pos="567"/>
        </w:tabs>
        <w:spacing w:after="0"/>
        <w:ind w:left="567" w:hanging="567"/>
        <w:jc w:val="both"/>
        <w:rPr>
          <w:rFonts w:ascii="Calibri Light" w:hAnsi="Calibri Light" w:cs="Calibri Light"/>
          <w:sz w:val="21"/>
          <w:szCs w:val="21"/>
        </w:rPr>
      </w:pPr>
      <w:r w:rsidRPr="00752290">
        <w:rPr>
          <w:rFonts w:ascii="Calibri Light" w:hAnsi="Calibri Light" w:cs="Calibri Light"/>
          <w:sz w:val="21"/>
          <w:szCs w:val="21"/>
        </w:rPr>
        <w:t xml:space="preserve">4. 2. </w:t>
      </w:r>
      <w:r w:rsidR="00510F9A" w:rsidRPr="00752290">
        <w:rPr>
          <w:rFonts w:ascii="Calibri Light" w:hAnsi="Calibri Light" w:cs="Calibri Light"/>
          <w:sz w:val="21"/>
          <w:szCs w:val="21"/>
        </w:rPr>
        <w:tab/>
      </w:r>
      <w:r w:rsidR="00641502" w:rsidRPr="00752290">
        <w:rPr>
          <w:rFonts w:ascii="Calibri Light" w:hAnsi="Calibri Light" w:cs="Calibri Light"/>
          <w:sz w:val="21"/>
          <w:szCs w:val="21"/>
        </w:rPr>
        <w:t xml:space="preserve">Zhotoviteľ sa zaväzuje, že riadne </w:t>
      </w:r>
      <w:r w:rsidR="00863B54" w:rsidRPr="00752290">
        <w:rPr>
          <w:rFonts w:ascii="Calibri Light" w:hAnsi="Calibri Light" w:cs="Calibri Light"/>
          <w:sz w:val="21"/>
          <w:szCs w:val="21"/>
        </w:rPr>
        <w:t>zhotoví d</w:t>
      </w:r>
      <w:r w:rsidR="00641502" w:rsidRPr="00752290">
        <w:rPr>
          <w:rFonts w:ascii="Calibri Light" w:hAnsi="Calibri Light" w:cs="Calibri Light"/>
          <w:sz w:val="21"/>
          <w:szCs w:val="21"/>
        </w:rPr>
        <w:t xml:space="preserve">ielo v nasledovných termínoch: </w:t>
      </w:r>
    </w:p>
    <w:p w14:paraId="4FF67281" w14:textId="4C8CE625" w:rsidR="00641502" w:rsidRDefault="00510F9A" w:rsidP="00510F9A">
      <w:pPr>
        <w:tabs>
          <w:tab w:val="left" w:pos="567"/>
        </w:tabs>
        <w:spacing w:before="200" w:after="120"/>
        <w:ind w:left="567" w:right="-74"/>
        <w:jc w:val="both"/>
        <w:rPr>
          <w:rFonts w:ascii="Calibri Light" w:eastAsia="Arial" w:hAnsi="Calibri Light" w:cs="Calibri Light"/>
          <w:sz w:val="21"/>
          <w:szCs w:val="21"/>
          <w:lang w:eastAsia="cs-CZ" w:bidi="cs-CZ"/>
        </w:rPr>
      </w:pPr>
      <w:r w:rsidRPr="00752290">
        <w:rPr>
          <w:rFonts w:ascii="Calibri Light" w:hAnsi="Calibri Light" w:cs="Calibri Light"/>
          <w:sz w:val="21"/>
          <w:szCs w:val="21"/>
        </w:rPr>
        <w:t xml:space="preserve">4.2.1 </w:t>
      </w:r>
      <w:r w:rsidR="00641502" w:rsidRPr="00752290">
        <w:rPr>
          <w:rFonts w:ascii="Calibri Light" w:hAnsi="Calibri Light" w:cs="Calibri Light"/>
          <w:sz w:val="21"/>
          <w:szCs w:val="21"/>
        </w:rPr>
        <w:t xml:space="preserve">prevzatie staveniska (stavebných priestorov): do 5 dní odo dňa doručenia písomnej výzvy </w:t>
      </w:r>
      <w:r w:rsidR="007A480A" w:rsidRPr="00752290">
        <w:rPr>
          <w:rFonts w:ascii="Calibri Light" w:hAnsi="Calibri Light" w:cs="Calibri Light"/>
          <w:sz w:val="21"/>
          <w:szCs w:val="21"/>
        </w:rPr>
        <w:t>O</w:t>
      </w:r>
      <w:r w:rsidR="00641502" w:rsidRPr="00752290">
        <w:rPr>
          <w:rFonts w:ascii="Calibri Light" w:hAnsi="Calibri Light" w:cs="Calibri Light"/>
          <w:sz w:val="21"/>
          <w:szCs w:val="21"/>
        </w:rPr>
        <w:t xml:space="preserve">bjednávateľa na prevzatie staveniska </w:t>
      </w:r>
      <w:r w:rsidR="007A480A" w:rsidRPr="00752290">
        <w:rPr>
          <w:rFonts w:ascii="Calibri Light" w:hAnsi="Calibri Light" w:cs="Calibri Light"/>
          <w:sz w:val="21"/>
          <w:szCs w:val="21"/>
        </w:rPr>
        <w:t xml:space="preserve">Zhotoviteľom </w:t>
      </w:r>
      <w:r w:rsidRPr="00752290">
        <w:rPr>
          <w:rFonts w:ascii="Calibri Light" w:hAnsi="Calibri Light" w:cs="Calibri Light"/>
          <w:sz w:val="21"/>
          <w:szCs w:val="21"/>
        </w:rPr>
        <w:t xml:space="preserve"> na základe</w:t>
      </w:r>
      <w:r w:rsidR="00641502" w:rsidRPr="00752290">
        <w:rPr>
          <w:rFonts w:ascii="Calibri Light" w:eastAsia="Arial" w:hAnsi="Calibri Light" w:cs="Calibri Light"/>
          <w:sz w:val="21"/>
          <w:szCs w:val="21"/>
          <w:lang w:eastAsia="cs-CZ" w:bidi="cs-CZ"/>
        </w:rPr>
        <w:t xml:space="preserve"> Protokol</w:t>
      </w:r>
      <w:r w:rsidRPr="00752290">
        <w:rPr>
          <w:rFonts w:ascii="Calibri Light" w:eastAsia="Arial" w:hAnsi="Calibri Light" w:cs="Calibri Light"/>
          <w:sz w:val="21"/>
          <w:szCs w:val="21"/>
          <w:lang w:eastAsia="cs-CZ" w:bidi="cs-CZ"/>
        </w:rPr>
        <w:t>u</w:t>
      </w:r>
      <w:r w:rsidR="00641502" w:rsidRPr="00752290">
        <w:rPr>
          <w:rFonts w:ascii="Calibri Light" w:eastAsia="Arial" w:hAnsi="Calibri Light" w:cs="Calibri Light"/>
          <w:sz w:val="21"/>
          <w:szCs w:val="21"/>
          <w:lang w:eastAsia="cs-CZ" w:bidi="cs-CZ"/>
        </w:rPr>
        <w:t xml:space="preserve"> z odovzdania a prevzatia staveniska </w:t>
      </w:r>
      <w:r w:rsidRPr="00752290">
        <w:rPr>
          <w:rFonts w:ascii="Calibri Light" w:eastAsia="Arial" w:hAnsi="Calibri Light" w:cs="Calibri Light"/>
          <w:sz w:val="21"/>
          <w:szCs w:val="21"/>
          <w:lang w:eastAsia="cs-CZ" w:bidi="cs-CZ"/>
        </w:rPr>
        <w:t xml:space="preserve">vypracovaného </w:t>
      </w:r>
      <w:r w:rsidR="00641502" w:rsidRPr="00752290">
        <w:rPr>
          <w:rFonts w:ascii="Calibri Light" w:eastAsia="Arial" w:hAnsi="Calibri Light" w:cs="Calibri Light"/>
          <w:sz w:val="21"/>
          <w:szCs w:val="21"/>
          <w:lang w:eastAsia="cs-CZ" w:bidi="cs-CZ"/>
        </w:rPr>
        <w:t>v dvoch rovnopisoch. Porušenie povinnosti prevziať staven</w:t>
      </w:r>
      <w:r w:rsidR="007A480A" w:rsidRPr="00752290">
        <w:rPr>
          <w:rFonts w:ascii="Calibri Light" w:eastAsia="Arial" w:hAnsi="Calibri Light" w:cs="Calibri Light"/>
          <w:sz w:val="21"/>
          <w:szCs w:val="21"/>
          <w:lang w:eastAsia="cs-CZ" w:bidi="cs-CZ"/>
        </w:rPr>
        <w:t>isko Z</w:t>
      </w:r>
      <w:r w:rsidR="00641502" w:rsidRPr="00752290">
        <w:rPr>
          <w:rFonts w:ascii="Calibri Light" w:eastAsia="Arial" w:hAnsi="Calibri Light" w:cs="Calibri Light"/>
          <w:sz w:val="21"/>
          <w:szCs w:val="21"/>
          <w:lang w:eastAsia="cs-CZ" w:bidi="cs-CZ"/>
        </w:rPr>
        <w:t xml:space="preserve">hotoviteľom v zmysle predchádzajúcej vety sa považuje za podstatné porušenie </w:t>
      </w:r>
      <w:r w:rsidR="007A480A" w:rsidRPr="00752290">
        <w:rPr>
          <w:rFonts w:ascii="Calibri Light" w:eastAsia="Arial" w:hAnsi="Calibri Light" w:cs="Calibri Light"/>
          <w:sz w:val="21"/>
          <w:szCs w:val="21"/>
          <w:lang w:eastAsia="cs-CZ" w:bidi="cs-CZ"/>
        </w:rPr>
        <w:t>Zmluvy zo strany Zhotoviteľa a zakladá právo Objednávateľa odstúpiť od tejto Z</w:t>
      </w:r>
      <w:r w:rsidR="00641502" w:rsidRPr="00752290">
        <w:rPr>
          <w:rFonts w:ascii="Calibri Light" w:eastAsia="Arial" w:hAnsi="Calibri Light" w:cs="Calibri Light"/>
          <w:sz w:val="21"/>
          <w:szCs w:val="21"/>
          <w:lang w:eastAsia="cs-CZ" w:bidi="cs-CZ"/>
        </w:rPr>
        <w:t xml:space="preserve">mluvy; </w:t>
      </w:r>
    </w:p>
    <w:p w14:paraId="25FE2DF0" w14:textId="291327C2" w:rsidR="00C23301" w:rsidRPr="00EA7457" w:rsidRDefault="00D90774" w:rsidP="00E329D8">
      <w:pPr>
        <w:pStyle w:val="Odsekzoznamu"/>
        <w:widowControl w:val="0"/>
        <w:numPr>
          <w:ilvl w:val="2"/>
          <w:numId w:val="14"/>
        </w:numPr>
        <w:tabs>
          <w:tab w:val="left" w:pos="544"/>
          <w:tab w:val="left" w:pos="1134"/>
        </w:tabs>
        <w:autoSpaceDE w:val="0"/>
        <w:autoSpaceDN w:val="0"/>
        <w:ind w:left="1134" w:hanging="594"/>
        <w:jc w:val="both"/>
        <w:rPr>
          <w:rFonts w:ascii="Calibri Light" w:eastAsia="Arial" w:hAnsi="Calibri Light" w:cs="Calibri Light"/>
          <w:sz w:val="21"/>
          <w:szCs w:val="21"/>
          <w:lang w:eastAsia="cs-CZ" w:bidi="cs-CZ"/>
        </w:rPr>
      </w:pPr>
      <w:r w:rsidRPr="00EA7457">
        <w:rPr>
          <w:rFonts w:ascii="Calibri Light" w:eastAsia="Arial" w:hAnsi="Calibri Light" w:cs="Calibri Light"/>
          <w:sz w:val="21"/>
          <w:szCs w:val="21"/>
          <w:lang w:eastAsia="cs-CZ" w:bidi="cs-CZ"/>
        </w:rPr>
        <w:t xml:space="preserve">vykonanie a odovzdanie diela Objednávateľovi najneskôr do </w:t>
      </w:r>
      <w:r w:rsidR="00EA7457" w:rsidRPr="00EA7457">
        <w:rPr>
          <w:rFonts w:ascii="Calibri Light" w:eastAsia="Arial" w:hAnsi="Calibri Light" w:cs="Calibri Light"/>
          <w:sz w:val="21"/>
          <w:szCs w:val="21"/>
          <w:lang w:eastAsia="cs-CZ" w:bidi="cs-CZ"/>
        </w:rPr>
        <w:t>60</w:t>
      </w:r>
      <w:r w:rsidRPr="00EA7457">
        <w:rPr>
          <w:rFonts w:ascii="Calibri Light" w:eastAsia="Arial" w:hAnsi="Calibri Light" w:cs="Calibri Light"/>
          <w:sz w:val="21"/>
          <w:szCs w:val="21"/>
          <w:lang w:eastAsia="cs-CZ" w:bidi="cs-CZ"/>
        </w:rPr>
        <w:t xml:space="preserve"> dní od účinnosti Zmluvy.</w:t>
      </w:r>
      <w:r w:rsidR="006661A3">
        <w:rPr>
          <w:rFonts w:ascii="Calibri Light" w:eastAsia="Arial" w:hAnsi="Calibri Light" w:cs="Calibri Light"/>
          <w:color w:val="FF0000"/>
          <w:sz w:val="21"/>
          <w:szCs w:val="21"/>
          <w:lang w:eastAsia="cs-CZ" w:bidi="cs-CZ"/>
        </w:rPr>
        <w:t xml:space="preserve"> </w:t>
      </w:r>
      <w:r w:rsidR="006661A3" w:rsidRPr="008C2E10">
        <w:rPr>
          <w:rFonts w:ascii="Calibri Light" w:eastAsia="Arial" w:hAnsi="Calibri Light" w:cs="Calibri Light"/>
          <w:sz w:val="21"/>
          <w:szCs w:val="21"/>
          <w:lang w:eastAsia="cs-CZ" w:bidi="cs-CZ"/>
        </w:rPr>
        <w:t>Pohotovostný a záručný servis bude vykonávaný následne po dobu 24 mesiacov od odovzdania diela.</w:t>
      </w:r>
    </w:p>
    <w:p w14:paraId="7E434671" w14:textId="77777777" w:rsidR="00D90774" w:rsidRPr="00752290" w:rsidRDefault="00D90774" w:rsidP="00A632C7">
      <w:pPr>
        <w:widowControl w:val="0"/>
        <w:tabs>
          <w:tab w:val="left" w:pos="544"/>
          <w:tab w:val="left" w:pos="1134"/>
          <w:tab w:val="left" w:pos="1276"/>
        </w:tabs>
        <w:autoSpaceDE w:val="0"/>
        <w:autoSpaceDN w:val="0"/>
        <w:spacing w:after="0" w:line="240" w:lineRule="auto"/>
        <w:ind w:left="567" w:hanging="567"/>
        <w:jc w:val="both"/>
        <w:rPr>
          <w:rFonts w:ascii="Calibri Light" w:eastAsia="Arial" w:hAnsi="Calibri Light" w:cs="Calibri Light"/>
          <w:spacing w:val="2"/>
          <w:position w:val="-2"/>
          <w:sz w:val="21"/>
          <w:szCs w:val="21"/>
          <w:lang w:eastAsia="cs-CZ" w:bidi="cs-CZ"/>
        </w:rPr>
      </w:pPr>
    </w:p>
    <w:p w14:paraId="047E6CC4" w14:textId="3A045F41" w:rsidR="00641502" w:rsidRPr="00D90774" w:rsidRDefault="00D90774" w:rsidP="00D90774">
      <w:pPr>
        <w:widowControl w:val="0"/>
        <w:tabs>
          <w:tab w:val="left" w:pos="567"/>
          <w:tab w:val="left" w:pos="1134"/>
          <w:tab w:val="left" w:pos="1276"/>
        </w:tabs>
        <w:autoSpaceDE w:val="0"/>
        <w:autoSpaceDN w:val="0"/>
        <w:ind w:left="540" w:hanging="540"/>
        <w:jc w:val="both"/>
        <w:rPr>
          <w:rFonts w:ascii="Calibri Light" w:eastAsia="Arial" w:hAnsi="Calibri Light" w:cs="Calibri Light"/>
          <w:spacing w:val="2"/>
          <w:position w:val="-2"/>
          <w:sz w:val="21"/>
          <w:szCs w:val="21"/>
          <w:lang w:eastAsia="cs-CZ" w:bidi="cs-CZ"/>
        </w:rPr>
      </w:pPr>
      <w:r>
        <w:rPr>
          <w:rFonts w:ascii="Calibri Light" w:eastAsia="Arial" w:hAnsi="Calibri Light" w:cs="Calibri Light"/>
          <w:spacing w:val="2"/>
          <w:position w:val="-2"/>
          <w:sz w:val="21"/>
          <w:szCs w:val="21"/>
          <w:lang w:eastAsia="cs-CZ" w:bidi="cs-CZ"/>
        </w:rPr>
        <w:t xml:space="preserve">4. 3  </w:t>
      </w:r>
      <w:r>
        <w:rPr>
          <w:rFonts w:ascii="Calibri Light" w:eastAsia="Arial" w:hAnsi="Calibri Light" w:cs="Calibri Light"/>
          <w:spacing w:val="2"/>
          <w:position w:val="-2"/>
          <w:sz w:val="21"/>
          <w:szCs w:val="21"/>
          <w:lang w:eastAsia="cs-CZ" w:bidi="cs-CZ"/>
        </w:rPr>
        <w:tab/>
      </w:r>
      <w:r>
        <w:rPr>
          <w:rFonts w:ascii="Calibri Light" w:eastAsia="Arial" w:hAnsi="Calibri Light" w:cs="Calibri Light"/>
          <w:spacing w:val="2"/>
          <w:position w:val="-2"/>
          <w:sz w:val="21"/>
          <w:szCs w:val="21"/>
          <w:lang w:eastAsia="cs-CZ" w:bidi="cs-CZ"/>
        </w:rPr>
        <w:tab/>
      </w:r>
      <w:r w:rsidR="00641502" w:rsidRPr="00D90774">
        <w:rPr>
          <w:rFonts w:ascii="Calibri Light" w:eastAsia="Arial" w:hAnsi="Calibri Light" w:cs="Calibri Light"/>
          <w:spacing w:val="2"/>
          <w:position w:val="-2"/>
          <w:sz w:val="21"/>
          <w:szCs w:val="21"/>
          <w:lang w:eastAsia="cs-CZ" w:bidi="cs-CZ"/>
        </w:rPr>
        <w:t>Z</w:t>
      </w:r>
      <w:r w:rsidR="007A480A" w:rsidRPr="00D90774">
        <w:rPr>
          <w:rFonts w:ascii="Calibri Light" w:eastAsia="Arial" w:hAnsi="Calibri Light" w:cs="Calibri Light"/>
          <w:spacing w:val="2"/>
          <w:position w:val="-2"/>
          <w:sz w:val="21"/>
          <w:szCs w:val="21"/>
          <w:lang w:eastAsia="cs-CZ" w:bidi="cs-CZ"/>
        </w:rPr>
        <w:t>hotoviteľ je povinný predložiť O</w:t>
      </w:r>
      <w:r w:rsidR="00641502" w:rsidRPr="00D90774">
        <w:rPr>
          <w:rFonts w:ascii="Calibri Light" w:eastAsia="Arial" w:hAnsi="Calibri Light" w:cs="Calibri Light"/>
          <w:spacing w:val="2"/>
          <w:position w:val="-2"/>
          <w:sz w:val="21"/>
          <w:szCs w:val="21"/>
          <w:lang w:eastAsia="cs-CZ" w:bidi="cs-CZ"/>
        </w:rPr>
        <w:t xml:space="preserve">bjednávateľovi </w:t>
      </w:r>
      <w:r w:rsidR="00641502" w:rsidRPr="00D90774">
        <w:rPr>
          <w:rFonts w:ascii="Calibri Light" w:eastAsia="Arial" w:hAnsi="Calibri Light" w:cs="Calibri Light"/>
          <w:b/>
          <w:spacing w:val="2"/>
          <w:position w:val="-2"/>
          <w:sz w:val="21"/>
          <w:szCs w:val="21"/>
          <w:lang w:eastAsia="cs-CZ" w:bidi="cs-CZ"/>
        </w:rPr>
        <w:t xml:space="preserve">záväzný časový a vecný harmonogram stavebných prác pri prevzatí staveniska. </w:t>
      </w:r>
      <w:r w:rsidR="00641502" w:rsidRPr="00D90774">
        <w:rPr>
          <w:rFonts w:ascii="Calibri Light" w:eastAsia="Arial" w:hAnsi="Calibri Light" w:cs="Calibri Light"/>
          <w:spacing w:val="2"/>
          <w:position w:val="-2"/>
          <w:sz w:val="21"/>
          <w:szCs w:val="21"/>
          <w:lang w:eastAsia="cs-CZ" w:bidi="cs-CZ"/>
        </w:rPr>
        <w:t xml:space="preserve">Nedodržanie termínov v súlade s týmto harmonogramom stavebných prác sa považuje za podstatné porušenie Zmluvy a oprávňuje </w:t>
      </w:r>
      <w:r w:rsidR="007A480A" w:rsidRPr="00D90774">
        <w:rPr>
          <w:rFonts w:ascii="Calibri Light" w:eastAsia="Arial" w:hAnsi="Calibri Light" w:cs="Calibri Light"/>
          <w:spacing w:val="2"/>
          <w:position w:val="-2"/>
          <w:sz w:val="21"/>
          <w:szCs w:val="21"/>
          <w:lang w:eastAsia="cs-CZ" w:bidi="cs-CZ"/>
        </w:rPr>
        <w:t>O</w:t>
      </w:r>
      <w:r w:rsidR="00641502" w:rsidRPr="00D90774">
        <w:rPr>
          <w:rFonts w:ascii="Calibri Light" w:eastAsia="Arial" w:hAnsi="Calibri Light" w:cs="Calibri Light"/>
          <w:spacing w:val="2"/>
          <w:position w:val="-2"/>
          <w:sz w:val="21"/>
          <w:szCs w:val="21"/>
          <w:lang w:eastAsia="cs-CZ" w:bidi="cs-CZ"/>
        </w:rPr>
        <w:t>bjednávateľa na odstúpenie od tejto Zmluvy.</w:t>
      </w:r>
    </w:p>
    <w:p w14:paraId="295C57E9" w14:textId="3D848082" w:rsidR="00641502" w:rsidRPr="00D90774" w:rsidRDefault="00D90774" w:rsidP="00E329D8">
      <w:pPr>
        <w:pStyle w:val="Odsekzoznamu"/>
        <w:widowControl w:val="0"/>
        <w:numPr>
          <w:ilvl w:val="1"/>
          <w:numId w:val="15"/>
        </w:numPr>
        <w:tabs>
          <w:tab w:val="left" w:pos="567"/>
        </w:tabs>
        <w:autoSpaceDE w:val="0"/>
        <w:autoSpaceDN w:val="0"/>
        <w:ind w:right="112"/>
        <w:jc w:val="both"/>
        <w:rPr>
          <w:rFonts w:ascii="Calibri Light" w:eastAsia="Arial" w:hAnsi="Calibri Light" w:cs="Calibri Light"/>
          <w:spacing w:val="2"/>
          <w:position w:val="-2"/>
          <w:sz w:val="21"/>
          <w:szCs w:val="21"/>
          <w:lang w:eastAsia="cs-CZ" w:bidi="cs-CZ"/>
        </w:rPr>
      </w:pPr>
      <w:r>
        <w:rPr>
          <w:rFonts w:ascii="Calibri Light" w:eastAsia="Arial" w:hAnsi="Calibri Light" w:cs="Calibri Light"/>
          <w:spacing w:val="2"/>
          <w:position w:val="-2"/>
          <w:sz w:val="21"/>
          <w:szCs w:val="21"/>
          <w:lang w:eastAsia="cs-CZ" w:bidi="cs-CZ"/>
        </w:rPr>
        <w:t xml:space="preserve"> </w:t>
      </w:r>
      <w:r>
        <w:rPr>
          <w:rFonts w:ascii="Calibri Light" w:eastAsia="Arial" w:hAnsi="Calibri Light" w:cs="Calibri Light"/>
          <w:spacing w:val="2"/>
          <w:position w:val="-2"/>
          <w:sz w:val="21"/>
          <w:szCs w:val="21"/>
          <w:lang w:eastAsia="cs-CZ" w:bidi="cs-CZ"/>
        </w:rPr>
        <w:tab/>
      </w:r>
      <w:r w:rsidR="00641502" w:rsidRPr="00D90774">
        <w:rPr>
          <w:rFonts w:ascii="Calibri Light" w:eastAsia="Arial" w:hAnsi="Calibri Light" w:cs="Calibri Light"/>
          <w:spacing w:val="2"/>
          <w:position w:val="-2"/>
          <w:sz w:val="21"/>
          <w:szCs w:val="21"/>
          <w:lang w:eastAsia="cs-CZ" w:bidi="cs-CZ"/>
        </w:rPr>
        <w:t>Zmluvné strany si dohodli:</w:t>
      </w:r>
    </w:p>
    <w:p w14:paraId="56A54CFA" w14:textId="0E7703D6" w:rsidR="00641502" w:rsidRPr="00752290" w:rsidRDefault="00C23301" w:rsidP="00C23301">
      <w:pPr>
        <w:widowControl w:val="0"/>
        <w:tabs>
          <w:tab w:val="left" w:pos="567"/>
        </w:tabs>
        <w:autoSpaceDE w:val="0"/>
        <w:autoSpaceDN w:val="0"/>
        <w:spacing w:after="0" w:line="240" w:lineRule="auto"/>
        <w:ind w:left="567" w:hanging="567"/>
        <w:jc w:val="both"/>
        <w:rPr>
          <w:rFonts w:ascii="Calibri Light" w:eastAsia="Arial" w:hAnsi="Calibri Light" w:cs="Calibri Light"/>
          <w:spacing w:val="2"/>
          <w:position w:val="-2"/>
          <w:sz w:val="21"/>
          <w:szCs w:val="21"/>
          <w:lang w:eastAsia="cs-CZ" w:bidi="cs-CZ"/>
        </w:rPr>
      </w:pPr>
      <w:r w:rsidRPr="00752290">
        <w:rPr>
          <w:rFonts w:ascii="Calibri Light" w:eastAsia="Arial" w:hAnsi="Calibri Light" w:cs="Calibri Light"/>
          <w:spacing w:val="2"/>
          <w:position w:val="-2"/>
          <w:sz w:val="21"/>
          <w:szCs w:val="21"/>
          <w:lang w:eastAsia="cs-CZ" w:bidi="cs-CZ"/>
        </w:rPr>
        <w:tab/>
      </w:r>
      <w:r w:rsidR="00641502" w:rsidRPr="00752290">
        <w:rPr>
          <w:rFonts w:ascii="Calibri Light" w:eastAsia="Arial" w:hAnsi="Calibri Light" w:cs="Calibri Light"/>
          <w:spacing w:val="2"/>
          <w:position w:val="-2"/>
          <w:sz w:val="21"/>
          <w:szCs w:val="21"/>
          <w:lang w:eastAsia="cs-CZ" w:bidi="cs-CZ"/>
        </w:rPr>
        <w:t xml:space="preserve">Kontakt na zodpovedného pracovníka </w:t>
      </w:r>
      <w:r w:rsidR="007A480A" w:rsidRPr="00752290">
        <w:rPr>
          <w:rFonts w:ascii="Calibri Light" w:eastAsia="Arial" w:hAnsi="Calibri Light" w:cs="Calibri Light"/>
          <w:spacing w:val="2"/>
          <w:position w:val="-2"/>
          <w:sz w:val="21"/>
          <w:szCs w:val="21"/>
          <w:lang w:eastAsia="cs-CZ" w:bidi="cs-CZ"/>
        </w:rPr>
        <w:t>O</w:t>
      </w:r>
      <w:r w:rsidR="00641502" w:rsidRPr="00752290">
        <w:rPr>
          <w:rFonts w:ascii="Calibri Light" w:eastAsia="Arial" w:hAnsi="Calibri Light" w:cs="Calibri Light"/>
          <w:spacing w:val="2"/>
          <w:position w:val="-2"/>
          <w:sz w:val="21"/>
          <w:szCs w:val="21"/>
          <w:lang w:eastAsia="cs-CZ" w:bidi="cs-CZ"/>
        </w:rPr>
        <w:t xml:space="preserve">bjednávateľa: </w:t>
      </w:r>
    </w:p>
    <w:p w14:paraId="1E86F52B" w14:textId="3AD3EC1C" w:rsidR="00641502" w:rsidRPr="00752290" w:rsidRDefault="006A05B1" w:rsidP="00641502">
      <w:pPr>
        <w:widowControl w:val="0"/>
        <w:autoSpaceDE w:val="0"/>
        <w:autoSpaceDN w:val="0"/>
        <w:spacing w:after="0" w:line="240" w:lineRule="auto"/>
        <w:ind w:left="977" w:hanging="434"/>
        <w:jc w:val="both"/>
        <w:rPr>
          <w:rFonts w:ascii="Calibri Light" w:eastAsia="Arial" w:hAnsi="Calibri Light" w:cs="Calibri Light"/>
          <w:spacing w:val="2"/>
          <w:position w:val="-2"/>
          <w:sz w:val="21"/>
          <w:szCs w:val="21"/>
          <w:lang w:eastAsia="cs-CZ" w:bidi="cs-CZ"/>
        </w:rPr>
      </w:pPr>
      <w:r w:rsidRPr="00752290">
        <w:rPr>
          <w:rFonts w:ascii="Calibri Light" w:eastAsia="Arial" w:hAnsi="Calibri Light" w:cs="Calibri Light"/>
          <w:spacing w:val="2"/>
          <w:position w:val="-2"/>
          <w:sz w:val="21"/>
          <w:szCs w:val="21"/>
          <w:lang w:eastAsia="cs-CZ" w:bidi="cs-CZ"/>
        </w:rPr>
        <w:t xml:space="preserve">Ing. Ivan Šulek, </w:t>
      </w:r>
      <w:r w:rsidR="00EF2C27" w:rsidRPr="00752290">
        <w:rPr>
          <w:rFonts w:ascii="Calibri Light" w:eastAsia="Arial" w:hAnsi="Calibri Light" w:cs="Calibri Light"/>
          <w:spacing w:val="2"/>
          <w:position w:val="-2"/>
          <w:sz w:val="21"/>
          <w:szCs w:val="21"/>
          <w:lang w:eastAsia="cs-CZ" w:bidi="cs-CZ"/>
        </w:rPr>
        <w:t xml:space="preserve">č. </w:t>
      </w:r>
      <w:r w:rsidR="00641502" w:rsidRPr="00752290">
        <w:rPr>
          <w:rFonts w:ascii="Calibri Light" w:eastAsia="Arial" w:hAnsi="Calibri Light" w:cs="Calibri Light"/>
          <w:spacing w:val="2"/>
          <w:position w:val="-2"/>
          <w:sz w:val="21"/>
          <w:szCs w:val="21"/>
          <w:lang w:eastAsia="cs-CZ" w:bidi="cs-CZ"/>
        </w:rPr>
        <w:t xml:space="preserve">tel.: </w:t>
      </w:r>
      <w:r w:rsidRPr="00752290">
        <w:rPr>
          <w:rFonts w:ascii="Calibri Light" w:eastAsia="Arial" w:hAnsi="Calibri Light" w:cs="Calibri Light"/>
          <w:spacing w:val="2"/>
          <w:position w:val="-2"/>
          <w:sz w:val="21"/>
          <w:szCs w:val="21"/>
          <w:lang w:eastAsia="cs-CZ" w:bidi="cs-CZ"/>
        </w:rPr>
        <w:t xml:space="preserve">0907 888 621, </w:t>
      </w:r>
      <w:r w:rsidR="00EF2C27" w:rsidRPr="00752290">
        <w:rPr>
          <w:rFonts w:ascii="Calibri Light" w:eastAsia="Arial" w:hAnsi="Calibri Light" w:cs="Calibri Light"/>
          <w:spacing w:val="2"/>
          <w:position w:val="-2"/>
          <w:sz w:val="21"/>
          <w:szCs w:val="21"/>
          <w:lang w:eastAsia="cs-CZ" w:bidi="cs-CZ"/>
        </w:rPr>
        <w:t>e</w:t>
      </w:r>
      <w:r w:rsidR="00EF2C27" w:rsidRPr="00752290">
        <w:rPr>
          <w:rFonts w:ascii="Calibri Light" w:eastAsia="Arial" w:hAnsi="Calibri Light" w:cs="Calibri Light"/>
          <w:spacing w:val="2"/>
          <w:position w:val="-2"/>
          <w:sz w:val="21"/>
          <w:szCs w:val="21"/>
          <w:lang w:eastAsia="cs-CZ" w:bidi="cs-CZ"/>
        </w:rPr>
        <w:softHyphen/>
        <w:t xml:space="preserve">-mail: </w:t>
      </w:r>
      <w:hyperlink r:id="rId9" w:history="1">
        <w:r w:rsidRPr="00752290">
          <w:rPr>
            <w:rStyle w:val="Hypertextovprepojenie"/>
            <w:rFonts w:ascii="Calibri Light" w:eastAsia="Arial" w:hAnsi="Calibri Light" w:cs="Calibri Light"/>
            <w:color w:val="auto"/>
            <w:spacing w:val="2"/>
            <w:position w:val="-2"/>
            <w:sz w:val="21"/>
            <w:szCs w:val="21"/>
            <w:lang w:eastAsia="cs-CZ" w:bidi="cs-CZ"/>
          </w:rPr>
          <w:t>ivan.sulek@fntt.sk</w:t>
        </w:r>
      </w:hyperlink>
    </w:p>
    <w:p w14:paraId="1EBFEEF8" w14:textId="6ED8B7EC" w:rsidR="006A05B1" w:rsidRPr="00752290" w:rsidRDefault="006A05B1" w:rsidP="00641502">
      <w:pPr>
        <w:widowControl w:val="0"/>
        <w:autoSpaceDE w:val="0"/>
        <w:autoSpaceDN w:val="0"/>
        <w:spacing w:after="0" w:line="240" w:lineRule="auto"/>
        <w:ind w:left="977" w:hanging="434"/>
        <w:jc w:val="both"/>
        <w:rPr>
          <w:rFonts w:ascii="Calibri Light" w:eastAsia="Arial" w:hAnsi="Calibri Light" w:cs="Calibri Light"/>
          <w:spacing w:val="2"/>
          <w:position w:val="-2"/>
          <w:sz w:val="21"/>
          <w:szCs w:val="21"/>
          <w:lang w:eastAsia="cs-CZ" w:bidi="cs-CZ"/>
        </w:rPr>
      </w:pPr>
      <w:r w:rsidRPr="00752290">
        <w:rPr>
          <w:rFonts w:ascii="Calibri Light" w:eastAsia="Arial" w:hAnsi="Calibri Light" w:cs="Calibri Light"/>
          <w:spacing w:val="2"/>
          <w:position w:val="-2"/>
          <w:sz w:val="21"/>
          <w:szCs w:val="21"/>
          <w:lang w:eastAsia="cs-CZ" w:bidi="cs-CZ"/>
        </w:rPr>
        <w:t xml:space="preserve">Ing. Daniel </w:t>
      </w:r>
      <w:proofErr w:type="spellStart"/>
      <w:r w:rsidRPr="00752290">
        <w:rPr>
          <w:rFonts w:ascii="Calibri Light" w:eastAsia="Arial" w:hAnsi="Calibri Light" w:cs="Calibri Light"/>
          <w:spacing w:val="2"/>
          <w:position w:val="-2"/>
          <w:sz w:val="21"/>
          <w:szCs w:val="21"/>
          <w:lang w:eastAsia="cs-CZ" w:bidi="cs-CZ"/>
        </w:rPr>
        <w:t>Bél</w:t>
      </w:r>
      <w:proofErr w:type="spellEnd"/>
      <w:r w:rsidRPr="00752290">
        <w:rPr>
          <w:rFonts w:ascii="Calibri Light" w:eastAsia="Arial" w:hAnsi="Calibri Light" w:cs="Calibri Light"/>
          <w:spacing w:val="2"/>
          <w:position w:val="-2"/>
          <w:sz w:val="21"/>
          <w:szCs w:val="21"/>
          <w:lang w:eastAsia="cs-CZ" w:bidi="cs-CZ"/>
        </w:rPr>
        <w:t>, č. tel.: 0902 986 500, e</w:t>
      </w:r>
      <w:r w:rsidRPr="00752290">
        <w:rPr>
          <w:rFonts w:ascii="Calibri Light" w:eastAsia="Arial" w:hAnsi="Calibri Light" w:cs="Calibri Light"/>
          <w:spacing w:val="2"/>
          <w:position w:val="-2"/>
          <w:sz w:val="21"/>
          <w:szCs w:val="21"/>
          <w:lang w:eastAsia="cs-CZ" w:bidi="cs-CZ"/>
        </w:rPr>
        <w:softHyphen/>
        <w:t xml:space="preserve">-mail: </w:t>
      </w:r>
      <w:hyperlink r:id="rId10" w:history="1">
        <w:r w:rsidRPr="00752290">
          <w:rPr>
            <w:rStyle w:val="Hypertextovprepojenie"/>
            <w:rFonts w:ascii="Calibri Light" w:eastAsia="Arial" w:hAnsi="Calibri Light" w:cs="Calibri Light"/>
            <w:color w:val="auto"/>
            <w:spacing w:val="2"/>
            <w:position w:val="-2"/>
            <w:sz w:val="21"/>
            <w:szCs w:val="21"/>
            <w:lang w:eastAsia="cs-CZ" w:bidi="cs-CZ"/>
          </w:rPr>
          <w:t>daniel.bel@fntt.sk</w:t>
        </w:r>
      </w:hyperlink>
      <w:r w:rsidRPr="00752290">
        <w:rPr>
          <w:rFonts w:ascii="Calibri Light" w:eastAsia="Arial" w:hAnsi="Calibri Light" w:cs="Calibri Light"/>
          <w:spacing w:val="2"/>
          <w:position w:val="-2"/>
          <w:sz w:val="21"/>
          <w:szCs w:val="21"/>
          <w:lang w:eastAsia="cs-CZ" w:bidi="cs-CZ"/>
        </w:rPr>
        <w:t xml:space="preserve"> </w:t>
      </w:r>
    </w:p>
    <w:p w14:paraId="2DCD8518" w14:textId="77777777" w:rsidR="00641502" w:rsidRPr="00752290" w:rsidRDefault="00641502" w:rsidP="00641502">
      <w:pPr>
        <w:widowControl w:val="0"/>
        <w:autoSpaceDE w:val="0"/>
        <w:autoSpaceDN w:val="0"/>
        <w:spacing w:after="0" w:line="240" w:lineRule="auto"/>
        <w:ind w:left="977" w:hanging="434"/>
        <w:jc w:val="both"/>
        <w:rPr>
          <w:rFonts w:ascii="Calibri Light" w:eastAsia="Arial" w:hAnsi="Calibri Light" w:cs="Calibri Light"/>
          <w:spacing w:val="2"/>
          <w:position w:val="-2"/>
          <w:sz w:val="21"/>
          <w:szCs w:val="21"/>
          <w:lang w:eastAsia="cs-CZ" w:bidi="cs-CZ"/>
        </w:rPr>
      </w:pPr>
    </w:p>
    <w:p w14:paraId="4077A6DC" w14:textId="739F8153" w:rsidR="00641502" w:rsidRPr="00752290" w:rsidRDefault="00641502" w:rsidP="00EF2C27">
      <w:pPr>
        <w:widowControl w:val="0"/>
        <w:autoSpaceDE w:val="0"/>
        <w:autoSpaceDN w:val="0"/>
        <w:spacing w:after="0" w:line="240" w:lineRule="auto"/>
        <w:ind w:left="977" w:hanging="410"/>
        <w:jc w:val="both"/>
        <w:rPr>
          <w:rFonts w:ascii="Calibri Light" w:eastAsia="Arial" w:hAnsi="Calibri Light" w:cs="Calibri Light"/>
          <w:spacing w:val="2"/>
          <w:position w:val="-2"/>
          <w:sz w:val="21"/>
          <w:szCs w:val="21"/>
          <w:lang w:eastAsia="cs-CZ" w:bidi="cs-CZ"/>
        </w:rPr>
      </w:pPr>
      <w:r w:rsidRPr="00752290">
        <w:rPr>
          <w:rFonts w:ascii="Calibri Light" w:eastAsia="Arial" w:hAnsi="Calibri Light" w:cs="Calibri Light"/>
          <w:spacing w:val="2"/>
          <w:position w:val="-2"/>
          <w:sz w:val="21"/>
          <w:szCs w:val="21"/>
          <w:lang w:eastAsia="cs-CZ" w:bidi="cs-CZ"/>
        </w:rPr>
        <w:t xml:space="preserve">Kontakt na zodpovedného </w:t>
      </w:r>
      <w:r w:rsidR="007A480A" w:rsidRPr="00752290">
        <w:rPr>
          <w:rFonts w:ascii="Calibri Light" w:eastAsia="Arial" w:hAnsi="Calibri Light" w:cs="Calibri Light"/>
          <w:spacing w:val="2"/>
          <w:position w:val="-2"/>
          <w:sz w:val="21"/>
          <w:szCs w:val="21"/>
          <w:lang w:eastAsia="cs-CZ" w:bidi="cs-CZ"/>
        </w:rPr>
        <w:t>pracovníka Z</w:t>
      </w:r>
      <w:r w:rsidRPr="00752290">
        <w:rPr>
          <w:rFonts w:ascii="Calibri Light" w:eastAsia="Arial" w:hAnsi="Calibri Light" w:cs="Calibri Light"/>
          <w:spacing w:val="2"/>
          <w:position w:val="-2"/>
          <w:sz w:val="21"/>
          <w:szCs w:val="21"/>
          <w:lang w:eastAsia="cs-CZ" w:bidi="cs-CZ"/>
        </w:rPr>
        <w:t>hotoviteľa:</w:t>
      </w:r>
    </w:p>
    <w:p w14:paraId="0D9FF9DE" w14:textId="77777777" w:rsidR="00EF2C27" w:rsidRPr="00752290" w:rsidRDefault="00EF2C27" w:rsidP="00EF2C27">
      <w:pPr>
        <w:widowControl w:val="0"/>
        <w:autoSpaceDE w:val="0"/>
        <w:autoSpaceDN w:val="0"/>
        <w:spacing w:after="0" w:line="240" w:lineRule="auto"/>
        <w:ind w:left="977" w:hanging="434"/>
        <w:jc w:val="both"/>
        <w:rPr>
          <w:rFonts w:ascii="Calibri Light" w:eastAsia="Arial" w:hAnsi="Calibri Light" w:cs="Calibri Light"/>
          <w:spacing w:val="2"/>
          <w:position w:val="-2"/>
          <w:sz w:val="21"/>
          <w:szCs w:val="21"/>
          <w:lang w:eastAsia="cs-CZ" w:bidi="cs-CZ"/>
        </w:rPr>
      </w:pPr>
      <w:r w:rsidRPr="00752290">
        <w:rPr>
          <w:rFonts w:ascii="Calibri Light" w:eastAsia="Arial" w:hAnsi="Calibri Light" w:cs="Calibri Light"/>
          <w:spacing w:val="2"/>
          <w:position w:val="-2"/>
          <w:sz w:val="21"/>
          <w:szCs w:val="21"/>
          <w:lang w:eastAsia="cs-CZ" w:bidi="cs-CZ"/>
        </w:rPr>
        <w:t>..................................., č. tel.: ............................, e</w:t>
      </w:r>
      <w:r w:rsidRPr="00752290">
        <w:rPr>
          <w:rFonts w:ascii="Calibri Light" w:eastAsia="Arial" w:hAnsi="Calibri Light" w:cs="Calibri Light"/>
          <w:spacing w:val="2"/>
          <w:position w:val="-2"/>
          <w:sz w:val="21"/>
          <w:szCs w:val="21"/>
          <w:lang w:eastAsia="cs-CZ" w:bidi="cs-CZ"/>
        </w:rPr>
        <w:softHyphen/>
        <w:t>-mail: ...............................</w:t>
      </w:r>
    </w:p>
    <w:p w14:paraId="50B4A8CE" w14:textId="77777777" w:rsidR="00EF2C27" w:rsidRPr="00752290" w:rsidRDefault="00EF2C27" w:rsidP="00EF2C27">
      <w:pPr>
        <w:widowControl w:val="0"/>
        <w:autoSpaceDE w:val="0"/>
        <w:autoSpaceDN w:val="0"/>
        <w:spacing w:after="0" w:line="240" w:lineRule="auto"/>
        <w:ind w:left="977" w:hanging="410"/>
        <w:jc w:val="both"/>
        <w:rPr>
          <w:rFonts w:ascii="Calibri Light" w:eastAsia="Arial" w:hAnsi="Calibri Light" w:cs="Calibri Light"/>
          <w:spacing w:val="2"/>
          <w:position w:val="-2"/>
          <w:sz w:val="21"/>
          <w:szCs w:val="21"/>
          <w:lang w:eastAsia="cs-CZ" w:bidi="cs-CZ"/>
        </w:rPr>
      </w:pPr>
    </w:p>
    <w:p w14:paraId="76D3B7B0" w14:textId="7762E2ED" w:rsidR="0087280D" w:rsidRPr="00752290" w:rsidRDefault="0087280D" w:rsidP="00A632C7">
      <w:pPr>
        <w:ind w:left="567" w:hanging="567"/>
        <w:jc w:val="both"/>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t xml:space="preserve">4.5 </w:t>
      </w:r>
      <w:r w:rsidRPr="00752290">
        <w:rPr>
          <w:rFonts w:ascii="Calibri Light" w:hAnsi="Calibri Light" w:cs="Calibri Light"/>
          <w:sz w:val="21"/>
          <w:szCs w:val="21"/>
          <w:lang w:eastAsia="de-DE"/>
          <w14:numForm w14:val="lining"/>
        </w:rPr>
        <w:tab/>
      </w:r>
      <w:r w:rsidR="007F5339" w:rsidRPr="00752290">
        <w:rPr>
          <w:rFonts w:ascii="Calibri Light" w:hAnsi="Calibri Light" w:cs="Calibri Light"/>
          <w:sz w:val="21"/>
          <w:szCs w:val="21"/>
          <w:lang w:eastAsia="de-DE"/>
          <w14:numForm w14:val="lining"/>
        </w:rPr>
        <w:t>Objednávate</w:t>
      </w:r>
      <w:r w:rsidR="002A516A" w:rsidRPr="00752290">
        <w:rPr>
          <w:rFonts w:ascii="Calibri Light" w:hAnsi="Calibri Light" w:cs="Calibri Light"/>
          <w:sz w:val="21"/>
          <w:szCs w:val="21"/>
          <w:lang w:eastAsia="de-DE"/>
          <w14:numForm w14:val="lining"/>
        </w:rPr>
        <w:t>ľ je povinný</w:t>
      </w:r>
      <w:r w:rsidR="007F5339" w:rsidRPr="00752290">
        <w:rPr>
          <w:rFonts w:ascii="Calibri Light" w:hAnsi="Calibri Light" w:cs="Calibri Light"/>
          <w:sz w:val="21"/>
          <w:szCs w:val="21"/>
          <w:lang w:eastAsia="de-DE"/>
          <w14:numForm w14:val="lining"/>
        </w:rPr>
        <w:t xml:space="preserve"> umožniť </w:t>
      </w:r>
      <w:r w:rsidR="002A516A" w:rsidRPr="00752290">
        <w:rPr>
          <w:rFonts w:ascii="Calibri Light" w:hAnsi="Calibri Light" w:cs="Calibri Light"/>
          <w:sz w:val="21"/>
          <w:szCs w:val="21"/>
          <w:lang w:eastAsia="de-DE"/>
          <w14:numForm w14:val="lining"/>
        </w:rPr>
        <w:t>Z</w:t>
      </w:r>
      <w:r w:rsidR="007F5339" w:rsidRPr="00752290">
        <w:rPr>
          <w:rFonts w:ascii="Calibri Light" w:hAnsi="Calibri Light" w:cs="Calibri Light"/>
          <w:sz w:val="21"/>
          <w:szCs w:val="21"/>
          <w:lang w:eastAsia="de-DE"/>
          <w14:numForm w14:val="lining"/>
        </w:rPr>
        <w:t xml:space="preserve">hotoviteľovi a jeho pracovníkom nerušený prístup na miesto </w:t>
      </w:r>
      <w:r w:rsidR="00863B54" w:rsidRPr="00752290">
        <w:rPr>
          <w:rFonts w:ascii="Calibri Light" w:hAnsi="Calibri Light" w:cs="Calibri Light"/>
          <w:sz w:val="21"/>
          <w:szCs w:val="21"/>
          <w:lang w:eastAsia="de-DE"/>
          <w14:numForm w14:val="lining"/>
        </w:rPr>
        <w:t xml:space="preserve">zhotovenia </w:t>
      </w:r>
      <w:r w:rsidR="002A516A" w:rsidRPr="00752290">
        <w:rPr>
          <w:rFonts w:ascii="Calibri Light" w:hAnsi="Calibri Light" w:cs="Calibri Light"/>
          <w:sz w:val="21"/>
          <w:szCs w:val="21"/>
          <w:lang w:eastAsia="de-DE"/>
          <w14:numForm w14:val="lining"/>
        </w:rPr>
        <w:t>d</w:t>
      </w:r>
      <w:r w:rsidR="007F5339" w:rsidRPr="00752290">
        <w:rPr>
          <w:rFonts w:ascii="Calibri Light" w:hAnsi="Calibri Light" w:cs="Calibri Light"/>
          <w:sz w:val="21"/>
          <w:szCs w:val="21"/>
          <w:lang w:eastAsia="de-DE"/>
          <w14:numForm w14:val="lining"/>
        </w:rPr>
        <w:t xml:space="preserve">iela ako aj prístup ku všetkým energiám </w:t>
      </w:r>
      <w:r w:rsidR="00C23301" w:rsidRPr="00752290">
        <w:rPr>
          <w:rFonts w:ascii="Calibri Light" w:hAnsi="Calibri Light" w:cs="Calibri Light"/>
          <w:sz w:val="21"/>
          <w:szCs w:val="21"/>
          <w:lang w:eastAsia="de-DE"/>
          <w14:numForm w14:val="lining"/>
        </w:rPr>
        <w:t>potrebný</w:t>
      </w:r>
      <w:r w:rsidR="00C23301" w:rsidRPr="00752290">
        <w:rPr>
          <w:rFonts w:ascii="Calibri Light" w:eastAsia="Times New Roman" w:hAnsi="Calibri Light" w:cs="Calibri Light"/>
          <w:sz w:val="21"/>
          <w:szCs w:val="21"/>
          <w:lang w:eastAsia="de-DE"/>
          <w14:numForm w14:val="lining"/>
        </w:rPr>
        <w:t>ch</w:t>
      </w:r>
      <w:r w:rsidR="00C23301" w:rsidRPr="00752290">
        <w:rPr>
          <w:rFonts w:ascii="Calibri Light" w:hAnsi="Calibri Light" w:cs="Calibri Light"/>
          <w:sz w:val="21"/>
          <w:szCs w:val="21"/>
          <w:lang w:eastAsia="de-DE"/>
          <w14:numForm w14:val="lining"/>
        </w:rPr>
        <w:t xml:space="preserve"> </w:t>
      </w:r>
      <w:r w:rsidR="007F5339" w:rsidRPr="00752290">
        <w:rPr>
          <w:rFonts w:ascii="Calibri Light" w:hAnsi="Calibri Light" w:cs="Calibri Light"/>
          <w:sz w:val="21"/>
          <w:szCs w:val="21"/>
          <w:lang w:eastAsia="de-DE"/>
          <w14:numForm w14:val="lining"/>
        </w:rPr>
        <w:t xml:space="preserve">pre Zhotoviteľa na riadne uskutočnenie </w:t>
      </w:r>
      <w:r w:rsidR="007F5339" w:rsidRPr="00752290">
        <w:rPr>
          <w:rFonts w:ascii="Calibri Light" w:hAnsi="Calibri Light" w:cs="Calibri Light"/>
          <w:sz w:val="21"/>
          <w:szCs w:val="21"/>
          <w:lang w:eastAsia="de-DE"/>
          <w14:numForm w14:val="lining"/>
        </w:rPr>
        <w:lastRenderedPageBreak/>
        <w:t>prác smerujúcich k </w:t>
      </w:r>
      <w:r w:rsidR="00D35613" w:rsidRPr="00752290">
        <w:rPr>
          <w:rFonts w:ascii="Calibri Light" w:hAnsi="Calibri Light" w:cs="Calibri Light"/>
          <w:sz w:val="21"/>
          <w:szCs w:val="21"/>
          <w:lang w:eastAsia="de-DE"/>
          <w14:numForm w14:val="lining"/>
        </w:rPr>
        <w:t xml:space="preserve">zhotoveniu </w:t>
      </w:r>
      <w:r w:rsidR="002A516A" w:rsidRPr="00752290">
        <w:rPr>
          <w:rFonts w:ascii="Calibri Light" w:hAnsi="Calibri Light" w:cs="Calibri Light"/>
          <w:sz w:val="21"/>
          <w:szCs w:val="21"/>
          <w:lang w:eastAsia="de-DE"/>
          <w14:numForm w14:val="lining"/>
        </w:rPr>
        <w:t>d</w:t>
      </w:r>
      <w:r w:rsidR="007F5339" w:rsidRPr="00752290">
        <w:rPr>
          <w:rFonts w:ascii="Calibri Light" w:hAnsi="Calibri Light" w:cs="Calibri Light"/>
          <w:sz w:val="21"/>
          <w:szCs w:val="21"/>
          <w:lang w:eastAsia="de-DE"/>
          <w14:numForm w14:val="lining"/>
        </w:rPr>
        <w:t xml:space="preserve">iela (napr. el. energia, voda). Zmluvné strany sa dohodli, že v prípade </w:t>
      </w:r>
      <w:r w:rsidR="007716DB" w:rsidRPr="00752290">
        <w:rPr>
          <w:rFonts w:ascii="Calibri Light" w:hAnsi="Calibri Light" w:cs="Calibri Light"/>
          <w:sz w:val="21"/>
          <w:szCs w:val="21"/>
          <w:lang w:eastAsia="de-DE"/>
          <w14:numForm w14:val="lining"/>
        </w:rPr>
        <w:t xml:space="preserve">(i) </w:t>
      </w:r>
      <w:r w:rsidR="007F5339" w:rsidRPr="00752290">
        <w:rPr>
          <w:rFonts w:ascii="Calibri Light" w:hAnsi="Calibri Light" w:cs="Calibri Light"/>
          <w:sz w:val="21"/>
          <w:szCs w:val="21"/>
          <w:lang w:eastAsia="de-DE"/>
          <w14:numForm w14:val="lining"/>
        </w:rPr>
        <w:t xml:space="preserve">porušenia tejto povinnosti </w:t>
      </w:r>
      <w:r w:rsidR="007716DB" w:rsidRPr="00752290">
        <w:rPr>
          <w:rFonts w:ascii="Calibri Light" w:hAnsi="Calibri Light" w:cs="Calibri Light"/>
          <w:sz w:val="21"/>
          <w:szCs w:val="21"/>
          <w:lang w:eastAsia="de-DE"/>
          <w14:numForm w14:val="lining"/>
        </w:rPr>
        <w:t xml:space="preserve">Objednávateľa alebo (ii) vyjadrením nesúhlasu </w:t>
      </w:r>
      <w:r w:rsidR="007F5339" w:rsidRPr="00752290">
        <w:rPr>
          <w:rFonts w:ascii="Calibri Light" w:hAnsi="Calibri Light" w:cs="Calibri Light"/>
          <w:sz w:val="21"/>
          <w:szCs w:val="21"/>
          <w:lang w:eastAsia="de-DE"/>
          <w14:numForm w14:val="lining"/>
        </w:rPr>
        <w:t>Objednávateľa</w:t>
      </w:r>
      <w:r w:rsidR="007716DB" w:rsidRPr="00752290">
        <w:rPr>
          <w:rFonts w:ascii="Calibri Light" w:hAnsi="Calibri Light" w:cs="Calibri Light"/>
          <w:sz w:val="21"/>
          <w:szCs w:val="21"/>
          <w:lang w:eastAsia="de-DE"/>
          <w14:numForm w14:val="lining"/>
        </w:rPr>
        <w:t xml:space="preserve"> s pokračovaním zhotovovania diela,</w:t>
      </w:r>
      <w:r w:rsidR="007F5339" w:rsidRPr="00752290">
        <w:rPr>
          <w:rFonts w:ascii="Calibri Light" w:hAnsi="Calibri Light" w:cs="Calibri Light"/>
          <w:sz w:val="21"/>
          <w:szCs w:val="21"/>
          <w:lang w:eastAsia="de-DE"/>
          <w14:numForm w14:val="lining"/>
        </w:rPr>
        <w:t xml:space="preserve"> je Zhotoviteľ oprávnený prerušiť vykonávanie prác bez rizika akejkoľvek sankcie alebo nároku na náhradu škody spôsobenej prerušením prác.</w:t>
      </w:r>
      <w:r w:rsidR="005373BD" w:rsidRPr="00752290">
        <w:rPr>
          <w:rFonts w:ascii="Calibri Light" w:hAnsi="Calibri Light" w:cs="Calibri Light"/>
          <w:sz w:val="21"/>
          <w:szCs w:val="21"/>
          <w:lang w:eastAsia="de-DE"/>
          <w14:numForm w14:val="lining"/>
        </w:rPr>
        <w:t xml:space="preserve"> V takomto prípade sa </w:t>
      </w:r>
      <w:r w:rsidR="00620342" w:rsidRPr="00752290">
        <w:rPr>
          <w:rFonts w:ascii="Calibri Light" w:hAnsi="Calibri Light" w:cs="Calibri Light"/>
          <w:sz w:val="21"/>
          <w:szCs w:val="21"/>
          <w:lang w:eastAsia="de-DE"/>
          <w14:numForm w14:val="lining"/>
        </w:rPr>
        <w:t xml:space="preserve">akékoľvek </w:t>
      </w:r>
      <w:r w:rsidR="005373BD" w:rsidRPr="00752290">
        <w:rPr>
          <w:rFonts w:ascii="Calibri Light" w:hAnsi="Calibri Light" w:cs="Calibri Light"/>
          <w:sz w:val="21"/>
          <w:szCs w:val="21"/>
          <w:lang w:eastAsia="de-DE"/>
          <w14:numForm w14:val="lining"/>
        </w:rPr>
        <w:t>lehoty</w:t>
      </w:r>
      <w:r w:rsidR="00620342" w:rsidRPr="00752290">
        <w:rPr>
          <w:rFonts w:ascii="Calibri Light" w:hAnsi="Calibri Light" w:cs="Calibri Light"/>
          <w:sz w:val="21"/>
          <w:szCs w:val="21"/>
          <w:lang w:eastAsia="de-DE"/>
          <w14:numForm w14:val="lining"/>
        </w:rPr>
        <w:t xml:space="preserve"> na strane </w:t>
      </w:r>
      <w:r w:rsidR="002A516A" w:rsidRPr="00752290">
        <w:rPr>
          <w:rFonts w:ascii="Calibri Light" w:hAnsi="Calibri Light" w:cs="Calibri Light"/>
          <w:sz w:val="21"/>
          <w:szCs w:val="21"/>
          <w:lang w:eastAsia="de-DE"/>
          <w14:numForm w14:val="lining"/>
        </w:rPr>
        <w:t>Z</w:t>
      </w:r>
      <w:r w:rsidR="00620342" w:rsidRPr="00752290">
        <w:rPr>
          <w:rFonts w:ascii="Calibri Light" w:hAnsi="Calibri Light" w:cs="Calibri Light"/>
          <w:sz w:val="21"/>
          <w:szCs w:val="21"/>
          <w:lang w:eastAsia="de-DE"/>
          <w14:numForm w14:val="lining"/>
        </w:rPr>
        <w:t>hotoviteľa</w:t>
      </w:r>
      <w:r w:rsidR="005373BD" w:rsidRPr="00752290">
        <w:rPr>
          <w:rFonts w:ascii="Calibri Light" w:hAnsi="Calibri Light" w:cs="Calibri Light"/>
          <w:sz w:val="21"/>
          <w:szCs w:val="21"/>
          <w:lang w:eastAsia="de-DE"/>
          <w14:numForm w14:val="lining"/>
        </w:rPr>
        <w:t xml:space="preserve"> predĺžia o dobu, počas ktorej bude vykonávanie prác prerušené.</w:t>
      </w:r>
    </w:p>
    <w:p w14:paraId="69D14234" w14:textId="058249EB" w:rsidR="00F17FC4" w:rsidRPr="008605A0" w:rsidRDefault="00572F2E" w:rsidP="00E329D8">
      <w:pPr>
        <w:pStyle w:val="Odsekzoznamu"/>
        <w:numPr>
          <w:ilvl w:val="1"/>
          <w:numId w:val="16"/>
        </w:numPr>
        <w:ind w:left="567" w:hanging="567"/>
        <w:jc w:val="both"/>
        <w:rPr>
          <w:rFonts w:ascii="Calibri Light" w:hAnsi="Calibri Light" w:cs="Calibri Light"/>
          <w:sz w:val="21"/>
          <w:szCs w:val="21"/>
        </w:rPr>
      </w:pPr>
      <w:r w:rsidRPr="008605A0">
        <w:rPr>
          <w:rFonts w:ascii="Calibri Light" w:hAnsi="Calibri Light" w:cs="Calibri Light"/>
          <w:sz w:val="21"/>
          <w:szCs w:val="21"/>
        </w:rPr>
        <w:t xml:space="preserve">Zhotoviteľ je povinný bez meškania písomne oznámiť </w:t>
      </w:r>
      <w:r w:rsidR="00C35CAD" w:rsidRPr="008605A0">
        <w:rPr>
          <w:rFonts w:ascii="Calibri Light" w:hAnsi="Calibri Light" w:cs="Calibri Light"/>
          <w:sz w:val="21"/>
          <w:szCs w:val="21"/>
        </w:rPr>
        <w:t>O</w:t>
      </w:r>
      <w:r w:rsidRPr="008605A0">
        <w:rPr>
          <w:rFonts w:ascii="Calibri Light" w:hAnsi="Calibri Light" w:cs="Calibri Light"/>
          <w:sz w:val="21"/>
          <w:szCs w:val="21"/>
        </w:rPr>
        <w:t>bjednávateľovi vznik akejkoľvek udalosti, ktorá bráni alebo sťažuje uskutočnenie stavebných prác a má za následok predĺženie dohodnutej lehoty ukončenia stavebných prác.</w:t>
      </w:r>
    </w:p>
    <w:p w14:paraId="7CE34519" w14:textId="77777777" w:rsidR="00641502" w:rsidRPr="00752290" w:rsidRDefault="00641502" w:rsidP="00A632C7">
      <w:pPr>
        <w:pStyle w:val="Odsekzoznamu"/>
        <w:ind w:left="567" w:hanging="567"/>
        <w:rPr>
          <w:rFonts w:ascii="Calibri Light" w:hAnsi="Calibri Light" w:cs="Calibri Light"/>
          <w:sz w:val="21"/>
          <w:szCs w:val="21"/>
          <w:lang w:eastAsia="de-DE"/>
          <w14:numForm w14:val="lining"/>
        </w:rPr>
      </w:pPr>
    </w:p>
    <w:p w14:paraId="094BAAAA" w14:textId="67B47B70" w:rsidR="00641502" w:rsidRPr="008605A0" w:rsidRDefault="00641502" w:rsidP="00E329D8">
      <w:pPr>
        <w:pStyle w:val="Odsekzoznamu"/>
        <w:widowControl w:val="0"/>
        <w:numPr>
          <w:ilvl w:val="1"/>
          <w:numId w:val="16"/>
        </w:numPr>
        <w:autoSpaceDE w:val="0"/>
        <w:autoSpaceDN w:val="0"/>
        <w:ind w:left="567" w:right="116" w:hanging="567"/>
        <w:jc w:val="both"/>
        <w:rPr>
          <w:rFonts w:ascii="Calibri Light" w:eastAsia="Arial" w:hAnsi="Calibri Light" w:cs="Calibri Light"/>
          <w:spacing w:val="2"/>
          <w:position w:val="-2"/>
          <w:sz w:val="21"/>
          <w:szCs w:val="21"/>
          <w:lang w:eastAsia="cs-CZ" w:bidi="cs-CZ"/>
        </w:rPr>
      </w:pPr>
      <w:r w:rsidRPr="008605A0">
        <w:rPr>
          <w:rFonts w:ascii="Calibri Light" w:eastAsia="Arial" w:hAnsi="Calibri Light" w:cs="Calibri Light"/>
          <w:spacing w:val="2"/>
          <w:position w:val="-2"/>
          <w:sz w:val="21"/>
          <w:szCs w:val="21"/>
          <w:lang w:eastAsia="cs-CZ" w:bidi="cs-CZ"/>
        </w:rPr>
        <w:t>Predmet plnenia podľa tejto Zmluvy bude ukončený protokolárnym odov</w:t>
      </w:r>
      <w:r w:rsidR="00A058ED" w:rsidRPr="008605A0">
        <w:rPr>
          <w:rFonts w:ascii="Calibri Light" w:eastAsia="Arial" w:hAnsi="Calibri Light" w:cs="Calibri Light"/>
          <w:spacing w:val="2"/>
          <w:position w:val="-2"/>
          <w:sz w:val="21"/>
          <w:szCs w:val="21"/>
          <w:lang w:eastAsia="cs-CZ" w:bidi="cs-CZ"/>
        </w:rPr>
        <w:t xml:space="preserve">zdaním a prevzatím </w:t>
      </w:r>
      <w:r w:rsidR="008605A0">
        <w:rPr>
          <w:rFonts w:ascii="Calibri Light" w:eastAsia="Arial" w:hAnsi="Calibri Light" w:cs="Calibri Light"/>
          <w:spacing w:val="2"/>
          <w:position w:val="-2"/>
          <w:sz w:val="21"/>
          <w:szCs w:val="21"/>
          <w:lang w:eastAsia="cs-CZ" w:bidi="cs-CZ"/>
        </w:rPr>
        <w:t xml:space="preserve">diela </w:t>
      </w:r>
      <w:r w:rsidR="00A058ED" w:rsidRPr="008605A0">
        <w:rPr>
          <w:rFonts w:ascii="Calibri Light" w:eastAsia="Arial" w:hAnsi="Calibri Light" w:cs="Calibri Light"/>
          <w:spacing w:val="2"/>
          <w:position w:val="-2"/>
          <w:sz w:val="21"/>
          <w:szCs w:val="21"/>
          <w:lang w:eastAsia="cs-CZ" w:bidi="cs-CZ"/>
        </w:rPr>
        <w:t>medzi O</w:t>
      </w:r>
      <w:r w:rsidRPr="008605A0">
        <w:rPr>
          <w:rFonts w:ascii="Calibri Light" w:eastAsia="Arial" w:hAnsi="Calibri Light" w:cs="Calibri Light"/>
          <w:spacing w:val="2"/>
          <w:position w:val="-2"/>
          <w:sz w:val="21"/>
          <w:szCs w:val="21"/>
          <w:lang w:eastAsia="cs-CZ" w:bidi="cs-CZ"/>
        </w:rPr>
        <w:t xml:space="preserve">bjednávateľom a </w:t>
      </w:r>
      <w:r w:rsidR="00A058ED" w:rsidRPr="008605A0">
        <w:rPr>
          <w:rFonts w:ascii="Calibri Light" w:eastAsia="Arial" w:hAnsi="Calibri Light" w:cs="Calibri Light"/>
          <w:spacing w:val="2"/>
          <w:position w:val="-2"/>
          <w:sz w:val="21"/>
          <w:szCs w:val="21"/>
          <w:lang w:eastAsia="cs-CZ" w:bidi="cs-CZ"/>
        </w:rPr>
        <w:t>Z</w:t>
      </w:r>
      <w:r w:rsidRPr="008605A0">
        <w:rPr>
          <w:rFonts w:ascii="Calibri Light" w:eastAsia="Arial" w:hAnsi="Calibri Light" w:cs="Calibri Light"/>
          <w:spacing w:val="2"/>
          <w:position w:val="-2"/>
          <w:sz w:val="21"/>
          <w:szCs w:val="21"/>
          <w:lang w:eastAsia="cs-CZ" w:bidi="cs-CZ"/>
        </w:rPr>
        <w:t xml:space="preserve">hotoviteľom. Zhotoviteľ je povinný najneskôr pri odovzdávaní diela </w:t>
      </w:r>
      <w:r w:rsidR="00A058ED" w:rsidRPr="008605A0">
        <w:rPr>
          <w:rFonts w:ascii="Calibri Light" w:eastAsia="Arial" w:hAnsi="Calibri Light" w:cs="Calibri Light"/>
          <w:spacing w:val="2"/>
          <w:position w:val="-2"/>
          <w:sz w:val="21"/>
          <w:szCs w:val="21"/>
          <w:lang w:eastAsia="cs-CZ" w:bidi="cs-CZ"/>
        </w:rPr>
        <w:t>O</w:t>
      </w:r>
      <w:r w:rsidRPr="008605A0">
        <w:rPr>
          <w:rFonts w:ascii="Calibri Light" w:eastAsia="Arial" w:hAnsi="Calibri Light" w:cs="Calibri Light"/>
          <w:spacing w:val="2"/>
          <w:position w:val="-2"/>
          <w:sz w:val="21"/>
          <w:szCs w:val="21"/>
          <w:lang w:eastAsia="cs-CZ" w:bidi="cs-CZ"/>
        </w:rPr>
        <w:t>bjednávateľovi predložiť dokumenty a doklady, ktoré budú potvrdzovať uloženie stavebného odpadu na registrovanú skládku odpadu, certifikáty použitých materiálov na</w:t>
      </w:r>
      <w:r w:rsidRPr="008605A0">
        <w:rPr>
          <w:rFonts w:ascii="Calibri Light" w:eastAsia="Arial" w:hAnsi="Calibri Light" w:cs="Calibri Light"/>
          <w:spacing w:val="2"/>
          <w:w w:val="95"/>
          <w:position w:val="-2"/>
          <w:sz w:val="21"/>
          <w:szCs w:val="21"/>
          <w:lang w:eastAsia="cs-CZ" w:bidi="cs-CZ"/>
        </w:rPr>
        <w:t xml:space="preserve"> </w:t>
      </w:r>
      <w:r w:rsidRPr="008605A0">
        <w:rPr>
          <w:rFonts w:ascii="Calibri Light" w:eastAsia="Arial" w:hAnsi="Calibri Light" w:cs="Calibri Light"/>
          <w:spacing w:val="2"/>
          <w:position w:val="-2"/>
          <w:sz w:val="21"/>
          <w:szCs w:val="21"/>
          <w:lang w:eastAsia="cs-CZ" w:bidi="cs-CZ"/>
        </w:rPr>
        <w:t>diele</w:t>
      </w:r>
      <w:r w:rsidR="006A05B1" w:rsidRPr="008605A0">
        <w:rPr>
          <w:rFonts w:ascii="Calibri Light" w:eastAsia="Arial" w:hAnsi="Calibri Light" w:cs="Calibri Light"/>
          <w:spacing w:val="2"/>
          <w:position w:val="-2"/>
          <w:sz w:val="21"/>
          <w:szCs w:val="21"/>
          <w:lang w:eastAsia="cs-CZ" w:bidi="cs-CZ"/>
        </w:rPr>
        <w:t>, doklady o vykonaní potrebných skúšok a revízií</w:t>
      </w:r>
      <w:r w:rsidRPr="008605A0">
        <w:rPr>
          <w:rFonts w:ascii="Calibri Light" w:eastAsia="Arial" w:hAnsi="Calibri Light" w:cs="Calibri Light"/>
          <w:spacing w:val="2"/>
          <w:position w:val="-2"/>
          <w:sz w:val="21"/>
          <w:szCs w:val="21"/>
          <w:lang w:eastAsia="cs-CZ" w:bidi="cs-CZ"/>
        </w:rPr>
        <w:t xml:space="preserve"> a iné doklady potrebné k riadnemu užívaniu diela. Pokiaľ bude akýkoľvek doklad absentovať, dielo sa až do času jeho predloženia považuje za neodovzdané.</w:t>
      </w:r>
    </w:p>
    <w:p w14:paraId="36DEF12F" w14:textId="77777777" w:rsidR="00641502" w:rsidRPr="00752290" w:rsidRDefault="00641502" w:rsidP="0087280D">
      <w:pPr>
        <w:widowControl w:val="0"/>
        <w:autoSpaceDE w:val="0"/>
        <w:autoSpaceDN w:val="0"/>
        <w:spacing w:after="0"/>
        <w:ind w:left="567" w:hanging="567"/>
        <w:jc w:val="both"/>
        <w:rPr>
          <w:rFonts w:ascii="Calibri Light" w:eastAsia="Arial" w:hAnsi="Calibri Light" w:cs="Calibri Light"/>
          <w:spacing w:val="2"/>
          <w:position w:val="-2"/>
          <w:sz w:val="21"/>
          <w:szCs w:val="21"/>
          <w:lang w:eastAsia="cs-CZ" w:bidi="cs-CZ"/>
        </w:rPr>
      </w:pPr>
    </w:p>
    <w:p w14:paraId="21D75F1C" w14:textId="0B06C073" w:rsidR="00641502" w:rsidRPr="00752290" w:rsidRDefault="00641502" w:rsidP="00E329D8">
      <w:pPr>
        <w:widowControl w:val="0"/>
        <w:numPr>
          <w:ilvl w:val="1"/>
          <w:numId w:val="16"/>
        </w:numPr>
        <w:tabs>
          <w:tab w:val="left" w:pos="544"/>
        </w:tabs>
        <w:autoSpaceDE w:val="0"/>
        <w:autoSpaceDN w:val="0"/>
        <w:spacing w:after="0" w:line="240" w:lineRule="auto"/>
        <w:ind w:left="567" w:right="120" w:hanging="567"/>
        <w:jc w:val="both"/>
        <w:rPr>
          <w:rFonts w:ascii="Calibri Light" w:eastAsia="Arial" w:hAnsi="Calibri Light" w:cs="Calibri Light"/>
          <w:spacing w:val="2"/>
          <w:position w:val="-2"/>
          <w:sz w:val="21"/>
          <w:szCs w:val="21"/>
          <w:lang w:eastAsia="cs-CZ" w:bidi="cs-CZ"/>
        </w:rPr>
      </w:pPr>
      <w:r w:rsidRPr="00752290">
        <w:rPr>
          <w:rFonts w:ascii="Calibri Light" w:eastAsia="Arial" w:hAnsi="Calibri Light" w:cs="Calibri Light"/>
          <w:spacing w:val="2"/>
          <w:position w:val="-2"/>
          <w:sz w:val="21"/>
          <w:szCs w:val="21"/>
          <w:lang w:eastAsia="cs-CZ" w:bidi="cs-CZ"/>
        </w:rPr>
        <w:t xml:space="preserve">Ak </w:t>
      </w:r>
      <w:r w:rsidR="00A058ED" w:rsidRPr="00752290">
        <w:rPr>
          <w:rFonts w:ascii="Calibri Light" w:eastAsia="Arial" w:hAnsi="Calibri Light" w:cs="Calibri Light"/>
          <w:spacing w:val="2"/>
          <w:position w:val="-2"/>
          <w:sz w:val="21"/>
          <w:szCs w:val="21"/>
          <w:lang w:eastAsia="cs-CZ" w:bidi="cs-CZ"/>
        </w:rPr>
        <w:t>Z</w:t>
      </w:r>
      <w:r w:rsidRPr="00752290">
        <w:rPr>
          <w:rFonts w:ascii="Calibri Light" w:eastAsia="Arial" w:hAnsi="Calibri Light" w:cs="Calibri Light"/>
          <w:spacing w:val="2"/>
          <w:position w:val="-2"/>
          <w:sz w:val="21"/>
          <w:szCs w:val="21"/>
          <w:lang w:eastAsia="cs-CZ" w:bidi="cs-CZ"/>
        </w:rPr>
        <w:t>hotoviteľ pripraví dielo na odovzdanie pred do</w:t>
      </w:r>
      <w:r w:rsidR="00A058ED" w:rsidRPr="00752290">
        <w:rPr>
          <w:rFonts w:ascii="Calibri Light" w:eastAsia="Arial" w:hAnsi="Calibri Light" w:cs="Calibri Light"/>
          <w:spacing w:val="2"/>
          <w:position w:val="-2"/>
          <w:sz w:val="21"/>
          <w:szCs w:val="21"/>
          <w:lang w:eastAsia="cs-CZ" w:bidi="cs-CZ"/>
        </w:rPr>
        <w:t>hodnutým termínom, zaväzuje sa O</w:t>
      </w:r>
      <w:r w:rsidRPr="00752290">
        <w:rPr>
          <w:rFonts w:ascii="Calibri Light" w:eastAsia="Arial" w:hAnsi="Calibri Light" w:cs="Calibri Light"/>
          <w:spacing w:val="2"/>
          <w:position w:val="-2"/>
          <w:sz w:val="21"/>
          <w:szCs w:val="21"/>
          <w:lang w:eastAsia="cs-CZ" w:bidi="cs-CZ"/>
        </w:rPr>
        <w:t>bjednávateľ toto dielo prevziať aj v skoršom termíne.</w:t>
      </w:r>
    </w:p>
    <w:p w14:paraId="5E687024" w14:textId="77777777" w:rsidR="00641502" w:rsidRPr="00752290" w:rsidRDefault="00641502" w:rsidP="0087280D">
      <w:pPr>
        <w:widowControl w:val="0"/>
        <w:autoSpaceDE w:val="0"/>
        <w:autoSpaceDN w:val="0"/>
        <w:spacing w:before="11" w:after="0"/>
        <w:ind w:left="567" w:hanging="567"/>
        <w:jc w:val="both"/>
        <w:rPr>
          <w:rFonts w:ascii="Calibri Light" w:eastAsia="Arial" w:hAnsi="Calibri Light" w:cs="Calibri Light"/>
          <w:spacing w:val="2"/>
          <w:position w:val="-2"/>
          <w:sz w:val="21"/>
          <w:szCs w:val="21"/>
          <w:lang w:eastAsia="cs-CZ" w:bidi="cs-CZ"/>
        </w:rPr>
      </w:pPr>
    </w:p>
    <w:p w14:paraId="67A2ED0B" w14:textId="45379008" w:rsidR="00641502" w:rsidRPr="00752290" w:rsidRDefault="00641502" w:rsidP="00E329D8">
      <w:pPr>
        <w:widowControl w:val="0"/>
        <w:numPr>
          <w:ilvl w:val="1"/>
          <w:numId w:val="16"/>
        </w:numPr>
        <w:tabs>
          <w:tab w:val="left" w:pos="544"/>
        </w:tabs>
        <w:autoSpaceDE w:val="0"/>
        <w:autoSpaceDN w:val="0"/>
        <w:spacing w:before="1" w:after="0" w:line="240" w:lineRule="auto"/>
        <w:ind w:left="567" w:right="111" w:hanging="567"/>
        <w:jc w:val="both"/>
        <w:rPr>
          <w:rFonts w:ascii="Calibri Light" w:eastAsia="Arial" w:hAnsi="Calibri Light" w:cs="Calibri Light"/>
          <w:sz w:val="21"/>
          <w:szCs w:val="21"/>
          <w:lang w:eastAsia="cs-CZ" w:bidi="cs-CZ"/>
        </w:rPr>
      </w:pPr>
      <w:r w:rsidRPr="00752290">
        <w:rPr>
          <w:rFonts w:ascii="Calibri Light" w:eastAsia="Arial" w:hAnsi="Calibri Light" w:cs="Calibri Light"/>
          <w:sz w:val="21"/>
          <w:szCs w:val="21"/>
          <w:lang w:eastAsia="cs-CZ" w:bidi="cs-CZ"/>
        </w:rPr>
        <w:t>Zhotoviteľ je oprávnený prerušiť práce na diele v prípade zásahu vyššej moci, ktorou je prekážka, k</w:t>
      </w:r>
      <w:r w:rsidR="00D35613" w:rsidRPr="00752290">
        <w:rPr>
          <w:rFonts w:ascii="Calibri Light" w:eastAsia="Arial" w:hAnsi="Calibri Light" w:cs="Calibri Light"/>
          <w:sz w:val="21"/>
          <w:szCs w:val="21"/>
          <w:lang w:eastAsia="cs-CZ" w:bidi="cs-CZ"/>
        </w:rPr>
        <w:t>torá nastala nezávisle od vôle Z</w:t>
      </w:r>
      <w:r w:rsidRPr="00752290">
        <w:rPr>
          <w:rFonts w:ascii="Calibri Light" w:eastAsia="Arial" w:hAnsi="Calibri Light" w:cs="Calibri Light"/>
          <w:sz w:val="21"/>
          <w:szCs w:val="21"/>
          <w:lang w:eastAsia="cs-CZ" w:bidi="cs-CZ"/>
        </w:rPr>
        <w:t xml:space="preserve">mluvnej strany povinnej plniť a bráni jej v splnení povinností uloženej touto Zmluvou, právnym predpisom alebo rozhodnutím alebo opatrením správneho orgánu, pokiaľ nemôže </w:t>
      </w:r>
      <w:r w:rsidR="00D35613" w:rsidRPr="00752290">
        <w:rPr>
          <w:rFonts w:ascii="Calibri Light" w:eastAsia="Arial" w:hAnsi="Calibri Light" w:cs="Calibri Light"/>
          <w:sz w:val="21"/>
          <w:szCs w:val="21"/>
          <w:lang w:eastAsia="cs-CZ" w:bidi="cs-CZ"/>
        </w:rPr>
        <w:t>predpokladať, že by povinná Z</w:t>
      </w:r>
      <w:r w:rsidRPr="00752290">
        <w:rPr>
          <w:rFonts w:ascii="Calibri Light" w:eastAsia="Arial" w:hAnsi="Calibri Light" w:cs="Calibri Light"/>
          <w:sz w:val="21"/>
          <w:szCs w:val="21"/>
          <w:lang w:eastAsia="cs-CZ" w:bidi="cs-CZ"/>
        </w:rPr>
        <w:t xml:space="preserve">mluvná strana mohla túto prekážku alebo jej následky prekonať alebo odstrániť a taktiež, že by mohla túto prekážku v čase vzniku záväzku predpokladať. Za zásah vyššej moci sa považuje najmä vojnový konflikt, výskyt povodní, zemetrasenie, generálny štrajk,  a nadobudnutie právoplatnosti rozhodnutí správnych orgánov, ktoré bránia </w:t>
      </w:r>
      <w:r w:rsidR="00863B54" w:rsidRPr="00752290">
        <w:rPr>
          <w:rFonts w:ascii="Calibri Light" w:eastAsia="Arial" w:hAnsi="Calibri Light" w:cs="Calibri Light"/>
          <w:sz w:val="21"/>
          <w:szCs w:val="21"/>
          <w:lang w:eastAsia="cs-CZ" w:bidi="cs-CZ"/>
        </w:rPr>
        <w:t>zhotoveniu</w:t>
      </w:r>
      <w:r w:rsidRPr="00752290">
        <w:rPr>
          <w:rFonts w:ascii="Calibri Light" w:eastAsia="Arial" w:hAnsi="Calibri Light" w:cs="Calibri Light"/>
          <w:sz w:val="21"/>
          <w:szCs w:val="21"/>
          <w:lang w:eastAsia="cs-CZ" w:bidi="cs-CZ"/>
        </w:rPr>
        <w:t xml:space="preserve"> diela.</w:t>
      </w:r>
    </w:p>
    <w:p w14:paraId="706CA246" w14:textId="77777777" w:rsidR="00641502" w:rsidRPr="00752290" w:rsidRDefault="00641502" w:rsidP="0087280D">
      <w:pPr>
        <w:widowControl w:val="0"/>
        <w:autoSpaceDE w:val="0"/>
        <w:autoSpaceDN w:val="0"/>
        <w:spacing w:before="4" w:after="0"/>
        <w:ind w:left="567" w:hanging="567"/>
        <w:jc w:val="both"/>
        <w:rPr>
          <w:rFonts w:ascii="Calibri Light" w:eastAsia="Arial" w:hAnsi="Calibri Light" w:cs="Calibri Light"/>
          <w:spacing w:val="2"/>
          <w:position w:val="-2"/>
          <w:sz w:val="21"/>
          <w:szCs w:val="21"/>
          <w:lang w:eastAsia="cs-CZ" w:bidi="cs-CZ"/>
        </w:rPr>
      </w:pPr>
    </w:p>
    <w:p w14:paraId="129A4B1F" w14:textId="20BF4A21" w:rsidR="00641502" w:rsidRPr="00752290" w:rsidRDefault="00641502" w:rsidP="00E329D8">
      <w:pPr>
        <w:widowControl w:val="0"/>
        <w:numPr>
          <w:ilvl w:val="1"/>
          <w:numId w:val="16"/>
        </w:numPr>
        <w:tabs>
          <w:tab w:val="left" w:pos="709"/>
        </w:tabs>
        <w:autoSpaceDE w:val="0"/>
        <w:autoSpaceDN w:val="0"/>
        <w:spacing w:before="1" w:after="0" w:line="240" w:lineRule="auto"/>
        <w:ind w:left="567" w:right="111" w:hanging="567"/>
        <w:jc w:val="both"/>
        <w:rPr>
          <w:rFonts w:ascii="Calibri Light" w:eastAsia="Arial" w:hAnsi="Calibri Light" w:cs="Calibri Light"/>
          <w:sz w:val="21"/>
          <w:szCs w:val="21"/>
          <w:lang w:eastAsia="cs-CZ" w:bidi="cs-CZ"/>
        </w:rPr>
      </w:pPr>
      <w:r w:rsidRPr="00752290">
        <w:rPr>
          <w:rFonts w:ascii="Calibri Light" w:eastAsia="Arial" w:hAnsi="Calibri Light" w:cs="Calibri Light"/>
          <w:sz w:val="21"/>
          <w:szCs w:val="21"/>
          <w:lang w:eastAsia="cs-CZ" w:bidi="cs-CZ"/>
        </w:rPr>
        <w:t>Bez ohľadu na ostat</w:t>
      </w:r>
      <w:r w:rsidR="00A058ED" w:rsidRPr="00752290">
        <w:rPr>
          <w:rFonts w:ascii="Calibri Light" w:eastAsia="Arial" w:hAnsi="Calibri Light" w:cs="Calibri Light"/>
          <w:sz w:val="21"/>
          <w:szCs w:val="21"/>
          <w:lang w:eastAsia="cs-CZ" w:bidi="cs-CZ"/>
        </w:rPr>
        <w:t>né ustanovenia tejto Zmluvy je Z</w:t>
      </w:r>
      <w:r w:rsidRPr="00752290">
        <w:rPr>
          <w:rFonts w:ascii="Calibri Light" w:eastAsia="Arial" w:hAnsi="Calibri Light" w:cs="Calibri Light"/>
          <w:sz w:val="21"/>
          <w:szCs w:val="21"/>
          <w:lang w:eastAsia="cs-CZ" w:bidi="cs-CZ"/>
        </w:rPr>
        <w:t>hotoviteľ povinný o prerušení realizácie diela podľa tohto ustanov</w:t>
      </w:r>
      <w:r w:rsidR="003755AD" w:rsidRPr="00752290">
        <w:rPr>
          <w:rFonts w:ascii="Calibri Light" w:eastAsia="Arial" w:hAnsi="Calibri Light" w:cs="Calibri Light"/>
          <w:sz w:val="21"/>
          <w:szCs w:val="21"/>
          <w:lang w:eastAsia="cs-CZ" w:bidi="cs-CZ"/>
        </w:rPr>
        <w:t>enia Zmluvy písomne informovať O</w:t>
      </w:r>
      <w:r w:rsidRPr="00752290">
        <w:rPr>
          <w:rFonts w:ascii="Calibri Light" w:eastAsia="Arial" w:hAnsi="Calibri Light" w:cs="Calibri Light"/>
          <w:sz w:val="21"/>
          <w:szCs w:val="21"/>
          <w:lang w:eastAsia="cs-CZ" w:bidi="cs-CZ"/>
        </w:rPr>
        <w:t xml:space="preserve">bjednávateľa. V prípade, ak </w:t>
      </w:r>
      <w:r w:rsidR="00A058ED" w:rsidRPr="00752290">
        <w:rPr>
          <w:rFonts w:ascii="Calibri Light" w:eastAsia="Arial" w:hAnsi="Calibri Light" w:cs="Calibri Light"/>
          <w:sz w:val="21"/>
          <w:szCs w:val="21"/>
          <w:lang w:eastAsia="cs-CZ" w:bidi="cs-CZ"/>
        </w:rPr>
        <w:t>O</w:t>
      </w:r>
      <w:r w:rsidRPr="00752290">
        <w:rPr>
          <w:rFonts w:ascii="Calibri Light" w:eastAsia="Arial" w:hAnsi="Calibri Light" w:cs="Calibri Light"/>
          <w:sz w:val="21"/>
          <w:szCs w:val="21"/>
          <w:lang w:eastAsia="cs-CZ" w:bidi="cs-CZ"/>
        </w:rPr>
        <w:t xml:space="preserve">bjednávateľ s prerušením prác na diele písomne nesúhlasí a trvá </w:t>
      </w:r>
      <w:r w:rsidR="008834B6" w:rsidRPr="00752290">
        <w:rPr>
          <w:rFonts w:ascii="Calibri Light" w:eastAsia="Arial" w:hAnsi="Calibri Light" w:cs="Calibri Light"/>
          <w:sz w:val="21"/>
          <w:szCs w:val="21"/>
          <w:lang w:eastAsia="cs-CZ" w:bidi="cs-CZ"/>
        </w:rPr>
        <w:t>na zhotovovaní diela, Z</w:t>
      </w:r>
      <w:r w:rsidRPr="00752290">
        <w:rPr>
          <w:rFonts w:ascii="Calibri Light" w:eastAsia="Arial" w:hAnsi="Calibri Light" w:cs="Calibri Light"/>
          <w:sz w:val="21"/>
          <w:szCs w:val="21"/>
          <w:lang w:eastAsia="cs-CZ" w:bidi="cs-CZ"/>
        </w:rPr>
        <w:t>hotoviteľ je povinný okamžite pokračovať v zhotovení diela, ak to neodporuje právnym predpisom Slovenskej republiky a výkon predmetných prác je technicky možný.</w:t>
      </w:r>
      <w:r w:rsidR="00C051B2" w:rsidRPr="00752290">
        <w:rPr>
          <w:rFonts w:ascii="Calibri Light" w:eastAsia="Arial" w:hAnsi="Calibri Light" w:cs="Calibri Light"/>
          <w:sz w:val="21"/>
          <w:szCs w:val="21"/>
          <w:lang w:eastAsia="cs-CZ" w:bidi="cs-CZ"/>
        </w:rPr>
        <w:t xml:space="preserve"> Zmluvné strany sa dohodli, že Zhotoviteľ nezodpovedá O</w:t>
      </w:r>
      <w:r w:rsidRPr="00752290">
        <w:rPr>
          <w:rFonts w:ascii="Calibri Light" w:eastAsia="Arial" w:hAnsi="Calibri Light" w:cs="Calibri Light"/>
          <w:sz w:val="21"/>
          <w:szCs w:val="21"/>
          <w:lang w:eastAsia="cs-CZ" w:bidi="cs-CZ"/>
        </w:rPr>
        <w:t>bjednávateľovi za vady diela, ktoré vznikli v dôsledku zhotovenia diela n</w:t>
      </w:r>
      <w:r w:rsidR="00C051B2" w:rsidRPr="00752290">
        <w:rPr>
          <w:rFonts w:ascii="Calibri Light" w:eastAsia="Arial" w:hAnsi="Calibri Light" w:cs="Calibri Light"/>
          <w:sz w:val="21"/>
          <w:szCs w:val="21"/>
          <w:lang w:eastAsia="cs-CZ" w:bidi="cs-CZ"/>
        </w:rPr>
        <w:t>a základe písomného stanoviska O</w:t>
      </w:r>
      <w:r w:rsidRPr="00752290">
        <w:rPr>
          <w:rFonts w:ascii="Calibri Light" w:eastAsia="Arial" w:hAnsi="Calibri Light" w:cs="Calibri Light"/>
          <w:sz w:val="21"/>
          <w:szCs w:val="21"/>
          <w:lang w:eastAsia="cs-CZ" w:bidi="cs-CZ"/>
        </w:rPr>
        <w:t>bjednávateľa podľa predchádzajúcej vety.</w:t>
      </w:r>
    </w:p>
    <w:p w14:paraId="4440A91F" w14:textId="77777777" w:rsidR="00641502" w:rsidRPr="00752290" w:rsidRDefault="00641502" w:rsidP="00641502">
      <w:pPr>
        <w:widowControl w:val="0"/>
        <w:autoSpaceDE w:val="0"/>
        <w:autoSpaceDN w:val="0"/>
        <w:spacing w:after="0"/>
        <w:jc w:val="both"/>
        <w:rPr>
          <w:rFonts w:ascii="Calibri Light" w:eastAsia="Arial" w:hAnsi="Calibri Light" w:cs="Calibri Light"/>
          <w:spacing w:val="2"/>
          <w:position w:val="-2"/>
          <w:sz w:val="21"/>
          <w:szCs w:val="21"/>
          <w:lang w:eastAsia="cs-CZ" w:bidi="cs-CZ"/>
        </w:rPr>
      </w:pPr>
    </w:p>
    <w:p w14:paraId="7FA4E153" w14:textId="33079110" w:rsidR="00641502" w:rsidRPr="00752290" w:rsidRDefault="00641502" w:rsidP="00E329D8">
      <w:pPr>
        <w:widowControl w:val="0"/>
        <w:numPr>
          <w:ilvl w:val="1"/>
          <w:numId w:val="16"/>
        </w:numPr>
        <w:tabs>
          <w:tab w:val="left" w:pos="544"/>
        </w:tabs>
        <w:autoSpaceDE w:val="0"/>
        <w:autoSpaceDN w:val="0"/>
        <w:spacing w:before="1" w:after="0" w:line="240" w:lineRule="auto"/>
        <w:ind w:left="567" w:right="111" w:hanging="567"/>
        <w:jc w:val="both"/>
        <w:rPr>
          <w:rFonts w:ascii="Calibri Light" w:eastAsia="Arial" w:hAnsi="Calibri Light" w:cs="Calibri Light"/>
          <w:sz w:val="21"/>
          <w:szCs w:val="21"/>
          <w:lang w:eastAsia="cs-CZ" w:bidi="cs-CZ"/>
        </w:rPr>
      </w:pPr>
      <w:r w:rsidRPr="00752290">
        <w:rPr>
          <w:rFonts w:ascii="Calibri Light" w:eastAsia="Arial" w:hAnsi="Calibri Light" w:cs="Calibri Light"/>
          <w:sz w:val="21"/>
          <w:szCs w:val="21"/>
          <w:lang w:eastAsia="cs-CZ" w:bidi="cs-CZ"/>
        </w:rPr>
        <w:t xml:space="preserve">Termín </w:t>
      </w:r>
      <w:r w:rsidR="00D4261A" w:rsidRPr="00752290">
        <w:rPr>
          <w:rFonts w:ascii="Calibri Light" w:eastAsia="Arial" w:hAnsi="Calibri Light" w:cs="Calibri Light"/>
          <w:sz w:val="21"/>
          <w:szCs w:val="21"/>
          <w:lang w:eastAsia="cs-CZ" w:bidi="cs-CZ"/>
        </w:rPr>
        <w:t>zhotovenia</w:t>
      </w:r>
      <w:r w:rsidRPr="00752290">
        <w:rPr>
          <w:rFonts w:ascii="Calibri Light" w:eastAsia="Arial" w:hAnsi="Calibri Light" w:cs="Calibri Light"/>
          <w:sz w:val="21"/>
          <w:szCs w:val="21"/>
          <w:lang w:eastAsia="cs-CZ" w:bidi="cs-CZ"/>
        </w:rPr>
        <w:t xml:space="preserve"> diela ako aj termíny uvedené v harmonograme stavebných prác sa automaticky ( </w:t>
      </w:r>
      <w:proofErr w:type="spellStart"/>
      <w:r w:rsidRPr="00752290">
        <w:rPr>
          <w:rFonts w:ascii="Calibri Light" w:eastAsia="Arial" w:hAnsi="Calibri Light" w:cs="Calibri Light"/>
          <w:sz w:val="21"/>
          <w:szCs w:val="21"/>
          <w:lang w:eastAsia="cs-CZ" w:bidi="cs-CZ"/>
        </w:rPr>
        <w:t>t.j</w:t>
      </w:r>
      <w:proofErr w:type="spellEnd"/>
      <w:r w:rsidRPr="00752290">
        <w:rPr>
          <w:rFonts w:ascii="Calibri Light" w:eastAsia="Arial" w:hAnsi="Calibri Light" w:cs="Calibri Light"/>
          <w:sz w:val="21"/>
          <w:szCs w:val="21"/>
          <w:lang w:eastAsia="cs-CZ" w:bidi="cs-CZ"/>
        </w:rPr>
        <w:t>. bez podpísania Dodatku k Zmluve ) pr</w:t>
      </w:r>
      <w:r w:rsidR="003755AD" w:rsidRPr="00752290">
        <w:rPr>
          <w:rFonts w:ascii="Calibri Light" w:eastAsia="Arial" w:hAnsi="Calibri Light" w:cs="Calibri Light"/>
          <w:sz w:val="21"/>
          <w:szCs w:val="21"/>
          <w:lang w:eastAsia="cs-CZ" w:bidi="cs-CZ"/>
        </w:rPr>
        <w:t>edlžujú bez uplatnenia sankcií O</w:t>
      </w:r>
      <w:r w:rsidRPr="00752290">
        <w:rPr>
          <w:rFonts w:ascii="Calibri Light" w:eastAsia="Arial" w:hAnsi="Calibri Light" w:cs="Calibri Light"/>
          <w:sz w:val="21"/>
          <w:szCs w:val="21"/>
          <w:lang w:eastAsia="cs-CZ" w:bidi="cs-CZ"/>
        </w:rPr>
        <w:t>bjednávateľa:</w:t>
      </w:r>
    </w:p>
    <w:p w14:paraId="73652FE6" w14:textId="68EA32B0" w:rsidR="00641502" w:rsidRPr="0080022E" w:rsidRDefault="00641502" w:rsidP="00E329D8">
      <w:pPr>
        <w:pStyle w:val="Odsekzoznamu"/>
        <w:widowControl w:val="0"/>
        <w:numPr>
          <w:ilvl w:val="2"/>
          <w:numId w:val="16"/>
        </w:numPr>
        <w:tabs>
          <w:tab w:val="left" w:pos="544"/>
        </w:tabs>
        <w:autoSpaceDE w:val="0"/>
        <w:autoSpaceDN w:val="0"/>
        <w:spacing w:before="1"/>
        <w:ind w:right="111"/>
        <w:jc w:val="both"/>
        <w:rPr>
          <w:rFonts w:ascii="Calibri Light" w:eastAsia="Arial" w:hAnsi="Calibri Light" w:cs="Calibri Light"/>
          <w:sz w:val="21"/>
          <w:szCs w:val="21"/>
          <w:lang w:eastAsia="cs-CZ" w:bidi="cs-CZ"/>
        </w:rPr>
      </w:pPr>
      <w:r w:rsidRPr="0080022E">
        <w:rPr>
          <w:rFonts w:ascii="Calibri Light" w:eastAsia="Arial" w:hAnsi="Calibri Light" w:cs="Calibri Light"/>
          <w:sz w:val="21"/>
          <w:szCs w:val="21"/>
          <w:lang w:eastAsia="cs-CZ" w:bidi="cs-CZ"/>
        </w:rPr>
        <w:t>o dobu oprávn</w:t>
      </w:r>
      <w:r w:rsidR="00C051B2" w:rsidRPr="0080022E">
        <w:rPr>
          <w:rFonts w:ascii="Calibri Light" w:eastAsia="Arial" w:hAnsi="Calibri Light" w:cs="Calibri Light"/>
          <w:sz w:val="21"/>
          <w:szCs w:val="21"/>
          <w:lang w:eastAsia="cs-CZ" w:bidi="cs-CZ"/>
        </w:rPr>
        <w:t>eného prerušenia prác na diele Z</w:t>
      </w:r>
      <w:r w:rsidRPr="0080022E">
        <w:rPr>
          <w:rFonts w:ascii="Calibri Light" w:eastAsia="Arial" w:hAnsi="Calibri Light" w:cs="Calibri Light"/>
          <w:sz w:val="21"/>
          <w:szCs w:val="21"/>
          <w:lang w:eastAsia="cs-CZ" w:bidi="cs-CZ"/>
        </w:rPr>
        <w:t>hotoviteľom podľa tejto Zmluvy,</w:t>
      </w:r>
    </w:p>
    <w:p w14:paraId="0BEB8969" w14:textId="27AD086A" w:rsidR="00641502" w:rsidRPr="00752290" w:rsidRDefault="0080022E" w:rsidP="0080022E">
      <w:pPr>
        <w:widowControl w:val="0"/>
        <w:tabs>
          <w:tab w:val="left" w:pos="1418"/>
        </w:tabs>
        <w:autoSpaceDE w:val="0"/>
        <w:autoSpaceDN w:val="0"/>
        <w:spacing w:before="17" w:after="0" w:line="240" w:lineRule="auto"/>
        <w:ind w:left="1260" w:right="115" w:hanging="693"/>
        <w:jc w:val="both"/>
        <w:rPr>
          <w:rFonts w:ascii="Calibri Light" w:eastAsia="Arial" w:hAnsi="Calibri Light" w:cs="Calibri Light"/>
          <w:spacing w:val="2"/>
          <w:position w:val="-2"/>
          <w:sz w:val="21"/>
          <w:szCs w:val="21"/>
          <w:lang w:eastAsia="cs-CZ" w:bidi="cs-CZ"/>
        </w:rPr>
      </w:pPr>
      <w:r>
        <w:rPr>
          <w:rFonts w:ascii="Calibri Light" w:eastAsia="Arial" w:hAnsi="Calibri Light" w:cs="Calibri Light"/>
          <w:spacing w:val="2"/>
          <w:position w:val="-2"/>
          <w:sz w:val="21"/>
          <w:szCs w:val="21"/>
          <w:lang w:eastAsia="cs-CZ" w:bidi="cs-CZ"/>
        </w:rPr>
        <w:t xml:space="preserve">4.11.2 </w:t>
      </w:r>
      <w:r>
        <w:rPr>
          <w:rFonts w:ascii="Calibri Light" w:eastAsia="Arial" w:hAnsi="Calibri Light" w:cs="Calibri Light"/>
          <w:spacing w:val="2"/>
          <w:position w:val="-2"/>
          <w:sz w:val="21"/>
          <w:szCs w:val="21"/>
          <w:lang w:eastAsia="cs-CZ" w:bidi="cs-CZ"/>
        </w:rPr>
        <w:tab/>
      </w:r>
      <w:r w:rsidR="00641502" w:rsidRPr="00752290">
        <w:rPr>
          <w:rFonts w:ascii="Calibri Light" w:eastAsia="Arial" w:hAnsi="Calibri Light" w:cs="Calibri Light"/>
          <w:spacing w:val="2"/>
          <w:position w:val="-2"/>
          <w:sz w:val="21"/>
          <w:szCs w:val="21"/>
          <w:lang w:eastAsia="cs-CZ" w:bidi="cs-CZ"/>
        </w:rPr>
        <w:t xml:space="preserve">o dobu zodpovedajúcu dobe, počas ktorej nebolo možné </w:t>
      </w:r>
      <w:r w:rsidR="00863B54" w:rsidRPr="00752290">
        <w:rPr>
          <w:rFonts w:ascii="Calibri Light" w:eastAsia="Arial" w:hAnsi="Calibri Light" w:cs="Calibri Light"/>
          <w:spacing w:val="2"/>
          <w:position w:val="-2"/>
          <w:sz w:val="21"/>
          <w:szCs w:val="21"/>
          <w:lang w:eastAsia="cs-CZ" w:bidi="cs-CZ"/>
        </w:rPr>
        <w:t>zhotovovať</w:t>
      </w:r>
      <w:r w:rsidR="00C051B2" w:rsidRPr="00752290">
        <w:rPr>
          <w:rFonts w:ascii="Calibri Light" w:eastAsia="Arial" w:hAnsi="Calibri Light" w:cs="Calibri Light"/>
          <w:spacing w:val="2"/>
          <w:position w:val="-2"/>
          <w:sz w:val="21"/>
          <w:szCs w:val="21"/>
          <w:lang w:eastAsia="cs-CZ" w:bidi="cs-CZ"/>
        </w:rPr>
        <w:t xml:space="preserve"> dielo z dôvodu na strane O</w:t>
      </w:r>
      <w:r w:rsidR="00641502" w:rsidRPr="00752290">
        <w:rPr>
          <w:rFonts w:ascii="Calibri Light" w:eastAsia="Arial" w:hAnsi="Calibri Light" w:cs="Calibri Light"/>
          <w:spacing w:val="2"/>
          <w:position w:val="-2"/>
          <w:sz w:val="21"/>
          <w:szCs w:val="21"/>
          <w:lang w:eastAsia="cs-CZ" w:bidi="cs-CZ"/>
        </w:rPr>
        <w:t xml:space="preserve">bjednávateľa (oneskorenie odovzdania staveniska, ak </w:t>
      </w:r>
      <w:r w:rsidR="00AF3E66" w:rsidRPr="00752290">
        <w:rPr>
          <w:rFonts w:ascii="Calibri Light" w:eastAsia="Arial" w:hAnsi="Calibri Light" w:cs="Calibri Light"/>
          <w:spacing w:val="2"/>
          <w:position w:val="-2"/>
          <w:sz w:val="21"/>
          <w:szCs w:val="21"/>
          <w:lang w:eastAsia="cs-CZ" w:bidi="cs-CZ"/>
        </w:rPr>
        <w:t>sa v priebehu zhotovenia diela Z</w:t>
      </w:r>
      <w:r w:rsidR="00641502" w:rsidRPr="00752290">
        <w:rPr>
          <w:rFonts w:ascii="Calibri Light" w:eastAsia="Arial" w:hAnsi="Calibri Light" w:cs="Calibri Light"/>
          <w:spacing w:val="2"/>
          <w:position w:val="-2"/>
          <w:sz w:val="21"/>
          <w:szCs w:val="21"/>
          <w:lang w:eastAsia="cs-CZ" w:bidi="cs-CZ"/>
        </w:rPr>
        <w:t>mluvné strany dohodnú o naviac prácach, ktoré neboli dohnuté pri uzatvorení Zmluvy).</w:t>
      </w:r>
    </w:p>
    <w:p w14:paraId="6603488D" w14:textId="3C6F32C2" w:rsidR="00641502" w:rsidRPr="00752290" w:rsidRDefault="0080022E" w:rsidP="0080022E">
      <w:pPr>
        <w:widowControl w:val="0"/>
        <w:tabs>
          <w:tab w:val="left" w:pos="567"/>
        </w:tabs>
        <w:autoSpaceDE w:val="0"/>
        <w:autoSpaceDN w:val="0"/>
        <w:spacing w:before="17" w:after="0" w:line="240" w:lineRule="auto"/>
        <w:ind w:left="1276" w:right="115"/>
        <w:jc w:val="both"/>
        <w:rPr>
          <w:rFonts w:ascii="Calibri Light" w:eastAsia="Arial" w:hAnsi="Calibri Light" w:cs="Calibri Light"/>
          <w:spacing w:val="2"/>
          <w:position w:val="-2"/>
          <w:sz w:val="21"/>
          <w:szCs w:val="21"/>
          <w:lang w:eastAsia="cs-CZ" w:bidi="cs-CZ"/>
        </w:rPr>
      </w:pPr>
      <w:r>
        <w:rPr>
          <w:rFonts w:ascii="Calibri Light" w:eastAsia="Arial" w:hAnsi="Calibri Light" w:cs="Calibri Light"/>
          <w:spacing w:val="2"/>
          <w:position w:val="-2"/>
          <w:sz w:val="21"/>
          <w:szCs w:val="21"/>
          <w:lang w:eastAsia="cs-CZ" w:bidi="cs-CZ"/>
        </w:rPr>
        <w:t>O</w:t>
      </w:r>
      <w:r w:rsidR="00641502" w:rsidRPr="00752290">
        <w:rPr>
          <w:rFonts w:ascii="Calibri Light" w:eastAsia="Arial" w:hAnsi="Calibri Light" w:cs="Calibri Light"/>
          <w:spacing w:val="2"/>
          <w:position w:val="-2"/>
          <w:sz w:val="21"/>
          <w:szCs w:val="21"/>
          <w:lang w:eastAsia="cs-CZ" w:bidi="cs-CZ"/>
        </w:rPr>
        <w:t xml:space="preserve"> tejto skut</w:t>
      </w:r>
      <w:r w:rsidR="00C051B2" w:rsidRPr="00752290">
        <w:rPr>
          <w:rFonts w:ascii="Calibri Light" w:eastAsia="Arial" w:hAnsi="Calibri Light" w:cs="Calibri Light"/>
          <w:spacing w:val="2"/>
          <w:position w:val="-2"/>
          <w:sz w:val="21"/>
          <w:szCs w:val="21"/>
          <w:lang w:eastAsia="cs-CZ" w:bidi="cs-CZ"/>
        </w:rPr>
        <w:t xml:space="preserve">očnosti </w:t>
      </w:r>
      <w:r w:rsidR="00EF2C27" w:rsidRPr="00752290">
        <w:rPr>
          <w:rFonts w:ascii="Calibri Light" w:eastAsia="Arial" w:hAnsi="Calibri Light" w:cs="Calibri Light"/>
          <w:spacing w:val="2"/>
          <w:position w:val="-2"/>
          <w:sz w:val="21"/>
          <w:szCs w:val="21"/>
          <w:lang w:eastAsia="cs-CZ" w:bidi="cs-CZ"/>
        </w:rPr>
        <w:t xml:space="preserve">sa </w:t>
      </w:r>
      <w:r w:rsidR="00C051B2" w:rsidRPr="00752290">
        <w:rPr>
          <w:rFonts w:ascii="Calibri Light" w:eastAsia="Arial" w:hAnsi="Calibri Light" w:cs="Calibri Light"/>
          <w:spacing w:val="2"/>
          <w:position w:val="-2"/>
          <w:sz w:val="21"/>
          <w:szCs w:val="21"/>
          <w:lang w:eastAsia="cs-CZ" w:bidi="cs-CZ"/>
        </w:rPr>
        <w:t>Z</w:t>
      </w:r>
      <w:r w:rsidR="00641502" w:rsidRPr="00752290">
        <w:rPr>
          <w:rFonts w:ascii="Calibri Light" w:eastAsia="Arial" w:hAnsi="Calibri Light" w:cs="Calibri Light"/>
          <w:spacing w:val="2"/>
          <w:position w:val="-2"/>
          <w:sz w:val="21"/>
          <w:szCs w:val="21"/>
          <w:lang w:eastAsia="cs-CZ" w:bidi="cs-CZ"/>
        </w:rPr>
        <w:t>mluvn</w:t>
      </w:r>
      <w:r w:rsidR="00EF2C27" w:rsidRPr="00752290">
        <w:rPr>
          <w:rFonts w:ascii="Calibri Light" w:eastAsia="Arial" w:hAnsi="Calibri Light" w:cs="Calibri Light"/>
          <w:spacing w:val="2"/>
          <w:position w:val="-2"/>
          <w:sz w:val="21"/>
          <w:szCs w:val="21"/>
          <w:lang w:eastAsia="cs-CZ" w:bidi="cs-CZ"/>
        </w:rPr>
        <w:t xml:space="preserve">é </w:t>
      </w:r>
      <w:r w:rsidR="00641502" w:rsidRPr="00752290">
        <w:rPr>
          <w:rFonts w:ascii="Calibri Light" w:eastAsia="Arial" w:hAnsi="Calibri Light" w:cs="Calibri Light"/>
          <w:spacing w:val="2"/>
          <w:position w:val="-2"/>
          <w:sz w:val="21"/>
          <w:szCs w:val="21"/>
          <w:lang w:eastAsia="cs-CZ" w:bidi="cs-CZ"/>
        </w:rPr>
        <w:t>stran</w:t>
      </w:r>
      <w:r w:rsidR="00EF2C27" w:rsidRPr="00752290">
        <w:rPr>
          <w:rFonts w:ascii="Calibri Light" w:eastAsia="Arial" w:hAnsi="Calibri Light" w:cs="Calibri Light"/>
          <w:spacing w:val="2"/>
          <w:position w:val="-2"/>
          <w:sz w:val="21"/>
          <w:szCs w:val="21"/>
          <w:lang w:eastAsia="cs-CZ" w:bidi="cs-CZ"/>
        </w:rPr>
        <w:t xml:space="preserve">y </w:t>
      </w:r>
      <w:r>
        <w:rPr>
          <w:rFonts w:ascii="Calibri Light" w:eastAsia="Arial" w:hAnsi="Calibri Light" w:cs="Calibri Light"/>
          <w:spacing w:val="2"/>
          <w:position w:val="-2"/>
          <w:sz w:val="21"/>
          <w:szCs w:val="21"/>
          <w:lang w:eastAsia="cs-CZ" w:bidi="cs-CZ"/>
        </w:rPr>
        <w:t xml:space="preserve">zaväzujú </w:t>
      </w:r>
      <w:r w:rsidR="00EF2C27" w:rsidRPr="00752290">
        <w:rPr>
          <w:rFonts w:ascii="Calibri Light" w:eastAsia="Arial" w:hAnsi="Calibri Light" w:cs="Calibri Light"/>
          <w:spacing w:val="2"/>
          <w:position w:val="-2"/>
          <w:sz w:val="21"/>
          <w:szCs w:val="21"/>
          <w:lang w:eastAsia="cs-CZ" w:bidi="cs-CZ"/>
        </w:rPr>
        <w:t xml:space="preserve">spísať </w:t>
      </w:r>
      <w:r w:rsidR="00641502" w:rsidRPr="00752290">
        <w:rPr>
          <w:rFonts w:ascii="Calibri Light" w:eastAsia="Arial" w:hAnsi="Calibri Light" w:cs="Calibri Light"/>
          <w:spacing w:val="2"/>
          <w:position w:val="-2"/>
          <w:sz w:val="21"/>
          <w:szCs w:val="21"/>
          <w:lang w:eastAsia="cs-CZ" w:bidi="cs-CZ"/>
        </w:rPr>
        <w:t>písomný protokol.</w:t>
      </w:r>
    </w:p>
    <w:p w14:paraId="27032709" w14:textId="77777777" w:rsidR="00641502" w:rsidRPr="00752290" w:rsidRDefault="00641502" w:rsidP="00641502">
      <w:pPr>
        <w:widowControl w:val="0"/>
        <w:tabs>
          <w:tab w:val="left" w:pos="1533"/>
        </w:tabs>
        <w:autoSpaceDE w:val="0"/>
        <w:autoSpaceDN w:val="0"/>
        <w:spacing w:before="17" w:after="0"/>
        <w:ind w:left="1560" w:right="115"/>
        <w:jc w:val="both"/>
        <w:rPr>
          <w:rFonts w:ascii="Calibri Light" w:eastAsia="Arial" w:hAnsi="Calibri Light" w:cs="Calibri Light"/>
          <w:spacing w:val="2"/>
          <w:position w:val="-2"/>
          <w:sz w:val="21"/>
          <w:szCs w:val="21"/>
          <w:lang w:eastAsia="cs-CZ" w:bidi="cs-CZ"/>
        </w:rPr>
      </w:pPr>
    </w:p>
    <w:p w14:paraId="3EFD47A1" w14:textId="10FB0FCD" w:rsidR="00641502" w:rsidRPr="00752290" w:rsidRDefault="00641502" w:rsidP="00E329D8">
      <w:pPr>
        <w:widowControl w:val="0"/>
        <w:numPr>
          <w:ilvl w:val="1"/>
          <w:numId w:val="16"/>
        </w:numPr>
        <w:tabs>
          <w:tab w:val="left" w:pos="567"/>
        </w:tabs>
        <w:autoSpaceDE w:val="0"/>
        <w:autoSpaceDN w:val="0"/>
        <w:spacing w:before="17" w:after="0" w:line="240" w:lineRule="auto"/>
        <w:ind w:left="567" w:right="115" w:hanging="567"/>
        <w:jc w:val="both"/>
        <w:rPr>
          <w:rFonts w:ascii="Calibri Light" w:eastAsia="Arial" w:hAnsi="Calibri Light" w:cs="Calibri Light"/>
          <w:spacing w:val="2"/>
          <w:position w:val="-2"/>
          <w:sz w:val="21"/>
          <w:szCs w:val="21"/>
          <w:lang w:eastAsia="cs-CZ" w:bidi="cs-CZ"/>
        </w:rPr>
      </w:pPr>
      <w:r w:rsidRPr="00752290">
        <w:rPr>
          <w:rFonts w:ascii="Calibri Light" w:eastAsia="Arial" w:hAnsi="Calibri Light" w:cs="Calibri Light"/>
          <w:sz w:val="21"/>
          <w:szCs w:val="21"/>
          <w:lang w:eastAsia="cs-CZ" w:bidi="cs-CZ"/>
        </w:rPr>
        <w:t>Zhotoviteľ berie na vedomie, že dielo bude</w:t>
      </w:r>
      <w:r w:rsidR="003755AD" w:rsidRPr="00752290">
        <w:rPr>
          <w:rFonts w:ascii="Calibri Light" w:eastAsia="Arial" w:hAnsi="Calibri Light" w:cs="Calibri Light"/>
          <w:sz w:val="21"/>
          <w:szCs w:val="21"/>
          <w:lang w:eastAsia="cs-CZ" w:bidi="cs-CZ"/>
        </w:rPr>
        <w:t xml:space="preserve"> </w:t>
      </w:r>
      <w:r w:rsidR="00863B54" w:rsidRPr="00752290">
        <w:rPr>
          <w:rFonts w:ascii="Calibri Light" w:eastAsia="Arial" w:hAnsi="Calibri Light" w:cs="Calibri Light"/>
          <w:sz w:val="21"/>
          <w:szCs w:val="21"/>
          <w:lang w:eastAsia="cs-CZ" w:bidi="cs-CZ"/>
        </w:rPr>
        <w:t>zhotovované</w:t>
      </w:r>
      <w:r w:rsidR="003755AD" w:rsidRPr="00752290">
        <w:rPr>
          <w:rFonts w:ascii="Calibri Light" w:eastAsia="Arial" w:hAnsi="Calibri Light" w:cs="Calibri Light"/>
          <w:sz w:val="21"/>
          <w:szCs w:val="21"/>
          <w:lang w:eastAsia="cs-CZ" w:bidi="cs-CZ"/>
        </w:rPr>
        <w:t xml:space="preserve"> za plnej prevádzky O</w:t>
      </w:r>
      <w:r w:rsidRPr="00752290">
        <w:rPr>
          <w:rFonts w:ascii="Calibri Light" w:eastAsia="Arial" w:hAnsi="Calibri Light" w:cs="Calibri Light"/>
          <w:sz w:val="21"/>
          <w:szCs w:val="21"/>
          <w:lang w:eastAsia="cs-CZ" w:bidi="cs-CZ"/>
        </w:rPr>
        <w:t>bjednávateľa a prevádzky dotknutých subjektov</w:t>
      </w:r>
      <w:r w:rsidR="00863B54" w:rsidRPr="00752290">
        <w:t xml:space="preserve"> </w:t>
      </w:r>
      <w:r w:rsidR="00863B54" w:rsidRPr="00752290">
        <w:rPr>
          <w:rFonts w:ascii="Calibri Light" w:eastAsia="Arial" w:hAnsi="Calibri Light" w:cs="Calibri Light"/>
          <w:sz w:val="21"/>
          <w:szCs w:val="21"/>
          <w:lang w:eastAsia="cs-CZ" w:bidi="cs-CZ"/>
        </w:rPr>
        <w:t xml:space="preserve">a zaväzuje sa zabezpečiť a označiť stavenisko tak, aby nedošlo k úrazu zamestnancov Objednávateľa a/alebo tretích osôb. </w:t>
      </w:r>
      <w:r w:rsidRPr="00752290">
        <w:rPr>
          <w:rFonts w:ascii="Calibri Light" w:eastAsia="Arial" w:hAnsi="Calibri Light" w:cs="Calibri Light"/>
          <w:sz w:val="21"/>
          <w:szCs w:val="21"/>
          <w:lang w:eastAsia="cs-CZ" w:bidi="cs-CZ"/>
        </w:rPr>
        <w:t xml:space="preserve">Zhotoviteľ </w:t>
      </w:r>
      <w:r w:rsidR="00AF3E66" w:rsidRPr="00752290">
        <w:rPr>
          <w:rFonts w:ascii="Calibri Light" w:eastAsia="Arial" w:hAnsi="Calibri Light" w:cs="Calibri Light"/>
          <w:sz w:val="21"/>
          <w:szCs w:val="21"/>
          <w:lang w:eastAsia="cs-CZ" w:bidi="cs-CZ"/>
        </w:rPr>
        <w:t xml:space="preserve">sa </w:t>
      </w:r>
      <w:r w:rsidR="0080022E">
        <w:rPr>
          <w:rFonts w:ascii="Calibri Light" w:eastAsia="Arial" w:hAnsi="Calibri Light" w:cs="Calibri Light"/>
          <w:sz w:val="21"/>
          <w:szCs w:val="21"/>
          <w:lang w:eastAsia="cs-CZ" w:bidi="cs-CZ"/>
        </w:rPr>
        <w:t xml:space="preserve">zaväzuje </w:t>
      </w:r>
      <w:r w:rsidR="00AF3E66" w:rsidRPr="00752290">
        <w:rPr>
          <w:rFonts w:ascii="Calibri Light" w:eastAsia="Arial" w:hAnsi="Calibri Light" w:cs="Calibri Light"/>
          <w:sz w:val="21"/>
          <w:szCs w:val="21"/>
          <w:lang w:eastAsia="cs-CZ" w:bidi="cs-CZ"/>
        </w:rPr>
        <w:t>z</w:t>
      </w:r>
      <w:r w:rsidR="00575627" w:rsidRPr="00752290">
        <w:rPr>
          <w:rFonts w:ascii="Calibri Light" w:eastAsia="Arial" w:hAnsi="Calibri Light" w:cs="Calibri Light"/>
          <w:sz w:val="21"/>
          <w:szCs w:val="21"/>
          <w:lang w:eastAsia="cs-CZ" w:bidi="cs-CZ"/>
        </w:rPr>
        <w:t>hotovovať dielo tak</w:t>
      </w:r>
      <w:r w:rsidRPr="00752290">
        <w:rPr>
          <w:rFonts w:ascii="Calibri Light" w:eastAsia="Arial" w:hAnsi="Calibri Light" w:cs="Calibri Light"/>
          <w:sz w:val="21"/>
          <w:szCs w:val="21"/>
          <w:lang w:eastAsia="cs-CZ" w:bidi="cs-CZ"/>
        </w:rPr>
        <w:t xml:space="preserve">, aby v čo </w:t>
      </w:r>
      <w:r w:rsidRPr="00752290">
        <w:rPr>
          <w:rFonts w:ascii="Calibri Light" w:eastAsia="Arial" w:hAnsi="Calibri Light" w:cs="Calibri Light"/>
          <w:sz w:val="21"/>
          <w:szCs w:val="21"/>
          <w:lang w:eastAsia="cs-CZ" w:bidi="cs-CZ"/>
        </w:rPr>
        <w:lastRenderedPageBreak/>
        <w:t xml:space="preserve">možno najmenšej miere zasahoval do práv a záujmov </w:t>
      </w:r>
      <w:r w:rsidR="0076012D" w:rsidRPr="00752290">
        <w:rPr>
          <w:rFonts w:ascii="Calibri Light" w:eastAsia="Arial" w:hAnsi="Calibri Light" w:cs="Calibri Light"/>
          <w:sz w:val="21"/>
          <w:szCs w:val="21"/>
          <w:lang w:eastAsia="cs-CZ" w:bidi="cs-CZ"/>
        </w:rPr>
        <w:t>O</w:t>
      </w:r>
      <w:r w:rsidRPr="00752290">
        <w:rPr>
          <w:rFonts w:ascii="Calibri Light" w:eastAsia="Arial" w:hAnsi="Calibri Light" w:cs="Calibri Light"/>
          <w:sz w:val="21"/>
          <w:szCs w:val="21"/>
          <w:lang w:eastAsia="cs-CZ" w:bidi="cs-CZ"/>
        </w:rPr>
        <w:t xml:space="preserve">bjednávateľa a tretích subjektov. Zhotoviteľ je povinný prispôsobiť sa prevádzkovým podmienkam </w:t>
      </w:r>
      <w:r w:rsidR="0076012D" w:rsidRPr="00752290">
        <w:rPr>
          <w:rFonts w:ascii="Calibri Light" w:eastAsia="Arial" w:hAnsi="Calibri Light" w:cs="Calibri Light"/>
          <w:sz w:val="21"/>
          <w:szCs w:val="21"/>
          <w:lang w:eastAsia="cs-CZ" w:bidi="cs-CZ"/>
        </w:rPr>
        <w:t>O</w:t>
      </w:r>
      <w:r w:rsidRPr="00752290">
        <w:rPr>
          <w:rFonts w:ascii="Calibri Light" w:eastAsia="Arial" w:hAnsi="Calibri Light" w:cs="Calibri Light"/>
          <w:sz w:val="21"/>
          <w:szCs w:val="21"/>
          <w:lang w:eastAsia="cs-CZ" w:bidi="cs-CZ"/>
        </w:rPr>
        <w:t xml:space="preserve">bjednávateľa, t. j. zdravotníckemu zariadeniu s nepretržitou prevádzkou. Zhotoviteľ počas realizácie diela nesmie svojou činnosťou bezdôvodne obmedziť plynulosť prevádzky </w:t>
      </w:r>
      <w:r w:rsidR="0076012D" w:rsidRPr="00752290">
        <w:rPr>
          <w:rFonts w:ascii="Calibri Light" w:eastAsia="Arial" w:hAnsi="Calibri Light" w:cs="Calibri Light"/>
          <w:sz w:val="21"/>
          <w:szCs w:val="21"/>
          <w:lang w:eastAsia="cs-CZ" w:bidi="cs-CZ"/>
        </w:rPr>
        <w:t>O</w:t>
      </w:r>
      <w:r w:rsidRPr="00752290">
        <w:rPr>
          <w:rFonts w:ascii="Calibri Light" w:eastAsia="Arial" w:hAnsi="Calibri Light" w:cs="Calibri Light"/>
          <w:sz w:val="21"/>
          <w:szCs w:val="21"/>
          <w:lang w:eastAsia="cs-CZ" w:bidi="cs-CZ"/>
        </w:rPr>
        <w:t>bjednávateľa alebo tretích subjektov. Dôvod, rozsah a predpokladanú alebo skutočnú dobu obme</w:t>
      </w:r>
      <w:r w:rsidR="0076012D" w:rsidRPr="00752290">
        <w:rPr>
          <w:rFonts w:ascii="Calibri Light" w:eastAsia="Arial" w:hAnsi="Calibri Light" w:cs="Calibri Light"/>
          <w:sz w:val="21"/>
          <w:szCs w:val="21"/>
          <w:lang w:eastAsia="cs-CZ" w:bidi="cs-CZ"/>
        </w:rPr>
        <w:t>dzenia plynulosti prevádzky je Zhotoviteľ povinný prerokovať s O</w:t>
      </w:r>
      <w:r w:rsidRPr="00752290">
        <w:rPr>
          <w:rFonts w:ascii="Calibri Light" w:eastAsia="Arial" w:hAnsi="Calibri Light" w:cs="Calibri Light"/>
          <w:sz w:val="21"/>
          <w:szCs w:val="21"/>
          <w:lang w:eastAsia="cs-CZ" w:bidi="cs-CZ"/>
        </w:rPr>
        <w:t>bjednávateľom vopred.</w:t>
      </w:r>
    </w:p>
    <w:p w14:paraId="66E613A0" w14:textId="54626C16" w:rsidR="00CB330E" w:rsidRPr="00752290" w:rsidRDefault="00CB330E" w:rsidP="00575627">
      <w:pPr>
        <w:pStyle w:val="FlushText"/>
        <w:spacing w:after="0"/>
        <w:jc w:val="center"/>
        <w:rPr>
          <w:rFonts w:ascii="Calibri Light" w:hAnsi="Calibri Light" w:cs="Calibri Light"/>
          <w:b/>
          <w:bCs/>
          <w:sz w:val="21"/>
          <w:szCs w:val="21"/>
          <w:lang w:val="sk-SK"/>
          <w14:numForm w14:val="lining"/>
        </w:rPr>
      </w:pPr>
      <w:r w:rsidRPr="00752290">
        <w:rPr>
          <w:rFonts w:ascii="Calibri Light" w:hAnsi="Calibri Light" w:cs="Calibri Light"/>
          <w:b/>
          <w:bCs/>
          <w:sz w:val="21"/>
          <w:szCs w:val="21"/>
          <w:lang w:val="sk-SK"/>
          <w14:numForm w14:val="lining"/>
        </w:rPr>
        <w:t>Článok V</w:t>
      </w:r>
    </w:p>
    <w:p w14:paraId="5ED974B6" w14:textId="6330C63E" w:rsidR="00CB330E" w:rsidRPr="00752290" w:rsidRDefault="00CB330E" w:rsidP="00575627">
      <w:pPr>
        <w:pStyle w:val="FlushText"/>
        <w:spacing w:after="0"/>
        <w:jc w:val="center"/>
        <w:rPr>
          <w:rFonts w:ascii="Calibri Light" w:hAnsi="Calibri Light" w:cs="Calibri Light"/>
          <w:b/>
          <w:bCs/>
          <w:sz w:val="21"/>
          <w:szCs w:val="21"/>
          <w:lang w:eastAsia="de-DE"/>
          <w14:numForm w14:val="lining"/>
        </w:rPr>
      </w:pPr>
      <w:r w:rsidRPr="00752290">
        <w:rPr>
          <w:rFonts w:ascii="Calibri Light" w:hAnsi="Calibri Light" w:cs="Calibri Light"/>
          <w:b/>
          <w:bCs/>
          <w:sz w:val="21"/>
          <w:szCs w:val="21"/>
          <w:lang w:val="sk-SK"/>
          <w14:numForm w14:val="lining"/>
        </w:rPr>
        <w:t>Zmluvné záruky</w:t>
      </w:r>
    </w:p>
    <w:p w14:paraId="319D6462" w14:textId="6CE72AFC" w:rsidR="00BF0B8C" w:rsidRDefault="00CB330E" w:rsidP="00E329D8">
      <w:pPr>
        <w:pStyle w:val="Odsekzoznamu"/>
        <w:numPr>
          <w:ilvl w:val="1"/>
          <w:numId w:val="4"/>
        </w:numPr>
        <w:tabs>
          <w:tab w:val="left" w:pos="567"/>
        </w:tabs>
        <w:spacing w:before="200" w:after="120"/>
        <w:ind w:left="567" w:right="-74" w:hanging="567"/>
        <w:jc w:val="both"/>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t>Zhotoviteľ</w:t>
      </w:r>
      <w:r w:rsidR="00D35613" w:rsidRPr="00752290">
        <w:rPr>
          <w:rFonts w:ascii="Calibri Light" w:hAnsi="Calibri Light" w:cs="Calibri Light"/>
          <w:sz w:val="21"/>
          <w:szCs w:val="21"/>
          <w:lang w:eastAsia="de-DE"/>
          <w14:numForm w14:val="lining"/>
        </w:rPr>
        <w:t xml:space="preserve"> sa zaväzuje</w:t>
      </w:r>
      <w:r w:rsidRPr="00752290">
        <w:rPr>
          <w:rFonts w:ascii="Calibri Light" w:hAnsi="Calibri Light" w:cs="Calibri Light"/>
          <w:sz w:val="21"/>
          <w:szCs w:val="21"/>
          <w:lang w:eastAsia="de-DE"/>
          <w14:numForm w14:val="lining"/>
        </w:rPr>
        <w:t xml:space="preserve"> zhotoviť dielo</w:t>
      </w:r>
      <w:r w:rsidR="00BF0B8C" w:rsidRPr="00752290">
        <w:rPr>
          <w:rFonts w:ascii="Calibri Light" w:hAnsi="Calibri Light" w:cs="Calibri Light"/>
          <w:sz w:val="21"/>
          <w:szCs w:val="21"/>
          <w:lang w:eastAsia="de-DE"/>
          <w14:numForm w14:val="lining"/>
        </w:rPr>
        <w:t xml:space="preserve"> jeho riadnym ukončením</w:t>
      </w:r>
      <w:r w:rsidRPr="00752290">
        <w:rPr>
          <w:rFonts w:ascii="Calibri Light" w:hAnsi="Calibri Light" w:cs="Calibri Light"/>
          <w:sz w:val="21"/>
          <w:szCs w:val="21"/>
          <w:lang w:eastAsia="de-DE"/>
          <w14:numForm w14:val="lining"/>
        </w:rPr>
        <w:t xml:space="preserve"> </w:t>
      </w:r>
      <w:r w:rsidR="00BF0B8C" w:rsidRPr="00752290">
        <w:rPr>
          <w:rFonts w:ascii="Calibri Light" w:hAnsi="Calibri Light" w:cs="Calibri Light"/>
          <w:sz w:val="21"/>
          <w:szCs w:val="21"/>
          <w:lang w:eastAsia="de-DE"/>
          <w14:numForm w14:val="lining"/>
        </w:rPr>
        <w:t xml:space="preserve">a odovzdaním </w:t>
      </w:r>
      <w:r w:rsidRPr="00752290">
        <w:rPr>
          <w:rFonts w:ascii="Calibri Light" w:hAnsi="Calibri Light" w:cs="Calibri Light"/>
          <w:sz w:val="21"/>
          <w:szCs w:val="21"/>
          <w:lang w:eastAsia="de-DE"/>
          <w14:numForm w14:val="lining"/>
        </w:rPr>
        <w:t xml:space="preserve">podľa tejto </w:t>
      </w:r>
      <w:r w:rsidR="00BF0B8C" w:rsidRPr="00752290">
        <w:rPr>
          <w:rFonts w:ascii="Calibri Light" w:hAnsi="Calibri Light" w:cs="Calibri Light"/>
          <w:sz w:val="21"/>
          <w:szCs w:val="21"/>
          <w:lang w:eastAsia="de-DE"/>
          <w14:numForm w14:val="lining"/>
        </w:rPr>
        <w:t>Z</w:t>
      </w:r>
      <w:r w:rsidRPr="00752290">
        <w:rPr>
          <w:rFonts w:ascii="Calibri Light" w:hAnsi="Calibri Light" w:cs="Calibri Light"/>
          <w:sz w:val="21"/>
          <w:szCs w:val="21"/>
          <w:lang w:eastAsia="de-DE"/>
          <w14:numForm w14:val="lining"/>
        </w:rPr>
        <w:t xml:space="preserve">mluvy, </w:t>
      </w:r>
      <w:r w:rsidR="00BF0B8C" w:rsidRPr="00752290">
        <w:rPr>
          <w:rFonts w:ascii="Calibri Light" w:hAnsi="Calibri Light" w:cs="Calibri Light"/>
          <w:sz w:val="21"/>
          <w:szCs w:val="21"/>
          <w:lang w:eastAsia="de-DE"/>
          <w14:numForm w14:val="lining"/>
        </w:rPr>
        <w:t xml:space="preserve">v najvyššej </w:t>
      </w:r>
      <w:r w:rsidR="00D35613" w:rsidRPr="00752290">
        <w:rPr>
          <w:rFonts w:ascii="Calibri Light" w:hAnsi="Calibri Light" w:cs="Calibri Light"/>
          <w:sz w:val="21"/>
          <w:szCs w:val="21"/>
          <w:lang w:eastAsia="de-DE"/>
          <w14:numForm w14:val="lining"/>
        </w:rPr>
        <w:t>mož</w:t>
      </w:r>
      <w:r w:rsidR="00BF0B8C" w:rsidRPr="00752290">
        <w:rPr>
          <w:rFonts w:ascii="Calibri Light" w:hAnsi="Calibri Light" w:cs="Calibri Light"/>
          <w:sz w:val="21"/>
          <w:szCs w:val="21"/>
          <w:lang w:eastAsia="de-DE"/>
          <w14:numForm w14:val="lining"/>
        </w:rPr>
        <w:t>nej kvalite</w:t>
      </w:r>
      <w:r w:rsidRPr="00752290">
        <w:rPr>
          <w:rFonts w:ascii="Calibri Light" w:hAnsi="Calibri Light" w:cs="Calibri Light"/>
          <w:sz w:val="21"/>
          <w:szCs w:val="21"/>
          <w:lang w:eastAsia="de-DE"/>
          <w14:numForm w14:val="lining"/>
        </w:rPr>
        <w:t>, vrátane jeho prípadných zmien</w:t>
      </w:r>
      <w:r w:rsidR="00BF0B8C" w:rsidRPr="00752290">
        <w:rPr>
          <w:rFonts w:ascii="Calibri Light" w:hAnsi="Calibri Light" w:cs="Calibri Light"/>
          <w:sz w:val="21"/>
          <w:szCs w:val="21"/>
          <w:lang w:eastAsia="de-DE"/>
          <w14:numForm w14:val="lining"/>
        </w:rPr>
        <w:t xml:space="preserve"> v dohodnutom mieste, termíne, na svoje náklady a svoju zodpovednosť</w:t>
      </w:r>
      <w:r w:rsidRPr="00752290">
        <w:rPr>
          <w:rFonts w:ascii="Calibri Light" w:hAnsi="Calibri Light" w:cs="Calibri Light"/>
          <w:sz w:val="21"/>
          <w:szCs w:val="21"/>
          <w:lang w:eastAsia="de-DE"/>
          <w14:numForm w14:val="lining"/>
        </w:rPr>
        <w:t xml:space="preserve">. Dielo </w:t>
      </w:r>
      <w:r w:rsidR="00D35613" w:rsidRPr="00752290">
        <w:rPr>
          <w:rFonts w:ascii="Calibri Light" w:hAnsi="Calibri Light" w:cs="Calibri Light"/>
          <w:sz w:val="21"/>
          <w:szCs w:val="21"/>
          <w:lang w:eastAsia="de-DE"/>
          <w14:numForm w14:val="lining"/>
        </w:rPr>
        <w:t xml:space="preserve">prípadne </w:t>
      </w:r>
      <w:r w:rsidRPr="00752290">
        <w:rPr>
          <w:rFonts w:ascii="Calibri Light" w:hAnsi="Calibri Light" w:cs="Calibri Light"/>
          <w:sz w:val="21"/>
          <w:szCs w:val="21"/>
          <w:lang w:eastAsia="de-DE"/>
          <w14:numForm w14:val="lining"/>
        </w:rPr>
        <w:t xml:space="preserve">jeho jednotlivé časti musia byť </w:t>
      </w:r>
      <w:r w:rsidR="00D4261A" w:rsidRPr="00752290">
        <w:rPr>
          <w:rFonts w:ascii="Calibri Light" w:hAnsi="Calibri Light" w:cs="Calibri Light"/>
          <w:sz w:val="21"/>
          <w:szCs w:val="21"/>
          <w:lang w:eastAsia="de-DE"/>
          <w14:numForm w14:val="lining"/>
        </w:rPr>
        <w:t>z</w:t>
      </w:r>
      <w:r w:rsidRPr="00752290">
        <w:rPr>
          <w:rFonts w:ascii="Calibri Light" w:hAnsi="Calibri Light" w:cs="Calibri Light"/>
          <w:sz w:val="21"/>
          <w:szCs w:val="21"/>
          <w:lang w:eastAsia="de-DE"/>
          <w14:numForm w14:val="lining"/>
        </w:rPr>
        <w:t xml:space="preserve">hotovené v kvalite požadovanej </w:t>
      </w:r>
      <w:r w:rsidR="00C35CAD" w:rsidRPr="00752290">
        <w:rPr>
          <w:rFonts w:ascii="Calibri Light" w:hAnsi="Calibri Light" w:cs="Calibri Light"/>
          <w:sz w:val="21"/>
          <w:szCs w:val="21"/>
          <w:lang w:eastAsia="de-DE"/>
          <w14:numForm w14:val="lining"/>
        </w:rPr>
        <w:t>O</w:t>
      </w:r>
      <w:r w:rsidRPr="00752290">
        <w:rPr>
          <w:rFonts w:ascii="Calibri Light" w:hAnsi="Calibri Light" w:cs="Calibri Light"/>
          <w:sz w:val="21"/>
          <w:szCs w:val="21"/>
          <w:lang w:eastAsia="de-DE"/>
          <w14:numForm w14:val="lining"/>
        </w:rPr>
        <w:t xml:space="preserve">bjednávateľom </w:t>
      </w:r>
      <w:r w:rsidR="00BF0B8C" w:rsidRPr="00752290">
        <w:rPr>
          <w:rFonts w:ascii="Calibri Light" w:hAnsi="Calibri Light" w:cs="Calibri Light"/>
          <w:sz w:val="21"/>
          <w:szCs w:val="21"/>
          <w:lang w:eastAsia="de-DE"/>
          <w14:numForm w14:val="lining"/>
        </w:rPr>
        <w:t xml:space="preserve">a </w:t>
      </w:r>
      <w:r w:rsidRPr="00752290">
        <w:rPr>
          <w:rFonts w:ascii="Calibri Light" w:hAnsi="Calibri Light" w:cs="Calibri Light"/>
          <w:sz w:val="21"/>
          <w:szCs w:val="21"/>
          <w:lang w:eastAsia="de-DE"/>
          <w14:numForm w14:val="lining"/>
        </w:rPr>
        <w:t xml:space="preserve">v súlade s platnými právnymi predpismi, STN, ISO, technickými požiadavkami </w:t>
      </w:r>
      <w:r w:rsidR="001C635E" w:rsidRPr="00752290">
        <w:rPr>
          <w:rFonts w:ascii="Calibri Light" w:hAnsi="Calibri Light" w:cs="Calibri Light"/>
          <w:sz w:val="21"/>
          <w:szCs w:val="21"/>
          <w:lang w:eastAsia="de-DE"/>
          <w14:numForm w14:val="lining"/>
        </w:rPr>
        <w:t>na tovar a musia byť v súlade s</w:t>
      </w:r>
      <w:r w:rsidRPr="00752290">
        <w:rPr>
          <w:rFonts w:ascii="Calibri Light" w:hAnsi="Calibri Light" w:cs="Calibri Light"/>
          <w:sz w:val="21"/>
          <w:szCs w:val="21"/>
          <w:lang w:eastAsia="de-DE"/>
          <w14:numForm w14:val="lining"/>
        </w:rPr>
        <w:t xml:space="preserve"> výkazom výmer a pokynmi </w:t>
      </w:r>
      <w:r w:rsidR="002A516A" w:rsidRPr="00752290">
        <w:rPr>
          <w:rFonts w:ascii="Calibri Light" w:hAnsi="Calibri Light" w:cs="Calibri Light"/>
          <w:sz w:val="21"/>
          <w:szCs w:val="21"/>
          <w:lang w:eastAsia="de-DE"/>
          <w14:numForm w14:val="lining"/>
        </w:rPr>
        <w:t>O</w:t>
      </w:r>
      <w:r w:rsidRPr="00752290">
        <w:rPr>
          <w:rFonts w:ascii="Calibri Light" w:hAnsi="Calibri Light" w:cs="Calibri Light"/>
          <w:sz w:val="21"/>
          <w:szCs w:val="21"/>
          <w:lang w:eastAsia="de-DE"/>
          <w14:numForm w14:val="lining"/>
        </w:rPr>
        <w:t>bjednávateľa.</w:t>
      </w:r>
      <w:r w:rsidR="008E0777">
        <w:rPr>
          <w:rFonts w:ascii="Calibri Light" w:hAnsi="Calibri Light" w:cs="Calibri Light"/>
          <w:sz w:val="21"/>
          <w:szCs w:val="21"/>
          <w:lang w:eastAsia="de-DE"/>
          <w14:numForm w14:val="lining"/>
        </w:rPr>
        <w:t xml:space="preserve"> </w:t>
      </w:r>
      <w:r w:rsidR="003C1C8A">
        <w:rPr>
          <w:rFonts w:ascii="Calibri Light" w:hAnsi="Calibri Light" w:cs="Calibri Light"/>
          <w:sz w:val="21"/>
          <w:szCs w:val="21"/>
          <w:lang w:eastAsia="de-DE"/>
          <w14:numForm w14:val="lining"/>
        </w:rPr>
        <w:t>Zmluvné strany sa dohodli, že k</w:t>
      </w:r>
      <w:r w:rsidR="008E0777">
        <w:rPr>
          <w:rFonts w:ascii="Calibri Light" w:hAnsi="Calibri Light" w:cs="Calibri Light"/>
          <w:sz w:val="21"/>
          <w:szCs w:val="21"/>
          <w:lang w:eastAsia="de-DE"/>
          <w14:numForm w14:val="lining"/>
        </w:rPr>
        <w:t>valita diela je m</w:t>
      </w:r>
      <w:r w:rsidR="00C03887">
        <w:rPr>
          <w:rFonts w:ascii="Calibri Light" w:hAnsi="Calibri Light" w:cs="Calibri Light"/>
          <w:sz w:val="21"/>
          <w:szCs w:val="21"/>
          <w:lang w:eastAsia="de-DE"/>
          <w14:numForm w14:val="lining"/>
        </w:rPr>
        <w:t xml:space="preserve">erateľná aj koeficientom </w:t>
      </w:r>
      <w:proofErr w:type="spellStart"/>
      <w:r w:rsidR="00C03887">
        <w:rPr>
          <w:rFonts w:ascii="Calibri Light" w:hAnsi="Calibri Light" w:cs="Calibri Light"/>
          <w:sz w:val="21"/>
          <w:szCs w:val="21"/>
          <w:lang w:eastAsia="de-DE"/>
          <w14:numForm w14:val="lining"/>
        </w:rPr>
        <w:t>vadnosti</w:t>
      </w:r>
      <w:proofErr w:type="spellEnd"/>
      <w:r w:rsidR="008E0777">
        <w:rPr>
          <w:rFonts w:ascii="Calibri Light" w:hAnsi="Calibri Light" w:cs="Calibri Light"/>
          <w:sz w:val="21"/>
          <w:szCs w:val="21"/>
          <w:lang w:eastAsia="de-DE"/>
          <w14:numForm w14:val="lining"/>
        </w:rPr>
        <w:t>.</w:t>
      </w:r>
      <w:r w:rsidR="00BF0B8C" w:rsidRPr="00752290">
        <w:rPr>
          <w:rFonts w:ascii="Calibri Light" w:hAnsi="Calibri Light" w:cs="Calibri Light"/>
          <w:sz w:val="21"/>
          <w:szCs w:val="21"/>
          <w:lang w:eastAsia="de-DE"/>
          <w14:numForm w14:val="lining"/>
        </w:rPr>
        <w:t xml:space="preserve"> Zhotoviteľ je oprávnený </w:t>
      </w:r>
      <w:r w:rsidR="00863B54" w:rsidRPr="00752290">
        <w:rPr>
          <w:rFonts w:ascii="Calibri Light" w:hAnsi="Calibri Light" w:cs="Calibri Light"/>
          <w:sz w:val="21"/>
          <w:szCs w:val="21"/>
          <w:lang w:eastAsia="de-DE"/>
          <w14:numForm w14:val="lining"/>
        </w:rPr>
        <w:t>zhotovi</w:t>
      </w:r>
      <w:r w:rsidR="00BF0B8C" w:rsidRPr="00752290">
        <w:rPr>
          <w:rFonts w:ascii="Calibri Light" w:hAnsi="Calibri Light" w:cs="Calibri Light"/>
          <w:sz w:val="21"/>
          <w:szCs w:val="21"/>
          <w:lang w:eastAsia="de-DE"/>
          <w14:numForm w14:val="lining"/>
        </w:rPr>
        <w:t xml:space="preserve">ť dielo prostredníctvom svojich subdodávateľov, pričom za zhotovenie diela zodpovedá tak, ako by ho </w:t>
      </w:r>
      <w:r w:rsidR="00CA7078" w:rsidRPr="00752290">
        <w:rPr>
          <w:rFonts w:ascii="Calibri Light" w:hAnsi="Calibri Light" w:cs="Calibri Light"/>
          <w:sz w:val="21"/>
          <w:szCs w:val="21"/>
          <w:lang w:eastAsia="de-DE"/>
          <w14:numForm w14:val="lining"/>
        </w:rPr>
        <w:t>zhotovil</w:t>
      </w:r>
      <w:r w:rsidR="00BF0B8C" w:rsidRPr="00752290">
        <w:rPr>
          <w:rFonts w:ascii="Calibri Light" w:hAnsi="Calibri Light" w:cs="Calibri Light"/>
          <w:sz w:val="21"/>
          <w:szCs w:val="21"/>
          <w:lang w:eastAsia="de-DE"/>
          <w14:numForm w14:val="lining"/>
        </w:rPr>
        <w:t xml:space="preserve"> sám.</w:t>
      </w:r>
    </w:p>
    <w:p w14:paraId="78C56F14" w14:textId="77777777" w:rsidR="003D0D12" w:rsidRDefault="003D0D12" w:rsidP="00D93A92">
      <w:pPr>
        <w:pStyle w:val="Odsekzoznamu"/>
        <w:tabs>
          <w:tab w:val="left" w:pos="567"/>
        </w:tabs>
        <w:spacing w:before="200" w:after="120"/>
        <w:ind w:left="567" w:right="-74"/>
        <w:jc w:val="both"/>
        <w:rPr>
          <w:rFonts w:ascii="Calibri Light" w:hAnsi="Calibri Light" w:cs="Calibri Light"/>
          <w:sz w:val="21"/>
          <w:szCs w:val="21"/>
          <w:lang w:eastAsia="de-DE"/>
          <w14:numForm w14:val="lining"/>
        </w:rPr>
      </w:pPr>
    </w:p>
    <w:p w14:paraId="494353BE" w14:textId="74409821" w:rsidR="003D0D12" w:rsidRPr="00752290" w:rsidRDefault="003D0D12" w:rsidP="00E329D8">
      <w:pPr>
        <w:pStyle w:val="Odsekzoznamu"/>
        <w:numPr>
          <w:ilvl w:val="1"/>
          <w:numId w:val="4"/>
        </w:numPr>
        <w:tabs>
          <w:tab w:val="left" w:pos="567"/>
        </w:tabs>
        <w:spacing w:before="200" w:after="120"/>
        <w:ind w:left="567" w:right="-74" w:hanging="567"/>
        <w:jc w:val="both"/>
        <w:rPr>
          <w:rFonts w:ascii="Calibri Light" w:hAnsi="Calibri Light" w:cs="Calibri Light"/>
          <w:sz w:val="21"/>
          <w:szCs w:val="21"/>
          <w:lang w:eastAsia="de-DE"/>
          <w14:numForm w14:val="lining"/>
        </w:rPr>
      </w:pPr>
      <w:r>
        <w:rPr>
          <w:rFonts w:ascii="Calibri Light" w:hAnsi="Calibri Light" w:cs="Calibri Light"/>
          <w:sz w:val="21"/>
          <w:szCs w:val="21"/>
          <w:lang w:eastAsia="de-DE"/>
          <w14:numForm w14:val="lining"/>
        </w:rPr>
        <w:t xml:space="preserve">Zhotoviteľ sa zaväzuje byť počas trvania záručnej doby k dispozícii Objednávateľovi za účelom riešenia, prevádzkových problémov, chýb a porúch (ďalej len „vady“ alebo aj „vady diela“) pri užívaní diela v pracovných dňoch v čase od 6:00 do 18:00 hod telefonicky na tel. čísle </w:t>
      </w:r>
      <w:r w:rsidR="009A0CCC">
        <w:rPr>
          <w:rFonts w:ascii="Calibri Light" w:hAnsi="Calibri Light" w:cs="Calibri Light"/>
          <w:sz w:val="21"/>
          <w:szCs w:val="21"/>
          <w:lang w:eastAsia="de-DE"/>
          <w14:numForm w14:val="lining"/>
        </w:rPr>
        <w:t>............................</w:t>
      </w:r>
      <w:r>
        <w:rPr>
          <w:rFonts w:ascii="Calibri Light" w:hAnsi="Calibri Light" w:cs="Calibri Light"/>
          <w:sz w:val="21"/>
          <w:szCs w:val="21"/>
          <w:lang w:eastAsia="de-DE"/>
          <w14:numForm w14:val="lining"/>
        </w:rPr>
        <w:t>, ako aj písomne na</w:t>
      </w:r>
      <w:r w:rsidR="009A0CCC">
        <w:rPr>
          <w:rFonts w:ascii="Calibri Light" w:hAnsi="Calibri Light" w:cs="Calibri Light"/>
          <w:sz w:val="21"/>
          <w:szCs w:val="21"/>
          <w:lang w:eastAsia="de-DE"/>
          <w14:numForm w14:val="lining"/>
        </w:rPr>
        <w:t>: .................................</w:t>
      </w:r>
      <w:r>
        <w:rPr>
          <w:rFonts w:ascii="Calibri Light" w:hAnsi="Calibri Light" w:cs="Calibri Light"/>
          <w:sz w:val="21"/>
          <w:szCs w:val="21"/>
          <w:lang w:eastAsia="de-DE"/>
          <w14:numForm w14:val="lining"/>
        </w:rPr>
        <w:t xml:space="preserve"> Zodpovednou kontaktnou osobou Zhotoviteľa je </w:t>
      </w:r>
      <w:r w:rsidR="009A0CCC">
        <w:rPr>
          <w:rFonts w:ascii="Calibri Light" w:hAnsi="Calibri Light" w:cs="Calibri Light"/>
          <w:sz w:val="21"/>
          <w:szCs w:val="21"/>
          <w:lang w:eastAsia="de-DE"/>
          <w14:numForm w14:val="lining"/>
        </w:rPr>
        <w:t>........................................</w:t>
      </w:r>
      <w:r>
        <w:rPr>
          <w:rFonts w:ascii="Calibri Light" w:hAnsi="Calibri Light" w:cs="Calibri Light"/>
          <w:sz w:val="21"/>
          <w:szCs w:val="21"/>
          <w:lang w:eastAsia="de-DE"/>
          <w14:numForm w14:val="lining"/>
        </w:rPr>
        <w:t xml:space="preserve">x. </w:t>
      </w:r>
    </w:p>
    <w:p w14:paraId="4494B1CD" w14:textId="77777777" w:rsidR="008E0777" w:rsidRDefault="008E0777" w:rsidP="00D93A92">
      <w:pPr>
        <w:pStyle w:val="Odsekzoznamu"/>
        <w:tabs>
          <w:tab w:val="left" w:pos="567"/>
        </w:tabs>
        <w:spacing w:before="200" w:after="120"/>
        <w:ind w:left="567" w:right="-74"/>
        <w:jc w:val="both"/>
        <w:rPr>
          <w:rFonts w:ascii="Calibri Light" w:hAnsi="Calibri Light" w:cs="Calibri Light"/>
          <w:sz w:val="21"/>
          <w:szCs w:val="21"/>
          <w:lang w:eastAsia="de-DE"/>
          <w14:numForm w14:val="lining"/>
        </w:rPr>
      </w:pPr>
    </w:p>
    <w:p w14:paraId="1B32F44C" w14:textId="49758F43" w:rsidR="008E0777" w:rsidRPr="00752290" w:rsidRDefault="008E0777" w:rsidP="00E329D8">
      <w:pPr>
        <w:pStyle w:val="Odsekzoznamu"/>
        <w:numPr>
          <w:ilvl w:val="1"/>
          <w:numId w:val="4"/>
        </w:numPr>
        <w:tabs>
          <w:tab w:val="left" w:pos="567"/>
        </w:tabs>
        <w:spacing w:before="200" w:after="120"/>
        <w:ind w:left="567" w:right="-74" w:hanging="567"/>
        <w:jc w:val="both"/>
        <w:rPr>
          <w:rFonts w:ascii="Calibri Light" w:hAnsi="Calibri Light" w:cs="Calibri Light"/>
          <w:sz w:val="21"/>
          <w:szCs w:val="21"/>
          <w:lang w:eastAsia="de-DE"/>
          <w14:numForm w14:val="lining"/>
        </w:rPr>
      </w:pPr>
      <w:r>
        <w:rPr>
          <w:rFonts w:ascii="Calibri Light" w:hAnsi="Calibri Light" w:cs="Calibri Light"/>
          <w:sz w:val="21"/>
          <w:szCs w:val="21"/>
          <w:lang w:eastAsia="de-DE"/>
          <w14:numForm w14:val="lining"/>
        </w:rPr>
        <w:t xml:space="preserve">Koeficient </w:t>
      </w:r>
      <w:proofErr w:type="spellStart"/>
      <w:r w:rsidR="00BC12F6">
        <w:rPr>
          <w:rFonts w:ascii="Calibri Light" w:hAnsi="Calibri Light" w:cs="Calibri Light"/>
          <w:sz w:val="21"/>
          <w:szCs w:val="21"/>
          <w:lang w:eastAsia="de-DE"/>
          <w14:numForm w14:val="lining"/>
        </w:rPr>
        <w:t>vadnosti</w:t>
      </w:r>
      <w:proofErr w:type="spellEnd"/>
      <w:r w:rsidR="007B06E6">
        <w:rPr>
          <w:rFonts w:ascii="Calibri Light" w:hAnsi="Calibri Light" w:cs="Calibri Light"/>
          <w:sz w:val="21"/>
          <w:szCs w:val="21"/>
          <w:lang w:eastAsia="de-DE"/>
          <w14:numForm w14:val="lining"/>
        </w:rPr>
        <w:t xml:space="preserve"> </w:t>
      </w:r>
      <w:r w:rsidR="00563D7C">
        <w:rPr>
          <w:rFonts w:ascii="Calibri Light" w:hAnsi="Calibri Light" w:cs="Calibri Light"/>
          <w:sz w:val="21"/>
          <w:szCs w:val="21"/>
          <w:lang w:eastAsia="de-DE"/>
          <w14:numForm w14:val="lining"/>
        </w:rPr>
        <w:t>d</w:t>
      </w:r>
      <w:r w:rsidR="007B06E6">
        <w:rPr>
          <w:rFonts w:ascii="Calibri Light" w:hAnsi="Calibri Light" w:cs="Calibri Light"/>
          <w:sz w:val="21"/>
          <w:szCs w:val="21"/>
          <w:lang w:eastAsia="de-DE"/>
          <w14:numForm w14:val="lining"/>
        </w:rPr>
        <w:t>iela</w:t>
      </w:r>
      <w:r>
        <w:rPr>
          <w:rFonts w:ascii="Calibri Light" w:hAnsi="Calibri Light" w:cs="Calibri Light"/>
          <w:sz w:val="21"/>
          <w:szCs w:val="21"/>
          <w:lang w:eastAsia="de-DE"/>
          <w14:numForm w14:val="lining"/>
        </w:rPr>
        <w:t xml:space="preserve"> je</w:t>
      </w:r>
      <w:r w:rsidR="003D0D12">
        <w:rPr>
          <w:rFonts w:ascii="Calibri Light" w:hAnsi="Calibri Light" w:cs="Calibri Light"/>
          <w:sz w:val="21"/>
          <w:szCs w:val="21"/>
          <w:lang w:eastAsia="de-DE"/>
          <w14:numForm w14:val="lining"/>
        </w:rPr>
        <w:t xml:space="preserve"> určený </w:t>
      </w:r>
      <w:r w:rsidR="00974E65">
        <w:rPr>
          <w:rFonts w:ascii="Calibri Light" w:hAnsi="Calibri Light" w:cs="Calibri Light"/>
          <w:sz w:val="21"/>
          <w:szCs w:val="21"/>
          <w:lang w:eastAsia="de-DE"/>
          <w14:numForm w14:val="lining"/>
        </w:rPr>
        <w:t xml:space="preserve">zmluvnými stranami </w:t>
      </w:r>
      <w:r w:rsidR="003D0D12">
        <w:rPr>
          <w:rFonts w:ascii="Calibri Light" w:hAnsi="Calibri Light" w:cs="Calibri Light"/>
          <w:sz w:val="21"/>
          <w:szCs w:val="21"/>
          <w:lang w:eastAsia="de-DE"/>
          <w14:numForm w14:val="lining"/>
        </w:rPr>
        <w:t xml:space="preserve">ako súčet vád vyskytnutých na </w:t>
      </w:r>
      <w:r w:rsidR="00563D7C">
        <w:rPr>
          <w:rFonts w:ascii="Calibri Light" w:hAnsi="Calibri Light" w:cs="Calibri Light"/>
          <w:sz w:val="21"/>
          <w:szCs w:val="21"/>
          <w:lang w:eastAsia="de-DE"/>
          <w14:numForm w14:val="lining"/>
        </w:rPr>
        <w:t>d</w:t>
      </w:r>
      <w:r w:rsidR="003D0D12">
        <w:rPr>
          <w:rFonts w:ascii="Calibri Light" w:hAnsi="Calibri Light" w:cs="Calibri Light"/>
          <w:sz w:val="21"/>
          <w:szCs w:val="21"/>
          <w:lang w:eastAsia="de-DE"/>
          <w14:numForm w14:val="lining"/>
        </w:rPr>
        <w:t xml:space="preserve">iele za obdobie jedného roka. </w:t>
      </w:r>
      <w:r w:rsidR="00BC12F6">
        <w:rPr>
          <w:rFonts w:ascii="Calibri Light" w:hAnsi="Calibri Light" w:cs="Calibri Light"/>
          <w:sz w:val="21"/>
          <w:szCs w:val="21"/>
          <w:lang w:eastAsia="de-DE"/>
          <w14:numForm w14:val="lining"/>
        </w:rPr>
        <w:t xml:space="preserve">Za vyššiu </w:t>
      </w:r>
      <w:proofErr w:type="spellStart"/>
      <w:r w:rsidR="00BC12F6">
        <w:rPr>
          <w:rFonts w:ascii="Calibri Light" w:hAnsi="Calibri Light" w:cs="Calibri Light"/>
          <w:sz w:val="21"/>
          <w:szCs w:val="21"/>
          <w:lang w:eastAsia="de-DE"/>
          <w14:numForm w14:val="lining"/>
        </w:rPr>
        <w:t>vadnosť</w:t>
      </w:r>
      <w:proofErr w:type="spellEnd"/>
      <w:r w:rsidR="00FE7B5E">
        <w:rPr>
          <w:rFonts w:ascii="Calibri Light" w:hAnsi="Calibri Light" w:cs="Calibri Light"/>
          <w:sz w:val="21"/>
          <w:szCs w:val="21"/>
          <w:lang w:eastAsia="de-DE"/>
          <w14:numForm w14:val="lining"/>
        </w:rPr>
        <w:t xml:space="preserve"> diela </w:t>
      </w:r>
      <w:r w:rsidR="00974E65">
        <w:rPr>
          <w:rFonts w:ascii="Calibri Light" w:hAnsi="Calibri Light" w:cs="Calibri Light"/>
          <w:sz w:val="21"/>
          <w:szCs w:val="21"/>
          <w:lang w:eastAsia="de-DE"/>
          <w14:numForm w14:val="lining"/>
        </w:rPr>
        <w:t xml:space="preserve">zmluvné strany </w:t>
      </w:r>
      <w:r w:rsidR="00FE7B5E">
        <w:rPr>
          <w:rFonts w:ascii="Calibri Light" w:hAnsi="Calibri Light" w:cs="Calibri Light"/>
          <w:sz w:val="21"/>
          <w:szCs w:val="21"/>
          <w:lang w:eastAsia="de-DE"/>
          <w14:numForm w14:val="lining"/>
        </w:rPr>
        <w:t xml:space="preserve"> považ</w:t>
      </w:r>
      <w:r w:rsidR="00974E65">
        <w:rPr>
          <w:rFonts w:ascii="Calibri Light" w:hAnsi="Calibri Light" w:cs="Calibri Light"/>
          <w:sz w:val="21"/>
          <w:szCs w:val="21"/>
          <w:lang w:eastAsia="de-DE"/>
          <w14:numForm w14:val="lining"/>
        </w:rPr>
        <w:t>ujú</w:t>
      </w:r>
      <w:r w:rsidR="00FE7B5E">
        <w:rPr>
          <w:rFonts w:ascii="Calibri Light" w:hAnsi="Calibri Light" w:cs="Calibri Light"/>
          <w:sz w:val="21"/>
          <w:szCs w:val="21"/>
          <w:lang w:eastAsia="de-DE"/>
          <w14:numForm w14:val="lining"/>
        </w:rPr>
        <w:t xml:space="preserve"> stav, ak koeficient </w:t>
      </w:r>
      <w:proofErr w:type="spellStart"/>
      <w:r w:rsidR="00BC12F6">
        <w:rPr>
          <w:rFonts w:ascii="Calibri Light" w:hAnsi="Calibri Light" w:cs="Calibri Light"/>
          <w:sz w:val="21"/>
          <w:szCs w:val="21"/>
          <w:lang w:eastAsia="de-DE"/>
          <w14:numForm w14:val="lining"/>
        </w:rPr>
        <w:t>vadnosti</w:t>
      </w:r>
      <w:proofErr w:type="spellEnd"/>
      <w:r w:rsidR="00FE7B5E">
        <w:rPr>
          <w:rFonts w:ascii="Calibri Light" w:hAnsi="Calibri Light" w:cs="Calibri Light"/>
          <w:sz w:val="21"/>
          <w:szCs w:val="21"/>
          <w:lang w:eastAsia="de-DE"/>
          <w14:numForm w14:val="lining"/>
        </w:rPr>
        <w:t xml:space="preserve"> diela je vyšší ako dve vady za rok. Za vysokú </w:t>
      </w:r>
      <w:proofErr w:type="spellStart"/>
      <w:r w:rsidR="00BC12F6">
        <w:rPr>
          <w:rFonts w:ascii="Calibri Light" w:hAnsi="Calibri Light" w:cs="Calibri Light"/>
          <w:sz w:val="21"/>
          <w:szCs w:val="21"/>
          <w:lang w:eastAsia="de-DE"/>
          <w14:numForm w14:val="lining"/>
        </w:rPr>
        <w:t>vadnosť</w:t>
      </w:r>
      <w:proofErr w:type="spellEnd"/>
      <w:r w:rsidR="00FE7B5E">
        <w:rPr>
          <w:rFonts w:ascii="Calibri Light" w:hAnsi="Calibri Light" w:cs="Calibri Light"/>
          <w:sz w:val="21"/>
          <w:szCs w:val="21"/>
          <w:lang w:eastAsia="de-DE"/>
          <w14:numForm w14:val="lining"/>
        </w:rPr>
        <w:t xml:space="preserve"> diela </w:t>
      </w:r>
      <w:r w:rsidR="00974E65">
        <w:rPr>
          <w:rFonts w:ascii="Calibri Light" w:hAnsi="Calibri Light" w:cs="Calibri Light"/>
          <w:sz w:val="21"/>
          <w:szCs w:val="21"/>
          <w:lang w:eastAsia="de-DE"/>
          <w14:numForm w14:val="lining"/>
        </w:rPr>
        <w:t xml:space="preserve">zmluvné strany </w:t>
      </w:r>
      <w:r w:rsidR="00FE7B5E">
        <w:rPr>
          <w:rFonts w:ascii="Calibri Light" w:hAnsi="Calibri Light" w:cs="Calibri Light"/>
          <w:sz w:val="21"/>
          <w:szCs w:val="21"/>
          <w:lang w:eastAsia="de-DE"/>
          <w14:numForm w14:val="lining"/>
        </w:rPr>
        <w:t xml:space="preserve"> považ</w:t>
      </w:r>
      <w:r w:rsidR="00974E65">
        <w:rPr>
          <w:rFonts w:ascii="Calibri Light" w:hAnsi="Calibri Light" w:cs="Calibri Light"/>
          <w:sz w:val="21"/>
          <w:szCs w:val="21"/>
          <w:lang w:eastAsia="de-DE"/>
          <w14:numForm w14:val="lining"/>
        </w:rPr>
        <w:t>ujú</w:t>
      </w:r>
      <w:r w:rsidR="00FE7B5E">
        <w:rPr>
          <w:rFonts w:ascii="Calibri Light" w:hAnsi="Calibri Light" w:cs="Calibri Light"/>
          <w:sz w:val="21"/>
          <w:szCs w:val="21"/>
          <w:lang w:eastAsia="de-DE"/>
          <w14:numForm w14:val="lining"/>
        </w:rPr>
        <w:t xml:space="preserve"> stav, ak koeficient </w:t>
      </w:r>
      <w:proofErr w:type="spellStart"/>
      <w:r w:rsidR="00BC12F6">
        <w:rPr>
          <w:rFonts w:ascii="Calibri Light" w:hAnsi="Calibri Light" w:cs="Calibri Light"/>
          <w:sz w:val="21"/>
          <w:szCs w:val="21"/>
          <w:lang w:eastAsia="de-DE"/>
          <w14:numForm w14:val="lining"/>
        </w:rPr>
        <w:t>vadnosti</w:t>
      </w:r>
      <w:proofErr w:type="spellEnd"/>
      <w:r w:rsidR="005D0E5D">
        <w:rPr>
          <w:rFonts w:ascii="Calibri Light" w:hAnsi="Calibri Light" w:cs="Calibri Light"/>
          <w:sz w:val="21"/>
          <w:szCs w:val="21"/>
          <w:lang w:eastAsia="de-DE"/>
          <w14:numForm w14:val="lining"/>
        </w:rPr>
        <w:t xml:space="preserve"> diela prekročí hodnotu </w:t>
      </w:r>
      <w:r w:rsidR="00950B29">
        <w:rPr>
          <w:rFonts w:ascii="Calibri Light" w:hAnsi="Calibri Light" w:cs="Calibri Light"/>
          <w:sz w:val="21"/>
          <w:szCs w:val="21"/>
          <w:lang w:eastAsia="de-DE"/>
          <w14:numForm w14:val="lining"/>
        </w:rPr>
        <w:t>šesť</w:t>
      </w:r>
      <w:r w:rsidR="00FE7B5E">
        <w:rPr>
          <w:rFonts w:ascii="Calibri Light" w:hAnsi="Calibri Light" w:cs="Calibri Light"/>
          <w:sz w:val="21"/>
          <w:szCs w:val="21"/>
          <w:lang w:eastAsia="de-DE"/>
          <w14:numForm w14:val="lining"/>
        </w:rPr>
        <w:t xml:space="preserve"> vád za rok. </w:t>
      </w:r>
      <w:r w:rsidR="005D0E5D">
        <w:rPr>
          <w:rFonts w:ascii="Calibri Light" w:hAnsi="Calibri Light" w:cs="Calibri Light"/>
          <w:sz w:val="21"/>
          <w:szCs w:val="21"/>
          <w:lang w:eastAsia="de-DE"/>
          <w14:numForm w14:val="lining"/>
        </w:rPr>
        <w:t>Zhotoviteľ zaručuje</w:t>
      </w:r>
      <w:r w:rsidR="00E53B8D">
        <w:rPr>
          <w:rFonts w:ascii="Calibri Light" w:hAnsi="Calibri Light" w:cs="Calibri Light"/>
          <w:sz w:val="21"/>
          <w:szCs w:val="21"/>
          <w:lang w:eastAsia="de-DE"/>
          <w14:numForm w14:val="lining"/>
        </w:rPr>
        <w:t xml:space="preserve">, že </w:t>
      </w:r>
      <w:r w:rsidR="005D0E5D">
        <w:rPr>
          <w:rFonts w:ascii="Calibri Light" w:hAnsi="Calibri Light" w:cs="Calibri Light"/>
          <w:sz w:val="21"/>
          <w:szCs w:val="21"/>
          <w:lang w:eastAsia="de-DE"/>
          <w14:numForm w14:val="lining"/>
        </w:rPr>
        <w:t>O</w:t>
      </w:r>
      <w:r w:rsidR="00E53B8D">
        <w:rPr>
          <w:rFonts w:ascii="Calibri Light" w:hAnsi="Calibri Light" w:cs="Calibri Light"/>
          <w:sz w:val="21"/>
          <w:szCs w:val="21"/>
          <w:lang w:eastAsia="de-DE"/>
          <w14:numForm w14:val="lining"/>
        </w:rPr>
        <w:t>bjednávateľom požadovaný</w:t>
      </w:r>
      <w:r w:rsidR="00FE7B5E">
        <w:rPr>
          <w:rFonts w:ascii="Calibri Light" w:hAnsi="Calibri Light" w:cs="Calibri Light"/>
          <w:sz w:val="21"/>
          <w:szCs w:val="21"/>
          <w:lang w:eastAsia="de-DE"/>
          <w14:numForm w14:val="lining"/>
        </w:rPr>
        <w:t xml:space="preserve"> koeficient </w:t>
      </w:r>
      <w:proofErr w:type="spellStart"/>
      <w:r w:rsidR="00BC12F6">
        <w:rPr>
          <w:rFonts w:ascii="Calibri Light" w:hAnsi="Calibri Light" w:cs="Calibri Light"/>
          <w:sz w:val="21"/>
          <w:szCs w:val="21"/>
          <w:lang w:eastAsia="de-DE"/>
          <w14:numForm w14:val="lining"/>
        </w:rPr>
        <w:t>vadnosti</w:t>
      </w:r>
      <w:proofErr w:type="spellEnd"/>
      <w:r w:rsidR="00BC12F6">
        <w:rPr>
          <w:rFonts w:ascii="Calibri Light" w:hAnsi="Calibri Light" w:cs="Calibri Light"/>
          <w:sz w:val="21"/>
          <w:szCs w:val="21"/>
          <w:lang w:eastAsia="de-DE"/>
          <w14:numForm w14:val="lining"/>
        </w:rPr>
        <w:t xml:space="preserve"> </w:t>
      </w:r>
      <w:r w:rsidR="00563D7C">
        <w:rPr>
          <w:rFonts w:ascii="Calibri Light" w:hAnsi="Calibri Light" w:cs="Calibri Light"/>
          <w:sz w:val="21"/>
          <w:szCs w:val="21"/>
          <w:lang w:eastAsia="de-DE"/>
          <w14:numForm w14:val="lining"/>
        </w:rPr>
        <w:t xml:space="preserve">ním dodaného </w:t>
      </w:r>
      <w:r w:rsidR="00BC12F6">
        <w:rPr>
          <w:rFonts w:ascii="Calibri Light" w:hAnsi="Calibri Light" w:cs="Calibri Light"/>
          <w:sz w:val="21"/>
          <w:szCs w:val="21"/>
          <w:lang w:eastAsia="de-DE"/>
          <w14:numForm w14:val="lining"/>
        </w:rPr>
        <w:t>Diela</w:t>
      </w:r>
      <w:r w:rsidR="00E53B8D">
        <w:rPr>
          <w:rFonts w:ascii="Calibri Light" w:hAnsi="Calibri Light" w:cs="Calibri Light"/>
          <w:sz w:val="21"/>
          <w:szCs w:val="21"/>
          <w:lang w:eastAsia="de-DE"/>
          <w14:numForm w14:val="lining"/>
        </w:rPr>
        <w:t xml:space="preserve"> je</w:t>
      </w:r>
      <w:r w:rsidR="00FE7B5E">
        <w:rPr>
          <w:rFonts w:ascii="Calibri Light" w:hAnsi="Calibri Light" w:cs="Calibri Light"/>
          <w:sz w:val="21"/>
          <w:szCs w:val="21"/>
          <w:lang w:eastAsia="de-DE"/>
          <w14:numForm w14:val="lining"/>
        </w:rPr>
        <w:t xml:space="preserve"> nižší ako alebo rovný dvom vadám za rok.  </w:t>
      </w:r>
    </w:p>
    <w:p w14:paraId="4A809064" w14:textId="77777777" w:rsidR="00BF0B8C" w:rsidRPr="00752290" w:rsidRDefault="00BF0B8C" w:rsidP="00A632C7">
      <w:pPr>
        <w:pStyle w:val="Odsekzoznamu"/>
        <w:tabs>
          <w:tab w:val="left" w:pos="567"/>
        </w:tabs>
        <w:spacing w:before="200" w:after="120"/>
        <w:ind w:left="567" w:right="-74" w:hanging="567"/>
        <w:jc w:val="both"/>
        <w:rPr>
          <w:rFonts w:ascii="Calibri Light" w:hAnsi="Calibri Light" w:cs="Calibri Light"/>
          <w:sz w:val="21"/>
          <w:szCs w:val="21"/>
          <w:lang w:eastAsia="de-DE"/>
          <w14:numForm w14:val="lining"/>
        </w:rPr>
      </w:pPr>
    </w:p>
    <w:p w14:paraId="79BCD821" w14:textId="6B3BC0FF" w:rsidR="00BF0B8C" w:rsidRPr="00752290" w:rsidRDefault="00BF0B8C" w:rsidP="00E329D8">
      <w:pPr>
        <w:pStyle w:val="Odsekzoznamu"/>
        <w:numPr>
          <w:ilvl w:val="1"/>
          <w:numId w:val="4"/>
        </w:numPr>
        <w:tabs>
          <w:tab w:val="left" w:pos="567"/>
        </w:tabs>
        <w:spacing w:before="200" w:after="120"/>
        <w:ind w:left="567" w:right="-74" w:hanging="567"/>
        <w:jc w:val="both"/>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t xml:space="preserve">Pokiaľ </w:t>
      </w:r>
      <w:r w:rsidR="00575627" w:rsidRPr="00752290">
        <w:rPr>
          <w:rFonts w:ascii="Calibri Light" w:hAnsi="Calibri Light" w:cs="Calibri Light"/>
          <w:sz w:val="21"/>
          <w:szCs w:val="21"/>
          <w:lang w:eastAsia="de-DE"/>
          <w14:numForm w14:val="lining"/>
        </w:rPr>
        <w:t xml:space="preserve">všeobecne záväzné </w:t>
      </w:r>
      <w:r w:rsidRPr="00752290">
        <w:rPr>
          <w:rFonts w:ascii="Calibri Light" w:hAnsi="Calibri Light" w:cs="Calibri Light"/>
          <w:sz w:val="21"/>
          <w:szCs w:val="21"/>
          <w:lang w:eastAsia="de-DE"/>
          <w14:numForm w14:val="lining"/>
        </w:rPr>
        <w:t xml:space="preserve">právne predpisy </w:t>
      </w:r>
      <w:r w:rsidR="00575627" w:rsidRPr="00752290">
        <w:rPr>
          <w:rFonts w:ascii="Calibri Light" w:hAnsi="Calibri Light" w:cs="Calibri Light"/>
          <w:sz w:val="21"/>
          <w:szCs w:val="21"/>
          <w:lang w:eastAsia="de-DE"/>
          <w14:numForm w14:val="lining"/>
        </w:rPr>
        <w:t>a/</w:t>
      </w:r>
      <w:r w:rsidRPr="00752290">
        <w:rPr>
          <w:rFonts w:ascii="Calibri Light" w:hAnsi="Calibri Light" w:cs="Calibri Light"/>
          <w:sz w:val="21"/>
          <w:szCs w:val="21"/>
          <w:lang w:eastAsia="de-DE"/>
          <w14:numForm w14:val="lining"/>
        </w:rPr>
        <w:t>alebo príslušné STN ustanovujú vykonanie skúšok osvedčujúcich dohodnuté vlast</w:t>
      </w:r>
      <w:r w:rsidR="008834B6" w:rsidRPr="00752290">
        <w:rPr>
          <w:rFonts w:ascii="Calibri Light" w:hAnsi="Calibri Light" w:cs="Calibri Light"/>
          <w:sz w:val="21"/>
          <w:szCs w:val="21"/>
          <w:lang w:eastAsia="de-DE"/>
          <w14:numForm w14:val="lining"/>
        </w:rPr>
        <w:t>nosti diela, alebo jeho časti, Z</w:t>
      </w:r>
      <w:r w:rsidRPr="00752290">
        <w:rPr>
          <w:rFonts w:ascii="Calibri Light" w:hAnsi="Calibri Light" w:cs="Calibri Light"/>
          <w:sz w:val="21"/>
          <w:szCs w:val="21"/>
          <w:lang w:eastAsia="de-DE"/>
          <w14:numForm w14:val="lining"/>
        </w:rPr>
        <w:t xml:space="preserve">hotoviteľ je povinný zabezpečiť uskutočnenie týchto skúšok pred odovzdaním diela za účasti </w:t>
      </w:r>
      <w:r w:rsidR="008834B6" w:rsidRPr="00752290">
        <w:rPr>
          <w:rFonts w:ascii="Calibri Light" w:hAnsi="Calibri Light" w:cs="Calibri Light"/>
          <w:sz w:val="21"/>
          <w:szCs w:val="21"/>
          <w:lang w:eastAsia="de-DE"/>
          <w14:numForm w14:val="lining"/>
        </w:rPr>
        <w:t>O</w:t>
      </w:r>
      <w:r w:rsidRPr="00752290">
        <w:rPr>
          <w:rFonts w:ascii="Calibri Light" w:hAnsi="Calibri Light" w:cs="Calibri Light"/>
          <w:sz w:val="21"/>
          <w:szCs w:val="21"/>
          <w:lang w:eastAsia="de-DE"/>
          <w14:numForm w14:val="lining"/>
        </w:rPr>
        <w:t>bjednávateľa</w:t>
      </w:r>
      <w:r w:rsidR="003804F6" w:rsidRPr="00752290">
        <w:rPr>
          <w:rFonts w:ascii="Calibri Light" w:hAnsi="Calibri Light" w:cs="Calibri Light"/>
          <w:sz w:val="21"/>
          <w:szCs w:val="21"/>
          <w:lang w:eastAsia="de-DE"/>
          <w14:numForm w14:val="lining"/>
        </w:rPr>
        <w:t>.</w:t>
      </w:r>
    </w:p>
    <w:p w14:paraId="62039E06" w14:textId="77777777" w:rsidR="005647DB" w:rsidRPr="00752290" w:rsidRDefault="005647DB" w:rsidP="00C051B2">
      <w:pPr>
        <w:pStyle w:val="Odsekzoznamu"/>
        <w:tabs>
          <w:tab w:val="left" w:pos="567"/>
        </w:tabs>
        <w:spacing w:before="200" w:after="120"/>
        <w:ind w:left="567" w:right="-74" w:hanging="567"/>
        <w:jc w:val="both"/>
        <w:rPr>
          <w:rFonts w:ascii="Calibri Light" w:hAnsi="Calibri Light" w:cs="Calibri Light"/>
          <w:sz w:val="21"/>
          <w:szCs w:val="21"/>
          <w:lang w:eastAsia="de-DE"/>
          <w14:numForm w14:val="lining"/>
        </w:rPr>
      </w:pPr>
    </w:p>
    <w:p w14:paraId="59294C68" w14:textId="2F89A0FC" w:rsidR="005F67D1" w:rsidRDefault="00563D7C" w:rsidP="00E329D8">
      <w:pPr>
        <w:pStyle w:val="Odsekzoznamu"/>
        <w:numPr>
          <w:ilvl w:val="1"/>
          <w:numId w:val="4"/>
        </w:numPr>
        <w:tabs>
          <w:tab w:val="left" w:pos="567"/>
        </w:tabs>
        <w:spacing w:before="200" w:after="120"/>
        <w:ind w:left="567" w:right="-74" w:hanging="567"/>
        <w:jc w:val="both"/>
        <w:rPr>
          <w:rFonts w:ascii="Calibri Light" w:hAnsi="Calibri Light" w:cs="Calibri Light"/>
          <w:sz w:val="21"/>
          <w:szCs w:val="21"/>
          <w:lang w:eastAsia="de-DE"/>
          <w14:numForm w14:val="lining"/>
        </w:rPr>
      </w:pPr>
      <w:r>
        <w:rPr>
          <w:rFonts w:ascii="Calibri Light" w:hAnsi="Calibri Light" w:cs="Calibri Light"/>
          <w:sz w:val="21"/>
          <w:szCs w:val="21"/>
          <w:lang w:eastAsia="de-DE"/>
          <w14:numForm w14:val="lining"/>
        </w:rPr>
        <w:t xml:space="preserve">Zmluvné strany sa dohodli, že </w:t>
      </w:r>
      <w:r w:rsidR="00CB330E" w:rsidRPr="00752290">
        <w:rPr>
          <w:rFonts w:ascii="Calibri Light" w:hAnsi="Calibri Light" w:cs="Calibri Light"/>
          <w:sz w:val="21"/>
          <w:szCs w:val="21"/>
          <w:lang w:eastAsia="de-DE"/>
          <w14:numForm w14:val="lining"/>
        </w:rPr>
        <w:t>Zhotoviteľ poskyt</w:t>
      </w:r>
      <w:r>
        <w:rPr>
          <w:rFonts w:ascii="Calibri Light" w:hAnsi="Calibri Light" w:cs="Calibri Light"/>
          <w:sz w:val="21"/>
          <w:szCs w:val="21"/>
          <w:lang w:eastAsia="de-DE"/>
          <w14:numForm w14:val="lining"/>
        </w:rPr>
        <w:t>ne Objednávateľovi</w:t>
      </w:r>
      <w:r w:rsidR="00CB330E" w:rsidRPr="00752290">
        <w:rPr>
          <w:rFonts w:ascii="Calibri Light" w:hAnsi="Calibri Light" w:cs="Calibri Light"/>
          <w:sz w:val="21"/>
          <w:szCs w:val="21"/>
          <w:lang w:eastAsia="de-DE"/>
          <w14:numForm w14:val="lining"/>
        </w:rPr>
        <w:t xml:space="preserve"> na dielo záruku v dĺžke </w:t>
      </w:r>
      <w:r w:rsidR="00C051B2" w:rsidRPr="00752290">
        <w:rPr>
          <w:rFonts w:ascii="Calibri Light" w:hAnsi="Calibri Light" w:cs="Calibri Light"/>
          <w:sz w:val="21"/>
          <w:szCs w:val="21"/>
          <w:lang w:eastAsia="de-DE"/>
          <w14:numForm w14:val="lining"/>
        </w:rPr>
        <w:t xml:space="preserve"> </w:t>
      </w:r>
      <w:r w:rsidR="00CB330E" w:rsidRPr="00752290">
        <w:rPr>
          <w:rFonts w:ascii="Calibri Light" w:hAnsi="Calibri Light" w:cs="Calibri Light"/>
          <w:sz w:val="21"/>
          <w:szCs w:val="21"/>
          <w:lang w:eastAsia="de-DE"/>
          <w14:numForm w14:val="lining"/>
        </w:rPr>
        <w:t>mesiacov</w:t>
      </w:r>
      <w:r w:rsidR="00BF0B8C" w:rsidRPr="00752290">
        <w:rPr>
          <w:rFonts w:ascii="Calibri Light" w:hAnsi="Calibri Light" w:cs="Calibri Light"/>
          <w:sz w:val="21"/>
          <w:szCs w:val="21"/>
          <w:lang w:eastAsia="de-DE"/>
          <w14:numForm w14:val="lining"/>
        </w:rPr>
        <w:t xml:space="preserve">, ktorá začína plynúť </w:t>
      </w:r>
      <w:r w:rsidR="00CB330E" w:rsidRPr="00752290">
        <w:rPr>
          <w:rFonts w:ascii="Calibri Light" w:hAnsi="Calibri Light" w:cs="Calibri Light"/>
          <w:sz w:val="21"/>
          <w:szCs w:val="21"/>
          <w:lang w:eastAsia="de-DE"/>
          <w14:numForm w14:val="lining"/>
        </w:rPr>
        <w:t xml:space="preserve">odo dňa </w:t>
      </w:r>
      <w:r w:rsidR="00BF0B8C" w:rsidRPr="00752290">
        <w:rPr>
          <w:rFonts w:ascii="Calibri Light" w:hAnsi="Calibri Light" w:cs="Calibri Light"/>
          <w:sz w:val="21"/>
          <w:szCs w:val="21"/>
          <w:lang w:eastAsia="de-DE"/>
          <w14:numForm w14:val="lining"/>
        </w:rPr>
        <w:t xml:space="preserve">protokolárneho odovzdania celého diela </w:t>
      </w:r>
      <w:r w:rsidR="00D35613" w:rsidRPr="00752290">
        <w:rPr>
          <w:rFonts w:ascii="Calibri Light" w:hAnsi="Calibri Light" w:cs="Calibri Light"/>
          <w:sz w:val="21"/>
          <w:szCs w:val="21"/>
          <w:lang w:eastAsia="de-DE"/>
          <w14:numForm w14:val="lining"/>
        </w:rPr>
        <w:t xml:space="preserve">prípadne jeho jednotlivých častí </w:t>
      </w:r>
      <w:r w:rsidR="00BF0B8C" w:rsidRPr="00752290">
        <w:rPr>
          <w:rFonts w:ascii="Calibri Light" w:hAnsi="Calibri Light" w:cs="Calibri Light"/>
          <w:sz w:val="21"/>
          <w:szCs w:val="21"/>
          <w:lang w:eastAsia="de-DE"/>
          <w14:numForm w14:val="lining"/>
        </w:rPr>
        <w:t>bez vád a nedorobkov Objednávateľovi.</w:t>
      </w:r>
      <w:r w:rsidR="00CB330E" w:rsidRPr="00752290">
        <w:rPr>
          <w:rFonts w:ascii="Calibri Light" w:hAnsi="Calibri Light" w:cs="Calibri Light"/>
          <w:sz w:val="21"/>
          <w:szCs w:val="21"/>
          <w:lang w:eastAsia="de-DE"/>
          <w14:numForm w14:val="lining"/>
        </w:rPr>
        <w:t xml:space="preserve"> V prípade materiálov a výrobkov tvoriacich dielo, na ktoré poskytuje ich výrobca osobitnú záruku dlhšiu ako v prvej vete tohto ustanovenia, platí záručná doba v dĺžke uvedenej výrobcom týchto materiálov alebo výrobkov</w:t>
      </w:r>
      <w:r w:rsidR="0078794D" w:rsidRPr="00752290">
        <w:rPr>
          <w:rFonts w:ascii="Calibri Light" w:hAnsi="Calibri Light" w:cs="Calibri Light"/>
          <w:sz w:val="21"/>
          <w:szCs w:val="21"/>
          <w:lang w:eastAsia="de-DE"/>
          <w14:numForm w14:val="lining"/>
        </w:rPr>
        <w:t>.</w:t>
      </w:r>
    </w:p>
    <w:p w14:paraId="3E13C892" w14:textId="77777777" w:rsidR="00BF0B8C" w:rsidRPr="00752290" w:rsidRDefault="00BF0B8C" w:rsidP="00A632C7">
      <w:pPr>
        <w:pStyle w:val="Odsekzoznamu"/>
        <w:tabs>
          <w:tab w:val="left" w:pos="567"/>
        </w:tabs>
        <w:ind w:left="567" w:hanging="567"/>
        <w:rPr>
          <w:rFonts w:ascii="Calibri Light" w:hAnsi="Calibri Light" w:cs="Calibri Light"/>
          <w:sz w:val="21"/>
          <w:szCs w:val="21"/>
          <w:lang w:eastAsia="de-DE"/>
          <w14:numForm w14:val="lining"/>
        </w:rPr>
      </w:pPr>
    </w:p>
    <w:p w14:paraId="76CB4631" w14:textId="564FC28E" w:rsidR="00BF0B8C" w:rsidRPr="00752290" w:rsidRDefault="0076012D" w:rsidP="00E329D8">
      <w:pPr>
        <w:pStyle w:val="Odsekzoznamu"/>
        <w:numPr>
          <w:ilvl w:val="1"/>
          <w:numId w:val="4"/>
        </w:numPr>
        <w:tabs>
          <w:tab w:val="left" w:pos="567"/>
        </w:tabs>
        <w:spacing w:before="200" w:after="120"/>
        <w:ind w:left="567" w:right="-74" w:hanging="567"/>
        <w:jc w:val="both"/>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t>Počas záručnej doby je Z</w:t>
      </w:r>
      <w:r w:rsidR="00BF0B8C" w:rsidRPr="00752290">
        <w:rPr>
          <w:rFonts w:ascii="Calibri Light" w:hAnsi="Calibri Light" w:cs="Calibri Light"/>
          <w:sz w:val="21"/>
          <w:szCs w:val="21"/>
          <w:lang w:eastAsia="de-DE"/>
          <w14:numForm w14:val="lining"/>
        </w:rPr>
        <w:t>hotoviteľ povinný na svoju zodpovednosť a náklady, t. j. bezpla</w:t>
      </w:r>
      <w:r w:rsidRPr="00752290">
        <w:rPr>
          <w:rFonts w:ascii="Calibri Light" w:hAnsi="Calibri Light" w:cs="Calibri Light"/>
          <w:sz w:val="21"/>
          <w:szCs w:val="21"/>
          <w:lang w:eastAsia="de-DE"/>
          <w14:numForm w14:val="lining"/>
        </w:rPr>
        <w:t>tne</w:t>
      </w:r>
      <w:r w:rsidR="003C6DAC">
        <w:rPr>
          <w:rFonts w:ascii="Calibri Light" w:hAnsi="Calibri Light" w:cs="Calibri Light"/>
          <w:sz w:val="21"/>
          <w:szCs w:val="21"/>
          <w:lang w:eastAsia="de-DE"/>
          <w14:numForm w14:val="lining"/>
        </w:rPr>
        <w:t>,</w:t>
      </w:r>
      <w:r w:rsidRPr="00752290">
        <w:rPr>
          <w:rFonts w:ascii="Calibri Light" w:hAnsi="Calibri Light" w:cs="Calibri Light"/>
          <w:sz w:val="21"/>
          <w:szCs w:val="21"/>
          <w:lang w:eastAsia="de-DE"/>
          <w14:numForm w14:val="lining"/>
        </w:rPr>
        <w:t xml:space="preserve"> po </w:t>
      </w:r>
      <w:proofErr w:type="spellStart"/>
      <w:r w:rsidRPr="00752290">
        <w:rPr>
          <w:rFonts w:ascii="Calibri Light" w:hAnsi="Calibri Light" w:cs="Calibri Light"/>
          <w:sz w:val="21"/>
          <w:szCs w:val="21"/>
          <w:lang w:eastAsia="de-DE"/>
          <w14:numForm w14:val="lining"/>
        </w:rPr>
        <w:t>obdržaní</w:t>
      </w:r>
      <w:proofErr w:type="spellEnd"/>
      <w:r w:rsidRPr="00752290">
        <w:rPr>
          <w:rFonts w:ascii="Calibri Light" w:hAnsi="Calibri Light" w:cs="Calibri Light"/>
          <w:sz w:val="21"/>
          <w:szCs w:val="21"/>
          <w:lang w:eastAsia="de-DE"/>
          <w14:numForm w14:val="lining"/>
        </w:rPr>
        <w:t xml:space="preserve"> písomnej výzvy O</w:t>
      </w:r>
      <w:r w:rsidR="00BF0B8C" w:rsidRPr="00752290">
        <w:rPr>
          <w:rFonts w:ascii="Calibri Light" w:hAnsi="Calibri Light" w:cs="Calibri Light"/>
          <w:sz w:val="21"/>
          <w:szCs w:val="21"/>
          <w:lang w:eastAsia="de-DE"/>
          <w14:numForm w14:val="lining"/>
        </w:rPr>
        <w:t>bjednávateľa odstrániť všetky vady diela, za ktoré zodpovedá.</w:t>
      </w:r>
    </w:p>
    <w:p w14:paraId="6F50CB05" w14:textId="77777777" w:rsidR="00BF0B8C" w:rsidRPr="00752290" w:rsidRDefault="00BF0B8C" w:rsidP="00A632C7">
      <w:pPr>
        <w:pStyle w:val="Odsekzoznamu"/>
        <w:tabs>
          <w:tab w:val="left" w:pos="709"/>
        </w:tabs>
        <w:spacing w:before="200" w:after="120"/>
        <w:ind w:left="360" w:right="-74"/>
        <w:jc w:val="both"/>
        <w:rPr>
          <w:rFonts w:ascii="Calibri Light" w:hAnsi="Calibri Light" w:cs="Calibri Light"/>
          <w:sz w:val="21"/>
          <w:szCs w:val="21"/>
          <w:lang w:eastAsia="de-DE"/>
          <w14:numForm w14:val="lining"/>
        </w:rPr>
      </w:pPr>
    </w:p>
    <w:p w14:paraId="09897D86" w14:textId="20A65562" w:rsidR="00BF0B8C" w:rsidRDefault="00BF0B8C" w:rsidP="00E329D8">
      <w:pPr>
        <w:pStyle w:val="Odsekzoznamu"/>
        <w:numPr>
          <w:ilvl w:val="1"/>
          <w:numId w:val="4"/>
        </w:numPr>
        <w:tabs>
          <w:tab w:val="left" w:pos="567"/>
        </w:tabs>
        <w:spacing w:before="200" w:after="120"/>
        <w:ind w:left="567" w:right="-74" w:hanging="567"/>
        <w:jc w:val="both"/>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t xml:space="preserve">Zhotoviteľ je povinný pristúpiť k odstráneniu záručnej </w:t>
      </w:r>
      <w:proofErr w:type="spellStart"/>
      <w:r w:rsidRPr="00752290">
        <w:rPr>
          <w:rFonts w:ascii="Calibri Light" w:hAnsi="Calibri Light" w:cs="Calibri Light"/>
          <w:sz w:val="21"/>
          <w:szCs w:val="21"/>
          <w:lang w:eastAsia="de-DE"/>
          <w14:numForm w14:val="lining"/>
        </w:rPr>
        <w:t>vadbez</w:t>
      </w:r>
      <w:proofErr w:type="spellEnd"/>
      <w:r w:rsidRPr="00752290">
        <w:rPr>
          <w:rFonts w:ascii="Calibri Light" w:hAnsi="Calibri Light" w:cs="Calibri Light"/>
          <w:sz w:val="21"/>
          <w:szCs w:val="21"/>
          <w:lang w:eastAsia="de-DE"/>
          <w14:numForm w14:val="lining"/>
        </w:rPr>
        <w:t xml:space="preserve"> zbytočného odkladu a to najneskôr do 24 hodín od </w:t>
      </w:r>
      <w:r w:rsidR="005639FC">
        <w:rPr>
          <w:rFonts w:ascii="Calibri Light" w:hAnsi="Calibri Light" w:cs="Calibri Light"/>
          <w:sz w:val="21"/>
          <w:szCs w:val="21"/>
          <w:lang w:eastAsia="de-DE"/>
          <w14:numForm w14:val="lining"/>
        </w:rPr>
        <w:t>nahlásenia</w:t>
      </w:r>
      <w:r w:rsidRPr="00752290">
        <w:rPr>
          <w:rFonts w:ascii="Calibri Light" w:hAnsi="Calibri Light" w:cs="Calibri Light"/>
          <w:sz w:val="21"/>
          <w:szCs w:val="21"/>
          <w:lang w:eastAsia="de-DE"/>
          <w14:numForm w14:val="lining"/>
        </w:rPr>
        <w:t xml:space="preserve"> </w:t>
      </w:r>
      <w:r w:rsidR="00053192">
        <w:rPr>
          <w:rFonts w:ascii="Calibri Light" w:hAnsi="Calibri Light" w:cs="Calibri Light"/>
          <w:sz w:val="21"/>
          <w:szCs w:val="21"/>
          <w:lang w:eastAsia="de-DE"/>
          <w14:numForm w14:val="lining"/>
        </w:rPr>
        <w:t>vady Diela</w:t>
      </w:r>
      <w:r w:rsidR="00950B29">
        <w:rPr>
          <w:rFonts w:ascii="Calibri Light" w:hAnsi="Calibri Light" w:cs="Calibri Light"/>
          <w:sz w:val="21"/>
          <w:szCs w:val="21"/>
          <w:lang w:eastAsia="de-DE"/>
          <w14:numForm w14:val="lining"/>
        </w:rPr>
        <w:t>. Zhotoviteľ sa zaväzuje</w:t>
      </w:r>
      <w:r w:rsidR="00DF3E63">
        <w:rPr>
          <w:rFonts w:ascii="Calibri Light" w:hAnsi="Calibri Light" w:cs="Calibri Light"/>
          <w:sz w:val="21"/>
          <w:szCs w:val="21"/>
          <w:lang w:eastAsia="de-DE"/>
          <w14:numForm w14:val="lining"/>
        </w:rPr>
        <w:t xml:space="preserve"> a </w:t>
      </w:r>
      <w:r w:rsidR="00950B29">
        <w:rPr>
          <w:rFonts w:ascii="Calibri Light" w:hAnsi="Calibri Light" w:cs="Calibri Light"/>
          <w:sz w:val="21"/>
          <w:szCs w:val="21"/>
          <w:lang w:eastAsia="de-DE"/>
          <w14:numForm w14:val="lining"/>
        </w:rPr>
        <w:t> </w:t>
      </w:r>
      <w:r w:rsidR="00DF3E63">
        <w:rPr>
          <w:rFonts w:ascii="Calibri Light" w:hAnsi="Calibri Light" w:cs="Calibri Light"/>
          <w:sz w:val="21"/>
          <w:szCs w:val="21"/>
          <w:lang w:eastAsia="de-DE"/>
          <w14:numForm w14:val="lining"/>
        </w:rPr>
        <w:t>odstrániť</w:t>
      </w:r>
      <w:r w:rsidR="00950B29">
        <w:rPr>
          <w:rFonts w:ascii="Calibri Light" w:hAnsi="Calibri Light" w:cs="Calibri Light"/>
          <w:sz w:val="21"/>
          <w:szCs w:val="21"/>
          <w:lang w:eastAsia="de-DE"/>
          <w14:numForm w14:val="lining"/>
        </w:rPr>
        <w:t xml:space="preserve"> nahlásené vady Diela</w:t>
      </w:r>
      <w:r w:rsidR="00DF3E63">
        <w:rPr>
          <w:rFonts w:ascii="Calibri Light" w:hAnsi="Calibri Light" w:cs="Calibri Light"/>
          <w:sz w:val="21"/>
          <w:szCs w:val="21"/>
          <w:lang w:eastAsia="de-DE"/>
          <w14:numForm w14:val="lining"/>
        </w:rPr>
        <w:t xml:space="preserve"> ich do 24 hodín od pristúpenia k </w:t>
      </w:r>
      <w:r w:rsidR="00053192">
        <w:rPr>
          <w:rFonts w:ascii="Calibri Light" w:hAnsi="Calibri Light" w:cs="Calibri Light"/>
          <w:sz w:val="21"/>
          <w:szCs w:val="21"/>
          <w:lang w:eastAsia="de-DE"/>
          <w14:numForm w14:val="lining"/>
        </w:rPr>
        <w:t> </w:t>
      </w:r>
      <w:r w:rsidR="00DF3E63">
        <w:rPr>
          <w:rFonts w:ascii="Calibri Light" w:hAnsi="Calibri Light" w:cs="Calibri Light"/>
          <w:sz w:val="21"/>
          <w:szCs w:val="21"/>
          <w:lang w:eastAsia="de-DE"/>
          <w14:numForm w14:val="lining"/>
        </w:rPr>
        <w:t>odstraňovaniu</w:t>
      </w:r>
      <w:r w:rsidR="00053192">
        <w:rPr>
          <w:rFonts w:ascii="Calibri Light" w:hAnsi="Calibri Light" w:cs="Calibri Light"/>
          <w:sz w:val="21"/>
          <w:szCs w:val="21"/>
          <w:lang w:eastAsia="de-DE"/>
          <w14:numForm w14:val="lining"/>
        </w:rPr>
        <w:t xml:space="preserve"> nahlásenej</w:t>
      </w:r>
      <w:r w:rsidR="00DF3E63">
        <w:rPr>
          <w:rFonts w:ascii="Calibri Light" w:hAnsi="Calibri Light" w:cs="Calibri Light"/>
          <w:sz w:val="21"/>
          <w:szCs w:val="21"/>
          <w:lang w:eastAsia="de-DE"/>
          <w14:numForm w14:val="lining"/>
        </w:rPr>
        <w:t xml:space="preserve"> vady</w:t>
      </w:r>
      <w:r w:rsidR="00EB2A82">
        <w:rPr>
          <w:rFonts w:ascii="Calibri Light" w:hAnsi="Calibri Light" w:cs="Calibri Light"/>
          <w:sz w:val="21"/>
          <w:szCs w:val="21"/>
          <w:lang w:eastAsia="de-DE"/>
          <w14:numForm w14:val="lining"/>
        </w:rPr>
        <w:t xml:space="preserve"> Diela</w:t>
      </w:r>
      <w:r w:rsidR="00DF3E63">
        <w:rPr>
          <w:rFonts w:ascii="Calibri Light" w:hAnsi="Calibri Light" w:cs="Calibri Light"/>
          <w:sz w:val="21"/>
          <w:szCs w:val="21"/>
          <w:lang w:eastAsia="de-DE"/>
          <w14:numForm w14:val="lining"/>
        </w:rPr>
        <w:t>.</w:t>
      </w:r>
      <w:r w:rsidR="00075E21">
        <w:rPr>
          <w:rFonts w:ascii="Calibri Light" w:hAnsi="Calibri Light" w:cs="Calibri Light"/>
          <w:sz w:val="21"/>
          <w:szCs w:val="21"/>
          <w:lang w:eastAsia="de-DE"/>
          <w14:numForm w14:val="lining"/>
        </w:rPr>
        <w:t xml:space="preserve"> </w:t>
      </w:r>
      <w:r w:rsidRPr="00752290">
        <w:rPr>
          <w:rFonts w:ascii="Calibri Light" w:hAnsi="Calibri Light" w:cs="Calibri Light"/>
          <w:sz w:val="21"/>
          <w:szCs w:val="21"/>
          <w:lang w:eastAsia="de-DE"/>
          <w14:numForm w14:val="lining"/>
        </w:rPr>
        <w:t xml:space="preserve">Pri odstraňovaní </w:t>
      </w:r>
      <w:r w:rsidR="0076012D" w:rsidRPr="00752290">
        <w:rPr>
          <w:rFonts w:ascii="Calibri Light" w:hAnsi="Calibri Light" w:cs="Calibri Light"/>
          <w:sz w:val="21"/>
          <w:szCs w:val="21"/>
          <w:lang w:eastAsia="de-DE"/>
          <w14:numForm w14:val="lining"/>
        </w:rPr>
        <w:t>záručnej vady je Z</w:t>
      </w:r>
      <w:r w:rsidRPr="00752290">
        <w:rPr>
          <w:rFonts w:ascii="Calibri Light" w:hAnsi="Calibri Light" w:cs="Calibri Light"/>
          <w:sz w:val="21"/>
          <w:szCs w:val="21"/>
          <w:lang w:eastAsia="de-DE"/>
          <w14:numForm w14:val="lining"/>
        </w:rPr>
        <w:t xml:space="preserve">hotoviteľ povinný postupovať v súlade s </w:t>
      </w:r>
      <w:r w:rsidR="0076012D" w:rsidRPr="00752290">
        <w:rPr>
          <w:rFonts w:ascii="Calibri Light" w:hAnsi="Calibri Light" w:cs="Calibri Light"/>
          <w:sz w:val="21"/>
          <w:szCs w:val="21"/>
          <w:lang w:eastAsia="de-DE"/>
          <w14:numForm w14:val="lining"/>
        </w:rPr>
        <w:t>pokynmi O</w:t>
      </w:r>
      <w:r w:rsidRPr="00752290">
        <w:rPr>
          <w:rFonts w:ascii="Calibri Light" w:hAnsi="Calibri Light" w:cs="Calibri Light"/>
          <w:sz w:val="21"/>
          <w:szCs w:val="21"/>
          <w:lang w:eastAsia="de-DE"/>
          <w14:numForm w14:val="lining"/>
        </w:rPr>
        <w:t>bjednávateľa. Ak je predpokladaná doba odstránenia záru</w:t>
      </w:r>
      <w:r w:rsidR="0076012D" w:rsidRPr="00752290">
        <w:rPr>
          <w:rFonts w:ascii="Calibri Light" w:hAnsi="Calibri Light" w:cs="Calibri Light"/>
          <w:sz w:val="21"/>
          <w:szCs w:val="21"/>
          <w:lang w:eastAsia="de-DE"/>
          <w14:numForm w14:val="lining"/>
        </w:rPr>
        <w:t xml:space="preserve">čnej vady dlhšia ako </w:t>
      </w:r>
      <w:r w:rsidR="00DF3E63">
        <w:rPr>
          <w:rFonts w:ascii="Calibri Light" w:hAnsi="Calibri Light" w:cs="Calibri Light"/>
          <w:sz w:val="21"/>
          <w:szCs w:val="21"/>
          <w:lang w:eastAsia="de-DE"/>
          <w14:numForm w14:val="lining"/>
        </w:rPr>
        <w:t>24</w:t>
      </w:r>
      <w:r w:rsidR="0076012D" w:rsidRPr="00752290">
        <w:rPr>
          <w:rFonts w:ascii="Calibri Light" w:hAnsi="Calibri Light" w:cs="Calibri Light"/>
          <w:sz w:val="21"/>
          <w:szCs w:val="21"/>
          <w:lang w:eastAsia="de-DE"/>
          <w14:numForm w14:val="lining"/>
        </w:rPr>
        <w:t xml:space="preserve"> </w:t>
      </w:r>
      <w:r w:rsidR="00DF3E63">
        <w:rPr>
          <w:rFonts w:ascii="Calibri Light" w:hAnsi="Calibri Light" w:cs="Calibri Light"/>
          <w:sz w:val="21"/>
          <w:szCs w:val="21"/>
          <w:lang w:eastAsia="de-DE"/>
          <w14:numForm w14:val="lining"/>
        </w:rPr>
        <w:t>hodín</w:t>
      </w:r>
      <w:r w:rsidR="0076012D" w:rsidRPr="00752290">
        <w:rPr>
          <w:rFonts w:ascii="Calibri Light" w:hAnsi="Calibri Light" w:cs="Calibri Light"/>
          <w:sz w:val="21"/>
          <w:szCs w:val="21"/>
          <w:lang w:eastAsia="de-DE"/>
          <w14:numForm w14:val="lining"/>
        </w:rPr>
        <w:t>, je Z</w:t>
      </w:r>
      <w:r w:rsidRPr="00752290">
        <w:rPr>
          <w:rFonts w:ascii="Calibri Light" w:hAnsi="Calibri Light" w:cs="Calibri Light"/>
          <w:sz w:val="21"/>
          <w:szCs w:val="21"/>
          <w:lang w:eastAsia="de-DE"/>
          <w14:numForm w14:val="lining"/>
        </w:rPr>
        <w:t>hotoviteľ p</w:t>
      </w:r>
      <w:r w:rsidR="0076012D" w:rsidRPr="00752290">
        <w:rPr>
          <w:rFonts w:ascii="Calibri Light" w:hAnsi="Calibri Light" w:cs="Calibri Light"/>
          <w:sz w:val="21"/>
          <w:szCs w:val="21"/>
          <w:lang w:eastAsia="de-DE"/>
          <w14:numForm w14:val="lining"/>
        </w:rPr>
        <w:t>ovinný oznámiť túto skutočnosť O</w:t>
      </w:r>
      <w:r w:rsidRPr="00752290">
        <w:rPr>
          <w:rFonts w:ascii="Calibri Light" w:hAnsi="Calibri Light" w:cs="Calibri Light"/>
          <w:sz w:val="21"/>
          <w:szCs w:val="21"/>
          <w:lang w:eastAsia="de-DE"/>
          <w14:numForm w14:val="lining"/>
        </w:rPr>
        <w:t xml:space="preserve">bjednávateľovi písomne </w:t>
      </w:r>
    </w:p>
    <w:p w14:paraId="5F451D5F" w14:textId="77777777" w:rsidR="00E53B8D" w:rsidRDefault="00E53B8D" w:rsidP="00D93A92">
      <w:pPr>
        <w:pStyle w:val="Odsekzoznamu"/>
        <w:tabs>
          <w:tab w:val="left" w:pos="567"/>
        </w:tabs>
        <w:spacing w:before="200" w:after="120"/>
        <w:ind w:left="567" w:right="-74"/>
        <w:jc w:val="both"/>
        <w:rPr>
          <w:rFonts w:ascii="Calibri Light" w:hAnsi="Calibri Light" w:cs="Calibri Light"/>
          <w:sz w:val="21"/>
          <w:szCs w:val="21"/>
          <w:lang w:eastAsia="de-DE"/>
          <w14:numForm w14:val="lining"/>
        </w:rPr>
      </w:pPr>
    </w:p>
    <w:p w14:paraId="15CD92DC" w14:textId="72640CCE" w:rsidR="00BF0B8C" w:rsidRDefault="00BF0B8C" w:rsidP="00E329D8">
      <w:pPr>
        <w:pStyle w:val="Odsekzoznamu"/>
        <w:numPr>
          <w:ilvl w:val="1"/>
          <w:numId w:val="4"/>
        </w:numPr>
        <w:tabs>
          <w:tab w:val="left" w:pos="567"/>
        </w:tabs>
        <w:spacing w:before="200" w:after="120"/>
        <w:ind w:left="567" w:right="-74" w:hanging="567"/>
        <w:jc w:val="both"/>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t>Pred</w:t>
      </w:r>
      <w:r w:rsidR="0076012D" w:rsidRPr="00752290">
        <w:rPr>
          <w:rFonts w:ascii="Calibri Light" w:hAnsi="Calibri Light" w:cs="Calibri Light"/>
          <w:sz w:val="21"/>
          <w:szCs w:val="21"/>
          <w:lang w:eastAsia="de-DE"/>
          <w14:numForm w14:val="lining"/>
        </w:rPr>
        <w:t xml:space="preserve"> uplynutím záručnej doby vyzve O</w:t>
      </w:r>
      <w:r w:rsidRPr="00752290">
        <w:rPr>
          <w:rFonts w:ascii="Calibri Light" w:hAnsi="Calibri Light" w:cs="Calibri Light"/>
          <w:sz w:val="21"/>
          <w:szCs w:val="21"/>
          <w:lang w:eastAsia="de-DE"/>
          <w14:numForm w14:val="lining"/>
        </w:rPr>
        <w:t>bjednáv</w:t>
      </w:r>
      <w:r w:rsidR="0076012D" w:rsidRPr="00752290">
        <w:rPr>
          <w:rFonts w:ascii="Calibri Light" w:hAnsi="Calibri Light" w:cs="Calibri Light"/>
          <w:sz w:val="21"/>
          <w:szCs w:val="21"/>
          <w:lang w:eastAsia="de-DE"/>
          <w14:numForm w14:val="lining"/>
        </w:rPr>
        <w:t>ateľ Z</w:t>
      </w:r>
      <w:r w:rsidRPr="00752290">
        <w:rPr>
          <w:rFonts w:ascii="Calibri Light" w:hAnsi="Calibri Light" w:cs="Calibri Light"/>
          <w:sz w:val="21"/>
          <w:szCs w:val="21"/>
          <w:lang w:eastAsia="de-DE"/>
          <w14:numForm w14:val="lining"/>
        </w:rPr>
        <w:t xml:space="preserve">hotoviteľa na vykonanie obhliadky diela a zhodnotenie stavu diela. Obhliadka diela sa uskutoční v poslednom mesiaci záručnej doby a jej výsledok bude </w:t>
      </w:r>
      <w:r w:rsidRPr="00752290">
        <w:rPr>
          <w:rFonts w:ascii="Calibri Light" w:hAnsi="Calibri Light" w:cs="Calibri Light"/>
          <w:sz w:val="21"/>
          <w:szCs w:val="21"/>
          <w:lang w:eastAsia="de-DE"/>
          <w14:numForm w14:val="lining"/>
        </w:rPr>
        <w:lastRenderedPageBreak/>
        <w:t xml:space="preserve">zaznamenaný v protokole o ukončení záručnej doby </w:t>
      </w:r>
      <w:r w:rsidR="0076012D" w:rsidRPr="00752290">
        <w:rPr>
          <w:rFonts w:ascii="Calibri Light" w:hAnsi="Calibri Light" w:cs="Calibri Light"/>
          <w:sz w:val="21"/>
          <w:szCs w:val="21"/>
          <w:lang w:eastAsia="de-DE"/>
          <w14:numForm w14:val="lining"/>
        </w:rPr>
        <w:t>za prítomnosti zástupcov oboch Z</w:t>
      </w:r>
      <w:r w:rsidRPr="00752290">
        <w:rPr>
          <w:rFonts w:ascii="Calibri Light" w:hAnsi="Calibri Light" w:cs="Calibri Light"/>
          <w:sz w:val="21"/>
          <w:szCs w:val="21"/>
          <w:lang w:eastAsia="de-DE"/>
          <w14:numForm w14:val="lining"/>
        </w:rPr>
        <w:t>mluvných strán. V prípade výskytu vád sa t</w:t>
      </w:r>
      <w:r w:rsidR="0076012D" w:rsidRPr="00752290">
        <w:rPr>
          <w:rFonts w:ascii="Calibri Light" w:hAnsi="Calibri Light" w:cs="Calibri Light"/>
          <w:sz w:val="21"/>
          <w:szCs w:val="21"/>
          <w:lang w:eastAsia="de-DE"/>
          <w14:numForm w14:val="lining"/>
        </w:rPr>
        <w:t>ieto uvedú v protokole, pričom Z</w:t>
      </w:r>
      <w:r w:rsidRPr="00752290">
        <w:rPr>
          <w:rFonts w:ascii="Calibri Light" w:hAnsi="Calibri Light" w:cs="Calibri Light"/>
          <w:sz w:val="21"/>
          <w:szCs w:val="21"/>
          <w:lang w:eastAsia="de-DE"/>
          <w14:numForm w14:val="lining"/>
        </w:rPr>
        <w:t>hotoviteľ je povinný ich odstrániť v stanovenej lehote, inak do 30 dní od podpisu protokolu; po odstránení vád bude táto skutočnosť zaznamen</w:t>
      </w:r>
      <w:r w:rsidR="0076012D" w:rsidRPr="00752290">
        <w:rPr>
          <w:rFonts w:ascii="Calibri Light" w:hAnsi="Calibri Light" w:cs="Calibri Light"/>
          <w:sz w:val="21"/>
          <w:szCs w:val="21"/>
          <w:lang w:eastAsia="de-DE"/>
          <w14:numForm w14:val="lining"/>
        </w:rPr>
        <w:t>aná v protokole. V prípade, ak Z</w:t>
      </w:r>
      <w:r w:rsidRPr="00752290">
        <w:rPr>
          <w:rFonts w:ascii="Calibri Light" w:hAnsi="Calibri Light" w:cs="Calibri Light"/>
          <w:sz w:val="21"/>
          <w:szCs w:val="21"/>
          <w:lang w:eastAsia="de-DE"/>
          <w14:numForm w14:val="lining"/>
        </w:rPr>
        <w:t xml:space="preserve">hotoviteľ vady uvedené v protokole v uvedenej lehote neodstráni, má </w:t>
      </w:r>
      <w:r w:rsidR="0076012D" w:rsidRPr="00752290">
        <w:rPr>
          <w:rFonts w:ascii="Calibri Light" w:hAnsi="Calibri Light" w:cs="Calibri Light"/>
          <w:sz w:val="21"/>
          <w:szCs w:val="21"/>
          <w:lang w:eastAsia="de-DE"/>
          <w14:numForm w14:val="lining"/>
        </w:rPr>
        <w:t>O</w:t>
      </w:r>
      <w:r w:rsidRPr="00752290">
        <w:rPr>
          <w:rFonts w:ascii="Calibri Light" w:hAnsi="Calibri Light" w:cs="Calibri Light"/>
          <w:sz w:val="21"/>
          <w:szCs w:val="21"/>
          <w:lang w:eastAsia="de-DE"/>
          <w14:numForm w14:val="lining"/>
        </w:rPr>
        <w:t>bjednávateľ právo odstrániť vady sám alebo prostredn</w:t>
      </w:r>
      <w:r w:rsidR="0076012D" w:rsidRPr="00752290">
        <w:rPr>
          <w:rFonts w:ascii="Calibri Light" w:hAnsi="Calibri Light" w:cs="Calibri Light"/>
          <w:sz w:val="21"/>
          <w:szCs w:val="21"/>
          <w:lang w:eastAsia="de-DE"/>
          <w14:numForm w14:val="lining"/>
        </w:rPr>
        <w:t>íctvom tretej osoby na náklady Zhotoviteľa. Náklady, ktoré O</w:t>
      </w:r>
      <w:r w:rsidRPr="00752290">
        <w:rPr>
          <w:rFonts w:ascii="Calibri Light" w:hAnsi="Calibri Light" w:cs="Calibri Light"/>
          <w:sz w:val="21"/>
          <w:szCs w:val="21"/>
          <w:lang w:eastAsia="de-DE"/>
          <w14:numForm w14:val="lining"/>
        </w:rPr>
        <w:t>bjednávateľ vynaložil na</w:t>
      </w:r>
      <w:r w:rsidR="0076012D" w:rsidRPr="00752290">
        <w:rPr>
          <w:rFonts w:ascii="Calibri Light" w:hAnsi="Calibri Light" w:cs="Calibri Light"/>
          <w:sz w:val="21"/>
          <w:szCs w:val="21"/>
          <w:lang w:eastAsia="de-DE"/>
          <w14:numForm w14:val="lining"/>
        </w:rPr>
        <w:t xml:space="preserve"> odstraňovanie </w:t>
      </w:r>
      <w:proofErr w:type="spellStart"/>
      <w:r w:rsidR="0076012D" w:rsidRPr="00752290">
        <w:rPr>
          <w:rFonts w:ascii="Calibri Light" w:hAnsi="Calibri Light" w:cs="Calibri Light"/>
          <w:sz w:val="21"/>
          <w:szCs w:val="21"/>
          <w:lang w:eastAsia="de-DE"/>
          <w14:numForm w14:val="lining"/>
        </w:rPr>
        <w:t>vadného</w:t>
      </w:r>
      <w:proofErr w:type="spellEnd"/>
      <w:r w:rsidR="0076012D" w:rsidRPr="00752290">
        <w:rPr>
          <w:rFonts w:ascii="Calibri Light" w:hAnsi="Calibri Light" w:cs="Calibri Light"/>
          <w:sz w:val="21"/>
          <w:szCs w:val="21"/>
          <w:lang w:eastAsia="de-DE"/>
          <w14:numForm w14:val="lining"/>
        </w:rPr>
        <w:t xml:space="preserve"> plnenia Zhotoviteľa, je O</w:t>
      </w:r>
      <w:r w:rsidRPr="00752290">
        <w:rPr>
          <w:rFonts w:ascii="Calibri Light" w:hAnsi="Calibri Light" w:cs="Calibri Light"/>
          <w:sz w:val="21"/>
          <w:szCs w:val="21"/>
          <w:lang w:eastAsia="de-DE"/>
          <w14:numForm w14:val="lining"/>
        </w:rPr>
        <w:t>bjednávateľ oprávnený uplatniť s</w:t>
      </w:r>
      <w:r w:rsidR="0076012D" w:rsidRPr="00752290">
        <w:rPr>
          <w:rFonts w:ascii="Calibri Light" w:hAnsi="Calibri Light" w:cs="Calibri Light"/>
          <w:sz w:val="21"/>
          <w:szCs w:val="21"/>
          <w:lang w:eastAsia="de-DE"/>
          <w14:numForm w14:val="lining"/>
        </w:rPr>
        <w:t>i u Z</w:t>
      </w:r>
      <w:r w:rsidRPr="00752290">
        <w:rPr>
          <w:rFonts w:ascii="Calibri Light" w:hAnsi="Calibri Light" w:cs="Calibri Light"/>
          <w:sz w:val="21"/>
          <w:szCs w:val="21"/>
          <w:lang w:eastAsia="de-DE"/>
          <w14:numForm w14:val="lining"/>
        </w:rPr>
        <w:t>hotoviteľa. Objednávateľ má nárok na náhradu škody a náhradu účelne vynaložených nákladov súvisiacich s odstraňov</w:t>
      </w:r>
      <w:r w:rsidR="0076012D" w:rsidRPr="00752290">
        <w:rPr>
          <w:rFonts w:ascii="Calibri Light" w:hAnsi="Calibri Light" w:cs="Calibri Light"/>
          <w:sz w:val="21"/>
          <w:szCs w:val="21"/>
          <w:lang w:eastAsia="de-DE"/>
          <w14:numForm w14:val="lining"/>
        </w:rPr>
        <w:t xml:space="preserve">aním následkov </w:t>
      </w:r>
      <w:proofErr w:type="spellStart"/>
      <w:r w:rsidR="0076012D" w:rsidRPr="00752290">
        <w:rPr>
          <w:rFonts w:ascii="Calibri Light" w:hAnsi="Calibri Light" w:cs="Calibri Light"/>
          <w:sz w:val="21"/>
          <w:szCs w:val="21"/>
          <w:lang w:eastAsia="de-DE"/>
          <w14:numForm w14:val="lining"/>
        </w:rPr>
        <w:t>vadného</w:t>
      </w:r>
      <w:proofErr w:type="spellEnd"/>
      <w:r w:rsidR="0076012D" w:rsidRPr="00752290">
        <w:rPr>
          <w:rFonts w:ascii="Calibri Light" w:hAnsi="Calibri Light" w:cs="Calibri Light"/>
          <w:sz w:val="21"/>
          <w:szCs w:val="21"/>
          <w:lang w:eastAsia="de-DE"/>
          <w14:numForm w14:val="lining"/>
        </w:rPr>
        <w:t xml:space="preserve"> plnenia Z</w:t>
      </w:r>
      <w:r w:rsidRPr="00752290">
        <w:rPr>
          <w:rFonts w:ascii="Calibri Light" w:hAnsi="Calibri Light" w:cs="Calibri Light"/>
          <w:sz w:val="21"/>
          <w:szCs w:val="21"/>
          <w:lang w:eastAsia="de-DE"/>
          <w14:numForm w14:val="lining"/>
        </w:rPr>
        <w:t>hotoviteľa v plnom rozsahu.</w:t>
      </w:r>
    </w:p>
    <w:p w14:paraId="034C3F3D" w14:textId="77777777" w:rsidR="001A2CA5" w:rsidRDefault="001A2CA5" w:rsidP="00D93A92">
      <w:pPr>
        <w:pStyle w:val="Odsekzoznamu"/>
        <w:tabs>
          <w:tab w:val="left" w:pos="567"/>
        </w:tabs>
        <w:spacing w:before="200" w:after="120"/>
        <w:ind w:left="567" w:right="-74"/>
        <w:jc w:val="both"/>
        <w:rPr>
          <w:rFonts w:ascii="Calibri Light" w:hAnsi="Calibri Light" w:cs="Calibri Light"/>
          <w:sz w:val="21"/>
          <w:szCs w:val="21"/>
          <w:lang w:eastAsia="de-DE"/>
          <w14:numForm w14:val="lining"/>
        </w:rPr>
      </w:pPr>
    </w:p>
    <w:p w14:paraId="491E543F" w14:textId="1043B61C" w:rsidR="001A2CA5" w:rsidRPr="0062200B" w:rsidRDefault="001A2CA5" w:rsidP="0062200B">
      <w:pPr>
        <w:pStyle w:val="Odsekzoznamu"/>
        <w:numPr>
          <w:ilvl w:val="1"/>
          <w:numId w:val="4"/>
        </w:numPr>
        <w:tabs>
          <w:tab w:val="left" w:pos="567"/>
        </w:tabs>
        <w:spacing w:before="200" w:after="120"/>
        <w:ind w:left="567" w:right="-74" w:hanging="567"/>
        <w:jc w:val="both"/>
        <w:rPr>
          <w:rFonts w:ascii="Calibri Light" w:hAnsi="Calibri Light" w:cs="Calibri Light"/>
          <w:sz w:val="21"/>
          <w:szCs w:val="21"/>
          <w:lang w:eastAsia="de-DE"/>
          <w14:numForm w14:val="lining"/>
        </w:rPr>
      </w:pPr>
      <w:r>
        <w:rPr>
          <w:rFonts w:ascii="Calibri Light" w:hAnsi="Calibri Light" w:cs="Calibri Light"/>
          <w:sz w:val="21"/>
          <w:szCs w:val="21"/>
          <w:lang w:eastAsia="de-DE"/>
          <w14:numForm w14:val="lining"/>
        </w:rPr>
        <w:t>Porušenie záväzku Zhotoviteľa dodať dielo v požadovanej kvalite</w:t>
      </w:r>
      <w:r w:rsidR="002F3C81">
        <w:rPr>
          <w:rFonts w:ascii="Calibri Light" w:hAnsi="Calibri Light" w:cs="Calibri Light"/>
          <w:sz w:val="21"/>
          <w:szCs w:val="21"/>
          <w:lang w:eastAsia="de-DE"/>
          <w14:numForm w14:val="lining"/>
        </w:rPr>
        <w:t xml:space="preserve"> podľa bodu 5.1</w:t>
      </w:r>
      <w:r>
        <w:rPr>
          <w:rFonts w:ascii="Calibri Light" w:hAnsi="Calibri Light" w:cs="Calibri Light"/>
          <w:sz w:val="21"/>
          <w:szCs w:val="21"/>
          <w:lang w:eastAsia="de-DE"/>
          <w14:numForm w14:val="lining"/>
        </w:rPr>
        <w:t xml:space="preserve"> s nízkou mierou </w:t>
      </w:r>
      <w:proofErr w:type="spellStart"/>
      <w:r w:rsidR="00BC12F6">
        <w:rPr>
          <w:rFonts w:ascii="Calibri Light" w:hAnsi="Calibri Light" w:cs="Calibri Light"/>
          <w:sz w:val="21"/>
          <w:szCs w:val="21"/>
          <w:lang w:eastAsia="de-DE"/>
          <w14:numForm w14:val="lining"/>
        </w:rPr>
        <w:t>vadnosti</w:t>
      </w:r>
      <w:proofErr w:type="spellEnd"/>
      <w:r w:rsidR="00BC12F6">
        <w:rPr>
          <w:rFonts w:ascii="Calibri Light" w:hAnsi="Calibri Light" w:cs="Calibri Light"/>
          <w:sz w:val="21"/>
          <w:szCs w:val="21"/>
          <w:lang w:eastAsia="de-DE"/>
          <w14:numForm w14:val="lining"/>
        </w:rPr>
        <w:t>,</w:t>
      </w:r>
      <w:r w:rsidR="002F3C81">
        <w:rPr>
          <w:rFonts w:ascii="Calibri Light" w:hAnsi="Calibri Light" w:cs="Calibri Light"/>
          <w:sz w:val="21"/>
          <w:szCs w:val="21"/>
          <w:lang w:eastAsia="de-DE"/>
          <w14:numForm w14:val="lining"/>
        </w:rPr>
        <w:t xml:space="preserve"> podľa bodu 5.3</w:t>
      </w:r>
      <w:r>
        <w:rPr>
          <w:rFonts w:ascii="Calibri Light" w:hAnsi="Calibri Light" w:cs="Calibri Light"/>
          <w:sz w:val="21"/>
          <w:szCs w:val="21"/>
          <w:lang w:eastAsia="de-DE"/>
          <w14:numForm w14:val="lining"/>
        </w:rPr>
        <w:t xml:space="preserve"> </w:t>
      </w:r>
      <w:r w:rsidR="00563D7C">
        <w:rPr>
          <w:rFonts w:ascii="Calibri Light" w:hAnsi="Calibri Light" w:cs="Calibri Light"/>
          <w:sz w:val="21"/>
          <w:szCs w:val="21"/>
          <w:lang w:eastAsia="de-DE"/>
          <w14:numForm w14:val="lining"/>
        </w:rPr>
        <w:t xml:space="preserve"> zmluvné strany </w:t>
      </w:r>
      <w:r>
        <w:rPr>
          <w:rFonts w:ascii="Calibri Light" w:hAnsi="Calibri Light" w:cs="Calibri Light"/>
          <w:sz w:val="21"/>
          <w:szCs w:val="21"/>
          <w:lang w:eastAsia="de-DE"/>
          <w14:numForm w14:val="lining"/>
        </w:rPr>
        <w:t>považuj</w:t>
      </w:r>
      <w:r w:rsidR="00563D7C">
        <w:rPr>
          <w:rFonts w:ascii="Calibri Light" w:hAnsi="Calibri Light" w:cs="Calibri Light"/>
          <w:sz w:val="21"/>
          <w:szCs w:val="21"/>
          <w:lang w:eastAsia="de-DE"/>
          <w14:numForm w14:val="lining"/>
        </w:rPr>
        <w:t>ú</w:t>
      </w:r>
      <w:r>
        <w:rPr>
          <w:rFonts w:ascii="Calibri Light" w:hAnsi="Calibri Light" w:cs="Calibri Light"/>
          <w:sz w:val="21"/>
          <w:szCs w:val="21"/>
          <w:lang w:eastAsia="de-DE"/>
          <w14:numForm w14:val="lining"/>
        </w:rPr>
        <w:t xml:space="preserve"> za podstatné porušenie Zmluvy zo strany Zhotoviteľa a zakladá </w:t>
      </w:r>
      <w:r w:rsidRPr="0062200B">
        <w:rPr>
          <w:rFonts w:ascii="Calibri Light" w:hAnsi="Calibri Light" w:cs="Calibri Light"/>
          <w:sz w:val="21"/>
          <w:szCs w:val="21"/>
          <w:lang w:eastAsia="de-DE"/>
          <w14:numForm w14:val="lining"/>
        </w:rPr>
        <w:t xml:space="preserve">právo Objednávateľa na </w:t>
      </w:r>
      <w:r w:rsidR="00E82BC4" w:rsidRPr="0062200B">
        <w:rPr>
          <w:rFonts w:ascii="Calibri Light" w:hAnsi="Calibri Light" w:cs="Calibri Light"/>
          <w:sz w:val="21"/>
          <w:szCs w:val="21"/>
          <w:lang w:eastAsia="de-DE"/>
          <w14:numForm w14:val="lining"/>
        </w:rPr>
        <w:t xml:space="preserve">zníženie ceny </w:t>
      </w:r>
      <w:proofErr w:type="spellStart"/>
      <w:r w:rsidR="00E82BC4" w:rsidRPr="0062200B">
        <w:rPr>
          <w:rFonts w:ascii="Calibri Light" w:hAnsi="Calibri Light" w:cs="Calibri Light"/>
          <w:sz w:val="21"/>
          <w:szCs w:val="21"/>
          <w:lang w:eastAsia="de-DE"/>
          <w14:numForm w14:val="lining"/>
        </w:rPr>
        <w:t>vadnej</w:t>
      </w:r>
      <w:proofErr w:type="spellEnd"/>
      <w:r w:rsidR="00E82BC4" w:rsidRPr="0062200B">
        <w:rPr>
          <w:rFonts w:ascii="Calibri Light" w:hAnsi="Calibri Light" w:cs="Calibri Light"/>
          <w:sz w:val="21"/>
          <w:szCs w:val="21"/>
          <w:lang w:eastAsia="de-DE"/>
          <w14:numForm w14:val="lining"/>
        </w:rPr>
        <w:t xml:space="preserve"> časti diela vo </w:t>
      </w:r>
      <w:r w:rsidR="0062200B" w:rsidRPr="0062200B">
        <w:rPr>
          <w:rFonts w:ascii="Calibri Light" w:hAnsi="Calibri Light" w:cs="Calibri Light"/>
          <w:sz w:val="21"/>
          <w:szCs w:val="21"/>
          <w:lang w:eastAsia="de-DE"/>
          <w14:numForm w14:val="lining"/>
        </w:rPr>
        <w:t>výške 10% z ceny diela</w:t>
      </w:r>
      <w:r w:rsidR="00E82BC4" w:rsidRPr="0062200B">
        <w:rPr>
          <w:rFonts w:ascii="Calibri Light" w:hAnsi="Calibri Light" w:cs="Calibri Light"/>
          <w:sz w:val="21"/>
          <w:szCs w:val="21"/>
          <w:lang w:eastAsia="de-DE"/>
          <w14:numForm w14:val="lining"/>
        </w:rPr>
        <w:t>.</w:t>
      </w:r>
      <w:r w:rsidRPr="0062200B">
        <w:rPr>
          <w:rFonts w:ascii="Calibri Light" w:hAnsi="Calibri Light" w:cs="Calibri Light"/>
          <w:sz w:val="21"/>
          <w:szCs w:val="21"/>
          <w:lang w:eastAsia="de-DE"/>
          <w14:numForm w14:val="lining"/>
        </w:rPr>
        <w:t xml:space="preserve"> </w:t>
      </w:r>
    </w:p>
    <w:p w14:paraId="055C17DF" w14:textId="77777777" w:rsidR="008C2E10" w:rsidRPr="008C2E10" w:rsidRDefault="008C2E10" w:rsidP="008C2E10">
      <w:pPr>
        <w:pStyle w:val="Odsekzoznamu"/>
        <w:rPr>
          <w:rFonts w:ascii="Calibri Light" w:hAnsi="Calibri Light" w:cs="Calibri Light"/>
          <w:sz w:val="21"/>
          <w:szCs w:val="21"/>
          <w:lang w:eastAsia="de-DE"/>
          <w14:numForm w14:val="lining"/>
        </w:rPr>
      </w:pPr>
    </w:p>
    <w:p w14:paraId="7B3DD914" w14:textId="53B9F4CD" w:rsidR="00A67C79" w:rsidRPr="00752290" w:rsidRDefault="00A67C79" w:rsidP="007726A9">
      <w:pPr>
        <w:pStyle w:val="FlushText"/>
        <w:tabs>
          <w:tab w:val="left" w:pos="567"/>
        </w:tabs>
        <w:spacing w:after="0"/>
        <w:ind w:left="567" w:right="-74" w:hanging="567"/>
        <w:jc w:val="center"/>
        <w:rPr>
          <w:rFonts w:ascii="Calibri Light" w:hAnsi="Calibri Light" w:cs="Calibri Light"/>
          <w:b/>
          <w:bCs/>
          <w:sz w:val="21"/>
          <w:szCs w:val="21"/>
          <w:lang w:val="sk-SK"/>
          <w14:numForm w14:val="lining"/>
        </w:rPr>
      </w:pPr>
      <w:r w:rsidRPr="00752290">
        <w:rPr>
          <w:rFonts w:ascii="Calibri Light" w:hAnsi="Calibri Light" w:cs="Calibri Light"/>
          <w:b/>
          <w:bCs/>
          <w:sz w:val="21"/>
          <w:szCs w:val="21"/>
          <w:lang w:val="sk-SK"/>
          <w14:numForm w14:val="lining"/>
        </w:rPr>
        <w:t>Článok V</w:t>
      </w:r>
      <w:r w:rsidR="005647DB" w:rsidRPr="00752290">
        <w:rPr>
          <w:rFonts w:ascii="Calibri Light" w:hAnsi="Calibri Light" w:cs="Calibri Light"/>
          <w:b/>
          <w:bCs/>
          <w:sz w:val="21"/>
          <w:szCs w:val="21"/>
          <w:lang w:val="sk-SK"/>
          <w14:numForm w14:val="lining"/>
        </w:rPr>
        <w:t>I</w:t>
      </w:r>
    </w:p>
    <w:p w14:paraId="15FAF50C" w14:textId="769A205A" w:rsidR="007A4D11" w:rsidRPr="00752290" w:rsidRDefault="00863B54" w:rsidP="007726A9">
      <w:pPr>
        <w:pStyle w:val="FlushText"/>
        <w:tabs>
          <w:tab w:val="left" w:pos="567"/>
        </w:tabs>
        <w:spacing w:after="0"/>
        <w:ind w:left="567" w:right="-74" w:hanging="567"/>
        <w:jc w:val="center"/>
        <w:rPr>
          <w:rFonts w:ascii="Calibri Light" w:hAnsi="Calibri Light" w:cs="Calibri Light"/>
          <w:b/>
          <w:bCs/>
          <w:sz w:val="21"/>
          <w:szCs w:val="21"/>
          <w:lang w:val="sk-SK"/>
          <w14:numForm w14:val="lining"/>
        </w:rPr>
      </w:pPr>
      <w:r w:rsidRPr="00752290">
        <w:rPr>
          <w:rFonts w:ascii="Calibri Light" w:hAnsi="Calibri Light" w:cs="Calibri Light"/>
          <w:b/>
          <w:bCs/>
          <w:sz w:val="21"/>
          <w:szCs w:val="21"/>
          <w:lang w:val="sk-SK"/>
          <w14:numForm w14:val="lining"/>
        </w:rPr>
        <w:t>Zhotovenie</w:t>
      </w:r>
      <w:r w:rsidR="003D782D" w:rsidRPr="00752290">
        <w:rPr>
          <w:rFonts w:ascii="Calibri Light" w:hAnsi="Calibri Light" w:cs="Calibri Light"/>
          <w:b/>
          <w:bCs/>
          <w:sz w:val="21"/>
          <w:szCs w:val="21"/>
          <w:lang w:val="sk-SK"/>
          <w14:numForm w14:val="lining"/>
        </w:rPr>
        <w:t xml:space="preserve"> </w:t>
      </w:r>
      <w:r w:rsidR="002A516A" w:rsidRPr="00752290">
        <w:rPr>
          <w:rFonts w:ascii="Calibri Light" w:hAnsi="Calibri Light" w:cs="Calibri Light"/>
          <w:b/>
          <w:bCs/>
          <w:sz w:val="21"/>
          <w:szCs w:val="21"/>
          <w:lang w:val="sk-SK"/>
          <w14:numForm w14:val="lining"/>
        </w:rPr>
        <w:t>d</w:t>
      </w:r>
      <w:r w:rsidR="00A67C79" w:rsidRPr="00752290">
        <w:rPr>
          <w:rFonts w:ascii="Calibri Light" w:hAnsi="Calibri Light" w:cs="Calibri Light"/>
          <w:b/>
          <w:bCs/>
          <w:sz w:val="21"/>
          <w:szCs w:val="21"/>
          <w:lang w:val="sk-SK"/>
          <w14:numForm w14:val="lining"/>
        </w:rPr>
        <w:t xml:space="preserve">iela </w:t>
      </w:r>
    </w:p>
    <w:p w14:paraId="47329E9F" w14:textId="1193472F" w:rsidR="007A4D11" w:rsidRPr="00752290" w:rsidRDefault="007A4D11" w:rsidP="00E329D8">
      <w:pPr>
        <w:pStyle w:val="Odsekzoznamu"/>
        <w:numPr>
          <w:ilvl w:val="1"/>
          <w:numId w:val="5"/>
        </w:numPr>
        <w:tabs>
          <w:tab w:val="left" w:pos="567"/>
        </w:tabs>
        <w:spacing w:before="200" w:after="120"/>
        <w:ind w:left="567" w:right="-74" w:hanging="567"/>
        <w:jc w:val="both"/>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t xml:space="preserve">Zhotoviteľ je povinný pri zhotovovaní </w:t>
      </w:r>
      <w:r w:rsidR="002A516A" w:rsidRPr="00752290">
        <w:rPr>
          <w:rFonts w:ascii="Calibri Light" w:hAnsi="Calibri Light" w:cs="Calibri Light"/>
          <w:sz w:val="21"/>
          <w:szCs w:val="21"/>
          <w:lang w:eastAsia="de-DE"/>
          <w14:numForm w14:val="lining"/>
        </w:rPr>
        <w:t>d</w:t>
      </w:r>
      <w:r w:rsidRPr="00752290">
        <w:rPr>
          <w:rFonts w:ascii="Calibri Light" w:hAnsi="Calibri Light" w:cs="Calibri Light"/>
          <w:sz w:val="21"/>
          <w:szCs w:val="21"/>
          <w:lang w:eastAsia="de-DE"/>
          <w14:numForm w14:val="lining"/>
        </w:rPr>
        <w:t xml:space="preserve">iela dodržiavať </w:t>
      </w:r>
      <w:r w:rsidR="007726A9" w:rsidRPr="00752290">
        <w:rPr>
          <w:rFonts w:ascii="Calibri Light" w:hAnsi="Calibri Light" w:cs="Calibri Light"/>
          <w:sz w:val="21"/>
          <w:szCs w:val="21"/>
          <w:lang w:eastAsia="de-DE"/>
          <w14:numForm w14:val="lining"/>
        </w:rPr>
        <w:t xml:space="preserve">všeobecne záväzné právne predpisy </w:t>
      </w:r>
      <w:r w:rsidRPr="00752290">
        <w:rPr>
          <w:rFonts w:ascii="Calibri Light" w:hAnsi="Calibri Light" w:cs="Calibri Light"/>
          <w:sz w:val="21"/>
          <w:szCs w:val="21"/>
          <w:lang w:eastAsia="de-DE"/>
          <w14:numForm w14:val="lining"/>
        </w:rPr>
        <w:t xml:space="preserve">a normy vzťahujúce sa na </w:t>
      </w:r>
      <w:r w:rsidR="00FF5F58" w:rsidRPr="00752290">
        <w:rPr>
          <w:rFonts w:ascii="Calibri Light" w:hAnsi="Calibri Light" w:cs="Calibri Light"/>
          <w:sz w:val="21"/>
          <w:szCs w:val="21"/>
          <w:lang w:eastAsia="de-DE"/>
          <w14:numForm w14:val="lining"/>
        </w:rPr>
        <w:t>zhotoven</w:t>
      </w:r>
      <w:r w:rsidR="007726A9" w:rsidRPr="00752290">
        <w:rPr>
          <w:rFonts w:ascii="Calibri Light" w:hAnsi="Calibri Light" w:cs="Calibri Light"/>
          <w:sz w:val="21"/>
          <w:szCs w:val="21"/>
          <w:lang w:eastAsia="de-DE"/>
          <w14:numForm w14:val="lining"/>
        </w:rPr>
        <w:t>é dielo.</w:t>
      </w:r>
      <w:r w:rsidRPr="00752290">
        <w:rPr>
          <w:rFonts w:ascii="Calibri Light" w:hAnsi="Calibri Light" w:cs="Calibri Light"/>
          <w:sz w:val="21"/>
          <w:szCs w:val="21"/>
          <w:lang w:eastAsia="de-DE"/>
          <w14:numForm w14:val="lining"/>
        </w:rPr>
        <w:t xml:space="preserve"> </w:t>
      </w:r>
      <w:r w:rsidR="00FF5F58" w:rsidRPr="00752290">
        <w:rPr>
          <w:rFonts w:ascii="Calibri Light" w:hAnsi="Calibri Light" w:cs="Calibri Light"/>
          <w:sz w:val="21"/>
          <w:szCs w:val="21"/>
          <w:lang w:eastAsia="de-DE"/>
          <w14:numForm w14:val="lining"/>
        </w:rPr>
        <w:t xml:space="preserve"> </w:t>
      </w:r>
    </w:p>
    <w:p w14:paraId="6541466E" w14:textId="77777777" w:rsidR="007752A5" w:rsidRPr="00752290" w:rsidRDefault="007752A5" w:rsidP="00A632C7">
      <w:pPr>
        <w:pStyle w:val="Odsekzoznamu"/>
        <w:tabs>
          <w:tab w:val="left" w:pos="567"/>
        </w:tabs>
        <w:spacing w:line="276" w:lineRule="auto"/>
        <w:ind w:left="567" w:hanging="567"/>
        <w:jc w:val="both"/>
        <w:rPr>
          <w:rFonts w:ascii="Calibri Light" w:hAnsi="Calibri Light" w:cs="Calibri Light"/>
          <w:sz w:val="21"/>
          <w:szCs w:val="21"/>
          <w:lang w:eastAsia="de-DE"/>
          <w14:numForm w14:val="lining"/>
        </w:rPr>
      </w:pPr>
    </w:p>
    <w:p w14:paraId="741FB917" w14:textId="2ACA725B" w:rsidR="00AC2EEC" w:rsidRPr="00752290" w:rsidRDefault="00AC2EEC" w:rsidP="00E329D8">
      <w:pPr>
        <w:pStyle w:val="Odsekzoznamu"/>
        <w:numPr>
          <w:ilvl w:val="1"/>
          <w:numId w:val="5"/>
        </w:numPr>
        <w:tabs>
          <w:tab w:val="left" w:pos="567"/>
        </w:tabs>
        <w:ind w:left="567" w:hanging="567"/>
        <w:jc w:val="both"/>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t xml:space="preserve">Objednávateľ je </w:t>
      </w:r>
      <w:r w:rsidR="0076012D" w:rsidRPr="00752290">
        <w:rPr>
          <w:rFonts w:ascii="Calibri Light" w:hAnsi="Calibri Light" w:cs="Calibri Light"/>
          <w:sz w:val="21"/>
          <w:szCs w:val="21"/>
          <w:lang w:eastAsia="de-DE"/>
          <w14:numForm w14:val="lining"/>
        </w:rPr>
        <w:t>povinný odovzdať Zhotoviteľovi a Z</w:t>
      </w:r>
      <w:r w:rsidRPr="00752290">
        <w:rPr>
          <w:rFonts w:ascii="Calibri Light" w:hAnsi="Calibri Light" w:cs="Calibri Light"/>
          <w:sz w:val="21"/>
          <w:szCs w:val="21"/>
          <w:lang w:eastAsia="de-DE"/>
          <w14:numForm w14:val="lining"/>
        </w:rPr>
        <w:t>hotoviteľ je povinný prevziať stavenisko v termíne podľa bodu 4.2.1 tejto Zmluvy. Obj</w:t>
      </w:r>
      <w:r w:rsidR="003D782D" w:rsidRPr="00752290">
        <w:rPr>
          <w:rFonts w:ascii="Calibri Light" w:hAnsi="Calibri Light" w:cs="Calibri Light"/>
          <w:sz w:val="21"/>
          <w:szCs w:val="21"/>
          <w:lang w:eastAsia="de-DE"/>
          <w14:numForm w14:val="lining"/>
        </w:rPr>
        <w:t>ednávateľ sa zaväzuje vyhradiť Z</w:t>
      </w:r>
      <w:r w:rsidRPr="00752290">
        <w:rPr>
          <w:rFonts w:ascii="Calibri Light" w:hAnsi="Calibri Light" w:cs="Calibri Light"/>
          <w:sz w:val="21"/>
          <w:szCs w:val="21"/>
          <w:lang w:eastAsia="de-DE"/>
          <w14:numForm w14:val="lining"/>
        </w:rPr>
        <w:t>hotoviteľovi priestor pre umiestnenie materiálu,</w:t>
      </w:r>
      <w:r w:rsidR="008834B6" w:rsidRPr="00752290">
        <w:rPr>
          <w:rFonts w:ascii="Calibri Light" w:hAnsi="Calibri Light" w:cs="Calibri Light"/>
          <w:sz w:val="21"/>
          <w:szCs w:val="21"/>
          <w:lang w:eastAsia="de-DE"/>
          <w14:numForm w14:val="lining"/>
        </w:rPr>
        <w:t xml:space="preserve"> výrobkov a pracovných pomôcok Z</w:t>
      </w:r>
      <w:r w:rsidRPr="00752290">
        <w:rPr>
          <w:rFonts w:ascii="Calibri Light" w:hAnsi="Calibri Light" w:cs="Calibri Light"/>
          <w:sz w:val="21"/>
          <w:szCs w:val="21"/>
          <w:lang w:eastAsia="de-DE"/>
          <w14:numForm w14:val="lining"/>
        </w:rPr>
        <w:t>hotoviteľa.</w:t>
      </w:r>
    </w:p>
    <w:p w14:paraId="3391D6A4" w14:textId="77777777" w:rsidR="00FF5F58" w:rsidRPr="00752290" w:rsidRDefault="00FF5F58" w:rsidP="00FF5F58">
      <w:pPr>
        <w:pStyle w:val="Odsekzoznamu"/>
        <w:ind w:left="567" w:hanging="567"/>
        <w:rPr>
          <w:rFonts w:ascii="Calibri Light" w:hAnsi="Calibri Light" w:cs="Calibri Light"/>
          <w:sz w:val="21"/>
          <w:szCs w:val="21"/>
          <w:lang w:eastAsia="de-DE"/>
          <w14:numForm w14:val="lining"/>
        </w:rPr>
      </w:pPr>
    </w:p>
    <w:p w14:paraId="7FAD5FDB" w14:textId="59ED545A" w:rsidR="00AC2EEC" w:rsidRPr="00752290" w:rsidRDefault="00FF5F58" w:rsidP="00E329D8">
      <w:pPr>
        <w:pStyle w:val="Odsekzoznamu"/>
        <w:numPr>
          <w:ilvl w:val="1"/>
          <w:numId w:val="5"/>
        </w:numPr>
        <w:tabs>
          <w:tab w:val="left" w:pos="567"/>
        </w:tabs>
        <w:ind w:left="567" w:hanging="567"/>
        <w:jc w:val="both"/>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t>Zhoto</w:t>
      </w:r>
      <w:r w:rsidR="00AC2EEC" w:rsidRPr="00752290">
        <w:rPr>
          <w:rFonts w:ascii="Calibri Light" w:hAnsi="Calibri Light" w:cs="Calibri Light"/>
          <w:sz w:val="21"/>
          <w:szCs w:val="21"/>
          <w:lang w:eastAsia="de-DE"/>
          <w14:numForm w14:val="lining"/>
        </w:rPr>
        <w:t>viteľ preberá v plnom rozsahu zodpovednosť za vlastné riadenie postupu prác, za bezpečnosť a ochranu zdravia pri práci vlastných pracovníkov i pracovníkov subdodávateľov a ostatných ním pozvaných osôb na realizáciu diela, počas celého jej priebehu, ako i za sledovanie a dodržiavanie predpisov bezpečnosti práce a ochrany zdravia pri práci a platných požiarnych predpisov. Zhotoviteľ je povinný zabezpečiť vybavenie protokolárne prevzatého staveniska bezpečnostným značením v zmysle NV SR č. 387/2006 Z. z. o požiadavkách na zaistenie bezpeč</w:t>
      </w:r>
      <w:r w:rsidR="003D782D" w:rsidRPr="00752290">
        <w:rPr>
          <w:rFonts w:ascii="Calibri Light" w:hAnsi="Calibri Light" w:cs="Calibri Light"/>
          <w:sz w:val="21"/>
          <w:szCs w:val="21"/>
          <w:lang w:eastAsia="de-DE"/>
          <w14:numForm w14:val="lining"/>
        </w:rPr>
        <w:t xml:space="preserve">nostného a zdravotného označenia </w:t>
      </w:r>
      <w:r w:rsidR="00AC2EEC" w:rsidRPr="00752290">
        <w:rPr>
          <w:rFonts w:ascii="Calibri Light" w:hAnsi="Calibri Light" w:cs="Calibri Light"/>
          <w:sz w:val="21"/>
          <w:szCs w:val="21"/>
          <w:lang w:eastAsia="de-DE"/>
          <w14:numForm w14:val="lining"/>
        </w:rPr>
        <w:t xml:space="preserve">pri práci </w:t>
      </w:r>
      <w:r w:rsidR="009840B8">
        <w:rPr>
          <w:rFonts w:ascii="Calibri Light" w:hAnsi="Calibri Light" w:cs="Calibri Light"/>
          <w:sz w:val="21"/>
          <w:szCs w:val="21"/>
          <w:lang w:eastAsia="de-DE"/>
          <w14:numForm w14:val="lining"/>
        </w:rPr>
        <w:t xml:space="preserve">v platnom znení </w:t>
      </w:r>
      <w:r w:rsidR="00AC2EEC" w:rsidRPr="00752290">
        <w:rPr>
          <w:rFonts w:ascii="Calibri Light" w:hAnsi="Calibri Light" w:cs="Calibri Light"/>
          <w:sz w:val="21"/>
          <w:szCs w:val="21"/>
          <w:lang w:eastAsia="de-DE"/>
          <w14:numForm w14:val="lining"/>
        </w:rPr>
        <w:t>a</w:t>
      </w:r>
      <w:r w:rsidR="003D782D" w:rsidRPr="00752290">
        <w:rPr>
          <w:rFonts w:ascii="Calibri Light" w:hAnsi="Calibri Light" w:cs="Calibri Light"/>
          <w:sz w:val="21"/>
          <w:szCs w:val="21"/>
          <w:lang w:eastAsia="de-DE"/>
          <w14:numForm w14:val="lining"/>
        </w:rPr>
        <w:t> </w:t>
      </w:r>
      <w:r w:rsidR="00AC2EEC" w:rsidRPr="00752290">
        <w:rPr>
          <w:rFonts w:ascii="Calibri Light" w:hAnsi="Calibri Light" w:cs="Calibri Light"/>
          <w:sz w:val="21"/>
          <w:szCs w:val="21"/>
          <w:lang w:eastAsia="de-DE"/>
          <w14:numForm w14:val="lining"/>
        </w:rPr>
        <w:t>NV</w:t>
      </w:r>
      <w:r w:rsidR="003D782D" w:rsidRPr="00752290">
        <w:rPr>
          <w:rFonts w:ascii="Calibri Light" w:hAnsi="Calibri Light" w:cs="Calibri Light"/>
          <w:sz w:val="21"/>
          <w:szCs w:val="21"/>
          <w:lang w:eastAsia="de-DE"/>
          <w14:numForm w14:val="lining"/>
        </w:rPr>
        <w:t xml:space="preserve"> SR</w:t>
      </w:r>
      <w:r w:rsidR="00AC2EEC" w:rsidRPr="00752290">
        <w:rPr>
          <w:rFonts w:ascii="Calibri Light" w:hAnsi="Calibri Light" w:cs="Calibri Light"/>
          <w:sz w:val="21"/>
          <w:szCs w:val="21"/>
          <w:lang w:eastAsia="de-DE"/>
          <w14:numForm w14:val="lining"/>
        </w:rPr>
        <w:t xml:space="preserve"> č. 396/2006 Z. z. o minimálnych bezpečnostných a zdravotných požiadavkách na stavenisko</w:t>
      </w:r>
      <w:r w:rsidR="009B080B">
        <w:rPr>
          <w:rFonts w:ascii="Calibri Light" w:hAnsi="Calibri Light" w:cs="Calibri Light"/>
          <w:sz w:val="21"/>
          <w:szCs w:val="21"/>
          <w:lang w:eastAsia="de-DE"/>
          <w14:numForm w14:val="lining"/>
        </w:rPr>
        <w:t xml:space="preserve"> v platnom znení</w:t>
      </w:r>
      <w:r w:rsidR="00AC2EEC" w:rsidRPr="00752290">
        <w:rPr>
          <w:rFonts w:ascii="Calibri Light" w:hAnsi="Calibri Light" w:cs="Calibri Light"/>
          <w:sz w:val="21"/>
          <w:szCs w:val="21"/>
          <w:lang w:eastAsia="de-DE"/>
          <w14:numForm w14:val="lining"/>
        </w:rPr>
        <w:t xml:space="preserve">. </w:t>
      </w:r>
    </w:p>
    <w:p w14:paraId="39435570" w14:textId="77777777" w:rsidR="00AC2EEC" w:rsidRPr="00752290" w:rsidRDefault="00AC2EEC" w:rsidP="00A632C7">
      <w:pPr>
        <w:pStyle w:val="Odsekzoznamu"/>
        <w:tabs>
          <w:tab w:val="left" w:pos="567"/>
        </w:tabs>
        <w:ind w:left="567" w:hanging="567"/>
        <w:jc w:val="both"/>
        <w:rPr>
          <w:rFonts w:ascii="Calibri Light" w:hAnsi="Calibri Light" w:cs="Calibri Light"/>
          <w:sz w:val="21"/>
          <w:szCs w:val="21"/>
          <w:lang w:eastAsia="de-DE"/>
          <w14:numForm w14:val="lining"/>
        </w:rPr>
      </w:pPr>
    </w:p>
    <w:p w14:paraId="67317B22" w14:textId="611E26A5" w:rsidR="00AC2EEC" w:rsidRPr="00752290" w:rsidRDefault="00AC2EEC" w:rsidP="00E329D8">
      <w:pPr>
        <w:pStyle w:val="Odsekzoznamu"/>
        <w:numPr>
          <w:ilvl w:val="1"/>
          <w:numId w:val="5"/>
        </w:numPr>
        <w:tabs>
          <w:tab w:val="left" w:pos="567"/>
        </w:tabs>
        <w:ind w:left="567" w:hanging="567"/>
        <w:jc w:val="both"/>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t xml:space="preserve">Zhotoviteľ je povinný plniť ohlasovaciu povinnosť v prípade vzniku mimoriadnych udalostí (úrazy, požiare, havárie a pod.) voči príslušným štátnym orgánom a vznik takejto </w:t>
      </w:r>
      <w:r w:rsidR="003D782D" w:rsidRPr="00752290">
        <w:rPr>
          <w:rFonts w:ascii="Calibri Light" w:hAnsi="Calibri Light" w:cs="Calibri Light"/>
          <w:sz w:val="21"/>
          <w:szCs w:val="21"/>
          <w:lang w:eastAsia="de-DE"/>
          <w14:numForm w14:val="lining"/>
        </w:rPr>
        <w:t>udalosti oznámiť neodkladne aj O</w:t>
      </w:r>
      <w:r w:rsidRPr="00752290">
        <w:rPr>
          <w:rFonts w:ascii="Calibri Light" w:hAnsi="Calibri Light" w:cs="Calibri Light"/>
          <w:sz w:val="21"/>
          <w:szCs w:val="21"/>
          <w:lang w:eastAsia="de-DE"/>
          <w14:numForm w14:val="lining"/>
        </w:rPr>
        <w:t>bjednávateľovi za účelom objektívneho vyšetrenia a prijatia preventívnych opatrení.</w:t>
      </w:r>
    </w:p>
    <w:p w14:paraId="5CBD63BA" w14:textId="77777777" w:rsidR="00FF5F58" w:rsidRPr="00752290" w:rsidRDefault="00FF5F58" w:rsidP="00FF5F58">
      <w:pPr>
        <w:pStyle w:val="Odsekzoznamu"/>
        <w:rPr>
          <w:rFonts w:ascii="Calibri Light" w:hAnsi="Calibri Light" w:cs="Calibri Light"/>
          <w:sz w:val="21"/>
          <w:szCs w:val="21"/>
          <w:lang w:eastAsia="de-DE"/>
          <w14:numForm w14:val="lining"/>
        </w:rPr>
      </w:pPr>
    </w:p>
    <w:p w14:paraId="3117E13A" w14:textId="00C9DC90" w:rsidR="00AC2EEC" w:rsidRPr="00752290" w:rsidRDefault="00FF5F58" w:rsidP="00E329D8">
      <w:pPr>
        <w:pStyle w:val="Odsekzoznamu"/>
        <w:numPr>
          <w:ilvl w:val="1"/>
          <w:numId w:val="5"/>
        </w:numPr>
        <w:tabs>
          <w:tab w:val="left" w:pos="567"/>
        </w:tabs>
        <w:ind w:left="567" w:hanging="567"/>
        <w:jc w:val="both"/>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t>Práce</w:t>
      </w:r>
      <w:r w:rsidR="00AC2EEC" w:rsidRPr="00752290">
        <w:rPr>
          <w:rFonts w:ascii="Calibri Light" w:hAnsi="Calibri Light" w:cs="Calibri Light"/>
          <w:sz w:val="21"/>
          <w:szCs w:val="21"/>
          <w:lang w:eastAsia="de-DE"/>
          <w14:numForm w14:val="lining"/>
        </w:rPr>
        <w:t xml:space="preserve">, ktoré vykazujú už v priebehu realizácie </w:t>
      </w:r>
      <w:r w:rsidRPr="00752290">
        <w:rPr>
          <w:rFonts w:ascii="Calibri Light" w:hAnsi="Calibri Light" w:cs="Calibri Light"/>
          <w:sz w:val="21"/>
          <w:szCs w:val="21"/>
          <w:lang w:eastAsia="de-DE"/>
          <w14:numForm w14:val="lining"/>
        </w:rPr>
        <w:t xml:space="preserve">diela </w:t>
      </w:r>
      <w:r w:rsidR="00AC2EEC" w:rsidRPr="00752290">
        <w:rPr>
          <w:rFonts w:ascii="Calibri Light" w:hAnsi="Calibri Light" w:cs="Calibri Light"/>
          <w:sz w:val="21"/>
          <w:szCs w:val="21"/>
          <w:lang w:eastAsia="de-DE"/>
          <w14:numForm w14:val="lining"/>
        </w:rPr>
        <w:t>nedostatky alebo sú v rozpore s STN,</w:t>
      </w:r>
      <w:r w:rsidR="00C051B2" w:rsidRPr="00752290">
        <w:rPr>
          <w:rFonts w:ascii="Calibri Light" w:hAnsi="Calibri Light" w:cs="Calibri Light"/>
          <w:sz w:val="21"/>
          <w:szCs w:val="21"/>
          <w:lang w:eastAsia="de-DE"/>
          <w14:numForm w14:val="lining"/>
        </w:rPr>
        <w:t xml:space="preserve"> </w:t>
      </w:r>
      <w:r w:rsidR="003D782D" w:rsidRPr="00752290">
        <w:rPr>
          <w:rFonts w:ascii="Calibri Light" w:hAnsi="Calibri Light" w:cs="Calibri Light"/>
          <w:sz w:val="21"/>
          <w:szCs w:val="21"/>
          <w:lang w:eastAsia="de-DE"/>
          <w14:numForm w14:val="lining"/>
        </w:rPr>
        <w:t>Z</w:t>
      </w:r>
      <w:r w:rsidR="00AC2EEC" w:rsidRPr="00752290">
        <w:rPr>
          <w:rFonts w:ascii="Calibri Light" w:hAnsi="Calibri Light" w:cs="Calibri Light"/>
          <w:sz w:val="21"/>
          <w:szCs w:val="21"/>
          <w:lang w:eastAsia="de-DE"/>
          <w14:numForm w14:val="lining"/>
        </w:rPr>
        <w:t xml:space="preserve">hotoviteľ </w:t>
      </w:r>
      <w:r w:rsidRPr="00752290">
        <w:rPr>
          <w:rFonts w:ascii="Calibri Light" w:hAnsi="Calibri Light" w:cs="Calibri Light"/>
          <w:sz w:val="21"/>
          <w:szCs w:val="21"/>
          <w:lang w:eastAsia="de-DE"/>
          <w14:numForm w14:val="lining"/>
        </w:rPr>
        <w:t xml:space="preserve">sa zaväzuje </w:t>
      </w:r>
      <w:r w:rsidR="00AC2EEC" w:rsidRPr="00752290">
        <w:rPr>
          <w:rFonts w:ascii="Calibri Light" w:hAnsi="Calibri Light" w:cs="Calibri Light"/>
          <w:sz w:val="21"/>
          <w:szCs w:val="21"/>
          <w:lang w:eastAsia="de-DE"/>
          <w14:numForm w14:val="lining"/>
        </w:rPr>
        <w:t>na vlastné náklady nahradiť bezchybnými prácami.</w:t>
      </w:r>
      <w:r w:rsidRPr="00752290">
        <w:rPr>
          <w:rFonts w:ascii="Calibri Light" w:hAnsi="Calibri Light" w:cs="Calibri Light"/>
          <w:sz w:val="21"/>
          <w:szCs w:val="21"/>
          <w:lang w:eastAsia="de-DE"/>
          <w14:numForm w14:val="lining"/>
        </w:rPr>
        <w:t xml:space="preserve"> </w:t>
      </w:r>
      <w:r w:rsidR="00AC2EEC" w:rsidRPr="00752290">
        <w:rPr>
          <w:rFonts w:ascii="Calibri Light" w:hAnsi="Calibri Light" w:cs="Calibri Light"/>
          <w:sz w:val="21"/>
          <w:szCs w:val="21"/>
          <w:lang w:eastAsia="de-DE"/>
          <w14:numForm w14:val="lining"/>
        </w:rPr>
        <w:t xml:space="preserve">Zhotoviteľ je povinný použiť pri zhotovení diela materiály a výrobky, ktoré majú také vlastnosti, aby na dobu predpokladanej </w:t>
      </w:r>
      <w:r w:rsidRPr="00752290">
        <w:rPr>
          <w:rFonts w:ascii="Calibri Light" w:hAnsi="Calibri Light" w:cs="Calibri Light"/>
          <w:sz w:val="21"/>
          <w:szCs w:val="21"/>
          <w:lang w:eastAsia="de-DE"/>
          <w14:numForm w14:val="lining"/>
        </w:rPr>
        <w:t>životnosti diela</w:t>
      </w:r>
      <w:r w:rsidR="00AC2EEC" w:rsidRPr="00752290">
        <w:rPr>
          <w:rFonts w:ascii="Calibri Light" w:hAnsi="Calibri Light" w:cs="Calibri Light"/>
          <w:sz w:val="21"/>
          <w:szCs w:val="21"/>
          <w:lang w:eastAsia="de-DE"/>
          <w14:numForm w14:val="lining"/>
        </w:rPr>
        <w:t xml:space="preserve"> bola  zaručená požadovaná mechanická pevnosť a stabilita </w:t>
      </w:r>
      <w:r w:rsidRPr="00752290">
        <w:rPr>
          <w:rFonts w:ascii="Calibri Light" w:hAnsi="Calibri Light" w:cs="Calibri Light"/>
          <w:sz w:val="21"/>
          <w:szCs w:val="21"/>
          <w:lang w:eastAsia="de-DE"/>
          <w14:numForm w14:val="lining"/>
        </w:rPr>
        <w:t>diela</w:t>
      </w:r>
      <w:r w:rsidR="00AC2EEC" w:rsidRPr="00752290">
        <w:rPr>
          <w:rFonts w:ascii="Calibri Light" w:hAnsi="Calibri Light" w:cs="Calibri Light"/>
          <w:sz w:val="21"/>
          <w:szCs w:val="21"/>
          <w:lang w:eastAsia="de-DE"/>
          <w14:numForm w14:val="lining"/>
        </w:rPr>
        <w:t xml:space="preserve">, požiarna bezpečnosť, hygienické požiadavky, ochrana zdravia a životného prostredia a bezpečnosť pri užívaní </w:t>
      </w:r>
      <w:r w:rsidRPr="00752290">
        <w:rPr>
          <w:rFonts w:ascii="Calibri Light" w:hAnsi="Calibri Light" w:cs="Calibri Light"/>
          <w:sz w:val="21"/>
          <w:szCs w:val="21"/>
          <w:lang w:eastAsia="de-DE"/>
          <w14:numForm w14:val="lining"/>
        </w:rPr>
        <w:t>diela</w:t>
      </w:r>
      <w:r w:rsidR="00AC2EEC" w:rsidRPr="00752290">
        <w:rPr>
          <w:rFonts w:ascii="Calibri Light" w:hAnsi="Calibri Light" w:cs="Calibri Light"/>
          <w:sz w:val="21"/>
          <w:szCs w:val="21"/>
          <w:lang w:eastAsia="de-DE"/>
          <w14:numForm w14:val="lining"/>
        </w:rPr>
        <w:t>.</w:t>
      </w:r>
    </w:p>
    <w:p w14:paraId="7C283938" w14:textId="77777777" w:rsidR="00AC2EEC" w:rsidRPr="00752290" w:rsidRDefault="00AC2EEC" w:rsidP="00AC2EEC">
      <w:pPr>
        <w:pStyle w:val="Odsekzoznamu"/>
        <w:rPr>
          <w:rFonts w:ascii="Calibri Light" w:hAnsi="Calibri Light" w:cs="Calibri Light"/>
          <w:sz w:val="21"/>
          <w:szCs w:val="21"/>
          <w:lang w:eastAsia="de-DE"/>
          <w14:numForm w14:val="lining"/>
        </w:rPr>
      </w:pPr>
    </w:p>
    <w:p w14:paraId="65C80326" w14:textId="324B0CD2" w:rsidR="00AC2EEC" w:rsidRPr="00752290" w:rsidRDefault="003D782D" w:rsidP="00A632C7">
      <w:pPr>
        <w:pStyle w:val="Odsekzoznamu"/>
        <w:ind w:left="567" w:hanging="567"/>
        <w:jc w:val="both"/>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t>6.</w:t>
      </w:r>
      <w:r w:rsidR="00A25CFD" w:rsidRPr="00752290">
        <w:rPr>
          <w:rFonts w:ascii="Calibri Light" w:hAnsi="Calibri Light" w:cs="Calibri Light"/>
          <w:sz w:val="21"/>
          <w:szCs w:val="21"/>
          <w:lang w:eastAsia="de-DE"/>
          <w14:numForm w14:val="lining"/>
        </w:rPr>
        <w:t>6</w:t>
      </w:r>
      <w:r w:rsidRPr="00752290">
        <w:rPr>
          <w:rFonts w:ascii="Calibri Light" w:hAnsi="Calibri Light" w:cs="Calibri Light"/>
          <w:sz w:val="21"/>
          <w:szCs w:val="21"/>
          <w:lang w:eastAsia="de-DE"/>
          <w14:numForm w14:val="lining"/>
        </w:rPr>
        <w:tab/>
      </w:r>
      <w:r w:rsidR="00AC2EEC" w:rsidRPr="00752290">
        <w:rPr>
          <w:rFonts w:ascii="Calibri Light" w:hAnsi="Calibri Light" w:cs="Calibri Light"/>
          <w:sz w:val="21"/>
          <w:szCs w:val="21"/>
          <w:lang w:eastAsia="de-DE"/>
          <w14:numForm w14:val="lining"/>
        </w:rPr>
        <w:t>Zhotoviteľ zodpovedá za ochranu životného prostredia i okolitých priestorov</w:t>
      </w:r>
      <w:r w:rsidR="00A25CFD" w:rsidRPr="00752290">
        <w:rPr>
          <w:rFonts w:ascii="Calibri Light" w:hAnsi="Calibri Light" w:cs="Calibri Light"/>
          <w:sz w:val="21"/>
          <w:szCs w:val="21"/>
          <w:lang w:eastAsia="de-DE"/>
          <w14:numForm w14:val="lining"/>
        </w:rPr>
        <w:t>,</w:t>
      </w:r>
      <w:r w:rsidR="00AC2EEC" w:rsidRPr="00752290">
        <w:rPr>
          <w:rFonts w:ascii="Calibri Light" w:hAnsi="Calibri Light" w:cs="Calibri Light"/>
          <w:sz w:val="21"/>
          <w:szCs w:val="21"/>
          <w:lang w:eastAsia="de-DE"/>
          <w14:numForm w14:val="lining"/>
        </w:rPr>
        <w:t xml:space="preserve"> za dodržiavanie nočného pokoja</w:t>
      </w:r>
      <w:r w:rsidR="00A25CFD" w:rsidRPr="00752290">
        <w:rPr>
          <w:rFonts w:ascii="Calibri Light" w:hAnsi="Calibri Light" w:cs="Calibri Light"/>
          <w:sz w:val="21"/>
          <w:szCs w:val="21"/>
          <w:lang w:eastAsia="de-DE"/>
          <w14:numForm w14:val="lining"/>
        </w:rPr>
        <w:t>,</w:t>
      </w:r>
      <w:r w:rsidR="00AC2EEC" w:rsidRPr="00752290">
        <w:rPr>
          <w:rFonts w:ascii="Calibri Light" w:hAnsi="Calibri Light" w:cs="Calibri Light"/>
          <w:sz w:val="21"/>
          <w:szCs w:val="21"/>
          <w:lang w:eastAsia="de-DE"/>
          <w14:numForm w14:val="lining"/>
        </w:rPr>
        <w:t xml:space="preserve"> za čistotu a poriadok na stavenisku pri realizácii diela v súlade so zákonom č. 79/2015 Z. z. o odpadoch a o zmene a doplnení niektorých zákonov v platnom znení </w:t>
      </w:r>
      <w:r w:rsidRPr="00752290">
        <w:rPr>
          <w:rFonts w:ascii="Calibri Light" w:hAnsi="Calibri Light" w:cs="Calibri Light"/>
          <w:sz w:val="21"/>
          <w:szCs w:val="21"/>
          <w:lang w:eastAsia="de-DE"/>
          <w14:numForm w14:val="lining"/>
        </w:rPr>
        <w:t xml:space="preserve">a </w:t>
      </w:r>
      <w:r w:rsidR="00AC2EEC" w:rsidRPr="00752290">
        <w:rPr>
          <w:rFonts w:ascii="Calibri Light" w:hAnsi="Calibri Light" w:cs="Calibri Light"/>
          <w:sz w:val="21"/>
          <w:szCs w:val="21"/>
          <w:lang w:eastAsia="de-DE"/>
          <w14:numForm w14:val="lining"/>
        </w:rPr>
        <w:t xml:space="preserve">na vlastné náklady odstráni odpady, ktoré sú výsledkom jeho činnosti. Zhotoviteľ je povinný vykonať dôsledné denné upratovanie staveniska po ukončení prác, dopravu a odvoz stavebného odpadu na skládku v súlade s platnými právnymi predpismi. </w:t>
      </w:r>
    </w:p>
    <w:p w14:paraId="452DB261" w14:textId="77777777" w:rsidR="00AC2EEC" w:rsidRPr="00752290" w:rsidRDefault="00AC2EEC" w:rsidP="00C051B2">
      <w:pPr>
        <w:pStyle w:val="Odsekzoznamu"/>
        <w:ind w:left="567" w:hanging="567"/>
        <w:rPr>
          <w:rFonts w:ascii="Calibri Light" w:hAnsi="Calibri Light" w:cs="Calibri Light"/>
          <w:sz w:val="21"/>
          <w:szCs w:val="21"/>
          <w:lang w:eastAsia="de-DE"/>
          <w14:numForm w14:val="lining"/>
        </w:rPr>
      </w:pPr>
    </w:p>
    <w:p w14:paraId="05210A75" w14:textId="359C3535" w:rsidR="00AC2EEC" w:rsidRPr="00752290" w:rsidRDefault="00A25CFD" w:rsidP="00A632C7">
      <w:pPr>
        <w:pStyle w:val="Odsekzoznamu"/>
        <w:ind w:left="567" w:hanging="567"/>
        <w:jc w:val="both"/>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t>6.7</w:t>
      </w:r>
      <w:r w:rsidR="003D782D" w:rsidRPr="00752290">
        <w:rPr>
          <w:rFonts w:ascii="Calibri Light" w:hAnsi="Calibri Light" w:cs="Calibri Light"/>
          <w:sz w:val="21"/>
          <w:szCs w:val="21"/>
          <w:lang w:eastAsia="de-DE"/>
          <w14:numForm w14:val="lining"/>
        </w:rPr>
        <w:tab/>
      </w:r>
      <w:r w:rsidR="00AC2EEC" w:rsidRPr="00752290">
        <w:rPr>
          <w:rFonts w:ascii="Calibri Light" w:hAnsi="Calibri Light" w:cs="Calibri Light"/>
          <w:sz w:val="21"/>
          <w:szCs w:val="21"/>
          <w:lang w:eastAsia="de-DE"/>
          <w14:numForm w14:val="lining"/>
        </w:rPr>
        <w:t>Náklady s odpadmi vrátane dokladovan</w:t>
      </w:r>
      <w:r w:rsidR="003D782D" w:rsidRPr="00752290">
        <w:rPr>
          <w:rFonts w:ascii="Calibri Light" w:hAnsi="Calibri Light" w:cs="Calibri Light"/>
          <w:sz w:val="21"/>
          <w:szCs w:val="21"/>
          <w:lang w:eastAsia="de-DE"/>
          <w14:numForm w14:val="lining"/>
        </w:rPr>
        <w:t>ia o naložení s odpadom je Z</w:t>
      </w:r>
      <w:r w:rsidR="00AC2EEC" w:rsidRPr="00752290">
        <w:rPr>
          <w:rFonts w:ascii="Calibri Light" w:hAnsi="Calibri Light" w:cs="Calibri Light"/>
          <w:sz w:val="21"/>
          <w:szCs w:val="21"/>
          <w:lang w:eastAsia="de-DE"/>
          <w14:numForm w14:val="lining"/>
        </w:rPr>
        <w:t>hotoviteľ povinný realizovať v zmysle príslušných právnych predpisov upravujúcich nakladanie s odpadmi. Náklady na odvoz a likvidáciu stavebného odpadu a poplatok za uloženie odpadu sú  zohľadnené v</w:t>
      </w:r>
      <w:r w:rsidRPr="00752290">
        <w:rPr>
          <w:rFonts w:ascii="Calibri Light" w:hAnsi="Calibri Light" w:cs="Calibri Light"/>
          <w:sz w:val="21"/>
          <w:szCs w:val="21"/>
          <w:lang w:eastAsia="de-DE"/>
          <w14:numForm w14:val="lining"/>
        </w:rPr>
        <w:t> </w:t>
      </w:r>
      <w:r w:rsidR="00AC2EEC" w:rsidRPr="00752290">
        <w:rPr>
          <w:rFonts w:ascii="Calibri Light" w:hAnsi="Calibri Light" w:cs="Calibri Light"/>
          <w:sz w:val="21"/>
          <w:szCs w:val="21"/>
          <w:lang w:eastAsia="de-DE"/>
          <w14:numForm w14:val="lining"/>
        </w:rPr>
        <w:t>cen</w:t>
      </w:r>
      <w:r w:rsidRPr="00752290">
        <w:rPr>
          <w:rFonts w:ascii="Calibri Light" w:hAnsi="Calibri Light" w:cs="Calibri Light"/>
          <w:sz w:val="21"/>
          <w:szCs w:val="21"/>
          <w:lang w:eastAsia="de-DE"/>
          <w14:numForm w14:val="lining"/>
        </w:rPr>
        <w:t>e diela</w:t>
      </w:r>
      <w:r w:rsidR="00AC2EEC" w:rsidRPr="00752290">
        <w:rPr>
          <w:rFonts w:ascii="Calibri Light" w:hAnsi="Calibri Light" w:cs="Calibri Light"/>
          <w:sz w:val="21"/>
          <w:szCs w:val="21"/>
          <w:lang w:eastAsia="de-DE"/>
          <w14:numForm w14:val="lining"/>
        </w:rPr>
        <w:t>. Zmluvné strany sa výslovne dohodli, že v prípade, že zo strany správneho orgánu dôjde k udel</w:t>
      </w:r>
      <w:r w:rsidR="003D782D" w:rsidRPr="00752290">
        <w:rPr>
          <w:rFonts w:ascii="Calibri Light" w:hAnsi="Calibri Light" w:cs="Calibri Light"/>
          <w:sz w:val="21"/>
          <w:szCs w:val="21"/>
          <w:lang w:eastAsia="de-DE"/>
          <w14:numForm w14:val="lining"/>
        </w:rPr>
        <w:t>eniu pokuty alebo inej sankcie O</w:t>
      </w:r>
      <w:r w:rsidR="00AC2EEC" w:rsidRPr="00752290">
        <w:rPr>
          <w:rFonts w:ascii="Calibri Light" w:hAnsi="Calibri Light" w:cs="Calibri Light"/>
          <w:sz w:val="21"/>
          <w:szCs w:val="21"/>
          <w:lang w:eastAsia="de-DE"/>
          <w14:numForm w14:val="lining"/>
        </w:rPr>
        <w:t>bjednávateľovi</w:t>
      </w:r>
      <w:r w:rsidR="003D782D" w:rsidRPr="00752290">
        <w:rPr>
          <w:rFonts w:ascii="Calibri Light" w:hAnsi="Calibri Light" w:cs="Calibri Light"/>
          <w:sz w:val="21"/>
          <w:szCs w:val="21"/>
          <w:lang w:eastAsia="de-DE"/>
          <w14:numForm w14:val="lining"/>
        </w:rPr>
        <w:t xml:space="preserve"> z dôvodu pochybenia na strane Z</w:t>
      </w:r>
      <w:r w:rsidR="00AC2EEC" w:rsidRPr="00752290">
        <w:rPr>
          <w:rFonts w:ascii="Calibri Light" w:hAnsi="Calibri Light" w:cs="Calibri Light"/>
          <w:sz w:val="21"/>
          <w:szCs w:val="21"/>
          <w:lang w:eastAsia="de-DE"/>
          <w14:numForm w14:val="lining"/>
        </w:rPr>
        <w:t>hotoviteľa,</w:t>
      </w:r>
      <w:r w:rsidRPr="00752290">
        <w:rPr>
          <w:rFonts w:ascii="Calibri Light" w:hAnsi="Calibri Light" w:cs="Calibri Light"/>
          <w:sz w:val="21"/>
          <w:szCs w:val="21"/>
          <w:lang w:eastAsia="de-DE"/>
          <w14:numForm w14:val="lining"/>
        </w:rPr>
        <w:t xml:space="preserve"> prípadnú</w:t>
      </w:r>
      <w:r w:rsidR="00AC2EEC" w:rsidRPr="00752290">
        <w:rPr>
          <w:rFonts w:ascii="Calibri Light" w:hAnsi="Calibri Light" w:cs="Calibri Light"/>
          <w:sz w:val="21"/>
          <w:szCs w:val="21"/>
          <w:lang w:eastAsia="de-DE"/>
          <w14:numForm w14:val="lining"/>
        </w:rPr>
        <w:t xml:space="preserve"> sankciu </w:t>
      </w:r>
      <w:r w:rsidRPr="00752290">
        <w:rPr>
          <w:rFonts w:ascii="Calibri Light" w:hAnsi="Calibri Light" w:cs="Calibri Light"/>
          <w:sz w:val="21"/>
          <w:szCs w:val="21"/>
          <w:lang w:eastAsia="de-DE"/>
          <w14:numForm w14:val="lining"/>
        </w:rPr>
        <w:t>sa</w:t>
      </w:r>
      <w:r w:rsidR="003D782D" w:rsidRPr="00752290">
        <w:rPr>
          <w:rFonts w:ascii="Calibri Light" w:hAnsi="Calibri Light" w:cs="Calibri Light"/>
          <w:sz w:val="21"/>
          <w:szCs w:val="21"/>
          <w:lang w:eastAsia="de-DE"/>
          <w14:numForm w14:val="lining"/>
        </w:rPr>
        <w:t xml:space="preserve"> Z</w:t>
      </w:r>
      <w:r w:rsidR="00AC2EEC" w:rsidRPr="00752290">
        <w:rPr>
          <w:rFonts w:ascii="Calibri Light" w:hAnsi="Calibri Light" w:cs="Calibri Light"/>
          <w:sz w:val="21"/>
          <w:szCs w:val="21"/>
          <w:lang w:eastAsia="de-DE"/>
          <w14:numForm w14:val="lining"/>
        </w:rPr>
        <w:t>hotoviteľ</w:t>
      </w:r>
      <w:r w:rsidRPr="00752290">
        <w:rPr>
          <w:rFonts w:ascii="Calibri Light" w:hAnsi="Calibri Light" w:cs="Calibri Light"/>
          <w:sz w:val="21"/>
          <w:szCs w:val="21"/>
          <w:lang w:eastAsia="de-DE"/>
          <w14:numForm w14:val="lining"/>
        </w:rPr>
        <w:t xml:space="preserve"> zaväzuje uhradiť</w:t>
      </w:r>
      <w:r w:rsidR="00AC2EEC" w:rsidRPr="00752290">
        <w:rPr>
          <w:rFonts w:ascii="Calibri Light" w:hAnsi="Calibri Light" w:cs="Calibri Light"/>
          <w:sz w:val="21"/>
          <w:szCs w:val="21"/>
          <w:lang w:eastAsia="de-DE"/>
          <w14:numForm w14:val="lining"/>
        </w:rPr>
        <w:t>.</w:t>
      </w:r>
    </w:p>
    <w:p w14:paraId="5F9AEE76" w14:textId="77777777" w:rsidR="00AC2EEC" w:rsidRPr="00752290" w:rsidRDefault="00AC2EEC" w:rsidP="00C051B2">
      <w:pPr>
        <w:pStyle w:val="Odsekzoznamu"/>
        <w:ind w:left="567" w:hanging="567"/>
        <w:rPr>
          <w:rFonts w:ascii="Calibri Light" w:hAnsi="Calibri Light" w:cs="Calibri Light"/>
          <w:sz w:val="21"/>
          <w:szCs w:val="21"/>
          <w:lang w:eastAsia="de-DE"/>
          <w14:numForm w14:val="lining"/>
        </w:rPr>
      </w:pPr>
    </w:p>
    <w:p w14:paraId="34E54143" w14:textId="617CAF20" w:rsidR="00601905" w:rsidRPr="00752290" w:rsidRDefault="00AC2EEC" w:rsidP="00E329D8">
      <w:pPr>
        <w:pStyle w:val="Odsekzoznamu"/>
        <w:numPr>
          <w:ilvl w:val="1"/>
          <w:numId w:val="13"/>
        </w:numPr>
        <w:tabs>
          <w:tab w:val="left" w:pos="709"/>
        </w:tabs>
        <w:ind w:left="567" w:hanging="567"/>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t>Zhotoviteľ sa zaväzuje vypratať stave</w:t>
      </w:r>
      <w:r w:rsidR="00381F1D" w:rsidRPr="00752290">
        <w:rPr>
          <w:rFonts w:ascii="Calibri Light" w:hAnsi="Calibri Light" w:cs="Calibri Light"/>
          <w:sz w:val="21"/>
          <w:szCs w:val="21"/>
          <w:lang w:eastAsia="de-DE"/>
          <w14:numForm w14:val="lining"/>
        </w:rPr>
        <w:t>nisko v termíne podľa bodu 7.</w:t>
      </w:r>
      <w:r w:rsidR="00FE510A" w:rsidRPr="00752290">
        <w:rPr>
          <w:rFonts w:ascii="Calibri Light" w:hAnsi="Calibri Light" w:cs="Calibri Light"/>
          <w:sz w:val="21"/>
          <w:szCs w:val="21"/>
          <w:lang w:eastAsia="de-DE"/>
          <w14:numForm w14:val="lining"/>
        </w:rPr>
        <w:t>6</w:t>
      </w:r>
      <w:r w:rsidRPr="00752290">
        <w:rPr>
          <w:rFonts w:ascii="Calibri Light" w:hAnsi="Calibri Light" w:cs="Calibri Light"/>
          <w:sz w:val="21"/>
          <w:szCs w:val="21"/>
          <w:lang w:eastAsia="de-DE"/>
          <w14:numForm w14:val="lining"/>
        </w:rPr>
        <w:t>. tejto Zmluvy.</w:t>
      </w:r>
    </w:p>
    <w:p w14:paraId="0DD6D944" w14:textId="77777777" w:rsidR="00A25CFD" w:rsidRDefault="00A25CFD" w:rsidP="00381F1D">
      <w:pPr>
        <w:pStyle w:val="FlushText"/>
        <w:tabs>
          <w:tab w:val="left" w:pos="567"/>
        </w:tabs>
        <w:spacing w:after="0" w:line="276" w:lineRule="auto"/>
        <w:ind w:left="567" w:right="-74" w:hanging="567"/>
        <w:jc w:val="center"/>
        <w:rPr>
          <w:rFonts w:ascii="Calibri Light" w:hAnsi="Calibri Light" w:cs="Calibri Light"/>
          <w:b/>
          <w:bCs/>
          <w:sz w:val="21"/>
          <w:szCs w:val="21"/>
          <w:lang w:val="sk-SK"/>
          <w14:numForm w14:val="lining"/>
        </w:rPr>
      </w:pPr>
    </w:p>
    <w:p w14:paraId="1BA698B4" w14:textId="7AA02DBC" w:rsidR="00381F1D" w:rsidRPr="00752290" w:rsidRDefault="00381F1D" w:rsidP="00A25CFD">
      <w:pPr>
        <w:pStyle w:val="FlushText"/>
        <w:tabs>
          <w:tab w:val="left" w:pos="567"/>
        </w:tabs>
        <w:spacing w:after="0"/>
        <w:ind w:left="567" w:right="-74" w:hanging="567"/>
        <w:jc w:val="center"/>
        <w:rPr>
          <w:rFonts w:ascii="Calibri Light" w:hAnsi="Calibri Light" w:cs="Calibri Light"/>
          <w:b/>
          <w:bCs/>
          <w:sz w:val="21"/>
          <w:szCs w:val="21"/>
          <w:lang w:val="sk-SK"/>
          <w14:numForm w14:val="lining"/>
        </w:rPr>
      </w:pPr>
      <w:r w:rsidRPr="00752290">
        <w:rPr>
          <w:rFonts w:ascii="Calibri Light" w:hAnsi="Calibri Light" w:cs="Calibri Light"/>
          <w:b/>
          <w:bCs/>
          <w:sz w:val="21"/>
          <w:szCs w:val="21"/>
          <w:lang w:val="sk-SK"/>
          <w14:numForm w14:val="lining"/>
        </w:rPr>
        <w:t>Článok VII</w:t>
      </w:r>
    </w:p>
    <w:p w14:paraId="613CF56C" w14:textId="54DB65AA" w:rsidR="00381F1D" w:rsidRPr="00752290" w:rsidRDefault="00381F1D" w:rsidP="00A25CFD">
      <w:pPr>
        <w:pStyle w:val="FlushText"/>
        <w:tabs>
          <w:tab w:val="left" w:pos="567"/>
        </w:tabs>
        <w:spacing w:after="0"/>
        <w:ind w:left="567" w:right="-74" w:hanging="567"/>
        <w:jc w:val="center"/>
        <w:rPr>
          <w:rFonts w:ascii="Calibri Light" w:hAnsi="Calibri Light" w:cs="Calibri Light"/>
          <w:b/>
          <w:bCs/>
          <w:sz w:val="21"/>
          <w:szCs w:val="21"/>
          <w:lang w:val="sk-SK"/>
          <w14:numForm w14:val="lining"/>
        </w:rPr>
      </w:pPr>
      <w:r w:rsidRPr="00752290">
        <w:rPr>
          <w:rFonts w:ascii="Calibri Light" w:hAnsi="Calibri Light" w:cs="Calibri Light"/>
          <w:b/>
          <w:bCs/>
          <w:sz w:val="21"/>
          <w:szCs w:val="21"/>
          <w:lang w:val="sk-SK"/>
          <w14:numForm w14:val="lining"/>
        </w:rPr>
        <w:t xml:space="preserve">Odovzdanie a prevzatie diela </w:t>
      </w:r>
    </w:p>
    <w:p w14:paraId="4465C4E9" w14:textId="58CBFAD5" w:rsidR="00773A2C" w:rsidRPr="00752290" w:rsidRDefault="00381F1D" w:rsidP="00A632C7">
      <w:pPr>
        <w:tabs>
          <w:tab w:val="left" w:pos="567"/>
        </w:tabs>
        <w:spacing w:before="200" w:after="120"/>
        <w:ind w:left="567" w:right="-74" w:hanging="567"/>
        <w:jc w:val="both"/>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t xml:space="preserve">7.1 </w:t>
      </w:r>
      <w:r w:rsidRPr="00752290">
        <w:rPr>
          <w:rFonts w:ascii="Calibri Light" w:hAnsi="Calibri Light" w:cs="Calibri Light"/>
          <w:sz w:val="21"/>
          <w:szCs w:val="21"/>
          <w:lang w:eastAsia="de-DE"/>
          <w14:numForm w14:val="lining"/>
        </w:rPr>
        <w:tab/>
      </w:r>
      <w:r w:rsidR="00601905" w:rsidRPr="00752290">
        <w:rPr>
          <w:rFonts w:ascii="Calibri Light" w:hAnsi="Calibri Light" w:cs="Calibri Light"/>
          <w:sz w:val="21"/>
          <w:szCs w:val="21"/>
          <w:lang w:eastAsia="de-DE"/>
          <w14:numForm w14:val="lining"/>
        </w:rPr>
        <w:t>Objednávate</w:t>
      </w:r>
      <w:r w:rsidR="00C70658" w:rsidRPr="00752290">
        <w:rPr>
          <w:rFonts w:ascii="Calibri Light" w:hAnsi="Calibri Light" w:cs="Calibri Light"/>
          <w:sz w:val="21"/>
          <w:szCs w:val="21"/>
          <w:lang w:eastAsia="de-DE"/>
          <w14:numForm w14:val="lining"/>
        </w:rPr>
        <w:t>ľ</w:t>
      </w:r>
      <w:r w:rsidR="00601905" w:rsidRPr="00752290">
        <w:rPr>
          <w:rFonts w:ascii="Calibri Light" w:hAnsi="Calibri Light" w:cs="Calibri Light"/>
          <w:sz w:val="21"/>
          <w:szCs w:val="21"/>
          <w:lang w:eastAsia="de-DE"/>
          <w14:numForm w14:val="lining"/>
        </w:rPr>
        <w:t xml:space="preserve"> </w:t>
      </w:r>
      <w:r w:rsidR="00C70658" w:rsidRPr="00752290">
        <w:rPr>
          <w:rFonts w:ascii="Calibri Light" w:hAnsi="Calibri Light" w:cs="Calibri Light"/>
          <w:sz w:val="21"/>
          <w:szCs w:val="21"/>
          <w:lang w:eastAsia="de-DE"/>
          <w14:numForm w14:val="lining"/>
        </w:rPr>
        <w:t>je povinný</w:t>
      </w:r>
      <w:r w:rsidR="00AB0434" w:rsidRPr="00752290">
        <w:rPr>
          <w:rFonts w:ascii="Calibri Light" w:hAnsi="Calibri Light" w:cs="Calibri Light"/>
          <w:sz w:val="21"/>
          <w:szCs w:val="21"/>
          <w:lang w:eastAsia="de-DE"/>
          <w14:numForm w14:val="lining"/>
        </w:rPr>
        <w:t xml:space="preserve"> prevziať</w:t>
      </w:r>
      <w:r w:rsidR="00601905" w:rsidRPr="00752290">
        <w:rPr>
          <w:rFonts w:ascii="Calibri Light" w:hAnsi="Calibri Light" w:cs="Calibri Light"/>
          <w:sz w:val="21"/>
          <w:szCs w:val="21"/>
          <w:lang w:eastAsia="de-DE"/>
          <w14:numForm w14:val="lining"/>
        </w:rPr>
        <w:t xml:space="preserve"> </w:t>
      </w:r>
      <w:r w:rsidR="00A25CFD" w:rsidRPr="00752290">
        <w:rPr>
          <w:rFonts w:ascii="Calibri Light" w:hAnsi="Calibri Light" w:cs="Calibri Light"/>
          <w:sz w:val="21"/>
          <w:szCs w:val="21"/>
          <w:lang w:eastAsia="de-DE"/>
          <w14:numForm w14:val="lining"/>
        </w:rPr>
        <w:t>zhotovené</w:t>
      </w:r>
      <w:r w:rsidR="00601905" w:rsidRPr="00752290">
        <w:rPr>
          <w:rFonts w:ascii="Calibri Light" w:hAnsi="Calibri Light" w:cs="Calibri Light"/>
          <w:sz w:val="21"/>
          <w:szCs w:val="21"/>
          <w:lang w:eastAsia="de-DE"/>
          <w14:numForm w14:val="lining"/>
        </w:rPr>
        <w:t xml:space="preserve"> </w:t>
      </w:r>
      <w:r w:rsidR="002A516A" w:rsidRPr="00752290">
        <w:rPr>
          <w:rFonts w:ascii="Calibri Light" w:hAnsi="Calibri Light" w:cs="Calibri Light"/>
          <w:sz w:val="21"/>
          <w:szCs w:val="21"/>
          <w:lang w:eastAsia="de-DE"/>
          <w14:numForm w14:val="lining"/>
        </w:rPr>
        <w:t>d</w:t>
      </w:r>
      <w:r w:rsidR="00601905" w:rsidRPr="00752290">
        <w:rPr>
          <w:rFonts w:ascii="Calibri Light" w:hAnsi="Calibri Light" w:cs="Calibri Light"/>
          <w:sz w:val="21"/>
          <w:szCs w:val="21"/>
          <w:lang w:eastAsia="de-DE"/>
          <w14:numForm w14:val="lining"/>
        </w:rPr>
        <w:t xml:space="preserve">ielo od Zhotoviteľa písomným protokolom o odovzdaní a prevzatí </w:t>
      </w:r>
      <w:r w:rsidR="002A516A" w:rsidRPr="00752290">
        <w:rPr>
          <w:rFonts w:ascii="Calibri Light" w:hAnsi="Calibri Light" w:cs="Calibri Light"/>
          <w:sz w:val="21"/>
          <w:szCs w:val="21"/>
          <w:lang w:eastAsia="de-DE"/>
          <w14:numForm w14:val="lining"/>
        </w:rPr>
        <w:t>d</w:t>
      </w:r>
      <w:r w:rsidR="00601905" w:rsidRPr="00752290">
        <w:rPr>
          <w:rFonts w:ascii="Calibri Light" w:hAnsi="Calibri Light" w:cs="Calibri Light"/>
          <w:sz w:val="21"/>
          <w:szCs w:val="21"/>
          <w:lang w:eastAsia="de-DE"/>
          <w14:numForm w14:val="lining"/>
        </w:rPr>
        <w:t>iela, ktorého návrh pripraví Zhotoviteľ. Protokol musí byť podpísaný oboma Zmluvnými stranami.</w:t>
      </w:r>
      <w:r w:rsidR="00AB0434" w:rsidRPr="00752290">
        <w:rPr>
          <w:rFonts w:ascii="Calibri Light" w:hAnsi="Calibri Light" w:cs="Calibri Light"/>
          <w:sz w:val="21"/>
          <w:szCs w:val="21"/>
          <w:lang w:eastAsia="de-DE"/>
          <w14:numForm w14:val="lining"/>
        </w:rPr>
        <w:t xml:space="preserve"> Objednávate</w:t>
      </w:r>
      <w:r w:rsidR="00C70658" w:rsidRPr="00752290">
        <w:rPr>
          <w:rFonts w:ascii="Calibri Light" w:hAnsi="Calibri Light" w:cs="Calibri Light"/>
          <w:sz w:val="21"/>
          <w:szCs w:val="21"/>
          <w:lang w:eastAsia="de-DE"/>
          <w14:numForm w14:val="lining"/>
        </w:rPr>
        <w:t>ľ</w:t>
      </w:r>
      <w:r w:rsidR="00AB0434" w:rsidRPr="00752290">
        <w:rPr>
          <w:rFonts w:ascii="Calibri Light" w:hAnsi="Calibri Light" w:cs="Calibri Light"/>
          <w:sz w:val="21"/>
          <w:szCs w:val="21"/>
          <w:lang w:eastAsia="de-DE"/>
          <w14:numForm w14:val="lining"/>
        </w:rPr>
        <w:t xml:space="preserve"> </w:t>
      </w:r>
      <w:r w:rsidR="00D35613" w:rsidRPr="00752290">
        <w:rPr>
          <w:rFonts w:ascii="Calibri Light" w:hAnsi="Calibri Light" w:cs="Calibri Light"/>
          <w:sz w:val="21"/>
          <w:szCs w:val="21"/>
          <w:lang w:eastAsia="de-DE"/>
          <w14:numForm w14:val="lining"/>
        </w:rPr>
        <w:t xml:space="preserve">je oprávnený </w:t>
      </w:r>
      <w:r w:rsidR="00AB0434" w:rsidRPr="00752290">
        <w:rPr>
          <w:rFonts w:ascii="Calibri Light" w:hAnsi="Calibri Light" w:cs="Calibri Light"/>
          <w:sz w:val="21"/>
          <w:szCs w:val="21"/>
          <w:lang w:eastAsia="de-DE"/>
          <w14:numForm w14:val="lining"/>
        </w:rPr>
        <w:t xml:space="preserve">odmietnuť prevzatie </w:t>
      </w:r>
      <w:r w:rsidR="002A516A" w:rsidRPr="00752290">
        <w:rPr>
          <w:rFonts w:ascii="Calibri Light" w:hAnsi="Calibri Light" w:cs="Calibri Light"/>
          <w:sz w:val="21"/>
          <w:szCs w:val="21"/>
          <w:lang w:eastAsia="de-DE"/>
          <w14:numForm w14:val="lining"/>
        </w:rPr>
        <w:t>d</w:t>
      </w:r>
      <w:r w:rsidR="00AB0434" w:rsidRPr="00752290">
        <w:rPr>
          <w:rFonts w:ascii="Calibri Light" w:hAnsi="Calibri Light" w:cs="Calibri Light"/>
          <w:sz w:val="21"/>
          <w:szCs w:val="21"/>
          <w:lang w:eastAsia="de-DE"/>
          <w14:numForm w14:val="lining"/>
        </w:rPr>
        <w:t xml:space="preserve">iela v prípade, ak má </w:t>
      </w:r>
      <w:r w:rsidR="002A516A" w:rsidRPr="00752290">
        <w:rPr>
          <w:rFonts w:ascii="Calibri Light" w:hAnsi="Calibri Light" w:cs="Calibri Light"/>
          <w:sz w:val="21"/>
          <w:szCs w:val="21"/>
          <w:lang w:eastAsia="de-DE"/>
          <w14:numForm w14:val="lining"/>
        </w:rPr>
        <w:t>d</w:t>
      </w:r>
      <w:r w:rsidR="00AB0434" w:rsidRPr="00752290">
        <w:rPr>
          <w:rFonts w:ascii="Calibri Light" w:hAnsi="Calibri Light" w:cs="Calibri Light"/>
          <w:sz w:val="21"/>
          <w:szCs w:val="21"/>
          <w:lang w:eastAsia="de-DE"/>
          <w14:numForm w14:val="lining"/>
        </w:rPr>
        <w:t xml:space="preserve">ielo vady, </w:t>
      </w:r>
      <w:r w:rsidR="00D35613" w:rsidRPr="00752290">
        <w:rPr>
          <w:rFonts w:ascii="Calibri Light" w:hAnsi="Calibri Light" w:cs="Calibri Light"/>
          <w:sz w:val="21"/>
          <w:szCs w:val="21"/>
          <w:lang w:eastAsia="de-DE"/>
          <w14:numForm w14:val="lining"/>
        </w:rPr>
        <w:t xml:space="preserve">na </w:t>
      </w:r>
      <w:r w:rsidR="00AB0434" w:rsidRPr="00752290">
        <w:rPr>
          <w:rFonts w:ascii="Calibri Light" w:hAnsi="Calibri Light" w:cs="Calibri Light"/>
          <w:sz w:val="21"/>
          <w:szCs w:val="21"/>
          <w:lang w:eastAsia="de-DE"/>
          <w14:numForm w14:val="lining"/>
        </w:rPr>
        <w:t>ktoré Objednávate</w:t>
      </w:r>
      <w:r w:rsidR="00476643" w:rsidRPr="00752290">
        <w:rPr>
          <w:rFonts w:ascii="Calibri Light" w:hAnsi="Calibri Light" w:cs="Calibri Light"/>
          <w:sz w:val="21"/>
          <w:szCs w:val="21"/>
          <w:lang w:eastAsia="de-DE"/>
          <w14:numForm w14:val="lining"/>
        </w:rPr>
        <w:t>ľ</w:t>
      </w:r>
      <w:r w:rsidR="002A516A" w:rsidRPr="00752290">
        <w:rPr>
          <w:rFonts w:ascii="Calibri Light" w:hAnsi="Calibri Light" w:cs="Calibri Light"/>
          <w:sz w:val="21"/>
          <w:szCs w:val="21"/>
          <w:lang w:eastAsia="de-DE"/>
          <w14:numForm w14:val="lining"/>
        </w:rPr>
        <w:t xml:space="preserve"> </w:t>
      </w:r>
      <w:r w:rsidR="00D35613" w:rsidRPr="00752290">
        <w:rPr>
          <w:rFonts w:ascii="Calibri Light" w:hAnsi="Calibri Light" w:cs="Calibri Light"/>
          <w:sz w:val="21"/>
          <w:szCs w:val="21"/>
          <w:lang w:eastAsia="de-DE"/>
          <w14:numForm w14:val="lining"/>
        </w:rPr>
        <w:t>upozorní Zhotoviteľa</w:t>
      </w:r>
      <w:r w:rsidR="002A516A" w:rsidRPr="00752290">
        <w:rPr>
          <w:rFonts w:ascii="Calibri Light" w:hAnsi="Calibri Light" w:cs="Calibri Light"/>
          <w:sz w:val="21"/>
          <w:szCs w:val="21"/>
          <w:lang w:eastAsia="de-DE"/>
          <w14:numForm w14:val="lining"/>
        </w:rPr>
        <w:t xml:space="preserve"> v protokole o odovzdaní a prevzatí diela</w:t>
      </w:r>
      <w:r w:rsidR="00A25CFD" w:rsidRPr="00752290">
        <w:rPr>
          <w:rFonts w:ascii="Calibri Light" w:hAnsi="Calibri Light" w:cs="Calibri Light"/>
          <w:sz w:val="21"/>
          <w:szCs w:val="21"/>
          <w:lang w:eastAsia="de-DE"/>
          <w14:numForm w14:val="lining"/>
        </w:rPr>
        <w:t xml:space="preserve">, odstránením </w:t>
      </w:r>
      <w:r w:rsidR="006D2692" w:rsidRPr="00752290">
        <w:rPr>
          <w:rFonts w:ascii="Calibri Light" w:hAnsi="Calibri Light" w:cs="Calibri Light"/>
          <w:sz w:val="21"/>
          <w:szCs w:val="21"/>
          <w:lang w:eastAsia="de-DE"/>
          <w14:numForm w14:val="lining"/>
        </w:rPr>
        <w:t xml:space="preserve">vád Zhotoviteľom </w:t>
      </w:r>
      <w:r w:rsidR="00476643" w:rsidRPr="00752290">
        <w:rPr>
          <w:rFonts w:ascii="Calibri Light" w:hAnsi="Calibri Light" w:cs="Calibri Light"/>
          <w:sz w:val="21"/>
          <w:szCs w:val="21"/>
          <w:lang w:eastAsia="de-DE"/>
          <w14:numForm w14:val="lining"/>
        </w:rPr>
        <w:t xml:space="preserve">je </w:t>
      </w:r>
      <w:r w:rsidR="00C35CAD" w:rsidRPr="00752290">
        <w:rPr>
          <w:rFonts w:ascii="Calibri Light" w:hAnsi="Calibri Light" w:cs="Calibri Light"/>
          <w:sz w:val="21"/>
          <w:szCs w:val="21"/>
          <w:lang w:eastAsia="de-DE"/>
          <w14:numForm w14:val="lining"/>
        </w:rPr>
        <w:t>O</w:t>
      </w:r>
      <w:r w:rsidR="00476643" w:rsidRPr="00752290">
        <w:rPr>
          <w:rFonts w:ascii="Calibri Light" w:hAnsi="Calibri Light" w:cs="Calibri Light"/>
          <w:sz w:val="21"/>
          <w:szCs w:val="21"/>
          <w:lang w:eastAsia="de-DE"/>
          <w14:numForm w14:val="lining"/>
        </w:rPr>
        <w:t>bjednávateľ</w:t>
      </w:r>
      <w:r w:rsidR="006D2692" w:rsidRPr="00752290">
        <w:rPr>
          <w:rFonts w:ascii="Calibri Light" w:hAnsi="Calibri Light" w:cs="Calibri Light"/>
          <w:sz w:val="21"/>
          <w:szCs w:val="21"/>
          <w:lang w:eastAsia="de-DE"/>
          <w14:numForm w14:val="lining"/>
        </w:rPr>
        <w:t xml:space="preserve"> povinn</w:t>
      </w:r>
      <w:r w:rsidR="00476643" w:rsidRPr="00752290">
        <w:rPr>
          <w:rFonts w:ascii="Calibri Light" w:hAnsi="Calibri Light" w:cs="Calibri Light"/>
          <w:sz w:val="21"/>
          <w:szCs w:val="21"/>
          <w:lang w:eastAsia="de-DE"/>
          <w14:numForm w14:val="lining"/>
        </w:rPr>
        <w:t>ý</w:t>
      </w:r>
      <w:r w:rsidR="006D2692" w:rsidRPr="00752290">
        <w:rPr>
          <w:rFonts w:ascii="Calibri Light" w:hAnsi="Calibri Light" w:cs="Calibri Light"/>
          <w:sz w:val="21"/>
          <w:szCs w:val="21"/>
          <w:lang w:eastAsia="de-DE"/>
          <w14:numForm w14:val="lining"/>
        </w:rPr>
        <w:t xml:space="preserve"> </w:t>
      </w:r>
      <w:r w:rsidR="002A516A" w:rsidRPr="00752290">
        <w:rPr>
          <w:rFonts w:ascii="Calibri Light" w:hAnsi="Calibri Light" w:cs="Calibri Light"/>
          <w:sz w:val="21"/>
          <w:szCs w:val="21"/>
          <w:lang w:eastAsia="de-DE"/>
          <w14:numForm w14:val="lining"/>
        </w:rPr>
        <w:t>d</w:t>
      </w:r>
      <w:r w:rsidR="006D2692" w:rsidRPr="00752290">
        <w:rPr>
          <w:rFonts w:ascii="Calibri Light" w:hAnsi="Calibri Light" w:cs="Calibri Light"/>
          <w:sz w:val="21"/>
          <w:szCs w:val="21"/>
          <w:lang w:eastAsia="de-DE"/>
          <w14:numForm w14:val="lining"/>
        </w:rPr>
        <w:t>ielo bezodkladne prevziať</w:t>
      </w:r>
      <w:r w:rsidR="002A516A" w:rsidRPr="00752290">
        <w:rPr>
          <w:rFonts w:ascii="Calibri Light" w:hAnsi="Calibri Light" w:cs="Calibri Light"/>
          <w:sz w:val="21"/>
          <w:szCs w:val="21"/>
          <w:lang w:eastAsia="de-DE"/>
          <w14:numForm w14:val="lining"/>
        </w:rPr>
        <w:t>.</w:t>
      </w:r>
    </w:p>
    <w:p w14:paraId="30B254A3" w14:textId="5AB5D215" w:rsidR="00773A2C" w:rsidRPr="00752290" w:rsidRDefault="00381F1D" w:rsidP="00E329D8">
      <w:pPr>
        <w:pStyle w:val="Odsekzoznamu"/>
        <w:numPr>
          <w:ilvl w:val="1"/>
          <w:numId w:val="7"/>
        </w:numPr>
        <w:tabs>
          <w:tab w:val="left" w:pos="567"/>
        </w:tabs>
        <w:spacing w:before="200" w:after="120"/>
        <w:ind w:left="567" w:right="-74" w:hanging="567"/>
        <w:jc w:val="both"/>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t xml:space="preserve"> </w:t>
      </w:r>
      <w:r w:rsidR="00A25CFD" w:rsidRPr="00752290">
        <w:rPr>
          <w:rFonts w:ascii="Calibri Light" w:hAnsi="Calibri Light" w:cs="Calibri Light"/>
          <w:sz w:val="21"/>
          <w:szCs w:val="21"/>
          <w:lang w:eastAsia="de-DE"/>
          <w14:numForm w14:val="lining"/>
        </w:rPr>
        <w:t xml:space="preserve">Odovzdanie a prevzatie diela sa uskutoční v mieste zhotovenia diela. </w:t>
      </w:r>
      <w:r w:rsidR="00773A2C" w:rsidRPr="00752290">
        <w:rPr>
          <w:rFonts w:ascii="Calibri Light" w:hAnsi="Calibri Light" w:cs="Calibri Light"/>
          <w:sz w:val="21"/>
          <w:szCs w:val="21"/>
          <w:lang w:eastAsia="de-DE"/>
          <w14:numForm w14:val="lining"/>
        </w:rPr>
        <w:t>Za deň odovzdania</w:t>
      </w:r>
      <w:r w:rsidR="00D4261A" w:rsidRPr="00752290">
        <w:rPr>
          <w:rFonts w:ascii="Calibri Light" w:hAnsi="Calibri Light" w:cs="Calibri Light"/>
          <w:sz w:val="21"/>
          <w:szCs w:val="21"/>
          <w:lang w:eastAsia="de-DE"/>
          <w14:numForm w14:val="lining"/>
        </w:rPr>
        <w:t xml:space="preserve"> a prevzatia</w:t>
      </w:r>
      <w:r w:rsidR="00773A2C" w:rsidRPr="00752290">
        <w:rPr>
          <w:rFonts w:ascii="Calibri Light" w:hAnsi="Calibri Light" w:cs="Calibri Light"/>
          <w:sz w:val="21"/>
          <w:szCs w:val="21"/>
          <w:lang w:eastAsia="de-DE"/>
          <w14:numForm w14:val="lining"/>
        </w:rPr>
        <w:t xml:space="preserve"> </w:t>
      </w:r>
      <w:r w:rsidR="002A516A" w:rsidRPr="00752290">
        <w:rPr>
          <w:rFonts w:ascii="Calibri Light" w:hAnsi="Calibri Light" w:cs="Calibri Light"/>
          <w:sz w:val="21"/>
          <w:szCs w:val="21"/>
          <w:lang w:eastAsia="de-DE"/>
          <w14:numForm w14:val="lining"/>
        </w:rPr>
        <w:t>d</w:t>
      </w:r>
      <w:r w:rsidR="00773A2C" w:rsidRPr="00752290">
        <w:rPr>
          <w:rFonts w:ascii="Calibri Light" w:hAnsi="Calibri Light" w:cs="Calibri Light"/>
          <w:sz w:val="21"/>
          <w:szCs w:val="21"/>
          <w:lang w:eastAsia="de-DE"/>
          <w14:numForm w14:val="lining"/>
        </w:rPr>
        <w:t xml:space="preserve">iela, alebo jeho časti, sa </w:t>
      </w:r>
      <w:r w:rsidR="00A25CFD" w:rsidRPr="00752290">
        <w:rPr>
          <w:rFonts w:ascii="Calibri Light" w:hAnsi="Calibri Light" w:cs="Calibri Light"/>
          <w:sz w:val="21"/>
          <w:szCs w:val="21"/>
          <w:lang w:eastAsia="de-DE"/>
          <w14:numForm w14:val="lining"/>
        </w:rPr>
        <w:t>považuje</w:t>
      </w:r>
      <w:r w:rsidR="00773A2C" w:rsidRPr="00752290">
        <w:rPr>
          <w:rFonts w:ascii="Calibri Light" w:hAnsi="Calibri Light" w:cs="Calibri Light"/>
          <w:sz w:val="21"/>
          <w:szCs w:val="21"/>
          <w:lang w:eastAsia="de-DE"/>
          <w14:numForm w14:val="lining"/>
        </w:rPr>
        <w:t xml:space="preserve"> deň podpisu</w:t>
      </w:r>
      <w:r w:rsidRPr="00752290">
        <w:rPr>
          <w:rFonts w:ascii="Calibri Light" w:hAnsi="Calibri Light" w:cs="Calibri Light"/>
          <w:sz w:val="21"/>
          <w:szCs w:val="21"/>
          <w:lang w:eastAsia="de-DE"/>
          <w14:numForm w14:val="lining"/>
        </w:rPr>
        <w:t xml:space="preserve"> </w:t>
      </w:r>
      <w:r w:rsidR="00773A2C" w:rsidRPr="00752290">
        <w:rPr>
          <w:rFonts w:ascii="Calibri Light" w:hAnsi="Calibri Light" w:cs="Calibri Light"/>
          <w:sz w:val="21"/>
          <w:szCs w:val="21"/>
          <w:lang w:eastAsia="de-DE"/>
          <w14:numForm w14:val="lining"/>
        </w:rPr>
        <w:t>protokol</w:t>
      </w:r>
      <w:r w:rsidR="007B3FE8" w:rsidRPr="00752290">
        <w:rPr>
          <w:rFonts w:ascii="Calibri Light" w:hAnsi="Calibri Light" w:cs="Calibri Light"/>
          <w:sz w:val="21"/>
          <w:szCs w:val="21"/>
          <w:lang w:eastAsia="de-DE"/>
          <w14:numForm w14:val="lining"/>
        </w:rPr>
        <w:t>u</w:t>
      </w:r>
      <w:r w:rsidR="00773A2C" w:rsidRPr="00752290">
        <w:rPr>
          <w:rFonts w:ascii="Calibri Light" w:hAnsi="Calibri Light" w:cs="Calibri Light"/>
          <w:sz w:val="21"/>
          <w:szCs w:val="21"/>
          <w:lang w:eastAsia="de-DE"/>
          <w14:numForm w14:val="lining"/>
        </w:rPr>
        <w:t xml:space="preserve"> o odovzdaní a prevzatí </w:t>
      </w:r>
      <w:r w:rsidR="002A516A" w:rsidRPr="00752290">
        <w:rPr>
          <w:rFonts w:ascii="Calibri Light" w:hAnsi="Calibri Light" w:cs="Calibri Light"/>
          <w:sz w:val="21"/>
          <w:szCs w:val="21"/>
          <w:lang w:eastAsia="de-DE"/>
          <w14:numForm w14:val="lining"/>
        </w:rPr>
        <w:t>d</w:t>
      </w:r>
      <w:r w:rsidR="00773A2C" w:rsidRPr="00752290">
        <w:rPr>
          <w:rFonts w:ascii="Calibri Light" w:hAnsi="Calibri Light" w:cs="Calibri Light"/>
          <w:sz w:val="21"/>
          <w:szCs w:val="21"/>
          <w:lang w:eastAsia="de-DE"/>
          <w14:numForm w14:val="lining"/>
        </w:rPr>
        <w:t>iela</w:t>
      </w:r>
      <w:r w:rsidR="00D35613" w:rsidRPr="00752290">
        <w:rPr>
          <w:rFonts w:ascii="Calibri Light" w:hAnsi="Calibri Light" w:cs="Calibri Light"/>
          <w:sz w:val="21"/>
          <w:szCs w:val="21"/>
          <w:lang w:eastAsia="de-DE"/>
          <w14:numForm w14:val="lining"/>
        </w:rPr>
        <w:t xml:space="preserve"> alebo jeho časti</w:t>
      </w:r>
      <w:r w:rsidR="00B51927" w:rsidRPr="00752290">
        <w:rPr>
          <w:rFonts w:ascii="Calibri Light" w:hAnsi="Calibri Light" w:cs="Calibri Light"/>
          <w:sz w:val="21"/>
          <w:szCs w:val="21"/>
          <w:lang w:eastAsia="de-DE"/>
          <w14:numForm w14:val="lining"/>
        </w:rPr>
        <w:t xml:space="preserve"> </w:t>
      </w:r>
      <w:r w:rsidR="002A516A" w:rsidRPr="00752290">
        <w:rPr>
          <w:rFonts w:ascii="Calibri Light" w:hAnsi="Calibri Light" w:cs="Calibri Light"/>
          <w:sz w:val="21"/>
          <w:szCs w:val="21"/>
          <w:lang w:eastAsia="de-DE"/>
          <w14:numForm w14:val="lining"/>
        </w:rPr>
        <w:t>Objednávateľom</w:t>
      </w:r>
      <w:r w:rsidR="00773A2C" w:rsidRPr="00752290">
        <w:rPr>
          <w:rFonts w:ascii="Calibri Light" w:hAnsi="Calibri Light" w:cs="Calibri Light"/>
          <w:sz w:val="21"/>
          <w:szCs w:val="21"/>
          <w:lang w:eastAsia="de-DE"/>
          <w14:numForm w14:val="lining"/>
        </w:rPr>
        <w:t xml:space="preserve">. </w:t>
      </w:r>
    </w:p>
    <w:p w14:paraId="138E2EB3" w14:textId="77777777" w:rsidR="00F03C28" w:rsidRPr="00752290" w:rsidRDefault="00F03C28" w:rsidP="00381F1D">
      <w:pPr>
        <w:pStyle w:val="Odsekzoznamu"/>
        <w:tabs>
          <w:tab w:val="left" w:pos="567"/>
        </w:tabs>
        <w:spacing w:line="276" w:lineRule="auto"/>
        <w:ind w:left="567" w:hanging="567"/>
        <w:rPr>
          <w:rFonts w:ascii="Calibri Light" w:hAnsi="Calibri Light" w:cs="Calibri Light"/>
          <w:sz w:val="21"/>
          <w:szCs w:val="21"/>
          <w:lang w:eastAsia="de-DE"/>
          <w14:numForm w14:val="lining"/>
        </w:rPr>
      </w:pPr>
    </w:p>
    <w:p w14:paraId="621408D9" w14:textId="1F0F1E46" w:rsidR="00AC2EEC" w:rsidRPr="00752290" w:rsidRDefault="00AC2EEC" w:rsidP="00E329D8">
      <w:pPr>
        <w:pStyle w:val="Odsekzoznamu"/>
        <w:numPr>
          <w:ilvl w:val="1"/>
          <w:numId w:val="7"/>
        </w:numPr>
        <w:tabs>
          <w:tab w:val="left" w:pos="567"/>
          <w:tab w:val="left" w:pos="851"/>
        </w:tabs>
        <w:spacing w:before="200" w:after="120"/>
        <w:ind w:left="567" w:right="-74" w:hanging="567"/>
        <w:jc w:val="both"/>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t>Za dokončené dielo sa pova</w:t>
      </w:r>
      <w:r w:rsidR="00D4261A" w:rsidRPr="00752290">
        <w:rPr>
          <w:rFonts w:ascii="Calibri Light" w:hAnsi="Calibri Light" w:cs="Calibri Light"/>
          <w:sz w:val="21"/>
          <w:szCs w:val="21"/>
          <w:lang w:eastAsia="de-DE"/>
          <w14:numForm w14:val="lining"/>
        </w:rPr>
        <w:t>žuje dielo po jeho kompletnom z</w:t>
      </w:r>
      <w:r w:rsidRPr="00752290">
        <w:rPr>
          <w:rFonts w:ascii="Calibri Light" w:hAnsi="Calibri Light" w:cs="Calibri Light"/>
          <w:sz w:val="21"/>
          <w:szCs w:val="21"/>
          <w:lang w:eastAsia="de-DE"/>
          <w14:numForm w14:val="lining"/>
        </w:rPr>
        <w:t xml:space="preserve">hotovení, </w:t>
      </w:r>
      <w:proofErr w:type="spellStart"/>
      <w:r w:rsidRPr="00752290">
        <w:rPr>
          <w:rFonts w:ascii="Calibri Light" w:hAnsi="Calibri Light" w:cs="Calibri Light"/>
          <w:sz w:val="21"/>
          <w:szCs w:val="21"/>
          <w:lang w:eastAsia="de-DE"/>
          <w14:numForm w14:val="lining"/>
        </w:rPr>
        <w:t>t.j</w:t>
      </w:r>
      <w:proofErr w:type="spellEnd"/>
      <w:r w:rsidRPr="00752290">
        <w:rPr>
          <w:rFonts w:ascii="Calibri Light" w:hAnsi="Calibri Light" w:cs="Calibri Light"/>
          <w:sz w:val="21"/>
          <w:szCs w:val="21"/>
          <w:lang w:eastAsia="de-DE"/>
          <w14:numForm w14:val="lining"/>
        </w:rPr>
        <w:t>. ukončením všetkých stavebných prác, po odstránení všetkých vád a nedorobkov, odo</w:t>
      </w:r>
      <w:r w:rsidR="00AF3E66" w:rsidRPr="00752290">
        <w:rPr>
          <w:rFonts w:ascii="Calibri Light" w:hAnsi="Calibri Light" w:cs="Calibri Light"/>
          <w:sz w:val="21"/>
          <w:szCs w:val="21"/>
          <w:lang w:eastAsia="de-DE"/>
          <w14:numForm w14:val="lining"/>
        </w:rPr>
        <w:t>vzdaním a prevzatím na základe</w:t>
      </w:r>
      <w:r w:rsidRPr="00752290">
        <w:rPr>
          <w:rFonts w:ascii="Calibri Light" w:hAnsi="Calibri Light" w:cs="Calibri Light"/>
          <w:sz w:val="21"/>
          <w:szCs w:val="21"/>
          <w:lang w:eastAsia="de-DE"/>
          <w14:numForm w14:val="lining"/>
        </w:rPr>
        <w:t xml:space="preserve"> písomného odovzdávajúceho a preberajúceho protokolu podľa tejto Zmluvy.</w:t>
      </w:r>
    </w:p>
    <w:p w14:paraId="35A4695D" w14:textId="77777777" w:rsidR="00AC2EEC" w:rsidRPr="00752290" w:rsidRDefault="00AC2EEC" w:rsidP="00A632C7">
      <w:pPr>
        <w:pStyle w:val="Odsekzoznamu"/>
        <w:tabs>
          <w:tab w:val="left" w:pos="567"/>
        </w:tabs>
        <w:spacing w:before="200" w:after="120"/>
        <w:ind w:left="567" w:right="-74"/>
        <w:jc w:val="both"/>
        <w:rPr>
          <w:rFonts w:ascii="Calibri Light" w:hAnsi="Calibri Light" w:cs="Calibri Light"/>
          <w:sz w:val="21"/>
          <w:szCs w:val="21"/>
          <w:lang w:eastAsia="de-DE"/>
          <w14:numForm w14:val="lining"/>
        </w:rPr>
      </w:pPr>
    </w:p>
    <w:p w14:paraId="7F6AEA46" w14:textId="6073808E" w:rsidR="00AC2EEC" w:rsidRPr="00752290" w:rsidRDefault="00381F1D" w:rsidP="00E329D8">
      <w:pPr>
        <w:pStyle w:val="Odsekzoznamu"/>
        <w:numPr>
          <w:ilvl w:val="1"/>
          <w:numId w:val="7"/>
        </w:numPr>
        <w:tabs>
          <w:tab w:val="left" w:pos="567"/>
        </w:tabs>
        <w:spacing w:before="200" w:after="120"/>
        <w:ind w:left="567" w:right="-74" w:hanging="567"/>
        <w:jc w:val="both"/>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t>V prípade, ak O</w:t>
      </w:r>
      <w:r w:rsidR="00AC2EEC" w:rsidRPr="00752290">
        <w:rPr>
          <w:rFonts w:ascii="Calibri Light" w:hAnsi="Calibri Light" w:cs="Calibri Light"/>
          <w:sz w:val="21"/>
          <w:szCs w:val="21"/>
          <w:lang w:eastAsia="de-DE"/>
          <w14:numForm w14:val="lining"/>
        </w:rPr>
        <w:t>bjednávateľ odmietne prevziať dielo alebo neposkytne k prevzatiu diela potrebnú súčinnosť spočívajúcu v tom, ž</w:t>
      </w:r>
      <w:r w:rsidR="00D35613" w:rsidRPr="00752290">
        <w:rPr>
          <w:rFonts w:ascii="Calibri Light" w:hAnsi="Calibri Light" w:cs="Calibri Light"/>
          <w:sz w:val="21"/>
          <w:szCs w:val="21"/>
          <w:lang w:eastAsia="de-DE"/>
          <w14:numForm w14:val="lining"/>
        </w:rPr>
        <w:t>e na výzvu Z</w:t>
      </w:r>
      <w:r w:rsidRPr="00752290">
        <w:rPr>
          <w:rFonts w:ascii="Calibri Light" w:hAnsi="Calibri Light" w:cs="Calibri Light"/>
          <w:sz w:val="21"/>
          <w:szCs w:val="21"/>
          <w:lang w:eastAsia="de-DE"/>
          <w14:numForm w14:val="lining"/>
        </w:rPr>
        <w:t>hotoviteľa zaslanú O</w:t>
      </w:r>
      <w:r w:rsidR="00AC2EEC" w:rsidRPr="00752290">
        <w:rPr>
          <w:rFonts w:ascii="Calibri Light" w:hAnsi="Calibri Light" w:cs="Calibri Light"/>
          <w:sz w:val="21"/>
          <w:szCs w:val="21"/>
          <w:lang w:eastAsia="de-DE"/>
          <w14:numForm w14:val="lining"/>
        </w:rPr>
        <w:t>bj</w:t>
      </w:r>
      <w:r w:rsidRPr="00752290">
        <w:rPr>
          <w:rFonts w:ascii="Calibri Light" w:hAnsi="Calibri Light" w:cs="Calibri Light"/>
          <w:sz w:val="21"/>
          <w:szCs w:val="21"/>
          <w:lang w:eastAsia="de-DE"/>
          <w14:numForm w14:val="lining"/>
        </w:rPr>
        <w:t>ednávateľovi v súlade s bodom 7.9</w:t>
      </w:r>
      <w:r w:rsidR="00AC2EEC" w:rsidRPr="00752290">
        <w:rPr>
          <w:rFonts w:ascii="Calibri Light" w:hAnsi="Calibri Light" w:cs="Calibri Light"/>
          <w:sz w:val="21"/>
          <w:szCs w:val="21"/>
          <w:lang w:eastAsia="de-DE"/>
          <w14:numForm w14:val="lining"/>
        </w:rPr>
        <w:t>. tejto Zmluvy nebude žiadnym spôsobom reagovať, alebo protokol o odovzdaní a prevzatí diela odmietne podpísať, bude sa dielo považovať za odovzdané v súlade s touto Zmluvou.</w:t>
      </w:r>
    </w:p>
    <w:p w14:paraId="43AA894C" w14:textId="77777777" w:rsidR="00AC2EEC" w:rsidRPr="00752290" w:rsidRDefault="00AC2EEC" w:rsidP="00A632C7">
      <w:pPr>
        <w:pStyle w:val="Odsekzoznamu"/>
        <w:tabs>
          <w:tab w:val="left" w:pos="567"/>
        </w:tabs>
        <w:spacing w:before="200" w:after="120"/>
        <w:ind w:left="567" w:right="-74"/>
        <w:jc w:val="both"/>
        <w:rPr>
          <w:rFonts w:ascii="Calibri Light" w:hAnsi="Calibri Light" w:cs="Calibri Light"/>
          <w:sz w:val="21"/>
          <w:szCs w:val="21"/>
          <w:lang w:eastAsia="de-DE"/>
          <w14:numForm w14:val="lining"/>
        </w:rPr>
      </w:pPr>
    </w:p>
    <w:p w14:paraId="709B5DFF" w14:textId="1CA55B89" w:rsidR="00AC2EEC" w:rsidRPr="00752290" w:rsidRDefault="00AC2EEC" w:rsidP="00E329D8">
      <w:pPr>
        <w:pStyle w:val="Odsekzoznamu"/>
        <w:numPr>
          <w:ilvl w:val="1"/>
          <w:numId w:val="7"/>
        </w:numPr>
        <w:tabs>
          <w:tab w:val="left" w:pos="567"/>
        </w:tabs>
        <w:spacing w:before="200" w:after="120"/>
        <w:ind w:left="567" w:right="-74" w:hanging="567"/>
        <w:jc w:val="both"/>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t>Objednávateľ prevezme dielo v prípade, že bude zhotovené podľa záväzných noriem a predpisov tak, aby slúžilo k určenému účelu, bez vád a nedorobkov. Výskyt vád a nedorobkov na diele, nepredstavujúcich prekážku užívania diela, nepredstavuje podľa tejto Zmluvy dôvod pre odmietnutie odovz</w:t>
      </w:r>
      <w:r w:rsidR="00381F1D" w:rsidRPr="00752290">
        <w:rPr>
          <w:rFonts w:ascii="Calibri Light" w:hAnsi="Calibri Light" w:cs="Calibri Light"/>
          <w:sz w:val="21"/>
          <w:szCs w:val="21"/>
          <w:lang w:eastAsia="de-DE"/>
          <w14:numForm w14:val="lining"/>
        </w:rPr>
        <w:t>dania a prevzatia diela, ak sa Z</w:t>
      </w:r>
      <w:r w:rsidRPr="00752290">
        <w:rPr>
          <w:rFonts w:ascii="Calibri Light" w:hAnsi="Calibri Light" w:cs="Calibri Light"/>
          <w:sz w:val="21"/>
          <w:szCs w:val="21"/>
          <w:lang w:eastAsia="de-DE"/>
          <w14:numForm w14:val="lining"/>
        </w:rPr>
        <w:t>hotoviteľ zaviaže ich odstrániť v primeranej lehote.</w:t>
      </w:r>
    </w:p>
    <w:p w14:paraId="5ACC238D" w14:textId="77777777" w:rsidR="00381F1D" w:rsidRPr="00752290" w:rsidRDefault="00381F1D" w:rsidP="00A632C7">
      <w:pPr>
        <w:pStyle w:val="Odsekzoznamu"/>
        <w:tabs>
          <w:tab w:val="left" w:pos="567"/>
        </w:tabs>
        <w:spacing w:before="200" w:after="120"/>
        <w:ind w:left="567" w:right="-74"/>
        <w:jc w:val="both"/>
        <w:rPr>
          <w:rFonts w:ascii="Calibri Light" w:hAnsi="Calibri Light" w:cs="Calibri Light"/>
          <w:sz w:val="21"/>
          <w:szCs w:val="21"/>
          <w:lang w:eastAsia="de-DE"/>
          <w14:numForm w14:val="lining"/>
        </w:rPr>
      </w:pPr>
    </w:p>
    <w:p w14:paraId="1371EDB6" w14:textId="7C01A3DA" w:rsidR="00AC2EEC" w:rsidRPr="00752290" w:rsidRDefault="00AC2EEC" w:rsidP="00E329D8">
      <w:pPr>
        <w:pStyle w:val="Odsekzoznamu"/>
        <w:numPr>
          <w:ilvl w:val="1"/>
          <w:numId w:val="7"/>
        </w:numPr>
        <w:tabs>
          <w:tab w:val="left" w:pos="567"/>
        </w:tabs>
        <w:spacing w:before="200" w:after="120"/>
        <w:ind w:left="567" w:right="-74" w:hanging="567"/>
        <w:jc w:val="both"/>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t>Po ukon</w:t>
      </w:r>
      <w:r w:rsidR="00AA0427" w:rsidRPr="00752290">
        <w:rPr>
          <w:rFonts w:ascii="Calibri Light" w:hAnsi="Calibri Light" w:cs="Calibri Light"/>
          <w:sz w:val="21"/>
          <w:szCs w:val="21"/>
          <w:lang w:eastAsia="de-DE"/>
          <w14:numForm w14:val="lining"/>
        </w:rPr>
        <w:t>čení prác (zhotovení diela) je Z</w:t>
      </w:r>
      <w:r w:rsidRPr="00752290">
        <w:rPr>
          <w:rFonts w:ascii="Calibri Light" w:hAnsi="Calibri Light" w:cs="Calibri Light"/>
          <w:sz w:val="21"/>
          <w:szCs w:val="21"/>
          <w:lang w:eastAsia="de-DE"/>
          <w14:numForm w14:val="lining"/>
        </w:rPr>
        <w:t xml:space="preserve">hotoviteľ povinný najneskôr do 10 kalendárnych dní po protokolárnom odovzdaní diela </w:t>
      </w:r>
      <w:r w:rsidR="00A635AB" w:rsidRPr="00752290">
        <w:rPr>
          <w:rFonts w:ascii="Calibri Light" w:hAnsi="Calibri Light" w:cs="Calibri Light"/>
          <w:sz w:val="21"/>
          <w:szCs w:val="21"/>
          <w:lang w:eastAsia="de-DE"/>
          <w14:numForm w14:val="lining"/>
        </w:rPr>
        <w:t xml:space="preserve">Objednávateľovi </w:t>
      </w:r>
      <w:r w:rsidRPr="00752290">
        <w:rPr>
          <w:rFonts w:ascii="Calibri Light" w:hAnsi="Calibri Light" w:cs="Calibri Light"/>
          <w:sz w:val="21"/>
          <w:szCs w:val="21"/>
          <w:lang w:eastAsia="de-DE"/>
          <w14:numForm w14:val="lining"/>
        </w:rPr>
        <w:t>stavenisko úplne vypratať, upraviť terén staveniska, odstrániť zvyšný materiál a pod. Zmluvné strany sa dohodli, že v prípade nesp</w:t>
      </w:r>
      <w:r w:rsidR="003755AD" w:rsidRPr="00752290">
        <w:rPr>
          <w:rFonts w:ascii="Calibri Light" w:hAnsi="Calibri Light" w:cs="Calibri Light"/>
          <w:sz w:val="21"/>
          <w:szCs w:val="21"/>
          <w:lang w:eastAsia="de-DE"/>
          <w14:numForm w14:val="lining"/>
        </w:rPr>
        <w:t>lnenia týchto požiadaviek môže O</w:t>
      </w:r>
      <w:r w:rsidRPr="00752290">
        <w:rPr>
          <w:rFonts w:ascii="Calibri Light" w:hAnsi="Calibri Light" w:cs="Calibri Light"/>
          <w:sz w:val="21"/>
          <w:szCs w:val="21"/>
          <w:lang w:eastAsia="de-DE"/>
          <w14:numForm w14:val="lining"/>
        </w:rPr>
        <w:t xml:space="preserve">bjednávateľ zabezpečiť poriadok staveniska na náklady Zhotoviteľa. </w:t>
      </w:r>
    </w:p>
    <w:p w14:paraId="14B90C27" w14:textId="77777777" w:rsidR="00AC2EEC" w:rsidRPr="00752290" w:rsidRDefault="00AC2EEC" w:rsidP="00A632C7">
      <w:pPr>
        <w:pStyle w:val="Odsekzoznamu"/>
        <w:tabs>
          <w:tab w:val="left" w:pos="567"/>
        </w:tabs>
        <w:spacing w:before="200" w:after="120"/>
        <w:ind w:left="567" w:right="-74"/>
        <w:jc w:val="both"/>
        <w:rPr>
          <w:rFonts w:ascii="Calibri Light" w:hAnsi="Calibri Light" w:cs="Calibri Light"/>
          <w:sz w:val="21"/>
          <w:szCs w:val="21"/>
          <w:lang w:eastAsia="de-DE"/>
          <w14:numForm w14:val="lining"/>
        </w:rPr>
      </w:pPr>
    </w:p>
    <w:p w14:paraId="1A13EE04" w14:textId="2D232951" w:rsidR="00AC2EEC" w:rsidRPr="00752290" w:rsidRDefault="00A635AB" w:rsidP="00E329D8">
      <w:pPr>
        <w:pStyle w:val="Odsekzoznamu"/>
        <w:numPr>
          <w:ilvl w:val="1"/>
          <w:numId w:val="7"/>
        </w:numPr>
        <w:tabs>
          <w:tab w:val="left" w:pos="567"/>
        </w:tabs>
        <w:spacing w:before="200" w:after="120"/>
        <w:ind w:left="567" w:right="-74" w:hanging="567"/>
        <w:jc w:val="both"/>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t xml:space="preserve">Zhotoviteľ sa zaväzuje najmenej 5 pracovných dní pred odovzdaním diela vyzvať Objednávateľa na jeho prevzatie a to formou zaslania e-mailu </w:t>
      </w:r>
      <w:r w:rsidR="00AC2EEC" w:rsidRPr="00752290">
        <w:rPr>
          <w:rFonts w:ascii="Calibri Light" w:hAnsi="Calibri Light" w:cs="Calibri Light"/>
          <w:sz w:val="21"/>
          <w:szCs w:val="21"/>
          <w:lang w:eastAsia="de-DE"/>
          <w14:numForm w14:val="lining"/>
        </w:rPr>
        <w:t>Podmienkou odovzdania a prevzatia diela je úspešné vykonanie všetkých skúšok a meraní, ktoré vyžadujú všeobecne záväzné právne predpisy a technické normy pre užívanie diela. Všetky doklady potvrdzujúce kvalitu a technické parametre diela a iné doklady vyžadované všeobecne z</w:t>
      </w:r>
      <w:r w:rsidR="00381F1D" w:rsidRPr="00752290">
        <w:rPr>
          <w:rFonts w:ascii="Calibri Light" w:hAnsi="Calibri Light" w:cs="Calibri Light"/>
          <w:sz w:val="21"/>
          <w:szCs w:val="21"/>
          <w:lang w:eastAsia="de-DE"/>
          <w14:numForm w14:val="lining"/>
        </w:rPr>
        <w:t>áväznými právnymi predpismi je Zhotoviteľ povinný odovzdať O</w:t>
      </w:r>
      <w:r w:rsidR="00AC2EEC" w:rsidRPr="00752290">
        <w:rPr>
          <w:rFonts w:ascii="Calibri Light" w:hAnsi="Calibri Light" w:cs="Calibri Light"/>
          <w:sz w:val="21"/>
          <w:szCs w:val="21"/>
          <w:lang w:eastAsia="de-DE"/>
          <w14:numForm w14:val="lining"/>
        </w:rPr>
        <w:t xml:space="preserve">bjednávateľovi pri odovzdaní a prebratí diela. </w:t>
      </w:r>
    </w:p>
    <w:p w14:paraId="099ECBA0" w14:textId="77777777" w:rsidR="00AC2EEC" w:rsidRPr="00752290" w:rsidRDefault="00AC2EEC" w:rsidP="00A632C7">
      <w:pPr>
        <w:pStyle w:val="Odsekzoznamu"/>
        <w:tabs>
          <w:tab w:val="left" w:pos="567"/>
        </w:tabs>
        <w:spacing w:before="200" w:after="120"/>
        <w:ind w:left="567" w:right="-74"/>
        <w:jc w:val="both"/>
        <w:rPr>
          <w:rFonts w:ascii="Calibri Light" w:hAnsi="Calibri Light" w:cs="Calibri Light"/>
          <w:sz w:val="21"/>
          <w:szCs w:val="21"/>
          <w:lang w:eastAsia="de-DE"/>
          <w14:numForm w14:val="lining"/>
        </w:rPr>
      </w:pPr>
    </w:p>
    <w:p w14:paraId="5F4F51C5" w14:textId="73EBD86D" w:rsidR="00AC2EEC" w:rsidRPr="00752290" w:rsidRDefault="00AC2EEC" w:rsidP="00E329D8">
      <w:pPr>
        <w:pStyle w:val="Odsekzoznamu"/>
        <w:numPr>
          <w:ilvl w:val="1"/>
          <w:numId w:val="7"/>
        </w:numPr>
        <w:tabs>
          <w:tab w:val="left" w:pos="567"/>
        </w:tabs>
        <w:spacing w:before="200" w:after="120"/>
        <w:ind w:left="567" w:right="-74" w:hanging="567"/>
        <w:jc w:val="both"/>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t>V prípade, ak budú pri odovzdávaní a preberaní diela zistené také zjavné vady a nedorobky, ktoré sami o sebe alebo spolu bránia riadnemu a bezpečnému užívaniu diela na účel, ktorému má slúžiť, a/alebo v prípade, ak nebudú splnené podmienky alebo doložené doklady v</w:t>
      </w:r>
      <w:r w:rsidR="00381F1D" w:rsidRPr="00752290">
        <w:rPr>
          <w:rFonts w:ascii="Calibri Light" w:hAnsi="Calibri Light" w:cs="Calibri Light"/>
          <w:sz w:val="21"/>
          <w:szCs w:val="21"/>
          <w:lang w:eastAsia="de-DE"/>
          <w14:numForm w14:val="lining"/>
        </w:rPr>
        <w:t>yplývajúce z ustanovenia bodu 7.8</w:t>
      </w:r>
      <w:r w:rsidRPr="00752290">
        <w:rPr>
          <w:rFonts w:ascii="Calibri Light" w:hAnsi="Calibri Light" w:cs="Calibri Light"/>
          <w:sz w:val="21"/>
          <w:szCs w:val="21"/>
          <w:lang w:eastAsia="de-DE"/>
          <w14:numForm w14:val="lining"/>
        </w:rPr>
        <w:t xml:space="preserve"> tejto Zmluvy </w:t>
      </w:r>
      <w:r w:rsidR="00381F1D" w:rsidRPr="00752290">
        <w:rPr>
          <w:rFonts w:ascii="Calibri Light" w:hAnsi="Calibri Light" w:cs="Calibri Light"/>
          <w:sz w:val="21"/>
          <w:szCs w:val="21"/>
          <w:lang w:eastAsia="de-DE"/>
          <w14:numForm w14:val="lining"/>
        </w:rPr>
        <w:t>O</w:t>
      </w:r>
      <w:r w:rsidR="00D35613" w:rsidRPr="00752290">
        <w:rPr>
          <w:rFonts w:ascii="Calibri Light" w:hAnsi="Calibri Light" w:cs="Calibri Light"/>
          <w:sz w:val="21"/>
          <w:szCs w:val="21"/>
          <w:lang w:eastAsia="de-DE"/>
          <w14:numForm w14:val="lining"/>
        </w:rPr>
        <w:t>bjednávateľ dielo</w:t>
      </w:r>
      <w:r w:rsidRPr="00752290">
        <w:rPr>
          <w:rFonts w:ascii="Calibri Light" w:hAnsi="Calibri Light" w:cs="Calibri Light"/>
          <w:sz w:val="21"/>
          <w:szCs w:val="21"/>
          <w:lang w:eastAsia="de-DE"/>
          <w14:numForm w14:val="lining"/>
        </w:rPr>
        <w:t xml:space="preserve"> n</w:t>
      </w:r>
      <w:r w:rsidR="00381F1D" w:rsidRPr="00752290">
        <w:rPr>
          <w:rFonts w:ascii="Calibri Light" w:hAnsi="Calibri Light" w:cs="Calibri Light"/>
          <w:sz w:val="21"/>
          <w:szCs w:val="21"/>
          <w:lang w:eastAsia="de-DE"/>
          <w14:numForm w14:val="lining"/>
        </w:rPr>
        <w:t>eprevezme, v takom prípade  je Objednávateľ povinný poskytnúť Z</w:t>
      </w:r>
      <w:r w:rsidRPr="00752290">
        <w:rPr>
          <w:rFonts w:ascii="Calibri Light" w:hAnsi="Calibri Light" w:cs="Calibri Light"/>
          <w:sz w:val="21"/>
          <w:szCs w:val="21"/>
          <w:lang w:eastAsia="de-DE"/>
          <w14:numForm w14:val="lining"/>
        </w:rPr>
        <w:t xml:space="preserve">hotoviteľovi primeranú lehotu nie kratšiu ako 5 kalendárnych dní na odstránenie vád a nedorobkov. </w:t>
      </w:r>
    </w:p>
    <w:p w14:paraId="0100CBCF" w14:textId="77777777" w:rsidR="00AC2EEC" w:rsidRPr="00752290" w:rsidRDefault="00AC2EEC" w:rsidP="00A632C7">
      <w:pPr>
        <w:pStyle w:val="Odsekzoznamu"/>
        <w:tabs>
          <w:tab w:val="left" w:pos="567"/>
        </w:tabs>
        <w:spacing w:before="200" w:after="120"/>
        <w:ind w:left="567" w:right="-74"/>
        <w:jc w:val="both"/>
        <w:rPr>
          <w:rFonts w:ascii="Calibri Light" w:hAnsi="Calibri Light" w:cs="Calibri Light"/>
          <w:sz w:val="21"/>
          <w:szCs w:val="21"/>
          <w:lang w:eastAsia="de-DE"/>
          <w14:numForm w14:val="lining"/>
        </w:rPr>
      </w:pPr>
    </w:p>
    <w:p w14:paraId="1697847E" w14:textId="1CF891FC" w:rsidR="00AC2EEC" w:rsidRPr="00752290" w:rsidRDefault="00AC2EEC" w:rsidP="00E329D8">
      <w:pPr>
        <w:pStyle w:val="Odsekzoznamu"/>
        <w:numPr>
          <w:ilvl w:val="1"/>
          <w:numId w:val="7"/>
        </w:numPr>
        <w:tabs>
          <w:tab w:val="left" w:pos="567"/>
        </w:tabs>
        <w:spacing w:before="200" w:after="120"/>
        <w:ind w:left="567" w:right="-74" w:hanging="567"/>
        <w:jc w:val="both"/>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t xml:space="preserve">V prípade, ak budú pri odovzdávacom a preberacom konaní zistené také zjavné vady a nedorobky, ktoré sami o sebe ani spolu nebránia riadnemu a bezpečnému užívaniu diela na účel, ktorému má slúžiť, </w:t>
      </w:r>
      <w:r w:rsidR="00381F1D" w:rsidRPr="00752290">
        <w:rPr>
          <w:rFonts w:ascii="Calibri Light" w:hAnsi="Calibri Light" w:cs="Calibri Light"/>
          <w:sz w:val="21"/>
          <w:szCs w:val="21"/>
          <w:lang w:eastAsia="de-DE"/>
          <w14:numForm w14:val="lining"/>
        </w:rPr>
        <w:t>O</w:t>
      </w:r>
      <w:r w:rsidRPr="00752290">
        <w:rPr>
          <w:rFonts w:ascii="Calibri Light" w:hAnsi="Calibri Light" w:cs="Calibri Light"/>
          <w:sz w:val="21"/>
          <w:szCs w:val="21"/>
          <w:lang w:eastAsia="de-DE"/>
          <w14:numForm w14:val="lining"/>
        </w:rPr>
        <w:t>bjednávateľ dielo prevezme s podmienkou, ž</w:t>
      </w:r>
      <w:r w:rsidR="00381F1D" w:rsidRPr="00752290">
        <w:rPr>
          <w:rFonts w:ascii="Calibri Light" w:hAnsi="Calibri Light" w:cs="Calibri Light"/>
          <w:sz w:val="21"/>
          <w:szCs w:val="21"/>
          <w:lang w:eastAsia="de-DE"/>
          <w14:numForm w14:val="lining"/>
        </w:rPr>
        <w:t>e takéto vady a nedorobky budú Z</w:t>
      </w:r>
      <w:r w:rsidRPr="00752290">
        <w:rPr>
          <w:rFonts w:ascii="Calibri Light" w:hAnsi="Calibri Light" w:cs="Calibri Light"/>
          <w:sz w:val="21"/>
          <w:szCs w:val="21"/>
          <w:lang w:eastAsia="de-DE"/>
          <w14:numForm w14:val="lining"/>
        </w:rPr>
        <w:t>hotoviteľom v celom rozsahu odstránené do termínu dohodnutom v protokole o odovzdaní a prevzatí diela, najneskôr do 14 kalendárnych dní.</w:t>
      </w:r>
    </w:p>
    <w:p w14:paraId="4DC28368" w14:textId="77777777" w:rsidR="00AC2EEC" w:rsidRPr="00752290" w:rsidRDefault="00AC2EEC" w:rsidP="00A632C7">
      <w:pPr>
        <w:pStyle w:val="Odsekzoznamu"/>
        <w:tabs>
          <w:tab w:val="left" w:pos="567"/>
        </w:tabs>
        <w:spacing w:before="200" w:after="120"/>
        <w:ind w:left="567" w:right="-74"/>
        <w:jc w:val="both"/>
        <w:rPr>
          <w:rFonts w:ascii="Calibri Light" w:hAnsi="Calibri Light" w:cs="Calibri Light"/>
          <w:sz w:val="21"/>
          <w:szCs w:val="21"/>
          <w:lang w:eastAsia="de-DE"/>
          <w14:numForm w14:val="lining"/>
        </w:rPr>
      </w:pPr>
    </w:p>
    <w:p w14:paraId="3A380383" w14:textId="26F60509" w:rsidR="00AC2EEC" w:rsidRDefault="00AC2EEC" w:rsidP="00E329D8">
      <w:pPr>
        <w:pStyle w:val="Odsekzoznamu"/>
        <w:numPr>
          <w:ilvl w:val="1"/>
          <w:numId w:val="7"/>
        </w:numPr>
        <w:tabs>
          <w:tab w:val="left" w:pos="567"/>
        </w:tabs>
        <w:spacing w:before="200" w:after="120"/>
        <w:ind w:left="567" w:right="-74" w:hanging="567"/>
        <w:jc w:val="both"/>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t>Nesplnenie povinností Zhotoviteľa odstrániť vady a nedorobky podľa b</w:t>
      </w:r>
      <w:r w:rsidR="00381F1D" w:rsidRPr="00752290">
        <w:rPr>
          <w:rFonts w:ascii="Calibri Light" w:hAnsi="Calibri Light" w:cs="Calibri Light"/>
          <w:sz w:val="21"/>
          <w:szCs w:val="21"/>
          <w:lang w:eastAsia="de-DE"/>
          <w14:numForm w14:val="lining"/>
        </w:rPr>
        <w:t>odov 7.</w:t>
      </w:r>
      <w:r w:rsidR="00A635AB" w:rsidRPr="00752290">
        <w:rPr>
          <w:rFonts w:ascii="Calibri Light" w:hAnsi="Calibri Light" w:cs="Calibri Light"/>
          <w:sz w:val="21"/>
          <w:szCs w:val="21"/>
          <w:lang w:eastAsia="de-DE"/>
          <w14:numForm w14:val="lining"/>
        </w:rPr>
        <w:t>8</w:t>
      </w:r>
      <w:r w:rsidR="00381F1D" w:rsidRPr="00752290">
        <w:rPr>
          <w:rFonts w:ascii="Calibri Light" w:hAnsi="Calibri Light" w:cs="Calibri Light"/>
          <w:sz w:val="21"/>
          <w:szCs w:val="21"/>
          <w:lang w:eastAsia="de-DE"/>
          <w14:numForm w14:val="lining"/>
        </w:rPr>
        <w:t xml:space="preserve"> a 7.</w:t>
      </w:r>
      <w:r w:rsidR="00A635AB" w:rsidRPr="00752290">
        <w:rPr>
          <w:rFonts w:ascii="Calibri Light" w:hAnsi="Calibri Light" w:cs="Calibri Light"/>
          <w:sz w:val="21"/>
          <w:szCs w:val="21"/>
          <w:lang w:eastAsia="de-DE"/>
          <w14:numForm w14:val="lining"/>
        </w:rPr>
        <w:t>9</w:t>
      </w:r>
      <w:r w:rsidRPr="00752290">
        <w:rPr>
          <w:rFonts w:ascii="Calibri Light" w:hAnsi="Calibri Light" w:cs="Calibri Light"/>
          <w:sz w:val="21"/>
          <w:szCs w:val="21"/>
          <w:lang w:eastAsia="de-DE"/>
          <w14:numForm w14:val="lining"/>
        </w:rPr>
        <w:t xml:space="preserve"> tohto článku sa p</w:t>
      </w:r>
      <w:r w:rsidR="00AF3E66" w:rsidRPr="00752290">
        <w:rPr>
          <w:rFonts w:ascii="Calibri Light" w:hAnsi="Calibri Light" w:cs="Calibri Light"/>
          <w:sz w:val="21"/>
          <w:szCs w:val="21"/>
          <w:lang w:eastAsia="de-DE"/>
          <w14:numForm w14:val="lining"/>
        </w:rPr>
        <w:t>ovažuje za podstatné porušenie Z</w:t>
      </w:r>
      <w:r w:rsidRPr="00752290">
        <w:rPr>
          <w:rFonts w:ascii="Calibri Light" w:hAnsi="Calibri Light" w:cs="Calibri Light"/>
          <w:sz w:val="21"/>
          <w:szCs w:val="21"/>
          <w:lang w:eastAsia="de-DE"/>
          <w14:numForm w14:val="lining"/>
        </w:rPr>
        <w:t>mluvy zo strany Zhotoviteľa a zakladá p</w:t>
      </w:r>
      <w:r w:rsidR="00AF3E66" w:rsidRPr="00752290">
        <w:rPr>
          <w:rFonts w:ascii="Calibri Light" w:hAnsi="Calibri Light" w:cs="Calibri Light"/>
          <w:sz w:val="21"/>
          <w:szCs w:val="21"/>
          <w:lang w:eastAsia="de-DE"/>
          <w14:numForm w14:val="lining"/>
        </w:rPr>
        <w:t>rávo Objednávateľa odstúpiť od Z</w:t>
      </w:r>
      <w:r w:rsidRPr="00752290">
        <w:rPr>
          <w:rFonts w:ascii="Calibri Light" w:hAnsi="Calibri Light" w:cs="Calibri Light"/>
          <w:sz w:val="21"/>
          <w:szCs w:val="21"/>
          <w:lang w:eastAsia="de-DE"/>
          <w14:numForm w14:val="lining"/>
        </w:rPr>
        <w:t>mluvy.</w:t>
      </w:r>
    </w:p>
    <w:p w14:paraId="3AC46FC9" w14:textId="77777777" w:rsidR="00721C71" w:rsidRPr="00D93A92" w:rsidRDefault="00721C71" w:rsidP="00D93A92">
      <w:pPr>
        <w:pStyle w:val="Odsekzoznamu"/>
        <w:ind w:hanging="578"/>
        <w:rPr>
          <w:rFonts w:ascii="Calibri Light" w:hAnsi="Calibri Light" w:cs="Calibri Light"/>
          <w:sz w:val="21"/>
          <w:szCs w:val="21"/>
          <w:lang w:eastAsia="de-DE"/>
          <w14:numForm w14:val="lining"/>
        </w:rPr>
      </w:pPr>
    </w:p>
    <w:p w14:paraId="01AF3D04" w14:textId="441E0DDE" w:rsidR="00721C71" w:rsidRPr="00D93A92" w:rsidRDefault="00721C71" w:rsidP="00D93A92">
      <w:pPr>
        <w:pStyle w:val="Odsekzoznamu"/>
        <w:tabs>
          <w:tab w:val="left" w:pos="567"/>
        </w:tabs>
        <w:spacing w:before="200" w:after="120"/>
        <w:ind w:left="567" w:right="-74" w:hanging="567"/>
        <w:jc w:val="center"/>
        <w:rPr>
          <w:rFonts w:ascii="Calibri Light" w:hAnsi="Calibri Light" w:cs="Calibri Light"/>
          <w:b/>
          <w:sz w:val="21"/>
          <w:szCs w:val="21"/>
          <w:lang w:eastAsia="de-DE"/>
          <w14:numForm w14:val="lining"/>
        </w:rPr>
      </w:pPr>
      <w:r>
        <w:rPr>
          <w:rFonts w:ascii="Calibri Light" w:hAnsi="Calibri Light" w:cs="Calibri Light"/>
          <w:b/>
          <w:sz w:val="21"/>
          <w:szCs w:val="21"/>
          <w:lang w:eastAsia="de-DE"/>
          <w14:numForm w14:val="lining"/>
        </w:rPr>
        <w:t>Č</w:t>
      </w:r>
      <w:r w:rsidR="00AE3194">
        <w:rPr>
          <w:rFonts w:ascii="Calibri Light" w:hAnsi="Calibri Light" w:cs="Calibri Light"/>
          <w:b/>
          <w:sz w:val="21"/>
          <w:szCs w:val="21"/>
          <w:lang w:eastAsia="de-DE"/>
          <w14:numForm w14:val="lining"/>
        </w:rPr>
        <w:t>l</w:t>
      </w:r>
      <w:r>
        <w:rPr>
          <w:rFonts w:ascii="Calibri Light" w:hAnsi="Calibri Light" w:cs="Calibri Light"/>
          <w:b/>
          <w:sz w:val="21"/>
          <w:szCs w:val="21"/>
          <w:lang w:eastAsia="de-DE"/>
          <w14:numForm w14:val="lining"/>
        </w:rPr>
        <w:t>ánok VIII</w:t>
      </w:r>
    </w:p>
    <w:p w14:paraId="7BB6A61A" w14:textId="598AFC9B" w:rsidR="00721C71" w:rsidRDefault="00721C71" w:rsidP="00D93A92">
      <w:pPr>
        <w:pStyle w:val="Odsekzoznamu"/>
        <w:tabs>
          <w:tab w:val="left" w:pos="284"/>
        </w:tabs>
        <w:spacing w:before="200" w:after="120"/>
        <w:ind w:left="0" w:right="-74"/>
        <w:jc w:val="center"/>
        <w:rPr>
          <w:rFonts w:ascii="Calibri Light" w:hAnsi="Calibri Light" w:cs="Calibri Light"/>
          <w:b/>
          <w:sz w:val="21"/>
          <w:szCs w:val="21"/>
          <w:lang w:eastAsia="de-DE"/>
          <w14:numForm w14:val="lining"/>
        </w:rPr>
      </w:pPr>
      <w:r>
        <w:rPr>
          <w:rFonts w:ascii="Calibri Light" w:hAnsi="Calibri Light" w:cs="Calibri Light"/>
          <w:b/>
          <w:sz w:val="21"/>
          <w:szCs w:val="21"/>
          <w:lang w:eastAsia="de-DE"/>
          <w14:numForm w14:val="lining"/>
        </w:rPr>
        <w:t>Autorské práva a duševné vlastníctvo</w:t>
      </w:r>
    </w:p>
    <w:p w14:paraId="01A33437" w14:textId="2401FC64" w:rsidR="00721C71" w:rsidRPr="00721C71" w:rsidRDefault="00721C71" w:rsidP="00D93A92">
      <w:pPr>
        <w:tabs>
          <w:tab w:val="left" w:pos="284"/>
        </w:tabs>
        <w:spacing w:before="200" w:after="120" w:line="240" w:lineRule="auto"/>
        <w:ind w:left="567" w:right="-74" w:hanging="567"/>
        <w:jc w:val="both"/>
        <w:rPr>
          <w:rFonts w:ascii="Calibri Light" w:hAnsi="Calibri Light" w:cs="Calibri Light"/>
          <w:sz w:val="21"/>
          <w:szCs w:val="21"/>
          <w:lang w:eastAsia="de-DE"/>
          <w14:numForm w14:val="lining"/>
        </w:rPr>
      </w:pPr>
      <w:r w:rsidRPr="00D93A92">
        <w:rPr>
          <w:rFonts w:ascii="Calibri Light" w:hAnsi="Calibri Light" w:cs="Calibri Light"/>
          <w:sz w:val="21"/>
          <w:szCs w:val="21"/>
          <w:lang w:eastAsia="de-DE"/>
          <w14:numForm w14:val="lining"/>
        </w:rPr>
        <w:t>8.1</w:t>
      </w:r>
      <w:r w:rsidRPr="00CD51A6">
        <w:rPr>
          <w:rFonts w:ascii="Calibri Light" w:hAnsi="Calibri Light" w:cs="Calibri Light"/>
          <w:sz w:val="21"/>
          <w:szCs w:val="21"/>
          <w:lang w:eastAsia="de-DE"/>
          <w14:numForm w14:val="lining"/>
        </w:rPr>
        <w:tab/>
      </w:r>
      <w:r>
        <w:rPr>
          <w:rFonts w:ascii="Calibri Light" w:hAnsi="Calibri Light" w:cs="Calibri Light"/>
          <w:sz w:val="21"/>
          <w:szCs w:val="21"/>
          <w:lang w:eastAsia="de-DE"/>
          <w14:numForm w14:val="lining"/>
        </w:rPr>
        <w:tab/>
      </w:r>
      <w:r w:rsidR="00706FD5">
        <w:rPr>
          <w:rFonts w:ascii="Calibri Light" w:hAnsi="Calibri Light" w:cs="Calibri Light"/>
          <w:sz w:val="21"/>
          <w:szCs w:val="21"/>
          <w:lang w:eastAsia="de-DE"/>
          <w14:numForm w14:val="lining"/>
        </w:rPr>
        <w:t>Zhotoviteľ</w:t>
      </w:r>
      <w:r w:rsidRPr="00721C71">
        <w:rPr>
          <w:rFonts w:ascii="Calibri Light" w:hAnsi="Calibri Light" w:cs="Calibri Light"/>
          <w:sz w:val="21"/>
          <w:szCs w:val="21"/>
          <w:lang w:eastAsia="de-DE"/>
          <w14:numForm w14:val="lining"/>
        </w:rPr>
        <w:t xml:space="preserve"> vyhlasuje, že ak plnením podľa tejto Zmluvy bude vytvorené autorské dielo podľa  zákona č. 185/2015 Z. z. Autorský zákon v znení neskorších predpisov (ďalej len „autorské dielo“) je </w:t>
      </w:r>
      <w:r w:rsidR="00706FD5">
        <w:rPr>
          <w:rFonts w:ascii="Calibri Light" w:hAnsi="Calibri Light" w:cs="Calibri Light"/>
          <w:sz w:val="21"/>
          <w:szCs w:val="21"/>
          <w:lang w:eastAsia="de-DE"/>
          <w14:numForm w14:val="lining"/>
        </w:rPr>
        <w:t>Zhotoviteľ</w:t>
      </w:r>
      <w:r w:rsidRPr="00721C71">
        <w:rPr>
          <w:rFonts w:ascii="Calibri Light" w:hAnsi="Calibri Light" w:cs="Calibri Light"/>
          <w:sz w:val="21"/>
          <w:szCs w:val="21"/>
          <w:lang w:eastAsia="de-DE"/>
          <w14:numForm w14:val="lining"/>
        </w:rPr>
        <w:t xml:space="preserve"> nositeľom autorských práv k autorskému dielu alebo jeho časti vykonanému podľa tejto Zmluvy a je oprávnený poskytnúť Objednávateľovi autorské dielo alebo jeho časť v súlade s podmienkami  tejto Zmluvy. </w:t>
      </w:r>
      <w:r w:rsidR="00706FD5">
        <w:rPr>
          <w:rFonts w:ascii="Calibri Light" w:hAnsi="Calibri Light" w:cs="Calibri Light"/>
          <w:sz w:val="21"/>
          <w:szCs w:val="21"/>
          <w:lang w:eastAsia="de-DE"/>
          <w14:numForm w14:val="lining"/>
        </w:rPr>
        <w:t>Zhotoviteľ</w:t>
      </w:r>
      <w:r w:rsidRPr="00721C71">
        <w:rPr>
          <w:rFonts w:ascii="Calibri Light" w:hAnsi="Calibri Light" w:cs="Calibri Light"/>
          <w:sz w:val="21"/>
          <w:szCs w:val="21"/>
          <w:lang w:eastAsia="de-DE"/>
          <w14:numForm w14:val="lining"/>
        </w:rPr>
        <w:t xml:space="preserve"> zodpovedá voči tretím osobám za prípadné porušenie autorského práva alebo iného práva duševného vlastníctva v súvislosti s vytvoreným autorským dielom a plnením podľa tejto Zmluvy.</w:t>
      </w:r>
    </w:p>
    <w:p w14:paraId="67AAC74B" w14:textId="60600B04" w:rsidR="00721C71" w:rsidRDefault="00721C71" w:rsidP="00D93A92">
      <w:pPr>
        <w:tabs>
          <w:tab w:val="left" w:pos="284"/>
        </w:tabs>
        <w:spacing w:before="200" w:after="120" w:line="240" w:lineRule="auto"/>
        <w:ind w:left="567" w:right="-74" w:hanging="567"/>
        <w:jc w:val="both"/>
        <w:rPr>
          <w:rFonts w:ascii="Calibri Light" w:hAnsi="Calibri Light" w:cs="Calibri Light"/>
          <w:sz w:val="21"/>
          <w:szCs w:val="21"/>
          <w:lang w:eastAsia="de-DE"/>
          <w14:numForm w14:val="lining"/>
        </w:rPr>
      </w:pPr>
      <w:r w:rsidRPr="00CD51A6">
        <w:rPr>
          <w:rFonts w:ascii="Calibri Light" w:hAnsi="Calibri Light" w:cs="Calibri Light"/>
          <w:sz w:val="21"/>
          <w:szCs w:val="21"/>
          <w:lang w:eastAsia="de-DE"/>
          <w14:numForm w14:val="lining"/>
        </w:rPr>
        <w:t>8.2</w:t>
      </w:r>
      <w:r w:rsidRPr="00CD51A6">
        <w:rPr>
          <w:rFonts w:ascii="Calibri Light" w:hAnsi="Calibri Light" w:cs="Calibri Light"/>
          <w:sz w:val="21"/>
          <w:szCs w:val="21"/>
          <w:lang w:eastAsia="de-DE"/>
          <w14:numForm w14:val="lining"/>
        </w:rPr>
        <w:tab/>
      </w:r>
      <w:r w:rsidRPr="00CD51A6">
        <w:rPr>
          <w:rFonts w:ascii="Calibri Light" w:hAnsi="Calibri Light" w:cs="Calibri Light"/>
          <w:sz w:val="21"/>
          <w:szCs w:val="21"/>
          <w:lang w:eastAsia="de-DE"/>
          <w14:numForm w14:val="lining"/>
        </w:rPr>
        <w:tab/>
      </w:r>
      <w:r w:rsidR="00706FD5">
        <w:rPr>
          <w:rFonts w:ascii="Calibri Light" w:hAnsi="Calibri Light" w:cs="Calibri Light"/>
          <w:sz w:val="21"/>
          <w:szCs w:val="21"/>
          <w:lang w:eastAsia="de-DE"/>
          <w14:numForm w14:val="lining"/>
        </w:rPr>
        <w:t>Zhotoviteľ</w:t>
      </w:r>
      <w:r w:rsidRPr="00721C71">
        <w:rPr>
          <w:rFonts w:ascii="Calibri Light" w:hAnsi="Calibri Light" w:cs="Calibri Light"/>
          <w:sz w:val="21"/>
          <w:szCs w:val="21"/>
          <w:lang w:eastAsia="de-DE"/>
          <w14:numForm w14:val="lining"/>
        </w:rPr>
        <w:t xml:space="preserve"> poskytuje pre použitie autorského diela Objednávateľovi výhradnú licenciu, časovo, vecne a územne neobmedzenú v rozsahu majetkových práv autora. </w:t>
      </w:r>
      <w:r w:rsidR="00706FD5">
        <w:rPr>
          <w:rFonts w:ascii="Calibri Light" w:hAnsi="Calibri Light" w:cs="Calibri Light"/>
          <w:sz w:val="21"/>
          <w:szCs w:val="21"/>
          <w:lang w:eastAsia="de-DE"/>
          <w14:numForm w14:val="lining"/>
        </w:rPr>
        <w:t>Zhotoviteľ</w:t>
      </w:r>
      <w:r w:rsidRPr="00721C71">
        <w:rPr>
          <w:rFonts w:ascii="Calibri Light" w:hAnsi="Calibri Light" w:cs="Calibri Light"/>
          <w:sz w:val="21"/>
          <w:szCs w:val="21"/>
          <w:lang w:eastAsia="de-DE"/>
          <w14:numForm w14:val="lining"/>
        </w:rPr>
        <w:t xml:space="preserve"> zároveň súhlasí s tým, aby Objednávateľ udelil sublicencie na použitie autorského diela vo vyššie uvedenom rozsahu aj ďalším osobám, pričom udelenie sublicencie nemusí byť písomné. Cena za licenciu na používanie autorského diela podľa tejto Zmluvy je zahrnutá v cene predmetu Zmluvy podľa článku V tejto Zmluvy. Zmluvné strany sa dohodli, že Objednávateľ nie je povinný udelenú výhradnú licenciu využiť.</w:t>
      </w:r>
    </w:p>
    <w:p w14:paraId="1C0FF40B" w14:textId="139374E0" w:rsidR="00721C71" w:rsidRPr="00721C71" w:rsidRDefault="00721C71" w:rsidP="00D93A92">
      <w:pPr>
        <w:tabs>
          <w:tab w:val="left" w:pos="284"/>
        </w:tabs>
        <w:spacing w:before="200" w:after="120" w:line="240" w:lineRule="auto"/>
        <w:ind w:left="567" w:right="-74" w:hanging="567"/>
        <w:jc w:val="both"/>
        <w:rPr>
          <w:rFonts w:ascii="Calibri Light" w:hAnsi="Calibri Light" w:cs="Calibri Light"/>
          <w:sz w:val="21"/>
          <w:szCs w:val="21"/>
          <w:lang w:eastAsia="de-DE"/>
          <w14:numForm w14:val="lining"/>
        </w:rPr>
      </w:pPr>
      <w:r>
        <w:rPr>
          <w:rFonts w:ascii="Calibri Light" w:hAnsi="Calibri Light" w:cs="Calibri Light"/>
          <w:sz w:val="21"/>
          <w:szCs w:val="21"/>
          <w:lang w:eastAsia="de-DE"/>
          <w14:numForm w14:val="lining"/>
        </w:rPr>
        <w:t>8.3</w:t>
      </w:r>
      <w:r>
        <w:rPr>
          <w:rFonts w:ascii="Calibri Light" w:hAnsi="Calibri Light" w:cs="Calibri Light"/>
          <w:sz w:val="21"/>
          <w:szCs w:val="21"/>
          <w:lang w:eastAsia="de-DE"/>
          <w14:numForm w14:val="lining"/>
        </w:rPr>
        <w:tab/>
      </w:r>
      <w:r>
        <w:rPr>
          <w:rFonts w:ascii="Calibri Light" w:hAnsi="Calibri Light" w:cs="Calibri Light"/>
          <w:sz w:val="21"/>
          <w:szCs w:val="21"/>
          <w:lang w:eastAsia="de-DE"/>
          <w14:numForm w14:val="lining"/>
        </w:rPr>
        <w:tab/>
      </w:r>
      <w:r w:rsidRPr="00721C71">
        <w:rPr>
          <w:rFonts w:ascii="Calibri Light" w:hAnsi="Calibri Light" w:cs="Calibri Light"/>
          <w:sz w:val="21"/>
          <w:szCs w:val="21"/>
          <w:lang w:eastAsia="de-DE"/>
          <w14:numForm w14:val="lining"/>
        </w:rPr>
        <w:t xml:space="preserve">Pokiaľ budú súčasťou plnenia </w:t>
      </w:r>
      <w:r w:rsidR="00706FD5">
        <w:rPr>
          <w:rFonts w:ascii="Calibri Light" w:hAnsi="Calibri Light" w:cs="Calibri Light"/>
          <w:sz w:val="21"/>
          <w:szCs w:val="21"/>
          <w:lang w:eastAsia="de-DE"/>
          <w14:numForm w14:val="lining"/>
        </w:rPr>
        <w:t>Zhotoviteľa</w:t>
      </w:r>
      <w:r w:rsidRPr="00721C71">
        <w:rPr>
          <w:rFonts w:ascii="Calibri Light" w:hAnsi="Calibri Light" w:cs="Calibri Light"/>
          <w:sz w:val="21"/>
          <w:szCs w:val="21"/>
          <w:lang w:eastAsia="de-DE"/>
          <w14:numForm w14:val="lining"/>
        </w:rPr>
        <w:t xml:space="preserve"> podľa tejto Zmluvy predmety duševného vlastníctva, ktoré nie sú a/alebo neboli a/alebo nebudú vyvíjané špeciálne na účely plnenia tejto Zmluvy, tak podmienky používania takýchto častí diela sa spravujú príslušnými licenčnými podmienkami ich výrobcov, autorov, dodávateľov, ktoré sa Objednávateľ zaväzuje schváliť, a to aj na základe osobitnej zmluvy uzavretej medzi </w:t>
      </w:r>
      <w:r w:rsidR="00706FD5">
        <w:rPr>
          <w:rFonts w:ascii="Calibri Light" w:hAnsi="Calibri Light" w:cs="Calibri Light"/>
          <w:sz w:val="21"/>
          <w:szCs w:val="21"/>
          <w:lang w:eastAsia="de-DE"/>
          <w14:numForm w14:val="lining"/>
        </w:rPr>
        <w:t>Zhotoviteľ</w:t>
      </w:r>
      <w:r w:rsidRPr="00721C71">
        <w:rPr>
          <w:rFonts w:ascii="Calibri Light" w:hAnsi="Calibri Light" w:cs="Calibri Light"/>
          <w:sz w:val="21"/>
          <w:szCs w:val="21"/>
          <w:lang w:eastAsia="de-DE"/>
          <w14:numForm w14:val="lining"/>
        </w:rPr>
        <w:t xml:space="preserve"> a Objednávateľom, ak to ich výrobca/autor/dodávateľ od </w:t>
      </w:r>
      <w:r w:rsidR="00706FD5">
        <w:rPr>
          <w:rFonts w:ascii="Calibri Light" w:hAnsi="Calibri Light" w:cs="Calibri Light"/>
          <w:sz w:val="21"/>
          <w:szCs w:val="21"/>
          <w:lang w:eastAsia="de-DE"/>
          <w14:numForm w14:val="lining"/>
        </w:rPr>
        <w:t>Zhotoviteľ</w:t>
      </w:r>
      <w:r w:rsidR="00706FD5" w:rsidRPr="00721C71">
        <w:rPr>
          <w:rFonts w:ascii="Calibri Light" w:hAnsi="Calibri Light" w:cs="Calibri Light"/>
          <w:sz w:val="21"/>
          <w:szCs w:val="21"/>
          <w:lang w:eastAsia="de-DE"/>
          <w14:numForm w14:val="lining"/>
        </w:rPr>
        <w:t xml:space="preserve"> </w:t>
      </w:r>
      <w:r w:rsidRPr="00721C71">
        <w:rPr>
          <w:rFonts w:ascii="Calibri Light" w:hAnsi="Calibri Light" w:cs="Calibri Light"/>
          <w:sz w:val="21"/>
          <w:szCs w:val="21"/>
          <w:lang w:eastAsia="de-DE"/>
          <w14:numForm w14:val="lining"/>
        </w:rPr>
        <w:t xml:space="preserve">a v súvislosti s dodaním Objednávateľovi požaduje. Takéto schválenie však neoprávňuje </w:t>
      </w:r>
      <w:r w:rsidR="00706FD5">
        <w:rPr>
          <w:rFonts w:ascii="Calibri Light" w:hAnsi="Calibri Light" w:cs="Calibri Light"/>
          <w:sz w:val="21"/>
          <w:szCs w:val="21"/>
          <w:lang w:eastAsia="de-DE"/>
          <w14:numForm w14:val="lining"/>
        </w:rPr>
        <w:t>Zhotoviteľ</w:t>
      </w:r>
      <w:r w:rsidR="00706FD5" w:rsidRPr="00721C71">
        <w:rPr>
          <w:rFonts w:ascii="Calibri Light" w:hAnsi="Calibri Light" w:cs="Calibri Light"/>
          <w:sz w:val="21"/>
          <w:szCs w:val="21"/>
          <w:lang w:eastAsia="de-DE"/>
          <w14:numForm w14:val="lining"/>
        </w:rPr>
        <w:t xml:space="preserve"> </w:t>
      </w:r>
      <w:r w:rsidRPr="00721C71">
        <w:rPr>
          <w:rFonts w:ascii="Calibri Light" w:hAnsi="Calibri Light" w:cs="Calibri Light"/>
          <w:sz w:val="21"/>
          <w:szCs w:val="21"/>
          <w:lang w:eastAsia="de-DE"/>
          <w14:numForm w14:val="lining"/>
        </w:rPr>
        <w:t>a požadovať navýšenie ceny predmetu Zmluvy určenej podľa článku V tejto Zmluvy.</w:t>
      </w:r>
    </w:p>
    <w:p w14:paraId="7A35CC69" w14:textId="7CEFCAA2" w:rsidR="00721C71" w:rsidRPr="00721C71" w:rsidRDefault="00721C71" w:rsidP="00D93A92">
      <w:pPr>
        <w:tabs>
          <w:tab w:val="left" w:pos="284"/>
        </w:tabs>
        <w:spacing w:before="200" w:after="120"/>
        <w:ind w:left="567" w:right="-74" w:hanging="567"/>
        <w:jc w:val="both"/>
        <w:rPr>
          <w:rFonts w:ascii="Calibri Light" w:hAnsi="Calibri Light" w:cs="Calibri Light"/>
          <w:sz w:val="21"/>
          <w:szCs w:val="21"/>
          <w:lang w:eastAsia="de-DE"/>
          <w14:numForm w14:val="lining"/>
        </w:rPr>
      </w:pPr>
    </w:p>
    <w:p w14:paraId="4409BCC5" w14:textId="2BD7E443" w:rsidR="00721C71" w:rsidRPr="00D93A92" w:rsidRDefault="00706FD5" w:rsidP="00D93A92">
      <w:pPr>
        <w:tabs>
          <w:tab w:val="left" w:pos="284"/>
        </w:tabs>
        <w:spacing w:after="0" w:line="240" w:lineRule="auto"/>
        <w:ind w:right="-74"/>
        <w:jc w:val="center"/>
        <w:rPr>
          <w:rFonts w:ascii="Calibri Light" w:hAnsi="Calibri Light" w:cs="Calibri Light"/>
          <w:b/>
          <w:sz w:val="21"/>
          <w:szCs w:val="21"/>
          <w:lang w:eastAsia="de-DE"/>
          <w14:numForm w14:val="lining"/>
        </w:rPr>
      </w:pPr>
      <w:r>
        <w:rPr>
          <w:rFonts w:ascii="Calibri Light" w:hAnsi="Calibri Light" w:cs="Calibri Light"/>
          <w:b/>
          <w:sz w:val="21"/>
          <w:szCs w:val="21"/>
          <w:lang w:eastAsia="de-DE"/>
          <w14:numForm w14:val="lining"/>
        </w:rPr>
        <w:t>Článok IX</w:t>
      </w:r>
    </w:p>
    <w:p w14:paraId="290F2484" w14:textId="7C80274F" w:rsidR="00721C71" w:rsidRDefault="00706FD5" w:rsidP="00D93A92">
      <w:pPr>
        <w:pStyle w:val="Odsekzoznamu"/>
        <w:tabs>
          <w:tab w:val="left" w:pos="567"/>
        </w:tabs>
        <w:spacing w:after="120"/>
        <w:ind w:left="0" w:right="-74"/>
        <w:jc w:val="center"/>
        <w:rPr>
          <w:rFonts w:ascii="Calibri Light" w:hAnsi="Calibri Light" w:cs="Calibri Light"/>
          <w:b/>
          <w:sz w:val="21"/>
          <w:szCs w:val="21"/>
          <w:lang w:eastAsia="de-DE"/>
          <w14:numForm w14:val="lining"/>
        </w:rPr>
      </w:pPr>
      <w:r w:rsidRPr="00D93A92">
        <w:rPr>
          <w:rFonts w:ascii="Calibri Light" w:hAnsi="Calibri Light" w:cs="Calibri Light"/>
          <w:b/>
          <w:sz w:val="21"/>
          <w:szCs w:val="21"/>
          <w:lang w:eastAsia="de-DE"/>
          <w14:numForm w14:val="lining"/>
        </w:rPr>
        <w:t>Kybernetická bezpečnosť</w:t>
      </w:r>
    </w:p>
    <w:p w14:paraId="045E5951" w14:textId="19002E8C" w:rsidR="00706FD5" w:rsidRPr="00D93A92" w:rsidRDefault="00706FD5" w:rsidP="00D93A92">
      <w:pPr>
        <w:tabs>
          <w:tab w:val="left" w:pos="567"/>
        </w:tabs>
        <w:spacing w:line="240" w:lineRule="auto"/>
        <w:ind w:left="567" w:right="-74" w:hanging="567"/>
        <w:jc w:val="both"/>
        <w:rPr>
          <w:rFonts w:ascii="Calibri Light" w:hAnsi="Calibri Light" w:cs="Calibri Light"/>
          <w:sz w:val="21"/>
          <w:szCs w:val="21"/>
          <w:lang w:eastAsia="de-DE"/>
          <w14:numForm w14:val="lining"/>
        </w:rPr>
      </w:pPr>
      <w:r w:rsidRPr="00D93A92">
        <w:rPr>
          <w:rFonts w:ascii="Calibri Light" w:hAnsi="Calibri Light" w:cs="Calibri Light"/>
          <w:sz w:val="21"/>
          <w:szCs w:val="21"/>
          <w:lang w:eastAsia="de-DE"/>
          <w14:numForm w14:val="lining"/>
        </w:rPr>
        <w:t>9.1</w:t>
      </w:r>
      <w:r w:rsidRPr="00D93A92">
        <w:rPr>
          <w:rFonts w:ascii="Calibri Light" w:hAnsi="Calibri Light" w:cs="Calibri Light"/>
          <w:sz w:val="21"/>
          <w:szCs w:val="21"/>
          <w:lang w:eastAsia="de-DE"/>
          <w14:numForm w14:val="lining"/>
        </w:rPr>
        <w:tab/>
        <w:t>Objednávateľ je v zmysle § 17 ods. 6 zákona 69/2018 Z.</w:t>
      </w:r>
      <w:r w:rsidR="00AE3194">
        <w:rPr>
          <w:rFonts w:ascii="Calibri Light" w:hAnsi="Calibri Light" w:cs="Calibri Light"/>
          <w:sz w:val="21"/>
          <w:szCs w:val="21"/>
          <w:lang w:eastAsia="de-DE"/>
          <w14:numForm w14:val="lining"/>
        </w:rPr>
        <w:t xml:space="preserve"> </w:t>
      </w:r>
      <w:r w:rsidRPr="00D93A92">
        <w:rPr>
          <w:rFonts w:ascii="Calibri Light" w:hAnsi="Calibri Light" w:cs="Calibri Light"/>
          <w:sz w:val="21"/>
          <w:szCs w:val="21"/>
          <w:lang w:eastAsia="de-DE"/>
          <w14:numForm w14:val="lining"/>
        </w:rPr>
        <w:t>z. o kybernetickej bezpečnosti prevádzkovateľom základnej služby. Uzatvorením tejto Zmluvy Zhotoviteľ berie na vedomie, že uzatvára Zmluvu so subjektom, ktorý je zaradený do zoznamu základných služieb a jej prevádzkovateľa do registra prevádzkovateľov základných služieb, z čoho pre zmluvné strany vyplývajú stanovené práva a povinnosti.</w:t>
      </w:r>
    </w:p>
    <w:p w14:paraId="5B70F457" w14:textId="388DEB8F" w:rsidR="00706FD5" w:rsidRDefault="00706FD5" w:rsidP="00D93A92">
      <w:pPr>
        <w:pStyle w:val="Odsekzoznamu"/>
        <w:tabs>
          <w:tab w:val="left" w:pos="567"/>
        </w:tabs>
        <w:spacing w:after="240"/>
        <w:ind w:left="567" w:right="-74" w:hanging="567"/>
        <w:jc w:val="both"/>
        <w:rPr>
          <w:rFonts w:ascii="Calibri Light" w:hAnsi="Calibri Light" w:cs="Calibri Light"/>
          <w:bCs/>
          <w:sz w:val="21"/>
          <w:szCs w:val="21"/>
          <w:lang w:eastAsia="de-DE"/>
          <w14:numForm w14:val="lining"/>
        </w:rPr>
      </w:pPr>
      <w:r w:rsidRPr="00CD51A6">
        <w:rPr>
          <w:rFonts w:ascii="Calibri Light" w:hAnsi="Calibri Light" w:cs="Calibri Light"/>
          <w:sz w:val="21"/>
          <w:szCs w:val="21"/>
          <w:lang w:eastAsia="de-DE"/>
          <w14:numForm w14:val="lining"/>
        </w:rPr>
        <w:lastRenderedPageBreak/>
        <w:t>9.2</w:t>
      </w:r>
      <w:r w:rsidRPr="00CD51A6">
        <w:rPr>
          <w:rFonts w:ascii="Calibri Light" w:hAnsi="Calibri Light" w:cs="Calibri Light"/>
          <w:sz w:val="21"/>
          <w:szCs w:val="21"/>
          <w:lang w:eastAsia="de-DE"/>
          <w14:numForm w14:val="lining"/>
        </w:rPr>
        <w:tab/>
      </w:r>
      <w:r w:rsidRPr="00D93A92">
        <w:rPr>
          <w:rFonts w:ascii="Calibri Light" w:hAnsi="Calibri Light" w:cs="Calibri Light"/>
          <w:sz w:val="21"/>
          <w:szCs w:val="21"/>
          <w:lang w:eastAsia="de-DE"/>
          <w14:numForm w14:val="lining"/>
        </w:rPr>
        <w:t xml:space="preserve">Objednávateľ a Zhotoviteľ sa dohodli, že počas účinnosti tejto Zmluvy sa bude Zhotoviteľ riadiť pokynmi Objednávateľa v oblasti kybernetickej bezpečnosti a plniť bezpečnostné opatrenia, ktoré sú stanovené v </w:t>
      </w:r>
      <w:r w:rsidRPr="00CD51A6">
        <w:rPr>
          <w:rFonts w:ascii="Calibri Light" w:hAnsi="Calibri Light" w:cs="Calibri Light"/>
          <w:b/>
          <w:bCs/>
          <w:sz w:val="21"/>
          <w:szCs w:val="21"/>
          <w:lang w:eastAsia="de-DE"/>
          <w14:numForm w14:val="lining"/>
        </w:rPr>
        <w:t>Zmluve o zabezpečení plnenia bezpečnostných opatrení a notifikačných povinností</w:t>
      </w:r>
      <w:r w:rsidR="00976685">
        <w:rPr>
          <w:rFonts w:ascii="Calibri Light" w:hAnsi="Calibri Light" w:cs="Calibri Light"/>
          <w:b/>
          <w:bCs/>
          <w:sz w:val="21"/>
          <w:szCs w:val="21"/>
          <w:lang w:eastAsia="de-DE"/>
          <w14:numForm w14:val="lining"/>
        </w:rPr>
        <w:t xml:space="preserve"> </w:t>
      </w:r>
      <w:r w:rsidR="00976685" w:rsidRPr="00D93A92">
        <w:rPr>
          <w:rFonts w:ascii="Calibri Light" w:hAnsi="Calibri Light" w:cs="Calibri Light"/>
          <w:bCs/>
          <w:sz w:val="21"/>
          <w:szCs w:val="21"/>
          <w:lang w:eastAsia="de-DE"/>
          <w14:numForm w14:val="lining"/>
        </w:rPr>
        <w:t>(príloha č. 4 Zmluva)</w:t>
      </w:r>
      <w:r w:rsidRPr="00976685">
        <w:rPr>
          <w:rFonts w:ascii="Calibri Light" w:hAnsi="Calibri Light" w:cs="Calibri Light"/>
          <w:sz w:val="21"/>
          <w:szCs w:val="21"/>
          <w:lang w:eastAsia="de-DE"/>
          <w14:numForm w14:val="lining"/>
        </w:rPr>
        <w:t>,</w:t>
      </w:r>
      <w:r w:rsidRPr="00CD51A6">
        <w:rPr>
          <w:rFonts w:ascii="Calibri Light" w:hAnsi="Calibri Light" w:cs="Calibri Light"/>
          <w:sz w:val="21"/>
          <w:szCs w:val="21"/>
          <w:lang w:eastAsia="de-DE"/>
          <w14:numForm w14:val="lining"/>
        </w:rPr>
        <w:t xml:space="preserve"> ktorá je </w:t>
      </w:r>
      <w:r w:rsidRPr="00AE3194">
        <w:rPr>
          <w:rFonts w:ascii="Calibri Light" w:hAnsi="Calibri Light" w:cs="Calibri Light"/>
          <w:bCs/>
          <w:sz w:val="21"/>
          <w:szCs w:val="21"/>
          <w:lang w:eastAsia="de-DE"/>
          <w14:numForm w14:val="lining"/>
        </w:rPr>
        <w:t>uzatvorená podľa § 19 ods. (2) v zmysle zákona č. 69/2018 Z. z. o kybernetickej bezpečnosti a o zmene a doplnení niektorých zákonov v znení neskorších predpisov a sp</w:t>
      </w:r>
      <w:r w:rsidR="00976685">
        <w:rPr>
          <w:rFonts w:ascii="Calibri Light" w:hAnsi="Calibri Light" w:cs="Calibri Light"/>
          <w:bCs/>
          <w:sz w:val="21"/>
          <w:szCs w:val="21"/>
          <w:lang w:eastAsia="de-DE"/>
          <w14:numForm w14:val="lining"/>
        </w:rPr>
        <w:t>ĺ</w:t>
      </w:r>
      <w:r w:rsidRPr="00AE3194">
        <w:rPr>
          <w:rFonts w:ascii="Calibri Light" w:hAnsi="Calibri Light" w:cs="Calibri Light"/>
          <w:bCs/>
          <w:sz w:val="21"/>
          <w:szCs w:val="21"/>
          <w:lang w:eastAsia="de-DE"/>
          <w14:numForm w14:val="lining"/>
        </w:rPr>
        <w:t>ňa náležitosti §8 ods. (2) vyhlášky č. 362/2018 Z.</w:t>
      </w:r>
      <w:r w:rsidR="00AE3194">
        <w:rPr>
          <w:rFonts w:ascii="Calibri Light" w:hAnsi="Calibri Light" w:cs="Calibri Light"/>
          <w:bCs/>
          <w:sz w:val="21"/>
          <w:szCs w:val="21"/>
          <w:lang w:eastAsia="de-DE"/>
          <w14:numForm w14:val="lining"/>
        </w:rPr>
        <w:t xml:space="preserve"> </w:t>
      </w:r>
      <w:r w:rsidRPr="00CD51A6">
        <w:rPr>
          <w:rFonts w:ascii="Calibri Light" w:hAnsi="Calibri Light" w:cs="Calibri Light"/>
          <w:bCs/>
          <w:sz w:val="21"/>
          <w:szCs w:val="21"/>
          <w:lang w:eastAsia="de-DE"/>
          <w14:numForm w14:val="lining"/>
        </w:rPr>
        <w:t>z. Národného bezpečnostného úradu,  ktorou sa ustanovuje obsah bezpečnostných opatrení, obsah a štruktúra bezpečnostnej dokume</w:t>
      </w:r>
      <w:r w:rsidRPr="00AE3194">
        <w:rPr>
          <w:rFonts w:ascii="Calibri Light" w:hAnsi="Calibri Light" w:cs="Calibri Light"/>
          <w:bCs/>
          <w:sz w:val="21"/>
          <w:szCs w:val="21"/>
          <w:lang w:eastAsia="de-DE"/>
          <w14:numForm w14:val="lining"/>
        </w:rPr>
        <w:t>ntácie a rozsah všeobecných bezpečnostných opatrení a je neoddeliteľnou prílohou tejto Zmluvy.</w:t>
      </w:r>
    </w:p>
    <w:p w14:paraId="208D51AE" w14:textId="77777777" w:rsidR="00AE3194" w:rsidRPr="00CD51A6" w:rsidRDefault="00AE3194" w:rsidP="00D93A92">
      <w:pPr>
        <w:pStyle w:val="Odsekzoznamu"/>
        <w:tabs>
          <w:tab w:val="left" w:pos="567"/>
        </w:tabs>
        <w:spacing w:after="240"/>
        <w:ind w:left="567" w:right="-74" w:hanging="567"/>
        <w:jc w:val="both"/>
        <w:rPr>
          <w:rFonts w:ascii="Calibri Light" w:hAnsi="Calibri Light" w:cs="Calibri Light"/>
          <w:bCs/>
          <w:sz w:val="21"/>
          <w:szCs w:val="21"/>
          <w:lang w:eastAsia="de-DE"/>
          <w14:numForm w14:val="lining"/>
        </w:rPr>
      </w:pPr>
    </w:p>
    <w:p w14:paraId="5F38E167" w14:textId="39C729FD" w:rsidR="00706FD5" w:rsidRPr="00D93A92" w:rsidRDefault="00706FD5" w:rsidP="00D93A92">
      <w:pPr>
        <w:pStyle w:val="Odsekzoznamu"/>
        <w:tabs>
          <w:tab w:val="left" w:pos="567"/>
        </w:tabs>
        <w:spacing w:before="240" w:after="240"/>
        <w:ind w:left="567" w:right="-74" w:hanging="567"/>
        <w:jc w:val="both"/>
        <w:rPr>
          <w:rFonts w:ascii="Calibri Light" w:hAnsi="Calibri Light" w:cs="Calibri Light"/>
          <w:bCs/>
          <w:sz w:val="21"/>
          <w:szCs w:val="21"/>
          <w:lang w:eastAsia="de-DE"/>
          <w14:numForm w14:val="lining"/>
        </w:rPr>
      </w:pPr>
      <w:r w:rsidRPr="00CD51A6">
        <w:rPr>
          <w:rFonts w:ascii="Calibri Light" w:hAnsi="Calibri Light" w:cs="Calibri Light"/>
          <w:bCs/>
          <w:sz w:val="21"/>
          <w:szCs w:val="21"/>
          <w:lang w:eastAsia="de-DE"/>
          <w14:numForm w14:val="lining"/>
        </w:rPr>
        <w:t>9.3</w:t>
      </w:r>
      <w:r w:rsidRPr="00CD51A6">
        <w:rPr>
          <w:rFonts w:ascii="Calibri Light" w:hAnsi="Calibri Light" w:cs="Calibri Light"/>
          <w:bCs/>
          <w:sz w:val="21"/>
          <w:szCs w:val="21"/>
          <w:lang w:eastAsia="de-DE"/>
          <w14:numForm w14:val="lining"/>
        </w:rPr>
        <w:tab/>
      </w:r>
      <w:r w:rsidRPr="00D93A92">
        <w:rPr>
          <w:rFonts w:ascii="Calibri Light" w:hAnsi="Calibri Light" w:cs="Calibri Light"/>
          <w:bCs/>
          <w:sz w:val="21"/>
          <w:szCs w:val="21"/>
          <w:lang w:eastAsia="de-DE"/>
          <w14:numForm w14:val="lining"/>
        </w:rPr>
        <w:t>Tieto pokyny nemôžu byť Zhotoviteľovi prekážkou v plnení predmetu Zmluvy ani nesmú spôsobiť dodatočné náklady na strane Zhotoviteľa nad rámec ceny dojednanej v Zmluve. Pokyny Objednávateľa a bezpečnostné opatrenia stanovil Objednávateľ v súlade s § 20 ods. (3) písm. e) a j) zákona o kybernetickej bezpečnosti,</w:t>
      </w:r>
    </w:p>
    <w:p w14:paraId="491495B5" w14:textId="02AF453F" w:rsidR="00706FD5" w:rsidRPr="00D93A92" w:rsidRDefault="00706FD5" w:rsidP="00D93A92">
      <w:pPr>
        <w:tabs>
          <w:tab w:val="left" w:pos="567"/>
        </w:tabs>
        <w:spacing w:line="240" w:lineRule="auto"/>
        <w:ind w:left="567" w:right="-74" w:hanging="567"/>
        <w:jc w:val="both"/>
        <w:rPr>
          <w:rFonts w:ascii="Calibri Light" w:hAnsi="Calibri Light" w:cs="Calibri Light"/>
          <w:bCs/>
          <w:sz w:val="21"/>
          <w:szCs w:val="21"/>
          <w:lang w:eastAsia="de-DE"/>
          <w14:numForm w14:val="lining"/>
        </w:rPr>
      </w:pPr>
      <w:r w:rsidRPr="00D93A92">
        <w:rPr>
          <w:rFonts w:ascii="Calibri Light" w:hAnsi="Calibri Light" w:cs="Calibri Light"/>
          <w:bCs/>
          <w:sz w:val="21"/>
          <w:szCs w:val="21"/>
          <w:lang w:eastAsia="de-DE"/>
          <w14:numForm w14:val="lining"/>
        </w:rPr>
        <w:t>9.4</w:t>
      </w:r>
      <w:r w:rsidRPr="00D93A92">
        <w:rPr>
          <w:rFonts w:ascii="Calibri Light" w:hAnsi="Calibri Light" w:cs="Calibri Light"/>
          <w:bCs/>
          <w:sz w:val="21"/>
          <w:szCs w:val="21"/>
          <w:lang w:eastAsia="de-DE"/>
          <w14:numForm w14:val="lining"/>
        </w:rPr>
        <w:tab/>
        <w:t xml:space="preserve">Poskytovateľ sa zaväzuje prijať a dodržiavať minimálne bezpečnostné opatrenia  podľa § 20 ods. (3), písm. d), f), g), k), m) zákona o kybernetickej bezpečnosti a </w:t>
      </w:r>
      <w:r w:rsidR="00AE3194" w:rsidRPr="00CD51A6">
        <w:rPr>
          <w:rFonts w:ascii="Calibri Light" w:hAnsi="Calibri Light" w:cs="Calibri Light"/>
          <w:bCs/>
          <w:sz w:val="21"/>
          <w:szCs w:val="21"/>
          <w:lang w:eastAsia="de-DE"/>
          <w14:numForm w14:val="lining"/>
        </w:rPr>
        <w:t>ďalšie</w:t>
      </w:r>
      <w:r w:rsidRPr="00D93A92">
        <w:rPr>
          <w:rFonts w:ascii="Calibri Light" w:hAnsi="Calibri Light" w:cs="Calibri Light"/>
          <w:bCs/>
          <w:sz w:val="21"/>
          <w:szCs w:val="21"/>
          <w:lang w:eastAsia="de-DE"/>
          <w14:numForm w14:val="lining"/>
        </w:rPr>
        <w:t xml:space="preserve"> bezpečnostné opatrenia, ktoré sú súčasťou Zmluvy o zabezpečení plnenia bezpečnostných opatrení a notifikačných povinností.</w:t>
      </w:r>
    </w:p>
    <w:p w14:paraId="664D6541" w14:textId="77777777" w:rsidR="00706FD5" w:rsidRPr="00D93A92" w:rsidRDefault="00706FD5" w:rsidP="00D93A92">
      <w:pPr>
        <w:tabs>
          <w:tab w:val="left" w:pos="567"/>
        </w:tabs>
        <w:spacing w:line="240" w:lineRule="auto"/>
        <w:ind w:left="567" w:right="-74" w:hanging="567"/>
        <w:jc w:val="both"/>
        <w:rPr>
          <w:rFonts w:ascii="Calibri Light" w:hAnsi="Calibri Light" w:cs="Calibri Light"/>
          <w:sz w:val="21"/>
          <w:szCs w:val="21"/>
          <w:lang w:eastAsia="de-DE"/>
          <w14:numForm w14:val="lining"/>
        </w:rPr>
      </w:pPr>
      <w:r w:rsidRPr="00D93A92">
        <w:rPr>
          <w:rFonts w:ascii="Calibri Light" w:hAnsi="Calibri Light" w:cs="Calibri Light"/>
          <w:sz w:val="21"/>
          <w:szCs w:val="21"/>
          <w:lang w:eastAsia="de-DE"/>
          <w14:numForm w14:val="lining"/>
        </w:rPr>
        <w:t>9.5</w:t>
      </w:r>
      <w:r w:rsidRPr="00D93A92">
        <w:rPr>
          <w:rFonts w:ascii="Calibri Light" w:hAnsi="Calibri Light" w:cs="Calibri Light"/>
          <w:sz w:val="21"/>
          <w:szCs w:val="21"/>
          <w:lang w:eastAsia="de-DE"/>
          <w14:numForm w14:val="lining"/>
        </w:rPr>
        <w:tab/>
        <w:t>Zhotoviteľ sa zaväzuje odovzdať Objednávateľovi bez zbytočného odkladu po uzavretí tejto Zmluvy zoznam osôb, ktoré sa budú podieľať na plnení predmetu Zmluvy. V zozname budú označené osoby v rozsahu: meno a priezvisko, pracovné zaradenie. Čas a rozsah prístupu osôb do neverejných priestorov Objednávateľa sa upraví písomne zápisom, potvrdeným oprávnenou osobou Objednávateľa.</w:t>
      </w:r>
    </w:p>
    <w:p w14:paraId="14B99AE8" w14:textId="57AA460D" w:rsidR="00706FD5" w:rsidRPr="00D93A92" w:rsidRDefault="00706FD5" w:rsidP="00D93A92">
      <w:pPr>
        <w:tabs>
          <w:tab w:val="left" w:pos="567"/>
        </w:tabs>
        <w:spacing w:line="240" w:lineRule="auto"/>
        <w:ind w:left="567" w:right="-74" w:hanging="567"/>
        <w:jc w:val="both"/>
        <w:rPr>
          <w:rFonts w:ascii="Calibri Light" w:hAnsi="Calibri Light" w:cs="Calibri Light"/>
          <w:sz w:val="21"/>
          <w:szCs w:val="21"/>
          <w:lang w:eastAsia="de-DE"/>
          <w14:numForm w14:val="lining"/>
        </w:rPr>
      </w:pPr>
      <w:r w:rsidRPr="00D93A92">
        <w:rPr>
          <w:rFonts w:ascii="Calibri Light" w:hAnsi="Calibri Light" w:cs="Calibri Light"/>
          <w:sz w:val="21"/>
          <w:szCs w:val="21"/>
          <w:lang w:eastAsia="de-DE"/>
          <w14:numForm w14:val="lining"/>
        </w:rPr>
        <w:t>9.6</w:t>
      </w:r>
      <w:r w:rsidRPr="00D93A92">
        <w:rPr>
          <w:rFonts w:ascii="Calibri Light" w:hAnsi="Calibri Light" w:cs="Calibri Light"/>
          <w:sz w:val="21"/>
          <w:szCs w:val="21"/>
          <w:lang w:eastAsia="de-DE"/>
          <w14:numForm w14:val="lining"/>
        </w:rPr>
        <w:tab/>
        <w:t xml:space="preserve">Všetky osoby podieľajúce sa na plnení predmetu Zmluvy, uvedené v odovzdaných zoznamoch </w:t>
      </w:r>
      <w:r w:rsidR="00976685" w:rsidRPr="00DB05BA">
        <w:rPr>
          <w:rFonts w:ascii="Calibri Light" w:hAnsi="Calibri Light" w:cs="Calibri Light"/>
          <w:sz w:val="21"/>
          <w:szCs w:val="21"/>
          <w:lang w:eastAsia="de-DE"/>
          <w14:numForm w14:val="lining"/>
        </w:rPr>
        <w:t>Objednávateľovi</w:t>
      </w:r>
      <w:r w:rsidRPr="00D93A92">
        <w:rPr>
          <w:rFonts w:ascii="Calibri Light" w:hAnsi="Calibri Light" w:cs="Calibri Light"/>
          <w:sz w:val="21"/>
          <w:szCs w:val="21"/>
          <w:lang w:eastAsia="de-DE"/>
          <w14:numForm w14:val="lining"/>
        </w:rPr>
        <w:t>, podpisujú vyjadrenie o zachovávaní mlčanlivosti podľa § 12 ods. 1 zákona o kybernetickej bezpečnosti.</w:t>
      </w:r>
    </w:p>
    <w:p w14:paraId="53FDAB8D" w14:textId="77777777" w:rsidR="00706FD5" w:rsidRPr="00D93A92" w:rsidRDefault="00706FD5" w:rsidP="00D93A92">
      <w:pPr>
        <w:tabs>
          <w:tab w:val="left" w:pos="567"/>
        </w:tabs>
        <w:spacing w:line="240" w:lineRule="auto"/>
        <w:ind w:left="567" w:right="-74" w:hanging="567"/>
        <w:jc w:val="both"/>
        <w:rPr>
          <w:rFonts w:ascii="Calibri Light" w:hAnsi="Calibri Light" w:cs="Calibri Light"/>
          <w:sz w:val="21"/>
          <w:szCs w:val="21"/>
          <w:lang w:eastAsia="de-DE"/>
          <w14:numForm w14:val="lining"/>
        </w:rPr>
      </w:pPr>
      <w:r w:rsidRPr="00D93A92">
        <w:rPr>
          <w:rFonts w:ascii="Calibri Light" w:hAnsi="Calibri Light" w:cs="Calibri Light"/>
          <w:sz w:val="21"/>
          <w:szCs w:val="21"/>
          <w:lang w:eastAsia="de-DE"/>
          <w14:numForm w14:val="lining"/>
        </w:rPr>
        <w:t>9.7</w:t>
      </w:r>
      <w:r w:rsidRPr="00D93A92">
        <w:rPr>
          <w:rFonts w:ascii="Calibri Light" w:hAnsi="Calibri Light" w:cs="Calibri Light"/>
          <w:sz w:val="21"/>
          <w:szCs w:val="21"/>
          <w:lang w:eastAsia="de-DE"/>
          <w14:numForm w14:val="lining"/>
        </w:rPr>
        <w:tab/>
        <w:t xml:space="preserve">Prístup do infraštruktúry Objednávateľa musí byť zabezpečený cez VPN tunel – </w:t>
      </w:r>
      <w:proofErr w:type="spellStart"/>
      <w:r w:rsidRPr="00D93A92">
        <w:rPr>
          <w:rFonts w:ascii="Calibri Light" w:hAnsi="Calibri Light" w:cs="Calibri Light"/>
          <w:sz w:val="21"/>
          <w:szCs w:val="21"/>
          <w:lang w:eastAsia="de-DE"/>
          <w14:numForm w14:val="lining"/>
        </w:rPr>
        <w:t>OpenVPN</w:t>
      </w:r>
      <w:proofErr w:type="spellEnd"/>
      <w:r w:rsidRPr="00D93A92">
        <w:rPr>
          <w:rFonts w:ascii="Calibri Light" w:hAnsi="Calibri Light" w:cs="Calibri Light"/>
          <w:sz w:val="21"/>
          <w:szCs w:val="21"/>
          <w:lang w:eastAsia="de-DE"/>
          <w14:numForm w14:val="lining"/>
        </w:rPr>
        <w:t xml:space="preserve"> alebo prístup cez SSL VPN; aplikáciu </w:t>
      </w:r>
      <w:proofErr w:type="spellStart"/>
      <w:r w:rsidRPr="00D93A92">
        <w:rPr>
          <w:rFonts w:ascii="Calibri Light" w:hAnsi="Calibri Light" w:cs="Calibri Light"/>
          <w:sz w:val="21"/>
          <w:szCs w:val="21"/>
          <w:lang w:eastAsia="de-DE"/>
          <w14:numForm w14:val="lining"/>
        </w:rPr>
        <w:t>OpenVPN</w:t>
      </w:r>
      <w:proofErr w:type="spellEnd"/>
      <w:r w:rsidRPr="00D93A92">
        <w:rPr>
          <w:rFonts w:ascii="Calibri Light" w:hAnsi="Calibri Light" w:cs="Calibri Light"/>
          <w:sz w:val="21"/>
          <w:szCs w:val="21"/>
          <w:lang w:eastAsia="de-DE"/>
          <w14:numForm w14:val="lining"/>
        </w:rPr>
        <w:t xml:space="preserve"> a jej inštaláciu zabezpečí Objednávateľ.</w:t>
      </w:r>
    </w:p>
    <w:p w14:paraId="3AD6D2AD" w14:textId="77777777" w:rsidR="00706FD5" w:rsidRPr="00D93A92" w:rsidRDefault="00706FD5" w:rsidP="00D93A92">
      <w:pPr>
        <w:tabs>
          <w:tab w:val="left" w:pos="567"/>
        </w:tabs>
        <w:spacing w:line="240" w:lineRule="auto"/>
        <w:ind w:left="567" w:right="-74" w:hanging="567"/>
        <w:jc w:val="both"/>
        <w:rPr>
          <w:rFonts w:ascii="Calibri Light" w:hAnsi="Calibri Light" w:cs="Calibri Light"/>
          <w:sz w:val="21"/>
          <w:szCs w:val="21"/>
          <w:lang w:eastAsia="de-DE"/>
          <w14:numForm w14:val="lining"/>
        </w:rPr>
      </w:pPr>
      <w:r w:rsidRPr="00D93A92">
        <w:rPr>
          <w:rFonts w:ascii="Calibri Light" w:hAnsi="Calibri Light" w:cs="Calibri Light"/>
          <w:sz w:val="21"/>
          <w:szCs w:val="21"/>
          <w:lang w:eastAsia="de-DE"/>
          <w14:numForm w14:val="lining"/>
        </w:rPr>
        <w:t>9.8</w:t>
      </w:r>
      <w:r w:rsidRPr="00D93A92">
        <w:rPr>
          <w:rFonts w:ascii="Calibri Light" w:hAnsi="Calibri Light" w:cs="Calibri Light"/>
          <w:sz w:val="21"/>
          <w:szCs w:val="21"/>
          <w:lang w:eastAsia="de-DE"/>
          <w14:numForm w14:val="lining"/>
        </w:rPr>
        <w:tab/>
        <w:t xml:space="preserve">Po nainštalovaní aplikácie </w:t>
      </w:r>
      <w:proofErr w:type="spellStart"/>
      <w:r w:rsidRPr="00D93A92">
        <w:rPr>
          <w:rFonts w:ascii="Calibri Light" w:hAnsi="Calibri Light" w:cs="Calibri Light"/>
          <w:sz w:val="21"/>
          <w:szCs w:val="21"/>
          <w:lang w:eastAsia="de-DE"/>
          <w14:numForm w14:val="lining"/>
        </w:rPr>
        <w:t>OpenVPN</w:t>
      </w:r>
      <w:proofErr w:type="spellEnd"/>
      <w:r w:rsidRPr="00D93A92">
        <w:rPr>
          <w:rFonts w:ascii="Calibri Light" w:hAnsi="Calibri Light" w:cs="Calibri Light"/>
          <w:sz w:val="21"/>
          <w:szCs w:val="21"/>
          <w:lang w:eastAsia="de-DE"/>
          <w14:numForm w14:val="lining"/>
        </w:rPr>
        <w:t xml:space="preserve"> Zhotoviteľ </w:t>
      </w:r>
      <w:proofErr w:type="spellStart"/>
      <w:r w:rsidRPr="00D93A92">
        <w:rPr>
          <w:rFonts w:ascii="Calibri Light" w:hAnsi="Calibri Light" w:cs="Calibri Light"/>
          <w:sz w:val="21"/>
          <w:szCs w:val="21"/>
          <w:lang w:eastAsia="de-DE"/>
          <w14:numForm w14:val="lining"/>
        </w:rPr>
        <w:t>obdrží</w:t>
      </w:r>
      <w:proofErr w:type="spellEnd"/>
      <w:r w:rsidRPr="00D93A92">
        <w:rPr>
          <w:rFonts w:ascii="Calibri Light" w:hAnsi="Calibri Light" w:cs="Calibri Light"/>
          <w:sz w:val="21"/>
          <w:szCs w:val="21"/>
          <w:lang w:eastAsia="de-DE"/>
          <w14:numForm w14:val="lining"/>
        </w:rPr>
        <w:t xml:space="preserve"> od Objednávateľa certifikát, ktorý po </w:t>
      </w:r>
      <w:proofErr w:type="spellStart"/>
      <w:r w:rsidRPr="00D93A92">
        <w:rPr>
          <w:rFonts w:ascii="Calibri Light" w:hAnsi="Calibri Light" w:cs="Calibri Light"/>
          <w:sz w:val="21"/>
          <w:szCs w:val="21"/>
          <w:lang w:eastAsia="de-DE"/>
          <w14:numForm w14:val="lining"/>
        </w:rPr>
        <w:t>naimportovaní</w:t>
      </w:r>
      <w:proofErr w:type="spellEnd"/>
      <w:r w:rsidRPr="00D93A92">
        <w:rPr>
          <w:rFonts w:ascii="Calibri Light" w:hAnsi="Calibri Light" w:cs="Calibri Light"/>
          <w:sz w:val="21"/>
          <w:szCs w:val="21"/>
          <w:lang w:eastAsia="de-DE"/>
          <w14:numForm w14:val="lining"/>
        </w:rPr>
        <w:t xml:space="preserve"> do aplikácie spoločne s </w:t>
      </w:r>
      <w:proofErr w:type="spellStart"/>
      <w:r w:rsidRPr="00D93A92">
        <w:rPr>
          <w:rFonts w:ascii="Calibri Light" w:hAnsi="Calibri Light" w:cs="Calibri Light"/>
          <w:sz w:val="21"/>
          <w:szCs w:val="21"/>
          <w:lang w:eastAsia="de-DE"/>
          <w14:numForm w14:val="lining"/>
        </w:rPr>
        <w:t>obdržaným</w:t>
      </w:r>
      <w:proofErr w:type="spellEnd"/>
      <w:r w:rsidRPr="00D93A92">
        <w:rPr>
          <w:rFonts w:ascii="Calibri Light" w:hAnsi="Calibri Light" w:cs="Calibri Light"/>
          <w:sz w:val="21"/>
          <w:szCs w:val="21"/>
          <w:lang w:eastAsia="de-DE"/>
          <w14:numForm w14:val="lining"/>
        </w:rPr>
        <w:t xml:space="preserve"> používateľským prístupom zabezpečí pripojenie k výpočtovému prostriedku Objednávateľa, pre umožnenie plnenia predmetu Zmluvy.</w:t>
      </w:r>
    </w:p>
    <w:p w14:paraId="67E122C8" w14:textId="77777777" w:rsidR="00706FD5" w:rsidRPr="00D93A92" w:rsidRDefault="00706FD5" w:rsidP="00D93A92">
      <w:pPr>
        <w:tabs>
          <w:tab w:val="left" w:pos="567"/>
        </w:tabs>
        <w:spacing w:line="240" w:lineRule="auto"/>
        <w:ind w:left="567" w:right="-74" w:hanging="567"/>
        <w:jc w:val="both"/>
        <w:rPr>
          <w:rFonts w:ascii="Calibri Light" w:hAnsi="Calibri Light" w:cs="Calibri Light"/>
          <w:sz w:val="21"/>
          <w:szCs w:val="21"/>
          <w:lang w:eastAsia="de-DE"/>
          <w14:numForm w14:val="lining"/>
        </w:rPr>
      </w:pPr>
      <w:r w:rsidRPr="00D93A92">
        <w:rPr>
          <w:rFonts w:ascii="Calibri Light" w:hAnsi="Calibri Light" w:cs="Calibri Light"/>
          <w:sz w:val="21"/>
          <w:szCs w:val="21"/>
          <w:lang w:eastAsia="de-DE"/>
          <w14:numForm w14:val="lining"/>
        </w:rPr>
        <w:t>9.9</w:t>
      </w:r>
      <w:r w:rsidRPr="00D93A92">
        <w:rPr>
          <w:rFonts w:ascii="Calibri Light" w:hAnsi="Calibri Light" w:cs="Calibri Light"/>
          <w:sz w:val="21"/>
          <w:szCs w:val="21"/>
          <w:lang w:eastAsia="de-DE"/>
          <w14:numForm w14:val="lining"/>
        </w:rPr>
        <w:tab/>
        <w:t xml:space="preserve">Prístupové konto s prideleným heslom pre Zhotoviteľa je generované zodpovedným zamestnancom IT oddelenia Objednávateľa pri dodržaní všetkých pravidiel, stanovených pre bezpečné heslo: dĺžka hesla musí byť minimálne osem znakov, nesmú byť použité bežné slová, vyžaduje sa použitie malých aj veľkých písmen, čísiel i špeciálnych znakov,  nesmú byť použité mená alebo užívateľské mená, nesmú sa zapisovať resp. evidovať mimo bezpečnostnú dokumentáciu. </w:t>
      </w:r>
    </w:p>
    <w:p w14:paraId="74A5173D" w14:textId="77777777" w:rsidR="00AE3194" w:rsidRPr="00D93A92" w:rsidRDefault="00706FD5" w:rsidP="00D93A92">
      <w:pPr>
        <w:tabs>
          <w:tab w:val="left" w:pos="567"/>
        </w:tabs>
        <w:spacing w:line="240" w:lineRule="auto"/>
        <w:ind w:left="567" w:right="-74" w:hanging="567"/>
        <w:jc w:val="both"/>
        <w:rPr>
          <w:rFonts w:ascii="Calibri Light" w:hAnsi="Calibri Light" w:cs="Calibri Light"/>
          <w:sz w:val="21"/>
          <w:szCs w:val="21"/>
          <w:lang w:eastAsia="de-DE"/>
          <w14:numForm w14:val="lining"/>
        </w:rPr>
      </w:pPr>
      <w:r w:rsidRPr="00D93A92">
        <w:rPr>
          <w:rFonts w:ascii="Calibri Light" w:hAnsi="Calibri Light" w:cs="Calibri Light"/>
          <w:sz w:val="21"/>
          <w:szCs w:val="21"/>
          <w:lang w:eastAsia="de-DE"/>
          <w14:numForm w14:val="lining"/>
        </w:rPr>
        <w:t>9.10</w:t>
      </w:r>
      <w:r w:rsidRPr="00D93A92">
        <w:rPr>
          <w:rFonts w:ascii="Calibri Light" w:hAnsi="Calibri Light" w:cs="Calibri Light"/>
          <w:sz w:val="21"/>
          <w:szCs w:val="21"/>
          <w:lang w:eastAsia="de-DE"/>
          <w14:numForm w14:val="lining"/>
        </w:rPr>
        <w:tab/>
      </w:r>
      <w:r w:rsidR="00AE3194" w:rsidRPr="00D93A92">
        <w:rPr>
          <w:rFonts w:ascii="Calibri Light" w:hAnsi="Calibri Light" w:cs="Calibri Light"/>
          <w:sz w:val="21"/>
          <w:szCs w:val="21"/>
          <w:lang w:eastAsia="de-DE"/>
          <w14:numForm w14:val="lining"/>
        </w:rPr>
        <w:t>Pri zmene formy prístupu do infraštruktúry Objednávateľa bude o nej Zhotoviteľ informovaný v dostatočnom časovom predstihu s dodaným novými prihlasovacími údajmi.</w:t>
      </w:r>
    </w:p>
    <w:p w14:paraId="34596043" w14:textId="77777777" w:rsidR="00AE3194" w:rsidRDefault="00AE3194" w:rsidP="00D93A92">
      <w:pPr>
        <w:tabs>
          <w:tab w:val="left" w:pos="567"/>
        </w:tabs>
        <w:spacing w:after="0" w:line="240" w:lineRule="auto"/>
        <w:ind w:left="567" w:right="-74" w:hanging="567"/>
        <w:jc w:val="both"/>
        <w:rPr>
          <w:rFonts w:ascii="Calibri Light" w:hAnsi="Calibri Light" w:cs="Calibri Light"/>
          <w:sz w:val="21"/>
          <w:szCs w:val="21"/>
          <w:lang w:eastAsia="de-DE"/>
          <w14:numForm w14:val="lining"/>
        </w:rPr>
      </w:pPr>
      <w:r w:rsidRPr="00D93A92">
        <w:rPr>
          <w:rFonts w:ascii="Calibri Light" w:hAnsi="Calibri Light" w:cs="Calibri Light"/>
          <w:sz w:val="21"/>
          <w:szCs w:val="21"/>
          <w:lang w:eastAsia="de-DE"/>
          <w14:numForm w14:val="lining"/>
        </w:rPr>
        <w:t>9.11</w:t>
      </w:r>
      <w:r w:rsidRPr="00D93A92">
        <w:rPr>
          <w:rFonts w:ascii="Calibri Light" w:hAnsi="Calibri Light" w:cs="Calibri Light"/>
          <w:sz w:val="21"/>
          <w:szCs w:val="21"/>
          <w:lang w:eastAsia="de-DE"/>
          <w14:numForm w14:val="lining"/>
        </w:rPr>
        <w:tab/>
        <w:t xml:space="preserve">Pri podozrení na vznik bezpečnostného incidentu na strane Zhotoviteľa v súvislosti s plnením predmetu Zmluvy v súlade s vyhláškou č. 165/2018 Z. z., ktorou sa určujú identifikačné kritériá pre jednotlivé kategórie závažných kybernetických bezpečnostných incidentov a podrobnosti hlásenia kybernetických bezpečnostných incidentov je povinný poskytovateľ o tejto skutočnosti </w:t>
      </w:r>
      <w:r w:rsidRPr="00D93A92">
        <w:rPr>
          <w:rFonts w:ascii="Calibri Light" w:hAnsi="Calibri Light" w:cs="Calibri Light"/>
          <w:b/>
          <w:bCs/>
          <w:sz w:val="21"/>
          <w:szCs w:val="21"/>
          <w:lang w:eastAsia="de-DE"/>
          <w14:numForm w14:val="lining"/>
        </w:rPr>
        <w:t>bezodkladne</w:t>
      </w:r>
      <w:r w:rsidRPr="00D93A92">
        <w:rPr>
          <w:rFonts w:ascii="Calibri Light" w:hAnsi="Calibri Light" w:cs="Calibri Light"/>
          <w:sz w:val="21"/>
          <w:szCs w:val="21"/>
          <w:lang w:eastAsia="de-DE"/>
          <w14:numForm w14:val="lining"/>
        </w:rPr>
        <w:t xml:space="preserve"> informovať zodpovedného zamestnanca na strane Objednávateľa a podniknúť všetky dostupné kroky k eliminovaniu negatívnych dôsledkov tohto incidentu. Zhotoviteľ sa pri vzniku bezpečnostného incidentu riadi postupom </w:t>
      </w:r>
      <w:r w:rsidRPr="00D93A92">
        <w:rPr>
          <w:rFonts w:ascii="Calibri Light" w:hAnsi="Calibri Light" w:cs="Calibri Light"/>
          <w:sz w:val="21"/>
          <w:szCs w:val="21"/>
          <w:lang w:eastAsia="de-DE"/>
          <w14:numForm w14:val="lining"/>
        </w:rPr>
        <w:lastRenderedPageBreak/>
        <w:t>uvedeným v Zmluve o zabezpečení plnenia bezpečnostných opatrení a notifikačných povinností , podľa článku VII. Postup pri riešení incidentov.</w:t>
      </w:r>
    </w:p>
    <w:p w14:paraId="0CBF8ED9" w14:textId="77777777" w:rsidR="00AE3194" w:rsidRPr="00D93A92" w:rsidRDefault="00AE3194" w:rsidP="00D93A92">
      <w:pPr>
        <w:tabs>
          <w:tab w:val="left" w:pos="567"/>
        </w:tabs>
        <w:spacing w:after="0" w:line="240" w:lineRule="auto"/>
        <w:ind w:left="567" w:right="-74" w:hanging="567"/>
        <w:jc w:val="both"/>
        <w:rPr>
          <w:rFonts w:ascii="Calibri Light" w:hAnsi="Calibri Light" w:cs="Calibri Light"/>
          <w:sz w:val="21"/>
          <w:szCs w:val="21"/>
          <w:lang w:eastAsia="de-DE"/>
          <w14:numForm w14:val="lining"/>
        </w:rPr>
      </w:pPr>
    </w:p>
    <w:p w14:paraId="26579BA1" w14:textId="18B986B5" w:rsidR="00381F1D" w:rsidRPr="00752290" w:rsidRDefault="00381F1D" w:rsidP="00A635AB">
      <w:pPr>
        <w:pStyle w:val="FlushText"/>
        <w:tabs>
          <w:tab w:val="left" w:pos="567"/>
        </w:tabs>
        <w:spacing w:after="0"/>
        <w:ind w:left="567" w:right="-74" w:hanging="567"/>
        <w:jc w:val="center"/>
        <w:rPr>
          <w:rFonts w:ascii="Calibri Light" w:hAnsi="Calibri Light" w:cs="Calibri Light"/>
          <w:b/>
          <w:bCs/>
          <w:sz w:val="21"/>
          <w:szCs w:val="21"/>
          <w:lang w:val="sk-SK"/>
          <w14:numForm w14:val="lining"/>
        </w:rPr>
      </w:pPr>
      <w:r w:rsidRPr="00752290">
        <w:rPr>
          <w:rFonts w:ascii="Calibri Light" w:hAnsi="Calibri Light" w:cs="Calibri Light"/>
          <w:b/>
          <w:bCs/>
          <w:sz w:val="21"/>
          <w:szCs w:val="21"/>
          <w:lang w:val="sk-SK"/>
          <w14:numForm w14:val="lining"/>
        </w:rPr>
        <w:t xml:space="preserve">Článok </w:t>
      </w:r>
      <w:r w:rsidR="00721C71">
        <w:rPr>
          <w:rFonts w:ascii="Calibri Light" w:hAnsi="Calibri Light" w:cs="Calibri Light"/>
          <w:b/>
          <w:bCs/>
          <w:sz w:val="21"/>
          <w:szCs w:val="21"/>
          <w:lang w:val="sk-SK"/>
          <w14:numForm w14:val="lining"/>
        </w:rPr>
        <w:t>X</w:t>
      </w:r>
    </w:p>
    <w:p w14:paraId="09FA3F4A" w14:textId="1F63ECA1" w:rsidR="00381F1D" w:rsidRPr="00752290" w:rsidRDefault="00381F1D" w:rsidP="00A635AB">
      <w:pPr>
        <w:pStyle w:val="FlushText"/>
        <w:tabs>
          <w:tab w:val="left" w:pos="567"/>
        </w:tabs>
        <w:spacing w:after="0"/>
        <w:ind w:left="567" w:right="-74" w:hanging="567"/>
        <w:jc w:val="center"/>
        <w:rPr>
          <w:rFonts w:ascii="Calibri Light" w:hAnsi="Calibri Light" w:cs="Calibri Light"/>
          <w:b/>
          <w:bCs/>
          <w:sz w:val="21"/>
          <w:szCs w:val="21"/>
          <w:lang w:val="sk-SK"/>
          <w14:numForm w14:val="lining"/>
        </w:rPr>
      </w:pPr>
      <w:r w:rsidRPr="00752290">
        <w:rPr>
          <w:rFonts w:ascii="Calibri Light" w:hAnsi="Calibri Light" w:cs="Calibri Light"/>
          <w:b/>
          <w:bCs/>
          <w:sz w:val="21"/>
          <w:szCs w:val="21"/>
          <w:lang w:val="sk-SK"/>
          <w14:numForm w14:val="lining"/>
        </w:rPr>
        <w:t xml:space="preserve">Stavebný denník </w:t>
      </w:r>
    </w:p>
    <w:p w14:paraId="6C2F9273" w14:textId="20719251" w:rsidR="00AC2EEC" w:rsidRPr="00752290" w:rsidRDefault="00AE3194" w:rsidP="008D7A32">
      <w:pPr>
        <w:tabs>
          <w:tab w:val="left" w:pos="567"/>
        </w:tabs>
        <w:spacing w:before="200" w:after="120"/>
        <w:ind w:left="567" w:right="-74" w:hanging="567"/>
        <w:jc w:val="both"/>
        <w:rPr>
          <w:rFonts w:ascii="Calibri Light" w:hAnsi="Calibri Light" w:cs="Calibri Light"/>
          <w:sz w:val="21"/>
          <w:szCs w:val="21"/>
          <w:lang w:eastAsia="de-DE"/>
          <w14:numForm w14:val="lining"/>
        </w:rPr>
      </w:pPr>
      <w:r>
        <w:rPr>
          <w:rFonts w:ascii="Calibri Light" w:hAnsi="Calibri Light" w:cs="Calibri Light"/>
          <w:sz w:val="21"/>
          <w:szCs w:val="21"/>
          <w:lang w:eastAsia="de-DE"/>
          <w14:numForm w14:val="lining"/>
        </w:rPr>
        <w:t>10</w:t>
      </w:r>
      <w:r w:rsidR="008D7A32" w:rsidRPr="00752290">
        <w:rPr>
          <w:rFonts w:ascii="Calibri Light" w:hAnsi="Calibri Light" w:cs="Calibri Light"/>
          <w:sz w:val="21"/>
          <w:szCs w:val="21"/>
          <w:lang w:eastAsia="de-DE"/>
          <w14:numForm w14:val="lining"/>
        </w:rPr>
        <w:t>.1</w:t>
      </w:r>
      <w:r w:rsidR="008D7A32" w:rsidRPr="00752290">
        <w:rPr>
          <w:rFonts w:ascii="Calibri Light" w:hAnsi="Calibri Light" w:cs="Calibri Light"/>
          <w:sz w:val="21"/>
          <w:szCs w:val="21"/>
          <w:lang w:eastAsia="de-DE"/>
          <w14:numForm w14:val="lining"/>
        </w:rPr>
        <w:tab/>
      </w:r>
      <w:r w:rsidR="00AC2EEC" w:rsidRPr="00752290">
        <w:rPr>
          <w:rFonts w:ascii="Calibri Light" w:hAnsi="Calibri Light" w:cs="Calibri Light"/>
          <w:sz w:val="21"/>
          <w:szCs w:val="21"/>
          <w:lang w:eastAsia="de-DE"/>
          <w14:numForm w14:val="lining"/>
        </w:rPr>
        <w:t>Zhotoviteľ sa zaväzuje viesť stavebný denník na stavenisku odo dňa začatia prác na diele až do dňa p</w:t>
      </w:r>
      <w:r w:rsidR="008D7A32" w:rsidRPr="00752290">
        <w:rPr>
          <w:rFonts w:ascii="Calibri Light" w:hAnsi="Calibri Light" w:cs="Calibri Light"/>
          <w:sz w:val="21"/>
          <w:szCs w:val="21"/>
          <w:lang w:eastAsia="de-DE"/>
          <w14:numForm w14:val="lining"/>
        </w:rPr>
        <w:t>rotokolárneho odovzdania diela O</w:t>
      </w:r>
      <w:r w:rsidR="00AC2EEC" w:rsidRPr="00752290">
        <w:rPr>
          <w:rFonts w:ascii="Calibri Light" w:hAnsi="Calibri Light" w:cs="Calibri Light"/>
          <w:sz w:val="21"/>
          <w:szCs w:val="21"/>
          <w:lang w:eastAsia="de-DE"/>
          <w14:numForm w14:val="lining"/>
        </w:rPr>
        <w:t>bjednávateľovi. Účelom vedenia stavebného denníka je možnosť kontroly priebeh</w:t>
      </w:r>
      <w:r w:rsidR="008D7A32" w:rsidRPr="00752290">
        <w:rPr>
          <w:rFonts w:ascii="Calibri Light" w:hAnsi="Calibri Light" w:cs="Calibri Light"/>
          <w:sz w:val="21"/>
          <w:szCs w:val="21"/>
          <w:lang w:eastAsia="de-DE"/>
          <w14:numForm w14:val="lining"/>
        </w:rPr>
        <w:t>u zhotovovania diela zo strany O</w:t>
      </w:r>
      <w:r w:rsidR="00AC2EEC" w:rsidRPr="00752290">
        <w:rPr>
          <w:rFonts w:ascii="Calibri Light" w:hAnsi="Calibri Light" w:cs="Calibri Light"/>
          <w:sz w:val="21"/>
          <w:szCs w:val="21"/>
          <w:lang w:eastAsia="de-DE"/>
          <w14:numForm w14:val="lining"/>
        </w:rPr>
        <w:t>bjednávateľa. Stavebný denník bude na stavenisku nepretržite k dispozícii tak, aby bolo možné doňho vyko</w:t>
      </w:r>
      <w:r w:rsidR="008D7A32" w:rsidRPr="00752290">
        <w:rPr>
          <w:rFonts w:ascii="Calibri Light" w:hAnsi="Calibri Light" w:cs="Calibri Light"/>
          <w:sz w:val="21"/>
          <w:szCs w:val="21"/>
          <w:lang w:eastAsia="de-DE"/>
          <w14:numForm w14:val="lining"/>
        </w:rPr>
        <w:t>návať zápisy a aby O</w:t>
      </w:r>
      <w:r w:rsidR="00AC2EEC" w:rsidRPr="00752290">
        <w:rPr>
          <w:rFonts w:ascii="Calibri Light" w:hAnsi="Calibri Light" w:cs="Calibri Light"/>
          <w:sz w:val="21"/>
          <w:szCs w:val="21"/>
          <w:lang w:eastAsia="de-DE"/>
          <w14:numForm w14:val="lining"/>
        </w:rPr>
        <w:t xml:space="preserve">bjednávateľ mohol priebežne kontrolovať zhotovenie diela. </w:t>
      </w:r>
    </w:p>
    <w:p w14:paraId="7D492F18" w14:textId="4006E89F" w:rsidR="00AC2EEC" w:rsidRPr="00752290" w:rsidRDefault="00AE3194" w:rsidP="00A632C7">
      <w:pPr>
        <w:tabs>
          <w:tab w:val="left" w:pos="567"/>
        </w:tabs>
        <w:spacing w:before="200" w:after="120"/>
        <w:ind w:left="567" w:right="-74" w:hanging="567"/>
        <w:jc w:val="both"/>
        <w:rPr>
          <w:rFonts w:ascii="Calibri Light" w:hAnsi="Calibri Light" w:cs="Calibri Light"/>
          <w:sz w:val="21"/>
          <w:szCs w:val="21"/>
          <w:lang w:eastAsia="de-DE"/>
          <w14:numForm w14:val="lining"/>
        </w:rPr>
      </w:pPr>
      <w:r>
        <w:rPr>
          <w:rFonts w:ascii="Calibri Light" w:hAnsi="Calibri Light" w:cs="Calibri Light"/>
          <w:sz w:val="21"/>
          <w:szCs w:val="21"/>
          <w:lang w:eastAsia="de-DE"/>
          <w14:numForm w14:val="lining"/>
        </w:rPr>
        <w:t>10</w:t>
      </w:r>
      <w:r w:rsidR="008D7A32" w:rsidRPr="00752290">
        <w:rPr>
          <w:rFonts w:ascii="Calibri Light" w:hAnsi="Calibri Light" w:cs="Calibri Light"/>
          <w:sz w:val="21"/>
          <w:szCs w:val="21"/>
          <w:lang w:eastAsia="de-DE"/>
          <w14:numForm w14:val="lining"/>
        </w:rPr>
        <w:t>.2</w:t>
      </w:r>
      <w:r w:rsidR="008D7A32" w:rsidRPr="00752290">
        <w:rPr>
          <w:rFonts w:ascii="Calibri Light" w:hAnsi="Calibri Light" w:cs="Calibri Light"/>
          <w:sz w:val="21"/>
          <w:szCs w:val="21"/>
          <w:lang w:eastAsia="de-DE"/>
          <w14:numForm w14:val="lining"/>
        </w:rPr>
        <w:tab/>
      </w:r>
      <w:r w:rsidR="00AC2EEC" w:rsidRPr="00752290">
        <w:rPr>
          <w:rFonts w:ascii="Calibri Light" w:hAnsi="Calibri Light" w:cs="Calibri Light"/>
          <w:sz w:val="21"/>
          <w:szCs w:val="21"/>
          <w:lang w:eastAsia="de-DE"/>
          <w14:numForm w14:val="lining"/>
        </w:rPr>
        <w:t xml:space="preserve">Do stavebného denníka sa zapisujú všetky rozhodujúce skutočnosti týkajúce sa zhotovovania diela, najmä akékoľvek </w:t>
      </w:r>
      <w:proofErr w:type="spellStart"/>
      <w:r w:rsidR="00AC2EEC" w:rsidRPr="00752290">
        <w:rPr>
          <w:rFonts w:ascii="Calibri Light" w:hAnsi="Calibri Light" w:cs="Calibri Light"/>
          <w:sz w:val="21"/>
          <w:szCs w:val="21"/>
          <w:lang w:eastAsia="de-DE"/>
          <w14:numForm w14:val="lining"/>
        </w:rPr>
        <w:t>naviacpráce</w:t>
      </w:r>
      <w:proofErr w:type="spellEnd"/>
      <w:r w:rsidR="00AC2EEC" w:rsidRPr="00752290">
        <w:rPr>
          <w:rFonts w:ascii="Calibri Light" w:hAnsi="Calibri Light" w:cs="Calibri Light"/>
          <w:sz w:val="21"/>
          <w:szCs w:val="21"/>
          <w:lang w:eastAsia="de-DE"/>
          <w14:numForm w14:val="lining"/>
        </w:rPr>
        <w:t xml:space="preserve">, </w:t>
      </w:r>
      <w:proofErr w:type="spellStart"/>
      <w:r w:rsidR="00AC2EEC" w:rsidRPr="00752290">
        <w:rPr>
          <w:rFonts w:ascii="Calibri Light" w:hAnsi="Calibri Light" w:cs="Calibri Light"/>
          <w:sz w:val="21"/>
          <w:szCs w:val="21"/>
          <w:lang w:eastAsia="de-DE"/>
          <w14:numForm w14:val="lining"/>
        </w:rPr>
        <w:t>menejpráce</w:t>
      </w:r>
      <w:proofErr w:type="spellEnd"/>
      <w:r w:rsidR="00AC2EEC" w:rsidRPr="00752290">
        <w:rPr>
          <w:rFonts w:ascii="Calibri Light" w:hAnsi="Calibri Light" w:cs="Calibri Light"/>
          <w:sz w:val="21"/>
          <w:szCs w:val="21"/>
          <w:lang w:eastAsia="de-DE"/>
          <w14:numForm w14:val="lining"/>
        </w:rPr>
        <w:t xml:space="preserve"> alebo zmeny, údaje o časovom postupe prác a ich kvalite, vady a nedorobky diela, dodržiavanie časového harmonogramu prác, zdôvodnenie odchýlok vykonávaných prác od harmonogramu prác,  údaje dôležité pre posúdenie hospodárnosti prác a údaje pre posúdenie prác orgánmi štátnej správy. Zápisy do stavebného denníka sú oprávnení vykonávať vedúci stavby </w:t>
      </w:r>
      <w:r w:rsidR="008D7A32" w:rsidRPr="00752290">
        <w:rPr>
          <w:rFonts w:ascii="Calibri Light" w:hAnsi="Calibri Light" w:cs="Calibri Light"/>
          <w:sz w:val="21"/>
          <w:szCs w:val="21"/>
          <w:lang w:eastAsia="de-DE"/>
          <w14:numForm w14:val="lining"/>
        </w:rPr>
        <w:t>Z</w:t>
      </w:r>
      <w:r w:rsidR="00AC2EEC" w:rsidRPr="00752290">
        <w:rPr>
          <w:rFonts w:ascii="Calibri Light" w:hAnsi="Calibri Light" w:cs="Calibri Light"/>
          <w:sz w:val="21"/>
          <w:szCs w:val="21"/>
          <w:lang w:eastAsia="de-DE"/>
          <w14:numForm w14:val="lining"/>
        </w:rPr>
        <w:t>h</w:t>
      </w:r>
      <w:r w:rsidR="008D7A32" w:rsidRPr="00752290">
        <w:rPr>
          <w:rFonts w:ascii="Calibri Light" w:hAnsi="Calibri Light" w:cs="Calibri Light"/>
          <w:sz w:val="21"/>
          <w:szCs w:val="21"/>
          <w:lang w:eastAsia="de-DE"/>
          <w14:numForm w14:val="lining"/>
        </w:rPr>
        <w:t>otoviteľa, oprávnený pracovník Z</w:t>
      </w:r>
      <w:r w:rsidR="00AC2EEC" w:rsidRPr="00752290">
        <w:rPr>
          <w:rFonts w:ascii="Calibri Light" w:hAnsi="Calibri Light" w:cs="Calibri Light"/>
          <w:sz w:val="21"/>
          <w:szCs w:val="21"/>
          <w:lang w:eastAsia="de-DE"/>
          <w14:numForm w14:val="lining"/>
        </w:rPr>
        <w:t>ho</w:t>
      </w:r>
      <w:r w:rsidR="008D7A32" w:rsidRPr="00752290">
        <w:rPr>
          <w:rFonts w:ascii="Calibri Light" w:hAnsi="Calibri Light" w:cs="Calibri Light"/>
          <w:sz w:val="21"/>
          <w:szCs w:val="21"/>
          <w:lang w:eastAsia="de-DE"/>
          <w14:numForm w14:val="lining"/>
        </w:rPr>
        <w:t>toviteľa a oprávnený pracovník O</w:t>
      </w:r>
      <w:r w:rsidR="00AC2EEC" w:rsidRPr="00752290">
        <w:rPr>
          <w:rFonts w:ascii="Calibri Light" w:hAnsi="Calibri Light" w:cs="Calibri Light"/>
          <w:sz w:val="21"/>
          <w:szCs w:val="21"/>
          <w:lang w:eastAsia="de-DE"/>
          <w14:numForm w14:val="lining"/>
        </w:rPr>
        <w:t>bjednávateľa.</w:t>
      </w:r>
    </w:p>
    <w:p w14:paraId="5F465F2A" w14:textId="6416E244" w:rsidR="00AC2EEC" w:rsidRPr="00752290" w:rsidRDefault="00AE3194" w:rsidP="008D7A32">
      <w:pPr>
        <w:tabs>
          <w:tab w:val="left" w:pos="567"/>
        </w:tabs>
        <w:spacing w:before="200" w:after="120"/>
        <w:ind w:left="567" w:right="-74" w:hanging="567"/>
        <w:jc w:val="both"/>
        <w:rPr>
          <w:rFonts w:ascii="Calibri Light" w:hAnsi="Calibri Light" w:cs="Calibri Light"/>
          <w:sz w:val="21"/>
          <w:szCs w:val="21"/>
          <w:lang w:eastAsia="de-DE"/>
          <w14:numForm w14:val="lining"/>
        </w:rPr>
      </w:pPr>
      <w:r>
        <w:rPr>
          <w:rFonts w:ascii="Calibri Light" w:hAnsi="Calibri Light" w:cs="Calibri Light"/>
          <w:sz w:val="21"/>
          <w:szCs w:val="21"/>
          <w:lang w:eastAsia="de-DE"/>
          <w14:numForm w14:val="lining"/>
        </w:rPr>
        <w:t>10</w:t>
      </w:r>
      <w:r w:rsidR="008D7A32" w:rsidRPr="00752290">
        <w:rPr>
          <w:rFonts w:ascii="Calibri Light" w:hAnsi="Calibri Light" w:cs="Calibri Light"/>
          <w:sz w:val="21"/>
          <w:szCs w:val="21"/>
          <w:lang w:eastAsia="de-DE"/>
          <w14:numForm w14:val="lining"/>
        </w:rPr>
        <w:t>.3</w:t>
      </w:r>
      <w:r w:rsidR="008D7A32" w:rsidRPr="00752290">
        <w:rPr>
          <w:rFonts w:ascii="Calibri Light" w:hAnsi="Calibri Light" w:cs="Calibri Light"/>
          <w:sz w:val="21"/>
          <w:szCs w:val="21"/>
          <w:lang w:eastAsia="de-DE"/>
          <w14:numForm w14:val="lining"/>
        </w:rPr>
        <w:tab/>
        <w:t>K písomnému zápisu O</w:t>
      </w:r>
      <w:r w:rsidR="00AC2EEC" w:rsidRPr="00752290">
        <w:rPr>
          <w:rFonts w:ascii="Calibri Light" w:hAnsi="Calibri Light" w:cs="Calibri Light"/>
          <w:sz w:val="21"/>
          <w:szCs w:val="21"/>
          <w:lang w:eastAsia="de-DE"/>
          <w14:numForm w14:val="lining"/>
        </w:rPr>
        <w:t>bjedn</w:t>
      </w:r>
      <w:r w:rsidR="008D7A32" w:rsidRPr="00752290">
        <w:rPr>
          <w:rFonts w:ascii="Calibri Light" w:hAnsi="Calibri Light" w:cs="Calibri Light"/>
          <w:sz w:val="21"/>
          <w:szCs w:val="21"/>
          <w:lang w:eastAsia="de-DE"/>
          <w14:numForm w14:val="lining"/>
        </w:rPr>
        <w:t>ávateľa v stavebnom denníku je Z</w:t>
      </w:r>
      <w:r w:rsidR="00AC2EEC" w:rsidRPr="00752290">
        <w:rPr>
          <w:rFonts w:ascii="Calibri Light" w:hAnsi="Calibri Light" w:cs="Calibri Light"/>
          <w:sz w:val="21"/>
          <w:szCs w:val="21"/>
          <w:lang w:eastAsia="de-DE"/>
          <w14:numForm w14:val="lining"/>
        </w:rPr>
        <w:t xml:space="preserve">hotoviteľ povinný písomne sa vyjadriť najneskôr nasledujúci pracovný deň po vykonanom zápise a zároveň je povinný zapísať návrh opatrení vedúcich k odstráneniu vád, nedorobkov alebo iných rozhodujúcich skutočností, a to najneskôr nasledujúci  pracovný deň </w:t>
      </w:r>
      <w:r w:rsidR="008D7A32" w:rsidRPr="00752290">
        <w:rPr>
          <w:rFonts w:ascii="Calibri Light" w:hAnsi="Calibri Light" w:cs="Calibri Light"/>
          <w:sz w:val="21"/>
          <w:szCs w:val="21"/>
          <w:lang w:eastAsia="de-DE"/>
          <w14:numForm w14:val="lining"/>
        </w:rPr>
        <w:t>po dni písomného vyjadrenia sa Z</w:t>
      </w:r>
      <w:r w:rsidR="00AC2EEC" w:rsidRPr="00752290">
        <w:rPr>
          <w:rFonts w:ascii="Calibri Light" w:hAnsi="Calibri Light" w:cs="Calibri Light"/>
          <w:sz w:val="21"/>
          <w:szCs w:val="21"/>
          <w:lang w:eastAsia="de-DE"/>
          <w14:numForm w14:val="lining"/>
        </w:rPr>
        <w:t>hotoviteľa.</w:t>
      </w:r>
    </w:p>
    <w:p w14:paraId="0F9D9F4A" w14:textId="5CF347FB" w:rsidR="003D08FF" w:rsidRPr="00752290" w:rsidRDefault="00AE3194" w:rsidP="008D7A32">
      <w:pPr>
        <w:tabs>
          <w:tab w:val="left" w:pos="567"/>
        </w:tabs>
        <w:spacing w:before="200" w:after="120"/>
        <w:ind w:left="567" w:right="-74" w:hanging="567"/>
        <w:jc w:val="both"/>
        <w:rPr>
          <w:rFonts w:ascii="Calibri Light" w:hAnsi="Calibri Light" w:cs="Calibri Light"/>
          <w:sz w:val="21"/>
          <w:szCs w:val="21"/>
          <w:lang w:eastAsia="de-DE"/>
          <w14:numForm w14:val="lining"/>
        </w:rPr>
      </w:pPr>
      <w:r>
        <w:rPr>
          <w:rFonts w:ascii="Calibri Light" w:hAnsi="Calibri Light" w:cs="Calibri Light"/>
          <w:sz w:val="21"/>
          <w:szCs w:val="21"/>
          <w:lang w:eastAsia="de-DE"/>
          <w14:numForm w14:val="lining"/>
        </w:rPr>
        <w:t>10</w:t>
      </w:r>
      <w:r w:rsidR="008D7A32" w:rsidRPr="00752290">
        <w:rPr>
          <w:rFonts w:ascii="Calibri Light" w:hAnsi="Calibri Light" w:cs="Calibri Light"/>
          <w:sz w:val="21"/>
          <w:szCs w:val="21"/>
          <w:lang w:eastAsia="de-DE"/>
          <w14:numForm w14:val="lining"/>
        </w:rPr>
        <w:t>.4</w:t>
      </w:r>
      <w:r w:rsidR="008D7A32" w:rsidRPr="00752290">
        <w:rPr>
          <w:rFonts w:ascii="Calibri Light" w:hAnsi="Calibri Light" w:cs="Calibri Light"/>
          <w:sz w:val="21"/>
          <w:szCs w:val="21"/>
          <w:lang w:eastAsia="de-DE"/>
          <w14:numForm w14:val="lining"/>
        </w:rPr>
        <w:tab/>
      </w:r>
      <w:r w:rsidR="00AC2EEC" w:rsidRPr="00752290">
        <w:rPr>
          <w:rFonts w:ascii="Calibri Light" w:hAnsi="Calibri Light" w:cs="Calibri Light"/>
          <w:sz w:val="21"/>
          <w:szCs w:val="21"/>
          <w:lang w:eastAsia="de-DE"/>
          <w14:numForm w14:val="lining"/>
        </w:rPr>
        <w:t>Zhotoviteľ je oprávn</w:t>
      </w:r>
      <w:r w:rsidR="008D7A32" w:rsidRPr="00752290">
        <w:rPr>
          <w:rFonts w:ascii="Calibri Light" w:hAnsi="Calibri Light" w:cs="Calibri Light"/>
          <w:sz w:val="21"/>
          <w:szCs w:val="21"/>
          <w:lang w:eastAsia="de-DE"/>
          <w14:numForm w14:val="lining"/>
        </w:rPr>
        <w:t>ený predkladať stavebný denník O</w:t>
      </w:r>
      <w:r w:rsidR="00AC2EEC" w:rsidRPr="00752290">
        <w:rPr>
          <w:rFonts w:ascii="Calibri Light" w:hAnsi="Calibri Light" w:cs="Calibri Light"/>
          <w:sz w:val="21"/>
          <w:szCs w:val="21"/>
          <w:lang w:eastAsia="de-DE"/>
          <w14:numForm w14:val="lining"/>
        </w:rPr>
        <w:t>bjednávateľovi každý pracovný deň. Pokiaľ sú súčasťou záznamov stavebného denníka pri</w:t>
      </w:r>
      <w:r w:rsidR="008D7A32" w:rsidRPr="00752290">
        <w:rPr>
          <w:rFonts w:ascii="Calibri Light" w:hAnsi="Calibri Light" w:cs="Calibri Light"/>
          <w:sz w:val="21"/>
          <w:szCs w:val="21"/>
          <w:lang w:eastAsia="de-DE"/>
          <w14:numForm w14:val="lining"/>
        </w:rPr>
        <w:t>pomienky, žiadosti, stanoviská Zhotoviteľa voči O</w:t>
      </w:r>
      <w:r w:rsidR="00AC2EEC" w:rsidRPr="00752290">
        <w:rPr>
          <w:rFonts w:ascii="Calibri Light" w:hAnsi="Calibri Light" w:cs="Calibri Light"/>
          <w:sz w:val="21"/>
          <w:szCs w:val="21"/>
          <w:lang w:eastAsia="de-DE"/>
          <w14:numForm w14:val="lining"/>
        </w:rPr>
        <w:t>b</w:t>
      </w:r>
      <w:r w:rsidR="008D7A32" w:rsidRPr="00752290">
        <w:rPr>
          <w:rFonts w:ascii="Calibri Light" w:hAnsi="Calibri Light" w:cs="Calibri Light"/>
          <w:sz w:val="21"/>
          <w:szCs w:val="21"/>
          <w:lang w:eastAsia="de-DE"/>
          <w14:numForm w14:val="lining"/>
        </w:rPr>
        <w:t>jednávateľovi, zaväzuje sa ich Z</w:t>
      </w:r>
      <w:r w:rsidR="00AC2EEC" w:rsidRPr="00752290">
        <w:rPr>
          <w:rFonts w:ascii="Calibri Light" w:hAnsi="Calibri Light" w:cs="Calibri Light"/>
          <w:sz w:val="21"/>
          <w:szCs w:val="21"/>
          <w:lang w:eastAsia="de-DE"/>
          <w14:numForm w14:val="lining"/>
        </w:rPr>
        <w:t>hotoviteľ doručiť zároveň spôsobom stanoveným v tejto Zmluve. Objednávateľ sa zaväzuje vyjadriť k takýmto pripomienkam, žiadostiam alebo stanoviskám najneskôr do troch (3) pracovných dní po ich doručení.</w:t>
      </w:r>
    </w:p>
    <w:p w14:paraId="70C0A8BD" w14:textId="7C1D5CFE" w:rsidR="008D7A32" w:rsidRPr="00752290" w:rsidRDefault="008D7A32" w:rsidP="009202AF">
      <w:pPr>
        <w:pStyle w:val="FlushText"/>
        <w:tabs>
          <w:tab w:val="left" w:pos="567"/>
        </w:tabs>
        <w:spacing w:after="0"/>
        <w:ind w:left="567" w:right="-74" w:hanging="567"/>
        <w:jc w:val="center"/>
        <w:rPr>
          <w:rFonts w:ascii="Calibri Light" w:hAnsi="Calibri Light" w:cs="Calibri Light"/>
          <w:b/>
          <w:bCs/>
          <w:sz w:val="21"/>
          <w:szCs w:val="21"/>
          <w14:numForm w14:val="lining"/>
        </w:rPr>
      </w:pPr>
      <w:r w:rsidRPr="00752290">
        <w:rPr>
          <w:rFonts w:ascii="Calibri Light" w:hAnsi="Calibri Light" w:cs="Calibri Light"/>
          <w:b/>
          <w:bCs/>
          <w:sz w:val="21"/>
          <w:szCs w:val="21"/>
          <w:lang w:val="sk-SK"/>
          <w14:numForm w14:val="lining"/>
        </w:rPr>
        <w:t>Článok X</w:t>
      </w:r>
      <w:r w:rsidR="00AE3194">
        <w:rPr>
          <w:rFonts w:ascii="Calibri Light" w:hAnsi="Calibri Light" w:cs="Calibri Light"/>
          <w:b/>
          <w:bCs/>
          <w:sz w:val="21"/>
          <w:szCs w:val="21"/>
          <w:lang w:val="sk-SK"/>
          <w14:numForm w14:val="lining"/>
        </w:rPr>
        <w:t>I</w:t>
      </w:r>
    </w:p>
    <w:p w14:paraId="08086984" w14:textId="420C3963" w:rsidR="00AC2EEC" w:rsidRPr="00752290" w:rsidRDefault="008D7A32" w:rsidP="009202AF">
      <w:pPr>
        <w:pStyle w:val="FlushText"/>
        <w:tabs>
          <w:tab w:val="left" w:pos="567"/>
        </w:tabs>
        <w:spacing w:after="0"/>
        <w:ind w:left="567" w:right="-74" w:hanging="567"/>
        <w:jc w:val="center"/>
        <w:rPr>
          <w:rFonts w:ascii="Calibri Light" w:hAnsi="Calibri Light" w:cs="Calibri Light"/>
          <w:b/>
          <w:bCs/>
          <w:sz w:val="21"/>
          <w:szCs w:val="21"/>
          <w14:numForm w14:val="lining"/>
        </w:rPr>
      </w:pPr>
      <w:r w:rsidRPr="00752290">
        <w:rPr>
          <w:rFonts w:ascii="Calibri Light" w:hAnsi="Calibri Light" w:cs="Calibri Light"/>
          <w:b/>
          <w:sz w:val="21"/>
          <w:szCs w:val="21"/>
          <w:lang w:val="sk-SK" w:eastAsia="de-DE"/>
          <w14:numForm w14:val="lining"/>
        </w:rPr>
        <w:t>Kontrola realizácie diela a subdodávatelia</w:t>
      </w:r>
    </w:p>
    <w:p w14:paraId="0E1CA39D" w14:textId="0D85834C" w:rsidR="00AC2EEC" w:rsidRPr="00752290" w:rsidRDefault="00721C71" w:rsidP="008D7A32">
      <w:pPr>
        <w:tabs>
          <w:tab w:val="left" w:pos="567"/>
        </w:tabs>
        <w:spacing w:before="200" w:after="120"/>
        <w:ind w:left="567" w:right="-74" w:hanging="567"/>
        <w:jc w:val="both"/>
        <w:rPr>
          <w:rFonts w:ascii="Calibri Light" w:hAnsi="Calibri Light" w:cs="Calibri Light"/>
          <w:sz w:val="21"/>
          <w:szCs w:val="21"/>
          <w:lang w:eastAsia="de-DE"/>
          <w14:numForm w14:val="lining"/>
        </w:rPr>
      </w:pPr>
      <w:r>
        <w:rPr>
          <w:rFonts w:ascii="Calibri Light" w:hAnsi="Calibri Light" w:cs="Calibri Light"/>
          <w:sz w:val="21"/>
          <w:szCs w:val="21"/>
          <w:lang w:eastAsia="de-DE"/>
          <w14:numForm w14:val="lining"/>
        </w:rPr>
        <w:t>1</w:t>
      </w:r>
      <w:r w:rsidR="00AE3194">
        <w:rPr>
          <w:rFonts w:ascii="Calibri Light" w:hAnsi="Calibri Light" w:cs="Calibri Light"/>
          <w:sz w:val="21"/>
          <w:szCs w:val="21"/>
          <w:lang w:eastAsia="de-DE"/>
          <w14:numForm w14:val="lining"/>
        </w:rPr>
        <w:t>1</w:t>
      </w:r>
      <w:r w:rsidR="008D7A32" w:rsidRPr="00752290">
        <w:rPr>
          <w:rFonts w:ascii="Calibri Light" w:hAnsi="Calibri Light" w:cs="Calibri Light"/>
          <w:sz w:val="21"/>
          <w:szCs w:val="21"/>
          <w:lang w:eastAsia="de-DE"/>
          <w14:numForm w14:val="lining"/>
        </w:rPr>
        <w:t>.1</w:t>
      </w:r>
      <w:r w:rsidR="008D7A32" w:rsidRPr="00752290">
        <w:rPr>
          <w:rFonts w:ascii="Calibri Light" w:hAnsi="Calibri Light" w:cs="Calibri Light"/>
          <w:sz w:val="21"/>
          <w:szCs w:val="21"/>
          <w:lang w:eastAsia="de-DE"/>
          <w14:numForm w14:val="lining"/>
        </w:rPr>
        <w:tab/>
      </w:r>
      <w:r w:rsidR="00AC2EEC" w:rsidRPr="00752290">
        <w:rPr>
          <w:rFonts w:ascii="Calibri Light" w:hAnsi="Calibri Light" w:cs="Calibri Light"/>
          <w:sz w:val="21"/>
          <w:szCs w:val="21"/>
          <w:lang w:eastAsia="de-DE"/>
          <w14:numForm w14:val="lining"/>
        </w:rPr>
        <w:t>Objednávateľ je oprávnený</w:t>
      </w:r>
      <w:r w:rsidR="00C051B2" w:rsidRPr="00752290">
        <w:rPr>
          <w:rFonts w:ascii="Calibri Light" w:hAnsi="Calibri Light" w:cs="Calibri Light"/>
          <w:sz w:val="21"/>
          <w:szCs w:val="21"/>
          <w:lang w:eastAsia="de-DE"/>
          <w14:numForm w14:val="lining"/>
        </w:rPr>
        <w:t xml:space="preserve"> kontrolovať </w:t>
      </w:r>
      <w:r w:rsidR="00863B54" w:rsidRPr="00752290">
        <w:rPr>
          <w:rFonts w:ascii="Calibri Light" w:hAnsi="Calibri Light" w:cs="Calibri Light"/>
          <w:sz w:val="21"/>
          <w:szCs w:val="21"/>
          <w:lang w:eastAsia="de-DE"/>
          <w14:numForm w14:val="lining"/>
        </w:rPr>
        <w:t>zhotovovanie</w:t>
      </w:r>
      <w:r w:rsidR="00C051B2" w:rsidRPr="00752290">
        <w:rPr>
          <w:rFonts w:ascii="Calibri Light" w:hAnsi="Calibri Light" w:cs="Calibri Light"/>
          <w:sz w:val="21"/>
          <w:szCs w:val="21"/>
          <w:lang w:eastAsia="de-DE"/>
          <w14:numForm w14:val="lining"/>
        </w:rPr>
        <w:t xml:space="preserve"> diela Z</w:t>
      </w:r>
      <w:r w:rsidR="00AC2EEC" w:rsidRPr="00752290">
        <w:rPr>
          <w:rFonts w:ascii="Calibri Light" w:hAnsi="Calibri Light" w:cs="Calibri Light"/>
          <w:sz w:val="21"/>
          <w:szCs w:val="21"/>
          <w:lang w:eastAsia="de-DE"/>
          <w14:numForm w14:val="lining"/>
        </w:rPr>
        <w:t>hotoviteľom prostredn</w:t>
      </w:r>
      <w:r w:rsidR="00C051B2" w:rsidRPr="00752290">
        <w:rPr>
          <w:rFonts w:ascii="Calibri Light" w:hAnsi="Calibri Light" w:cs="Calibri Light"/>
          <w:sz w:val="21"/>
          <w:szCs w:val="21"/>
          <w:lang w:eastAsia="de-DE"/>
          <w14:numForm w14:val="lining"/>
        </w:rPr>
        <w:t>íctvom zodpovedného pracovníka Objednávateľa. Ak O</w:t>
      </w:r>
      <w:r w:rsidR="00863B54" w:rsidRPr="00752290">
        <w:rPr>
          <w:rFonts w:ascii="Calibri Light" w:hAnsi="Calibri Light" w:cs="Calibri Light"/>
          <w:sz w:val="21"/>
          <w:szCs w:val="21"/>
          <w:lang w:eastAsia="de-DE"/>
          <w14:numForm w14:val="lining"/>
        </w:rPr>
        <w:t>bjednávateľ zistí, že Z</w:t>
      </w:r>
      <w:r w:rsidR="00AC2EEC" w:rsidRPr="00752290">
        <w:rPr>
          <w:rFonts w:ascii="Calibri Light" w:hAnsi="Calibri Light" w:cs="Calibri Light"/>
          <w:sz w:val="21"/>
          <w:szCs w:val="21"/>
          <w:lang w:eastAsia="de-DE"/>
          <w14:numForm w14:val="lining"/>
        </w:rPr>
        <w:t xml:space="preserve">hotoviteľ </w:t>
      </w:r>
      <w:r w:rsidR="00863B54" w:rsidRPr="00752290">
        <w:rPr>
          <w:rFonts w:ascii="Calibri Light" w:hAnsi="Calibri Light" w:cs="Calibri Light"/>
          <w:sz w:val="21"/>
          <w:szCs w:val="21"/>
          <w:lang w:eastAsia="de-DE"/>
          <w14:numForm w14:val="lining"/>
        </w:rPr>
        <w:t>zhotovuje</w:t>
      </w:r>
      <w:r w:rsidR="00AC2EEC" w:rsidRPr="00752290">
        <w:rPr>
          <w:rFonts w:ascii="Calibri Light" w:hAnsi="Calibri Light" w:cs="Calibri Light"/>
          <w:sz w:val="21"/>
          <w:szCs w:val="21"/>
          <w:lang w:eastAsia="de-DE"/>
          <w14:numForm w14:val="lining"/>
        </w:rPr>
        <w:t xml:space="preserve"> dielo v rozpore s dohodnutými podmienkami alebo že dielo vykazuje  vady</w:t>
      </w:r>
      <w:r w:rsidR="00C051B2" w:rsidRPr="00752290">
        <w:rPr>
          <w:rFonts w:ascii="Calibri Light" w:hAnsi="Calibri Light" w:cs="Calibri Light"/>
          <w:sz w:val="21"/>
          <w:szCs w:val="21"/>
          <w:lang w:eastAsia="de-DE"/>
          <w14:numForm w14:val="lining"/>
        </w:rPr>
        <w:t xml:space="preserve"> alebo nedorobky, je oprávnený Z</w:t>
      </w:r>
      <w:r w:rsidR="00AC2EEC" w:rsidRPr="00752290">
        <w:rPr>
          <w:rFonts w:ascii="Calibri Light" w:hAnsi="Calibri Light" w:cs="Calibri Light"/>
          <w:sz w:val="21"/>
          <w:szCs w:val="21"/>
          <w:lang w:eastAsia="de-DE"/>
          <w14:numForm w14:val="lining"/>
        </w:rPr>
        <w:t xml:space="preserve">hotoviteľa na tieto skutočnosti upozorniť a písomne sa dožadovať ich odstránenia či už v priebehu výkonu prác na diele alebo po ich ukončení. Zhotoviteľ je povinný zistené vady diela alebo iné nedorobky bez meškania odstrániť. </w:t>
      </w:r>
    </w:p>
    <w:p w14:paraId="6C6DA8D0" w14:textId="560ABA5F" w:rsidR="00CA7078" w:rsidRPr="00752290" w:rsidRDefault="00AE3194" w:rsidP="008D7A32">
      <w:pPr>
        <w:tabs>
          <w:tab w:val="left" w:pos="567"/>
        </w:tabs>
        <w:spacing w:before="200" w:after="120"/>
        <w:ind w:left="567" w:right="-74" w:hanging="567"/>
        <w:jc w:val="both"/>
        <w:rPr>
          <w:rFonts w:ascii="Calibri Light" w:hAnsi="Calibri Light" w:cs="Calibri Light"/>
          <w:sz w:val="21"/>
          <w:szCs w:val="21"/>
          <w:lang w:eastAsia="de-DE"/>
          <w14:numForm w14:val="lining"/>
        </w:rPr>
      </w:pPr>
      <w:r>
        <w:rPr>
          <w:rFonts w:ascii="Calibri Light" w:hAnsi="Calibri Light" w:cs="Calibri Light"/>
          <w:sz w:val="21"/>
          <w:szCs w:val="21"/>
          <w:lang w:eastAsia="de-DE"/>
          <w14:numForm w14:val="lining"/>
        </w:rPr>
        <w:t>11</w:t>
      </w:r>
      <w:r w:rsidR="008D7A32" w:rsidRPr="00752290">
        <w:rPr>
          <w:rFonts w:ascii="Calibri Light" w:hAnsi="Calibri Light" w:cs="Calibri Light"/>
          <w:sz w:val="21"/>
          <w:szCs w:val="21"/>
          <w:lang w:eastAsia="de-DE"/>
          <w14:numForm w14:val="lining"/>
        </w:rPr>
        <w:t>.2</w:t>
      </w:r>
      <w:r w:rsidR="008D7A32" w:rsidRPr="00752290">
        <w:rPr>
          <w:rFonts w:ascii="Calibri Light" w:hAnsi="Calibri Light" w:cs="Calibri Light"/>
          <w:sz w:val="21"/>
          <w:szCs w:val="21"/>
          <w:lang w:eastAsia="de-DE"/>
          <w14:numForm w14:val="lining"/>
        </w:rPr>
        <w:tab/>
      </w:r>
      <w:r w:rsidR="00AC2EEC" w:rsidRPr="00752290">
        <w:rPr>
          <w:rFonts w:ascii="Calibri Light" w:hAnsi="Calibri Light" w:cs="Calibri Light"/>
          <w:sz w:val="21"/>
          <w:szCs w:val="21"/>
          <w:lang w:eastAsia="de-DE"/>
          <w14:numForm w14:val="lining"/>
        </w:rPr>
        <w:t xml:space="preserve">Zhotoviteľ zodpovedá za riadne plnenie predmetu </w:t>
      </w:r>
      <w:r w:rsidR="00C051B2" w:rsidRPr="00752290">
        <w:rPr>
          <w:rFonts w:ascii="Calibri Light" w:hAnsi="Calibri Light" w:cs="Calibri Light"/>
          <w:sz w:val="21"/>
          <w:szCs w:val="21"/>
          <w:lang w:eastAsia="de-DE"/>
          <w14:numForm w14:val="lining"/>
        </w:rPr>
        <w:t>Z</w:t>
      </w:r>
      <w:r w:rsidR="00AC2EEC" w:rsidRPr="00752290">
        <w:rPr>
          <w:rFonts w:ascii="Calibri Light" w:hAnsi="Calibri Light" w:cs="Calibri Light"/>
          <w:sz w:val="21"/>
          <w:szCs w:val="21"/>
          <w:lang w:eastAsia="de-DE"/>
          <w14:numForm w14:val="lining"/>
        </w:rPr>
        <w:t xml:space="preserve">mluvy počas celého trvania zmluvného vzťahu s </w:t>
      </w:r>
      <w:r w:rsidR="00C051B2" w:rsidRPr="00752290">
        <w:rPr>
          <w:rFonts w:ascii="Calibri Light" w:hAnsi="Calibri Light" w:cs="Calibri Light"/>
          <w:sz w:val="21"/>
          <w:szCs w:val="21"/>
          <w:lang w:eastAsia="de-DE"/>
          <w14:numForm w14:val="lining"/>
        </w:rPr>
        <w:t>O</w:t>
      </w:r>
      <w:r w:rsidR="00AC2EEC" w:rsidRPr="00752290">
        <w:rPr>
          <w:rFonts w:ascii="Calibri Light" w:hAnsi="Calibri Light" w:cs="Calibri Light"/>
          <w:sz w:val="21"/>
          <w:szCs w:val="21"/>
          <w:lang w:eastAsia="de-DE"/>
          <w14:numForm w14:val="lining"/>
        </w:rPr>
        <w:t>bjednávat</w:t>
      </w:r>
      <w:r w:rsidR="00C051B2" w:rsidRPr="00752290">
        <w:rPr>
          <w:rFonts w:ascii="Calibri Light" w:hAnsi="Calibri Light" w:cs="Calibri Light"/>
          <w:sz w:val="21"/>
          <w:szCs w:val="21"/>
          <w:lang w:eastAsia="de-DE"/>
          <w14:numForm w14:val="lining"/>
        </w:rPr>
        <w:t>eľom a to bez ohľadu na to, či Z</w:t>
      </w:r>
      <w:r w:rsidR="00AC2EEC" w:rsidRPr="00752290">
        <w:rPr>
          <w:rFonts w:ascii="Calibri Light" w:hAnsi="Calibri Light" w:cs="Calibri Light"/>
          <w:sz w:val="21"/>
          <w:szCs w:val="21"/>
          <w:lang w:eastAsia="de-DE"/>
          <w14:numForm w14:val="lining"/>
        </w:rPr>
        <w:t xml:space="preserve">hotoviteľ použil na zhotovenie  diela subdodávateľov alebo nie, v akom rozsahu a za akých podmienok. </w:t>
      </w:r>
    </w:p>
    <w:p w14:paraId="2C6456ED" w14:textId="749CBE74" w:rsidR="00CA7078" w:rsidRPr="00752290" w:rsidRDefault="00AE3194" w:rsidP="00CA7078">
      <w:pPr>
        <w:tabs>
          <w:tab w:val="left" w:pos="567"/>
        </w:tabs>
        <w:spacing w:before="200" w:after="120"/>
        <w:ind w:left="567" w:right="-74" w:hanging="567"/>
        <w:jc w:val="both"/>
        <w:rPr>
          <w:rFonts w:ascii="Calibri Light" w:hAnsi="Calibri Light" w:cs="Calibri Light"/>
          <w:sz w:val="21"/>
          <w:szCs w:val="21"/>
          <w:lang w:eastAsia="de-DE"/>
          <w14:numForm w14:val="lining"/>
        </w:rPr>
      </w:pPr>
      <w:r>
        <w:rPr>
          <w:rFonts w:ascii="Calibri Light" w:hAnsi="Calibri Light" w:cs="Calibri Light"/>
          <w:sz w:val="21"/>
          <w:szCs w:val="21"/>
          <w:lang w:eastAsia="de-DE"/>
          <w14:numForm w14:val="lining"/>
        </w:rPr>
        <w:t>11</w:t>
      </w:r>
      <w:r w:rsidR="00CA7078" w:rsidRPr="00752290">
        <w:rPr>
          <w:rFonts w:ascii="Calibri Light" w:hAnsi="Calibri Light" w:cs="Calibri Light"/>
          <w:sz w:val="21"/>
          <w:szCs w:val="21"/>
          <w:lang w:eastAsia="de-DE"/>
          <w14:numForm w14:val="lining"/>
        </w:rPr>
        <w:t xml:space="preserve">.3 </w:t>
      </w:r>
      <w:r w:rsidR="00CA7078" w:rsidRPr="00752290">
        <w:rPr>
          <w:rFonts w:ascii="Calibri Light" w:hAnsi="Calibri Light" w:cs="Calibri Light"/>
          <w:sz w:val="21"/>
          <w:szCs w:val="21"/>
          <w:lang w:eastAsia="de-DE"/>
          <w14:numForm w14:val="lining"/>
        </w:rPr>
        <w:tab/>
        <w:t xml:space="preserve">Zhotoviteľ je vo vzťahu k Objednávateľovi jediným subjektom, ktorý znáša dôsledky vyplývajúce z porušenia povinností v súvislosti so zhotovením diela. </w:t>
      </w:r>
    </w:p>
    <w:p w14:paraId="478F9351" w14:textId="3C435037" w:rsidR="00CA7078" w:rsidRPr="00752290" w:rsidRDefault="00AE3194" w:rsidP="00CA7078">
      <w:pPr>
        <w:tabs>
          <w:tab w:val="left" w:pos="567"/>
        </w:tabs>
        <w:spacing w:before="200" w:after="120"/>
        <w:ind w:left="567" w:right="-74" w:hanging="567"/>
        <w:jc w:val="both"/>
        <w:rPr>
          <w:rFonts w:ascii="Calibri Light" w:hAnsi="Calibri Light" w:cs="Calibri Light"/>
          <w:sz w:val="21"/>
          <w:szCs w:val="21"/>
          <w:lang w:eastAsia="de-DE"/>
          <w14:numForm w14:val="lining"/>
        </w:rPr>
      </w:pPr>
      <w:r>
        <w:rPr>
          <w:rFonts w:ascii="Calibri Light" w:hAnsi="Calibri Light" w:cs="Calibri Light"/>
          <w:sz w:val="21"/>
          <w:szCs w:val="21"/>
          <w:lang w:eastAsia="de-DE"/>
          <w14:numForm w14:val="lining"/>
        </w:rPr>
        <w:lastRenderedPageBreak/>
        <w:t>11</w:t>
      </w:r>
      <w:r w:rsidR="00CA7078" w:rsidRPr="00752290">
        <w:rPr>
          <w:rFonts w:ascii="Calibri Light" w:hAnsi="Calibri Light" w:cs="Calibri Light"/>
          <w:sz w:val="21"/>
          <w:szCs w:val="21"/>
          <w:lang w:eastAsia="de-DE"/>
          <w14:numForm w14:val="lining"/>
        </w:rPr>
        <w:t xml:space="preserve">.4 </w:t>
      </w:r>
      <w:r w:rsidR="00F461CC" w:rsidRPr="00752290">
        <w:rPr>
          <w:rFonts w:ascii="Calibri Light" w:hAnsi="Calibri Light" w:cs="Calibri Light"/>
          <w:sz w:val="21"/>
          <w:szCs w:val="21"/>
          <w:lang w:eastAsia="de-DE"/>
          <w14:numForm w14:val="lining"/>
        </w:rPr>
        <w:tab/>
      </w:r>
      <w:r w:rsidR="00CA7078" w:rsidRPr="00752290">
        <w:rPr>
          <w:rFonts w:ascii="Calibri Light" w:hAnsi="Calibri Light" w:cs="Calibri Light"/>
          <w:sz w:val="21"/>
          <w:szCs w:val="21"/>
          <w:lang w:eastAsia="de-DE"/>
          <w14:numForm w14:val="lining"/>
        </w:rPr>
        <w:t>Zoznam subdodávateľov v</w:t>
      </w:r>
      <w:r w:rsidR="00F461CC" w:rsidRPr="00752290">
        <w:rPr>
          <w:rFonts w:ascii="Calibri Light" w:hAnsi="Calibri Light" w:cs="Calibri Light"/>
          <w:sz w:val="21"/>
          <w:szCs w:val="21"/>
          <w:lang w:eastAsia="de-DE"/>
          <w14:numForm w14:val="lining"/>
        </w:rPr>
        <w:t> rozsahu podľa</w:t>
      </w:r>
      <w:r w:rsidR="00CA7078" w:rsidRPr="00752290">
        <w:rPr>
          <w:rFonts w:ascii="Calibri Light" w:hAnsi="Calibri Light" w:cs="Calibri Light"/>
          <w:sz w:val="21"/>
          <w:szCs w:val="21"/>
          <w:lang w:eastAsia="de-DE"/>
          <w14:numForm w14:val="lining"/>
        </w:rPr>
        <w:t xml:space="preserve"> </w:t>
      </w:r>
      <w:proofErr w:type="spellStart"/>
      <w:r w:rsidR="00CA7078" w:rsidRPr="00752290">
        <w:rPr>
          <w:rFonts w:ascii="Calibri Light" w:hAnsi="Calibri Light" w:cs="Calibri Light"/>
          <w:sz w:val="21"/>
          <w:szCs w:val="21"/>
          <w:lang w:eastAsia="de-DE"/>
          <w14:numForm w14:val="lining"/>
        </w:rPr>
        <w:t>ust</w:t>
      </w:r>
      <w:proofErr w:type="spellEnd"/>
      <w:r w:rsidR="00CA7078" w:rsidRPr="00752290">
        <w:rPr>
          <w:rFonts w:ascii="Calibri Light" w:hAnsi="Calibri Light" w:cs="Calibri Light"/>
          <w:sz w:val="21"/>
          <w:szCs w:val="21"/>
          <w:lang w:eastAsia="de-DE"/>
          <w14:numForm w14:val="lining"/>
        </w:rPr>
        <w:t>. § 41 záko</w:t>
      </w:r>
      <w:r w:rsidR="00F461CC" w:rsidRPr="00752290">
        <w:rPr>
          <w:rFonts w:ascii="Calibri Light" w:hAnsi="Calibri Light" w:cs="Calibri Light"/>
          <w:sz w:val="21"/>
          <w:szCs w:val="21"/>
          <w:lang w:eastAsia="de-DE"/>
          <w14:numForm w14:val="lining"/>
        </w:rPr>
        <w:t xml:space="preserve">na o verejnom obstarávaní tvorí Prílohu č. </w:t>
      </w:r>
      <w:r w:rsidR="009B080B">
        <w:rPr>
          <w:rFonts w:ascii="Calibri Light" w:hAnsi="Calibri Light" w:cs="Calibri Light"/>
          <w:sz w:val="21"/>
          <w:szCs w:val="21"/>
          <w:lang w:eastAsia="de-DE"/>
          <w14:numForm w14:val="lining"/>
        </w:rPr>
        <w:t>3</w:t>
      </w:r>
      <w:r w:rsidR="00F461CC" w:rsidRPr="00752290">
        <w:rPr>
          <w:rFonts w:ascii="Calibri Light" w:hAnsi="Calibri Light" w:cs="Calibri Light"/>
          <w:sz w:val="21"/>
          <w:szCs w:val="21"/>
          <w:lang w:eastAsia="de-DE"/>
          <w14:numForm w14:val="lining"/>
        </w:rPr>
        <w:t xml:space="preserve"> tejto Zmluvy. </w:t>
      </w:r>
    </w:p>
    <w:p w14:paraId="264B23B3" w14:textId="7D69335B" w:rsidR="00F461CC" w:rsidRPr="00752290" w:rsidRDefault="00AE3194" w:rsidP="00F461CC">
      <w:pPr>
        <w:tabs>
          <w:tab w:val="left" w:pos="567"/>
        </w:tabs>
        <w:spacing w:before="200" w:after="120"/>
        <w:ind w:left="567" w:right="-74" w:hanging="567"/>
        <w:jc w:val="both"/>
        <w:rPr>
          <w:rFonts w:ascii="Calibri Light" w:hAnsi="Calibri Light" w:cs="Calibri Light"/>
          <w:sz w:val="21"/>
          <w:szCs w:val="21"/>
          <w:lang w:eastAsia="de-DE"/>
          <w14:numForm w14:val="lining"/>
        </w:rPr>
      </w:pPr>
      <w:r>
        <w:rPr>
          <w:rFonts w:ascii="Calibri Light" w:hAnsi="Calibri Light" w:cs="Calibri Light"/>
          <w:sz w:val="21"/>
          <w:szCs w:val="21"/>
          <w:lang w:eastAsia="de-DE"/>
          <w14:numForm w14:val="lining"/>
        </w:rPr>
        <w:t>11</w:t>
      </w:r>
      <w:r w:rsidR="00F461CC" w:rsidRPr="00752290">
        <w:rPr>
          <w:rFonts w:ascii="Calibri Light" w:hAnsi="Calibri Light" w:cs="Calibri Light"/>
          <w:sz w:val="21"/>
          <w:szCs w:val="21"/>
          <w:lang w:eastAsia="de-DE"/>
          <w14:numForm w14:val="lining"/>
        </w:rPr>
        <w:t>.5</w:t>
      </w:r>
      <w:r w:rsidR="00F461CC" w:rsidRPr="00752290">
        <w:rPr>
          <w:rFonts w:ascii="Calibri Light" w:hAnsi="Calibri Light" w:cs="Calibri Light"/>
          <w:sz w:val="21"/>
          <w:szCs w:val="21"/>
          <w:lang w:eastAsia="de-DE"/>
          <w14:numForm w14:val="lining"/>
        </w:rPr>
        <w:tab/>
        <w:t xml:space="preserve">Zhotoviteľ garantuje spôsobilosť subdodávateľov pre plnenie predmetu zmluvy, a to vrátane splnenia povinností subdodávateľov podľa </w:t>
      </w:r>
      <w:r w:rsidR="00FD6D00">
        <w:rPr>
          <w:rFonts w:ascii="Calibri Light" w:hAnsi="Calibri Light" w:cs="Calibri Light"/>
          <w:sz w:val="21"/>
          <w:szCs w:val="21"/>
          <w:lang w:eastAsia="de-DE"/>
          <w14:numForm w14:val="lining"/>
        </w:rPr>
        <w:t xml:space="preserve"> </w:t>
      </w:r>
      <w:proofErr w:type="spellStart"/>
      <w:r w:rsidR="009B080B">
        <w:rPr>
          <w:rFonts w:ascii="Calibri Light" w:hAnsi="Calibri Light" w:cs="Calibri Light"/>
          <w:sz w:val="21"/>
          <w:szCs w:val="21"/>
          <w:lang w:eastAsia="de-DE"/>
          <w14:numForm w14:val="lining"/>
        </w:rPr>
        <w:t>ZoRPVS</w:t>
      </w:r>
      <w:proofErr w:type="spellEnd"/>
      <w:r w:rsidR="00F461CC" w:rsidRPr="00752290">
        <w:rPr>
          <w:rFonts w:ascii="Calibri Light" w:hAnsi="Calibri Light" w:cs="Calibri Light"/>
          <w:sz w:val="21"/>
          <w:szCs w:val="21"/>
          <w:lang w:eastAsia="de-DE"/>
          <w14:numForm w14:val="lining"/>
        </w:rPr>
        <w:t xml:space="preserve">. </w:t>
      </w:r>
    </w:p>
    <w:p w14:paraId="0D6E43AD" w14:textId="47E4210B" w:rsidR="00F461CC" w:rsidRPr="00752290" w:rsidRDefault="00AE3194" w:rsidP="00F461CC">
      <w:pPr>
        <w:tabs>
          <w:tab w:val="left" w:pos="567"/>
        </w:tabs>
        <w:spacing w:before="200" w:after="120"/>
        <w:ind w:left="567" w:right="-74" w:hanging="567"/>
        <w:jc w:val="both"/>
        <w:rPr>
          <w:rFonts w:ascii="Calibri Light" w:hAnsi="Calibri Light" w:cs="Calibri Light"/>
          <w:sz w:val="21"/>
          <w:szCs w:val="21"/>
          <w:lang w:eastAsia="de-DE"/>
          <w14:numForm w14:val="lining"/>
        </w:rPr>
      </w:pPr>
      <w:r>
        <w:rPr>
          <w:rFonts w:ascii="Calibri Light" w:hAnsi="Calibri Light" w:cs="Calibri Light"/>
          <w:sz w:val="21"/>
          <w:szCs w:val="21"/>
          <w:lang w:eastAsia="de-DE"/>
          <w14:numForm w14:val="lining"/>
        </w:rPr>
        <w:t>11</w:t>
      </w:r>
      <w:r w:rsidR="00F461CC" w:rsidRPr="00752290">
        <w:rPr>
          <w:rFonts w:ascii="Calibri Light" w:hAnsi="Calibri Light" w:cs="Calibri Light"/>
          <w:sz w:val="21"/>
          <w:szCs w:val="21"/>
          <w:lang w:eastAsia="de-DE"/>
          <w14:numForm w14:val="lining"/>
        </w:rPr>
        <w:t xml:space="preserve">.6 </w:t>
      </w:r>
      <w:r w:rsidR="00F461CC" w:rsidRPr="00752290">
        <w:rPr>
          <w:rFonts w:ascii="Calibri Light" w:hAnsi="Calibri Light" w:cs="Calibri Light"/>
          <w:sz w:val="21"/>
          <w:szCs w:val="21"/>
          <w:lang w:eastAsia="de-DE"/>
          <w14:numForm w14:val="lining"/>
        </w:rPr>
        <w:tab/>
        <w:t>Ak má Zhotoviteľ v úmysle zhotoviť dielo  prostredníctvom subdodávateľa</w:t>
      </w:r>
      <w:r w:rsidR="006F49D3">
        <w:rPr>
          <w:rFonts w:ascii="Calibri Light" w:hAnsi="Calibri Light" w:cs="Calibri Light"/>
          <w:sz w:val="21"/>
          <w:szCs w:val="21"/>
          <w:lang w:eastAsia="de-DE"/>
          <w14:numForm w14:val="lining"/>
        </w:rPr>
        <w:t xml:space="preserve"> neidentifikovaného  v Prílohe č. 3 tejto Zmluvy</w:t>
      </w:r>
      <w:r w:rsidR="00F461CC" w:rsidRPr="00752290">
        <w:rPr>
          <w:rFonts w:ascii="Calibri Light" w:hAnsi="Calibri Light" w:cs="Calibri Light"/>
          <w:sz w:val="21"/>
          <w:szCs w:val="21"/>
          <w:lang w:eastAsia="de-DE"/>
          <w14:numForm w14:val="lining"/>
        </w:rPr>
        <w:t xml:space="preserve">, Zhotoviteľ  môže </w:t>
      </w:r>
      <w:r w:rsidR="001B3984">
        <w:rPr>
          <w:rFonts w:ascii="Calibri Light" w:hAnsi="Calibri Light" w:cs="Calibri Light"/>
          <w:sz w:val="21"/>
          <w:szCs w:val="21"/>
          <w:lang w:eastAsia="de-DE"/>
          <w14:numForm w14:val="lining"/>
        </w:rPr>
        <w:t xml:space="preserve">zadať zhotovenie diela alebo jeho časti novému subdodávateľovi, až po doručení oznámenia </w:t>
      </w:r>
      <w:r w:rsidR="00F23FB9">
        <w:rPr>
          <w:rFonts w:ascii="Calibri Light" w:hAnsi="Calibri Light" w:cs="Calibri Light"/>
          <w:sz w:val="21"/>
          <w:szCs w:val="21"/>
          <w:lang w:eastAsia="de-DE"/>
          <w14:numForm w14:val="lining"/>
        </w:rPr>
        <w:t xml:space="preserve">zmeny subdodávateľa </w:t>
      </w:r>
      <w:r w:rsidR="001B3984">
        <w:rPr>
          <w:rFonts w:ascii="Calibri Light" w:hAnsi="Calibri Light" w:cs="Calibri Light"/>
          <w:sz w:val="21"/>
          <w:szCs w:val="21"/>
          <w:lang w:eastAsia="de-DE"/>
          <w14:numForm w14:val="lining"/>
        </w:rPr>
        <w:t>Objednávateľovi.</w:t>
      </w:r>
      <w:r w:rsidR="00F23FB9">
        <w:rPr>
          <w:rFonts w:ascii="Calibri Light" w:hAnsi="Calibri Light" w:cs="Calibri Light"/>
          <w:sz w:val="21"/>
          <w:szCs w:val="21"/>
          <w:lang w:eastAsia="de-DE"/>
          <w14:numForm w14:val="lining"/>
        </w:rPr>
        <w:t xml:space="preserve"> </w:t>
      </w:r>
    </w:p>
    <w:p w14:paraId="0A0CB667" w14:textId="15D48DEC" w:rsidR="00B8562C" w:rsidRPr="00752290" w:rsidRDefault="00AE3194" w:rsidP="00B8562C">
      <w:pPr>
        <w:tabs>
          <w:tab w:val="left" w:pos="567"/>
        </w:tabs>
        <w:spacing w:before="200" w:after="120"/>
        <w:ind w:left="567" w:right="-74" w:hanging="567"/>
        <w:jc w:val="both"/>
        <w:rPr>
          <w:rFonts w:ascii="Calibri Light" w:hAnsi="Calibri Light" w:cs="Calibri Light"/>
          <w:sz w:val="21"/>
          <w:szCs w:val="21"/>
          <w:lang w:eastAsia="de-DE"/>
          <w14:numForm w14:val="lining"/>
        </w:rPr>
      </w:pPr>
      <w:r>
        <w:rPr>
          <w:rFonts w:ascii="Calibri Light" w:hAnsi="Calibri Light" w:cs="Calibri Light"/>
          <w:sz w:val="21"/>
          <w:szCs w:val="21"/>
          <w:lang w:eastAsia="de-DE"/>
          <w14:numForm w14:val="lining"/>
        </w:rPr>
        <w:t>11</w:t>
      </w:r>
      <w:r w:rsidR="00F461CC" w:rsidRPr="00752290">
        <w:rPr>
          <w:rFonts w:ascii="Calibri Light" w:hAnsi="Calibri Light" w:cs="Calibri Light"/>
          <w:sz w:val="21"/>
          <w:szCs w:val="21"/>
          <w:lang w:eastAsia="de-DE"/>
          <w14:numForm w14:val="lining"/>
        </w:rPr>
        <w:t>.7</w:t>
      </w:r>
      <w:r w:rsidR="00F461CC" w:rsidRPr="00752290">
        <w:rPr>
          <w:rFonts w:ascii="Calibri Light" w:hAnsi="Calibri Light" w:cs="Calibri Light"/>
          <w:sz w:val="21"/>
          <w:szCs w:val="21"/>
          <w:lang w:eastAsia="de-DE"/>
          <w14:numForm w14:val="lining"/>
        </w:rPr>
        <w:tab/>
        <w:t xml:space="preserve">Zámer realizácie diela prostredníctvom </w:t>
      </w:r>
      <w:r w:rsidR="00B8562C">
        <w:rPr>
          <w:rFonts w:ascii="Calibri Light" w:hAnsi="Calibri Light" w:cs="Calibri Light"/>
          <w:sz w:val="21"/>
          <w:szCs w:val="21"/>
          <w:lang w:eastAsia="de-DE"/>
          <w14:numForm w14:val="lining"/>
        </w:rPr>
        <w:t xml:space="preserve">nového </w:t>
      </w:r>
      <w:r w:rsidR="00F461CC" w:rsidRPr="00752290">
        <w:rPr>
          <w:rFonts w:ascii="Calibri Light" w:hAnsi="Calibri Light" w:cs="Calibri Light"/>
          <w:sz w:val="21"/>
          <w:szCs w:val="21"/>
          <w:lang w:eastAsia="de-DE"/>
          <w14:numForm w14:val="lining"/>
        </w:rPr>
        <w:t>subdodávateľa je Zhotoviteľ povinný  písomne oznámiť Objednávateľovi</w:t>
      </w:r>
      <w:r w:rsidR="00F23FB9">
        <w:rPr>
          <w:rFonts w:ascii="Calibri Light" w:hAnsi="Calibri Light" w:cs="Calibri Light"/>
          <w:sz w:val="21"/>
          <w:szCs w:val="21"/>
          <w:lang w:eastAsia="de-DE"/>
          <w14:numForm w14:val="lining"/>
        </w:rPr>
        <w:t xml:space="preserve"> spôsobom dohodnutým v</w:t>
      </w:r>
      <w:r w:rsidR="006F49D3">
        <w:rPr>
          <w:rFonts w:ascii="Calibri Light" w:hAnsi="Calibri Light" w:cs="Calibri Light"/>
          <w:sz w:val="21"/>
          <w:szCs w:val="21"/>
          <w:lang w:eastAsia="de-DE"/>
          <w14:numForm w14:val="lining"/>
        </w:rPr>
        <w:t> </w:t>
      </w:r>
      <w:r w:rsidR="00F23FB9">
        <w:rPr>
          <w:rFonts w:ascii="Calibri Light" w:hAnsi="Calibri Light" w:cs="Calibri Light"/>
          <w:sz w:val="21"/>
          <w:szCs w:val="21"/>
          <w:lang w:eastAsia="de-DE"/>
          <w14:numForm w14:val="lining"/>
        </w:rPr>
        <w:t>ČI</w:t>
      </w:r>
      <w:r w:rsidR="006F49D3">
        <w:rPr>
          <w:rFonts w:ascii="Calibri Light" w:hAnsi="Calibri Light" w:cs="Calibri Light"/>
          <w:sz w:val="21"/>
          <w:szCs w:val="21"/>
          <w:lang w:eastAsia="de-DE"/>
          <w14:numForm w14:val="lining"/>
        </w:rPr>
        <w:t>.</w:t>
      </w:r>
      <w:r w:rsidR="00F23FB9">
        <w:rPr>
          <w:rFonts w:ascii="Calibri Light" w:hAnsi="Calibri Light" w:cs="Calibri Light"/>
          <w:sz w:val="21"/>
          <w:szCs w:val="21"/>
          <w:lang w:eastAsia="de-DE"/>
          <w14:numForm w14:val="lining"/>
        </w:rPr>
        <w:t xml:space="preserve"> XIV tejto Zmluvy </w:t>
      </w:r>
      <w:r w:rsidR="00F461CC" w:rsidRPr="00752290">
        <w:rPr>
          <w:rFonts w:ascii="Calibri Light" w:hAnsi="Calibri Light" w:cs="Calibri Light"/>
          <w:sz w:val="21"/>
          <w:szCs w:val="21"/>
          <w:lang w:eastAsia="de-DE"/>
          <w14:numForm w14:val="lining"/>
        </w:rPr>
        <w:t xml:space="preserve">s uvedením údajov o novom subdodávateľovi v zmysle § 41 ods. 3 zákona o verejnom obstarávaní, údajov o osobe oprávnenej konať za nového subdodávateľa v rozsahu Prílohy č. </w:t>
      </w:r>
      <w:r w:rsidR="009B080B">
        <w:rPr>
          <w:rFonts w:ascii="Calibri Light" w:hAnsi="Calibri Light" w:cs="Calibri Light"/>
          <w:sz w:val="21"/>
          <w:szCs w:val="21"/>
          <w:lang w:eastAsia="de-DE"/>
          <w14:numForm w14:val="lining"/>
        </w:rPr>
        <w:t>3</w:t>
      </w:r>
      <w:r w:rsidR="00F461CC" w:rsidRPr="00752290">
        <w:rPr>
          <w:rFonts w:ascii="Calibri Light" w:hAnsi="Calibri Light" w:cs="Calibri Light"/>
          <w:sz w:val="21"/>
          <w:szCs w:val="21"/>
          <w:lang w:eastAsia="de-DE"/>
          <w14:numForm w14:val="lining"/>
        </w:rPr>
        <w:t xml:space="preserve"> tejto Zmluvy.  </w:t>
      </w:r>
      <w:r w:rsidR="00C54497" w:rsidRPr="00752290">
        <w:rPr>
          <w:rFonts w:ascii="Calibri Light" w:hAnsi="Calibri Light" w:cs="Calibri Light"/>
          <w:sz w:val="21"/>
          <w:szCs w:val="21"/>
          <w:lang w:eastAsia="de-DE"/>
          <w14:numForm w14:val="lining"/>
        </w:rPr>
        <w:t xml:space="preserve">Objednávateľ </w:t>
      </w:r>
      <w:r w:rsidR="00F461CC" w:rsidRPr="00752290">
        <w:rPr>
          <w:rFonts w:ascii="Calibri Light" w:hAnsi="Calibri Light" w:cs="Calibri Light"/>
          <w:sz w:val="21"/>
          <w:szCs w:val="21"/>
          <w:lang w:eastAsia="de-DE"/>
          <w14:numForm w14:val="lining"/>
        </w:rPr>
        <w:t xml:space="preserve"> </w:t>
      </w:r>
      <w:r w:rsidR="00B8562C" w:rsidRPr="00752290">
        <w:rPr>
          <w:rFonts w:ascii="Calibri Light" w:hAnsi="Calibri Light" w:cs="Calibri Light"/>
          <w:sz w:val="21"/>
          <w:szCs w:val="21"/>
          <w:lang w:eastAsia="de-DE"/>
          <w14:numForm w14:val="lining"/>
        </w:rPr>
        <w:t xml:space="preserve">nie je oprávnený  </w:t>
      </w:r>
      <w:r w:rsidR="00B8562C">
        <w:rPr>
          <w:rFonts w:ascii="Calibri Light" w:hAnsi="Calibri Light" w:cs="Calibri Light"/>
          <w:sz w:val="21"/>
          <w:szCs w:val="21"/>
          <w:lang w:eastAsia="de-DE"/>
          <w14:numForm w14:val="lining"/>
        </w:rPr>
        <w:t xml:space="preserve">nového subdodávateľa </w:t>
      </w:r>
      <w:r w:rsidR="00B8562C" w:rsidRPr="00752290">
        <w:rPr>
          <w:rFonts w:ascii="Calibri Light" w:hAnsi="Calibri Light" w:cs="Calibri Light"/>
          <w:sz w:val="21"/>
          <w:szCs w:val="21"/>
          <w:lang w:eastAsia="de-DE"/>
          <w14:numForm w14:val="lining"/>
        </w:rPr>
        <w:t xml:space="preserve">bezdôvodne odmietnuť. </w:t>
      </w:r>
    </w:p>
    <w:p w14:paraId="554ECE75" w14:textId="165551EE" w:rsidR="00F461CC" w:rsidRDefault="00AE3194" w:rsidP="00C54497">
      <w:pPr>
        <w:tabs>
          <w:tab w:val="left" w:pos="567"/>
        </w:tabs>
        <w:spacing w:before="200" w:after="120"/>
        <w:ind w:left="567" w:right="-74" w:hanging="567"/>
        <w:jc w:val="both"/>
        <w:rPr>
          <w:rFonts w:ascii="Calibri Light" w:hAnsi="Calibri Light" w:cs="Calibri Light"/>
          <w:sz w:val="21"/>
          <w:szCs w:val="21"/>
          <w:lang w:eastAsia="de-DE"/>
          <w14:numForm w14:val="lining"/>
        </w:rPr>
      </w:pPr>
      <w:r>
        <w:rPr>
          <w:rFonts w:ascii="Calibri Light" w:hAnsi="Calibri Light" w:cs="Calibri Light"/>
          <w:sz w:val="21"/>
          <w:szCs w:val="21"/>
          <w:lang w:eastAsia="de-DE"/>
          <w14:numForm w14:val="lining"/>
        </w:rPr>
        <w:t>11</w:t>
      </w:r>
      <w:r w:rsidR="002D6778">
        <w:rPr>
          <w:rFonts w:ascii="Calibri Light" w:hAnsi="Calibri Light" w:cs="Calibri Light"/>
          <w:sz w:val="21"/>
          <w:szCs w:val="21"/>
          <w:lang w:eastAsia="de-DE"/>
          <w14:numForm w14:val="lining"/>
        </w:rPr>
        <w:t>.8</w:t>
      </w:r>
      <w:r w:rsidR="00C54497" w:rsidRPr="00752290">
        <w:rPr>
          <w:rFonts w:ascii="Calibri Light" w:hAnsi="Calibri Light" w:cs="Calibri Light"/>
          <w:sz w:val="21"/>
          <w:szCs w:val="21"/>
          <w:lang w:eastAsia="de-DE"/>
          <w14:numForm w14:val="lining"/>
        </w:rPr>
        <w:tab/>
        <w:t xml:space="preserve">Zhotoviteľ  </w:t>
      </w:r>
      <w:r w:rsidR="00F461CC" w:rsidRPr="00752290">
        <w:rPr>
          <w:rFonts w:ascii="Calibri Light" w:hAnsi="Calibri Light" w:cs="Calibri Light"/>
          <w:sz w:val="21"/>
          <w:szCs w:val="21"/>
          <w:lang w:eastAsia="de-DE"/>
          <w14:numForm w14:val="lining"/>
        </w:rPr>
        <w:t xml:space="preserve">je povinný písomne oznámiť </w:t>
      </w:r>
      <w:r w:rsidR="00C54497" w:rsidRPr="00752290">
        <w:rPr>
          <w:rFonts w:ascii="Calibri Light" w:hAnsi="Calibri Light" w:cs="Calibri Light"/>
          <w:sz w:val="21"/>
          <w:szCs w:val="21"/>
          <w:lang w:eastAsia="de-DE"/>
          <w14:numForm w14:val="lining"/>
        </w:rPr>
        <w:t>Objednávateľovi</w:t>
      </w:r>
      <w:r w:rsidR="00F461CC" w:rsidRPr="00752290">
        <w:rPr>
          <w:rFonts w:ascii="Calibri Light" w:hAnsi="Calibri Light" w:cs="Calibri Light"/>
          <w:sz w:val="21"/>
          <w:szCs w:val="21"/>
          <w:lang w:eastAsia="de-DE"/>
          <w14:numForm w14:val="lining"/>
        </w:rPr>
        <w:t xml:space="preserve"> vylúčenie subdodávateľa zo zoznamu subdodávateľov alebo akúkoľvek zmenu údajov o subdodávateľovi, a to do piatich pracovných dní odo dňa, kedy sa </w:t>
      </w:r>
      <w:r w:rsidR="00C54497" w:rsidRPr="00752290">
        <w:rPr>
          <w:rFonts w:ascii="Calibri Light" w:hAnsi="Calibri Light" w:cs="Calibri Light"/>
          <w:sz w:val="21"/>
          <w:szCs w:val="21"/>
          <w:lang w:eastAsia="de-DE"/>
          <w14:numForm w14:val="lining"/>
        </w:rPr>
        <w:t xml:space="preserve">Zhotoviteľ </w:t>
      </w:r>
      <w:r w:rsidR="00F461CC" w:rsidRPr="00752290">
        <w:rPr>
          <w:rFonts w:ascii="Calibri Light" w:hAnsi="Calibri Light" w:cs="Calibri Light"/>
          <w:sz w:val="21"/>
          <w:szCs w:val="21"/>
          <w:lang w:eastAsia="de-DE"/>
          <w14:numForm w14:val="lining"/>
        </w:rPr>
        <w:t xml:space="preserve"> dozvedel alebo mohol dozvedieť o tejto zmene. Vylúčenie subdodávateľa zo zoznamu  subdodávateľov </w:t>
      </w:r>
      <w:r w:rsidR="00B8562C" w:rsidRPr="00752290">
        <w:rPr>
          <w:rFonts w:ascii="Calibri Light" w:hAnsi="Calibri Light" w:cs="Calibri Light"/>
          <w:sz w:val="21"/>
          <w:szCs w:val="21"/>
          <w:lang w:eastAsia="de-DE"/>
          <w14:numForm w14:val="lining"/>
        </w:rPr>
        <w:t xml:space="preserve">Objednávateľ  nie je oprávnený  </w:t>
      </w:r>
      <w:r w:rsidR="00B8562C">
        <w:rPr>
          <w:rFonts w:ascii="Calibri Light" w:hAnsi="Calibri Light" w:cs="Calibri Light"/>
          <w:sz w:val="21"/>
          <w:szCs w:val="21"/>
          <w:lang w:eastAsia="de-DE"/>
          <w14:numForm w14:val="lining"/>
        </w:rPr>
        <w:t>b</w:t>
      </w:r>
      <w:r w:rsidR="00B8562C" w:rsidRPr="00752290">
        <w:rPr>
          <w:rFonts w:ascii="Calibri Light" w:hAnsi="Calibri Light" w:cs="Calibri Light"/>
          <w:sz w:val="21"/>
          <w:szCs w:val="21"/>
          <w:lang w:eastAsia="de-DE"/>
          <w14:numForm w14:val="lining"/>
        </w:rPr>
        <w:t>ezdôvodne odmietnuť</w:t>
      </w:r>
      <w:r w:rsidR="00B8562C">
        <w:rPr>
          <w:rFonts w:ascii="Calibri Light" w:hAnsi="Calibri Light" w:cs="Calibri Light"/>
          <w:sz w:val="21"/>
          <w:szCs w:val="21"/>
          <w:lang w:eastAsia="de-DE"/>
          <w14:numForm w14:val="lining"/>
        </w:rPr>
        <w:t>.</w:t>
      </w:r>
      <w:r w:rsidR="00F461CC" w:rsidRPr="00752290">
        <w:rPr>
          <w:rFonts w:ascii="Calibri Light" w:hAnsi="Calibri Light" w:cs="Calibri Light"/>
          <w:sz w:val="21"/>
          <w:szCs w:val="21"/>
          <w:lang w:eastAsia="de-DE"/>
          <w14:numForm w14:val="lining"/>
        </w:rPr>
        <w:t xml:space="preserve"> </w:t>
      </w:r>
    </w:p>
    <w:p w14:paraId="53F5480F" w14:textId="77777777" w:rsidR="006F49D3" w:rsidRDefault="006F49D3" w:rsidP="009202AF">
      <w:pPr>
        <w:pStyle w:val="FlushText"/>
        <w:tabs>
          <w:tab w:val="left" w:pos="567"/>
        </w:tabs>
        <w:spacing w:after="0"/>
        <w:ind w:left="567" w:right="-74" w:hanging="567"/>
        <w:jc w:val="center"/>
        <w:rPr>
          <w:rFonts w:ascii="Calibri Light" w:hAnsi="Calibri Light" w:cs="Calibri Light"/>
          <w:b/>
          <w:bCs/>
          <w:sz w:val="21"/>
          <w:szCs w:val="21"/>
          <w:lang w:val="sk-SK"/>
          <w14:numForm w14:val="lining"/>
        </w:rPr>
      </w:pPr>
    </w:p>
    <w:p w14:paraId="6B9E4F35" w14:textId="7A4B6202" w:rsidR="008D7A32" w:rsidRPr="00752290" w:rsidRDefault="008D7A32" w:rsidP="009202AF">
      <w:pPr>
        <w:pStyle w:val="FlushText"/>
        <w:tabs>
          <w:tab w:val="left" w:pos="567"/>
        </w:tabs>
        <w:spacing w:after="0"/>
        <w:ind w:left="567" w:right="-74" w:hanging="567"/>
        <w:jc w:val="center"/>
        <w:rPr>
          <w:rFonts w:ascii="Calibri Light" w:hAnsi="Calibri Light" w:cs="Calibri Light"/>
          <w:b/>
          <w:bCs/>
          <w:sz w:val="21"/>
          <w:szCs w:val="21"/>
          <w14:numForm w14:val="lining"/>
        </w:rPr>
      </w:pPr>
      <w:r w:rsidRPr="00752290">
        <w:rPr>
          <w:rFonts w:ascii="Calibri Light" w:hAnsi="Calibri Light" w:cs="Calibri Light"/>
          <w:b/>
          <w:bCs/>
          <w:sz w:val="21"/>
          <w:szCs w:val="21"/>
          <w:lang w:val="sk-SK"/>
          <w14:numForm w14:val="lining"/>
        </w:rPr>
        <w:t>Článok X</w:t>
      </w:r>
      <w:r w:rsidR="00AE3194">
        <w:rPr>
          <w:rFonts w:ascii="Calibri Light" w:hAnsi="Calibri Light" w:cs="Calibri Light"/>
          <w:b/>
          <w:bCs/>
          <w:sz w:val="21"/>
          <w:szCs w:val="21"/>
          <w:lang w:val="sk-SK"/>
          <w14:numForm w14:val="lining"/>
        </w:rPr>
        <w:t>II</w:t>
      </w:r>
    </w:p>
    <w:p w14:paraId="0C2997B7" w14:textId="32178097" w:rsidR="00AC2EEC" w:rsidRPr="00752290" w:rsidRDefault="009202AF" w:rsidP="009202AF">
      <w:pPr>
        <w:pStyle w:val="FlushText"/>
        <w:tabs>
          <w:tab w:val="left" w:pos="567"/>
        </w:tabs>
        <w:spacing w:after="0"/>
        <w:ind w:left="567" w:right="-74" w:hanging="567"/>
        <w:jc w:val="center"/>
        <w:rPr>
          <w:rFonts w:ascii="Calibri Light" w:hAnsi="Calibri Light" w:cs="Calibri Light"/>
          <w:b/>
          <w:bCs/>
          <w:sz w:val="21"/>
          <w:szCs w:val="21"/>
          <w:lang w:val="sk-SK"/>
          <w14:numForm w14:val="lining"/>
        </w:rPr>
      </w:pPr>
      <w:r w:rsidRPr="00752290">
        <w:rPr>
          <w:rFonts w:ascii="Calibri Light" w:hAnsi="Calibri Light" w:cs="Calibri Light"/>
          <w:b/>
          <w:sz w:val="21"/>
          <w:szCs w:val="21"/>
          <w:lang w:val="sk-SK" w:eastAsia="de-DE"/>
          <w14:numForm w14:val="lining"/>
        </w:rPr>
        <w:t>Bezpečnosť a o</w:t>
      </w:r>
      <w:r w:rsidR="00AC2EEC" w:rsidRPr="00752290">
        <w:rPr>
          <w:rFonts w:ascii="Calibri Light" w:hAnsi="Calibri Light" w:cs="Calibri Light"/>
          <w:b/>
          <w:sz w:val="21"/>
          <w:szCs w:val="21"/>
          <w:lang w:val="sk-SK" w:eastAsia="de-DE"/>
          <w14:numForm w14:val="lining"/>
        </w:rPr>
        <w:t>chrana zdravia</w:t>
      </w:r>
    </w:p>
    <w:p w14:paraId="59DCFF84" w14:textId="6234DDF7" w:rsidR="00AC2EEC" w:rsidRPr="00752290" w:rsidRDefault="008D7A32" w:rsidP="009202AF">
      <w:pPr>
        <w:tabs>
          <w:tab w:val="left" w:pos="567"/>
        </w:tabs>
        <w:spacing w:after="0"/>
        <w:jc w:val="both"/>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t>1</w:t>
      </w:r>
      <w:r w:rsidR="00AE3194">
        <w:rPr>
          <w:rFonts w:ascii="Calibri Light" w:hAnsi="Calibri Light" w:cs="Calibri Light"/>
          <w:sz w:val="21"/>
          <w:szCs w:val="21"/>
          <w:lang w:eastAsia="de-DE"/>
          <w14:numForm w14:val="lining"/>
        </w:rPr>
        <w:t>2</w:t>
      </w:r>
      <w:r w:rsidRPr="00752290">
        <w:rPr>
          <w:rFonts w:ascii="Calibri Light" w:hAnsi="Calibri Light" w:cs="Calibri Light"/>
          <w:sz w:val="21"/>
          <w:szCs w:val="21"/>
          <w:lang w:eastAsia="de-DE"/>
          <w14:numForm w14:val="lining"/>
        </w:rPr>
        <w:t>.1</w:t>
      </w:r>
      <w:r w:rsidRPr="00752290">
        <w:rPr>
          <w:rFonts w:ascii="Calibri Light" w:hAnsi="Calibri Light" w:cs="Calibri Light"/>
          <w:sz w:val="21"/>
          <w:szCs w:val="21"/>
          <w:lang w:eastAsia="de-DE"/>
          <w14:numForm w14:val="lining"/>
        </w:rPr>
        <w:tab/>
      </w:r>
      <w:r w:rsidR="00AC2EEC" w:rsidRPr="00752290">
        <w:rPr>
          <w:rFonts w:ascii="Calibri Light" w:hAnsi="Calibri Light" w:cs="Calibri Light"/>
          <w:sz w:val="21"/>
          <w:szCs w:val="21"/>
          <w:lang w:eastAsia="de-DE"/>
          <w14:numForm w14:val="lining"/>
        </w:rPr>
        <w:t>Zhotoviteľ sa zaväzuje:</w:t>
      </w:r>
    </w:p>
    <w:p w14:paraId="0E435548" w14:textId="21344A03" w:rsidR="00AC2EEC" w:rsidRPr="00752290" w:rsidRDefault="00235F88" w:rsidP="006C4C13">
      <w:pPr>
        <w:tabs>
          <w:tab w:val="left" w:pos="567"/>
          <w:tab w:val="left" w:pos="1276"/>
        </w:tabs>
        <w:spacing w:after="0"/>
        <w:ind w:left="1275" w:hanging="1275"/>
        <w:jc w:val="both"/>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tab/>
      </w:r>
      <w:r w:rsidR="00AC2EEC" w:rsidRPr="00752290">
        <w:rPr>
          <w:rFonts w:ascii="Calibri Light" w:hAnsi="Calibri Light" w:cs="Calibri Light"/>
          <w:sz w:val="21"/>
          <w:szCs w:val="21"/>
          <w:lang w:eastAsia="de-DE"/>
          <w14:numForm w14:val="lining"/>
        </w:rPr>
        <w:t>1</w:t>
      </w:r>
      <w:r w:rsidR="00AE3194">
        <w:rPr>
          <w:rFonts w:ascii="Calibri Light" w:hAnsi="Calibri Light" w:cs="Calibri Light"/>
          <w:sz w:val="21"/>
          <w:szCs w:val="21"/>
          <w:lang w:eastAsia="de-DE"/>
          <w14:numForm w14:val="lining"/>
        </w:rPr>
        <w:t>2</w:t>
      </w:r>
      <w:r w:rsidR="00A056A1" w:rsidRPr="00752290">
        <w:rPr>
          <w:rFonts w:ascii="Calibri Light" w:hAnsi="Calibri Light" w:cs="Calibri Light"/>
          <w:sz w:val="21"/>
          <w:szCs w:val="21"/>
          <w:lang w:eastAsia="de-DE"/>
          <w14:numForm w14:val="lining"/>
        </w:rPr>
        <w:t>.1.1</w:t>
      </w:r>
      <w:r w:rsidR="00AC2EEC" w:rsidRPr="00752290">
        <w:rPr>
          <w:rFonts w:ascii="Calibri Light" w:hAnsi="Calibri Light" w:cs="Calibri Light"/>
          <w:sz w:val="21"/>
          <w:szCs w:val="21"/>
          <w:lang w:eastAsia="de-DE"/>
          <w14:numForm w14:val="lining"/>
        </w:rPr>
        <w:tab/>
        <w:t xml:space="preserve">dodržiavať </w:t>
      </w:r>
      <w:r w:rsidR="006C4C13" w:rsidRPr="00752290">
        <w:rPr>
          <w:rFonts w:ascii="Calibri Light" w:hAnsi="Calibri Light" w:cs="Calibri Light"/>
          <w:sz w:val="21"/>
          <w:szCs w:val="21"/>
          <w:lang w:eastAsia="de-DE"/>
          <w14:numForm w14:val="lining"/>
        </w:rPr>
        <w:t xml:space="preserve">pracovnoprávne, </w:t>
      </w:r>
      <w:r w:rsidR="00AC2EEC" w:rsidRPr="00752290">
        <w:rPr>
          <w:rFonts w:ascii="Calibri Light" w:hAnsi="Calibri Light" w:cs="Calibri Light"/>
          <w:sz w:val="21"/>
          <w:szCs w:val="21"/>
          <w:lang w:eastAsia="de-DE"/>
          <w14:numForm w14:val="lining"/>
        </w:rPr>
        <w:t>bezpečnostné, hygienické, požiarne a ekologické predpisy na  stavenisku,</w:t>
      </w:r>
    </w:p>
    <w:p w14:paraId="482B54F7" w14:textId="6E08238A" w:rsidR="00AC2EEC" w:rsidRPr="00752290" w:rsidRDefault="00235F88" w:rsidP="009202AF">
      <w:pPr>
        <w:tabs>
          <w:tab w:val="left" w:pos="567"/>
          <w:tab w:val="left" w:pos="1134"/>
        </w:tabs>
        <w:spacing w:after="0"/>
        <w:jc w:val="both"/>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tab/>
        <w:t>1</w:t>
      </w:r>
      <w:r w:rsidR="00AE3194">
        <w:rPr>
          <w:rFonts w:ascii="Calibri Light" w:hAnsi="Calibri Light" w:cs="Calibri Light"/>
          <w:sz w:val="21"/>
          <w:szCs w:val="21"/>
          <w:lang w:eastAsia="de-DE"/>
          <w14:numForm w14:val="lining"/>
        </w:rPr>
        <w:t>2</w:t>
      </w:r>
      <w:r w:rsidR="00A056A1" w:rsidRPr="00752290">
        <w:rPr>
          <w:rFonts w:ascii="Calibri Light" w:hAnsi="Calibri Light" w:cs="Calibri Light"/>
          <w:sz w:val="21"/>
          <w:szCs w:val="21"/>
          <w:lang w:eastAsia="de-DE"/>
          <w14:numForm w14:val="lining"/>
        </w:rPr>
        <w:t>.1.2</w:t>
      </w:r>
      <w:r w:rsidR="00AC2EEC" w:rsidRPr="00752290">
        <w:rPr>
          <w:rFonts w:ascii="Calibri Light" w:hAnsi="Calibri Light" w:cs="Calibri Light"/>
          <w:sz w:val="21"/>
          <w:szCs w:val="21"/>
          <w:lang w:eastAsia="de-DE"/>
          <w14:numForm w14:val="lining"/>
        </w:rPr>
        <w:tab/>
      </w:r>
      <w:r w:rsidR="009202AF" w:rsidRPr="00752290">
        <w:rPr>
          <w:rFonts w:ascii="Calibri Light" w:hAnsi="Calibri Light" w:cs="Calibri Light"/>
          <w:sz w:val="21"/>
          <w:szCs w:val="21"/>
          <w:lang w:eastAsia="de-DE"/>
          <w14:numForm w14:val="lining"/>
        </w:rPr>
        <w:t xml:space="preserve">   </w:t>
      </w:r>
      <w:r w:rsidR="00AC2EEC" w:rsidRPr="00752290">
        <w:rPr>
          <w:rFonts w:ascii="Calibri Light" w:hAnsi="Calibri Light" w:cs="Calibri Light"/>
          <w:sz w:val="21"/>
          <w:szCs w:val="21"/>
          <w:lang w:eastAsia="de-DE"/>
          <w14:numForm w14:val="lining"/>
        </w:rPr>
        <w:t>zaistiť vlastný dozor nad bezpečnosťou práce v zmysle príslušných právnych predpisov,</w:t>
      </w:r>
    </w:p>
    <w:p w14:paraId="41676F35" w14:textId="494845CA" w:rsidR="00AC2EEC" w:rsidRPr="00752290" w:rsidRDefault="00235F88" w:rsidP="009202AF">
      <w:pPr>
        <w:tabs>
          <w:tab w:val="left" w:pos="1276"/>
        </w:tabs>
        <w:spacing w:after="0"/>
        <w:ind w:left="1272" w:hanging="705"/>
        <w:jc w:val="both"/>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t>1</w:t>
      </w:r>
      <w:r w:rsidR="00AE3194">
        <w:rPr>
          <w:rFonts w:ascii="Calibri Light" w:hAnsi="Calibri Light" w:cs="Calibri Light"/>
          <w:sz w:val="21"/>
          <w:szCs w:val="21"/>
          <w:lang w:eastAsia="de-DE"/>
          <w14:numForm w14:val="lining"/>
        </w:rPr>
        <w:t>2</w:t>
      </w:r>
      <w:r w:rsidR="00A056A1" w:rsidRPr="00752290">
        <w:rPr>
          <w:rFonts w:ascii="Calibri Light" w:hAnsi="Calibri Light" w:cs="Calibri Light"/>
          <w:sz w:val="21"/>
          <w:szCs w:val="21"/>
          <w:lang w:eastAsia="de-DE"/>
          <w14:numForm w14:val="lining"/>
        </w:rPr>
        <w:t>.1.3</w:t>
      </w:r>
      <w:r w:rsidR="00AC2EEC" w:rsidRPr="00752290">
        <w:rPr>
          <w:rFonts w:ascii="Calibri Light" w:hAnsi="Calibri Light" w:cs="Calibri Light"/>
          <w:sz w:val="21"/>
          <w:szCs w:val="21"/>
          <w:lang w:eastAsia="de-DE"/>
          <w14:numForm w14:val="lining"/>
        </w:rPr>
        <w:tab/>
        <w:t>zabezpečiť pracovníkom osobné ochranné pracovné prostriedky a to  podľa profesií, činností a</w:t>
      </w:r>
      <w:r w:rsidR="009202AF" w:rsidRPr="00752290">
        <w:rPr>
          <w:rFonts w:ascii="Calibri Light" w:hAnsi="Calibri Light" w:cs="Calibri Light"/>
          <w:sz w:val="21"/>
          <w:szCs w:val="21"/>
          <w:lang w:eastAsia="de-DE"/>
          <w14:numForm w14:val="lining"/>
        </w:rPr>
        <w:t> </w:t>
      </w:r>
      <w:r w:rsidR="00AC2EEC" w:rsidRPr="00752290">
        <w:rPr>
          <w:rFonts w:ascii="Calibri Light" w:hAnsi="Calibri Light" w:cs="Calibri Light"/>
          <w:sz w:val="21"/>
          <w:szCs w:val="21"/>
          <w:lang w:eastAsia="de-DE"/>
          <w14:numForm w14:val="lining"/>
        </w:rPr>
        <w:t>rizík</w:t>
      </w:r>
      <w:r w:rsidR="009202AF" w:rsidRPr="00752290">
        <w:rPr>
          <w:rFonts w:ascii="Calibri Light" w:hAnsi="Calibri Light" w:cs="Calibri Light"/>
          <w:sz w:val="21"/>
          <w:szCs w:val="21"/>
          <w:lang w:eastAsia="de-DE"/>
          <w14:numForm w14:val="lining"/>
        </w:rPr>
        <w:t xml:space="preserve"> vykonávanej práce</w:t>
      </w:r>
      <w:r w:rsidR="00AC2EEC" w:rsidRPr="00752290">
        <w:rPr>
          <w:rFonts w:ascii="Calibri Light" w:hAnsi="Calibri Light" w:cs="Calibri Light"/>
          <w:sz w:val="21"/>
          <w:szCs w:val="21"/>
          <w:lang w:eastAsia="de-DE"/>
          <w14:numForm w14:val="lining"/>
        </w:rPr>
        <w:t>,</w:t>
      </w:r>
    </w:p>
    <w:p w14:paraId="5FB09A14" w14:textId="74AA3C82" w:rsidR="009202AF" w:rsidRPr="00752290" w:rsidRDefault="00235F88" w:rsidP="009202AF">
      <w:pPr>
        <w:tabs>
          <w:tab w:val="left" w:pos="284"/>
          <w:tab w:val="left" w:pos="567"/>
        </w:tabs>
        <w:spacing w:after="0"/>
        <w:ind w:left="1134" w:hanging="1134"/>
        <w:jc w:val="both"/>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tab/>
      </w:r>
      <w:r w:rsidR="009202AF" w:rsidRPr="00752290">
        <w:rPr>
          <w:rFonts w:ascii="Calibri Light" w:hAnsi="Calibri Light" w:cs="Calibri Light"/>
          <w:sz w:val="21"/>
          <w:szCs w:val="21"/>
          <w:lang w:eastAsia="de-DE"/>
          <w14:numForm w14:val="lining"/>
        </w:rPr>
        <w:tab/>
      </w:r>
      <w:r w:rsidRPr="00752290">
        <w:rPr>
          <w:rFonts w:ascii="Calibri Light" w:hAnsi="Calibri Light" w:cs="Calibri Light"/>
          <w:sz w:val="21"/>
          <w:szCs w:val="21"/>
          <w:lang w:eastAsia="de-DE"/>
          <w14:numForm w14:val="lining"/>
        </w:rPr>
        <w:t>1</w:t>
      </w:r>
      <w:r w:rsidR="00AE3194">
        <w:rPr>
          <w:rFonts w:ascii="Calibri Light" w:hAnsi="Calibri Light" w:cs="Calibri Light"/>
          <w:sz w:val="21"/>
          <w:szCs w:val="21"/>
          <w:lang w:eastAsia="de-DE"/>
          <w14:numForm w14:val="lining"/>
        </w:rPr>
        <w:t>2</w:t>
      </w:r>
      <w:r w:rsidR="00AC2EEC" w:rsidRPr="00752290">
        <w:rPr>
          <w:rFonts w:ascii="Calibri Light" w:hAnsi="Calibri Light" w:cs="Calibri Light"/>
          <w:sz w:val="21"/>
          <w:szCs w:val="21"/>
          <w:lang w:eastAsia="de-DE"/>
          <w14:numForm w14:val="lining"/>
        </w:rPr>
        <w:t>.1</w:t>
      </w:r>
      <w:r w:rsidR="00A056A1" w:rsidRPr="00752290">
        <w:rPr>
          <w:rFonts w:ascii="Calibri Light" w:hAnsi="Calibri Light" w:cs="Calibri Light"/>
          <w:sz w:val="21"/>
          <w:szCs w:val="21"/>
          <w:lang w:eastAsia="de-DE"/>
          <w14:numForm w14:val="lining"/>
        </w:rPr>
        <w:t>.4</w:t>
      </w:r>
      <w:r w:rsidR="00AC2EEC" w:rsidRPr="00752290">
        <w:rPr>
          <w:rFonts w:ascii="Calibri Light" w:hAnsi="Calibri Light" w:cs="Calibri Light"/>
          <w:sz w:val="21"/>
          <w:szCs w:val="21"/>
          <w:lang w:eastAsia="de-DE"/>
          <w14:numForm w14:val="lining"/>
        </w:rPr>
        <w:tab/>
      </w:r>
      <w:r w:rsidR="009202AF" w:rsidRPr="00752290">
        <w:rPr>
          <w:rFonts w:ascii="Calibri Light" w:hAnsi="Calibri Light" w:cs="Calibri Light"/>
          <w:sz w:val="21"/>
          <w:szCs w:val="21"/>
          <w:lang w:eastAsia="de-DE"/>
          <w14:numForm w14:val="lining"/>
        </w:rPr>
        <w:t xml:space="preserve">   </w:t>
      </w:r>
      <w:r w:rsidR="00AC2EEC" w:rsidRPr="00752290">
        <w:rPr>
          <w:rFonts w:ascii="Calibri Light" w:hAnsi="Calibri Light" w:cs="Calibri Light"/>
          <w:sz w:val="21"/>
          <w:szCs w:val="21"/>
          <w:lang w:eastAsia="de-DE"/>
          <w14:numForm w14:val="lining"/>
        </w:rPr>
        <w:t xml:space="preserve">minimalizovať negatívne vplyvy stavebnej činnosti na okolie najmä hlučnosť, prašnosť, emisiu, </w:t>
      </w:r>
      <w:r w:rsidR="009202AF" w:rsidRPr="00752290">
        <w:rPr>
          <w:rFonts w:ascii="Calibri Light" w:hAnsi="Calibri Light" w:cs="Calibri Light"/>
          <w:sz w:val="21"/>
          <w:szCs w:val="21"/>
          <w:lang w:eastAsia="de-DE"/>
          <w14:numForm w14:val="lining"/>
        </w:rPr>
        <w:t xml:space="preserve">   </w:t>
      </w:r>
    </w:p>
    <w:p w14:paraId="3822182D" w14:textId="36FE52F8" w:rsidR="00AC2EEC" w:rsidRPr="00752290" w:rsidRDefault="009202AF" w:rsidP="009202AF">
      <w:pPr>
        <w:tabs>
          <w:tab w:val="left" w:pos="284"/>
          <w:tab w:val="left" w:pos="567"/>
        </w:tabs>
        <w:spacing w:after="0"/>
        <w:ind w:left="1134" w:hanging="1134"/>
        <w:jc w:val="both"/>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t xml:space="preserve">                           </w:t>
      </w:r>
      <w:r w:rsidR="00AC2EEC" w:rsidRPr="00752290">
        <w:rPr>
          <w:rFonts w:ascii="Calibri Light" w:hAnsi="Calibri Light" w:cs="Calibri Light"/>
          <w:sz w:val="21"/>
          <w:szCs w:val="21"/>
          <w:lang w:eastAsia="de-DE"/>
          <w14:numForm w14:val="lining"/>
        </w:rPr>
        <w:t>exhalátov zo spaľovacích motorov.</w:t>
      </w:r>
    </w:p>
    <w:p w14:paraId="7D03385A" w14:textId="41E0372B" w:rsidR="00AC2EEC" w:rsidRPr="00752290" w:rsidRDefault="00235F88" w:rsidP="00A632C7">
      <w:pPr>
        <w:tabs>
          <w:tab w:val="left" w:pos="567"/>
        </w:tabs>
        <w:spacing w:before="200" w:after="120"/>
        <w:ind w:left="567" w:right="-74" w:hanging="567"/>
        <w:jc w:val="both"/>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t>1</w:t>
      </w:r>
      <w:r w:rsidR="00AE3194">
        <w:rPr>
          <w:rFonts w:ascii="Calibri Light" w:hAnsi="Calibri Light" w:cs="Calibri Light"/>
          <w:sz w:val="21"/>
          <w:szCs w:val="21"/>
          <w:lang w:eastAsia="de-DE"/>
          <w14:numForm w14:val="lining"/>
        </w:rPr>
        <w:t>2</w:t>
      </w:r>
      <w:r w:rsidRPr="00752290">
        <w:rPr>
          <w:rFonts w:ascii="Calibri Light" w:hAnsi="Calibri Light" w:cs="Calibri Light"/>
          <w:sz w:val="21"/>
          <w:szCs w:val="21"/>
          <w:lang w:eastAsia="de-DE"/>
          <w14:numForm w14:val="lining"/>
        </w:rPr>
        <w:t>.2</w:t>
      </w:r>
      <w:r w:rsidRPr="00752290">
        <w:rPr>
          <w:rFonts w:ascii="Calibri Light" w:hAnsi="Calibri Light" w:cs="Calibri Light"/>
          <w:sz w:val="21"/>
          <w:szCs w:val="21"/>
          <w:lang w:eastAsia="de-DE"/>
          <w14:numForm w14:val="lining"/>
        </w:rPr>
        <w:tab/>
        <w:t>Zhotoviteľ upozorní O</w:t>
      </w:r>
      <w:r w:rsidR="00AC2EEC" w:rsidRPr="00752290">
        <w:rPr>
          <w:rFonts w:ascii="Calibri Light" w:hAnsi="Calibri Light" w:cs="Calibri Light"/>
          <w:sz w:val="21"/>
          <w:szCs w:val="21"/>
          <w:lang w:eastAsia="de-DE"/>
          <w14:numForm w14:val="lining"/>
        </w:rPr>
        <w:t>bjednávateľa na všetky okolnosti, ktoré by mohli viesť k ohrozeni</w:t>
      </w:r>
      <w:r w:rsidRPr="00752290">
        <w:rPr>
          <w:rFonts w:ascii="Calibri Light" w:hAnsi="Calibri Light" w:cs="Calibri Light"/>
          <w:sz w:val="21"/>
          <w:szCs w:val="21"/>
          <w:lang w:eastAsia="de-DE"/>
          <w14:numForm w14:val="lining"/>
        </w:rPr>
        <w:t xml:space="preserve">u života a zdravia </w:t>
      </w:r>
      <w:r w:rsidR="006C4C13" w:rsidRPr="00752290">
        <w:rPr>
          <w:rFonts w:ascii="Calibri Light" w:hAnsi="Calibri Light" w:cs="Calibri Light"/>
          <w:sz w:val="21"/>
          <w:szCs w:val="21"/>
          <w:lang w:eastAsia="de-DE"/>
          <w14:numForm w14:val="lining"/>
        </w:rPr>
        <w:t>zamestnanc</w:t>
      </w:r>
      <w:r w:rsidRPr="00752290">
        <w:rPr>
          <w:rFonts w:ascii="Calibri Light" w:hAnsi="Calibri Light" w:cs="Calibri Light"/>
          <w:sz w:val="21"/>
          <w:szCs w:val="21"/>
          <w:lang w:eastAsia="de-DE"/>
          <w14:numForm w14:val="lining"/>
        </w:rPr>
        <w:t>ov O</w:t>
      </w:r>
      <w:r w:rsidR="00AC2EEC" w:rsidRPr="00752290">
        <w:rPr>
          <w:rFonts w:ascii="Calibri Light" w:hAnsi="Calibri Light" w:cs="Calibri Light"/>
          <w:sz w:val="21"/>
          <w:szCs w:val="21"/>
          <w:lang w:eastAsia="de-DE"/>
          <w14:numForm w14:val="lining"/>
        </w:rPr>
        <w:t xml:space="preserve">bjednávateľa alebo ďalších osôb, ktoré by pri jeho činnosti mohli viesť </w:t>
      </w:r>
      <w:r w:rsidRPr="00752290">
        <w:rPr>
          <w:rFonts w:ascii="Calibri Light" w:hAnsi="Calibri Light" w:cs="Calibri Light"/>
          <w:sz w:val="21"/>
          <w:szCs w:val="21"/>
          <w:lang w:eastAsia="de-DE"/>
          <w14:numForm w14:val="lining"/>
        </w:rPr>
        <w:t>k ohrozeniu činnosti prevádzky O</w:t>
      </w:r>
      <w:r w:rsidR="00AC2EEC" w:rsidRPr="00752290">
        <w:rPr>
          <w:rFonts w:ascii="Calibri Light" w:hAnsi="Calibri Light" w:cs="Calibri Light"/>
          <w:sz w:val="21"/>
          <w:szCs w:val="21"/>
          <w:lang w:eastAsia="de-DE"/>
          <w14:numForm w14:val="lining"/>
        </w:rPr>
        <w:t>bjednávateľa.</w:t>
      </w:r>
    </w:p>
    <w:p w14:paraId="747ED3DA" w14:textId="56652DDB" w:rsidR="00235F88" w:rsidRPr="00752290" w:rsidRDefault="00235F88" w:rsidP="006C4C13">
      <w:pPr>
        <w:pStyle w:val="FlushText"/>
        <w:tabs>
          <w:tab w:val="left" w:pos="567"/>
        </w:tabs>
        <w:spacing w:after="0"/>
        <w:ind w:left="567" w:right="-74" w:hanging="567"/>
        <w:jc w:val="center"/>
        <w:rPr>
          <w:rFonts w:ascii="Calibri Light" w:hAnsi="Calibri Light" w:cs="Calibri Light"/>
          <w:b/>
          <w:bCs/>
          <w:sz w:val="21"/>
          <w:szCs w:val="21"/>
          <w:lang w:val="sk-SK"/>
          <w14:numForm w14:val="lining"/>
        </w:rPr>
      </w:pPr>
      <w:r w:rsidRPr="00752290">
        <w:rPr>
          <w:rFonts w:ascii="Calibri Light" w:hAnsi="Calibri Light" w:cs="Calibri Light"/>
          <w:b/>
          <w:bCs/>
          <w:sz w:val="21"/>
          <w:szCs w:val="21"/>
          <w:lang w:val="sk-SK"/>
          <w14:numForm w14:val="lining"/>
        </w:rPr>
        <w:t>Článok XI</w:t>
      </w:r>
      <w:r w:rsidR="00AE3194">
        <w:rPr>
          <w:rFonts w:ascii="Calibri Light" w:hAnsi="Calibri Light" w:cs="Calibri Light"/>
          <w:b/>
          <w:bCs/>
          <w:sz w:val="21"/>
          <w:szCs w:val="21"/>
          <w:lang w:val="sk-SK"/>
          <w14:numForm w14:val="lining"/>
        </w:rPr>
        <w:t>II</w:t>
      </w:r>
    </w:p>
    <w:p w14:paraId="687E2F0F" w14:textId="40923507" w:rsidR="00AC2EEC" w:rsidRPr="00752290" w:rsidRDefault="00AC2EEC" w:rsidP="006C4C13">
      <w:pPr>
        <w:pStyle w:val="FlushText"/>
        <w:tabs>
          <w:tab w:val="left" w:pos="567"/>
        </w:tabs>
        <w:spacing w:after="0"/>
        <w:ind w:left="567" w:right="-74" w:hanging="567"/>
        <w:jc w:val="center"/>
        <w:rPr>
          <w:rFonts w:ascii="Calibri Light" w:hAnsi="Calibri Light" w:cs="Calibri Light"/>
          <w:b/>
          <w:bCs/>
          <w:sz w:val="21"/>
          <w:szCs w:val="21"/>
          <w:lang w:val="sk-SK"/>
          <w14:numForm w14:val="lining"/>
        </w:rPr>
      </w:pPr>
      <w:r w:rsidRPr="00752290">
        <w:rPr>
          <w:rFonts w:ascii="Calibri Light" w:hAnsi="Calibri Light" w:cs="Calibri Light"/>
          <w:b/>
          <w:sz w:val="21"/>
          <w:szCs w:val="21"/>
          <w:lang w:val="sk-SK" w:eastAsia="de-DE"/>
          <w14:numForm w14:val="lining"/>
        </w:rPr>
        <w:t>Sankcie-dôsledky omeškania</w:t>
      </w:r>
    </w:p>
    <w:p w14:paraId="7614F641" w14:textId="51B154D8" w:rsidR="00AC2EEC" w:rsidRPr="00752290" w:rsidRDefault="00AC2EEC" w:rsidP="00AC2EEC">
      <w:pPr>
        <w:tabs>
          <w:tab w:val="left" w:pos="567"/>
        </w:tabs>
        <w:spacing w:before="200" w:after="120"/>
        <w:ind w:right="-74"/>
        <w:jc w:val="both"/>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t>1</w:t>
      </w:r>
      <w:r w:rsidR="00AE3194">
        <w:rPr>
          <w:rFonts w:ascii="Calibri Light" w:hAnsi="Calibri Light" w:cs="Calibri Light"/>
          <w:sz w:val="21"/>
          <w:szCs w:val="21"/>
          <w:lang w:eastAsia="de-DE"/>
          <w14:numForm w14:val="lining"/>
        </w:rPr>
        <w:t>3</w:t>
      </w:r>
      <w:r w:rsidR="00235F88" w:rsidRPr="00752290">
        <w:rPr>
          <w:rFonts w:ascii="Calibri Light" w:hAnsi="Calibri Light" w:cs="Calibri Light"/>
          <w:sz w:val="21"/>
          <w:szCs w:val="21"/>
          <w:lang w:eastAsia="de-DE"/>
          <w14:numForm w14:val="lining"/>
        </w:rPr>
        <w:t>.1</w:t>
      </w:r>
      <w:r w:rsidR="00235F88" w:rsidRPr="00752290">
        <w:rPr>
          <w:rFonts w:ascii="Calibri Light" w:hAnsi="Calibri Light" w:cs="Calibri Light"/>
          <w:sz w:val="21"/>
          <w:szCs w:val="21"/>
          <w:lang w:eastAsia="de-DE"/>
          <w14:numForm w14:val="lining"/>
        </w:rPr>
        <w:tab/>
      </w:r>
      <w:r w:rsidRPr="00752290">
        <w:rPr>
          <w:rFonts w:ascii="Calibri Light" w:hAnsi="Calibri Light" w:cs="Calibri Light"/>
          <w:sz w:val="21"/>
          <w:szCs w:val="21"/>
          <w:lang w:eastAsia="de-DE"/>
          <w14:numForm w14:val="lining"/>
        </w:rPr>
        <w:t>V prípade po</w:t>
      </w:r>
      <w:r w:rsidR="00D35613" w:rsidRPr="00752290">
        <w:rPr>
          <w:rFonts w:ascii="Calibri Light" w:hAnsi="Calibri Light" w:cs="Calibri Light"/>
          <w:sz w:val="21"/>
          <w:szCs w:val="21"/>
          <w:lang w:eastAsia="de-DE"/>
          <w14:numForm w14:val="lining"/>
        </w:rPr>
        <w:t>rušenia zmluvných záväzkov, sa Z</w:t>
      </w:r>
      <w:r w:rsidRPr="00752290">
        <w:rPr>
          <w:rFonts w:ascii="Calibri Light" w:hAnsi="Calibri Light" w:cs="Calibri Light"/>
          <w:sz w:val="21"/>
          <w:szCs w:val="21"/>
          <w:lang w:eastAsia="de-DE"/>
          <w14:numForm w14:val="lining"/>
        </w:rPr>
        <w:t>mluvné strany dohodli na nasledovných sankciách:</w:t>
      </w:r>
    </w:p>
    <w:p w14:paraId="1D3809D6" w14:textId="1B10D5B6" w:rsidR="00AC2EEC" w:rsidRDefault="00AC2EEC" w:rsidP="006C4C13">
      <w:pPr>
        <w:tabs>
          <w:tab w:val="left" w:pos="1418"/>
        </w:tabs>
        <w:spacing w:before="200" w:after="120"/>
        <w:ind w:left="1276" w:right="-74" w:hanging="709"/>
        <w:jc w:val="both"/>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t>1</w:t>
      </w:r>
      <w:r w:rsidR="00AE3194">
        <w:rPr>
          <w:rFonts w:ascii="Calibri Light" w:hAnsi="Calibri Light" w:cs="Calibri Light"/>
          <w:sz w:val="21"/>
          <w:szCs w:val="21"/>
          <w:lang w:eastAsia="de-DE"/>
          <w14:numForm w14:val="lining"/>
        </w:rPr>
        <w:t>3</w:t>
      </w:r>
      <w:r w:rsidR="00A056A1" w:rsidRPr="00752290">
        <w:rPr>
          <w:rFonts w:ascii="Calibri Light" w:hAnsi="Calibri Light" w:cs="Calibri Light"/>
          <w:sz w:val="21"/>
          <w:szCs w:val="21"/>
          <w:lang w:eastAsia="de-DE"/>
          <w14:numForm w14:val="lining"/>
        </w:rPr>
        <w:t>.1.1</w:t>
      </w:r>
      <w:r w:rsidR="00235F88" w:rsidRPr="00752290">
        <w:rPr>
          <w:rFonts w:ascii="Calibri Light" w:hAnsi="Calibri Light" w:cs="Calibri Light"/>
          <w:sz w:val="21"/>
          <w:szCs w:val="21"/>
          <w:lang w:eastAsia="de-DE"/>
          <w14:numForm w14:val="lining"/>
        </w:rPr>
        <w:tab/>
        <w:t>v prípade, ak bude Z</w:t>
      </w:r>
      <w:r w:rsidRPr="00752290">
        <w:rPr>
          <w:rFonts w:ascii="Calibri Light" w:hAnsi="Calibri Light" w:cs="Calibri Light"/>
          <w:sz w:val="21"/>
          <w:szCs w:val="21"/>
          <w:lang w:eastAsia="de-DE"/>
          <w14:numForm w14:val="lining"/>
        </w:rPr>
        <w:t>hotoviteľ v om</w:t>
      </w:r>
      <w:r w:rsidR="00235F88" w:rsidRPr="00752290">
        <w:rPr>
          <w:rFonts w:ascii="Calibri Light" w:hAnsi="Calibri Light" w:cs="Calibri Light"/>
          <w:sz w:val="21"/>
          <w:szCs w:val="21"/>
          <w:lang w:eastAsia="de-DE"/>
          <w14:numForm w14:val="lining"/>
        </w:rPr>
        <w:t>eškaní so zhotovením diela, je O</w:t>
      </w:r>
      <w:r w:rsidRPr="00752290">
        <w:rPr>
          <w:rFonts w:ascii="Calibri Light" w:hAnsi="Calibri Light" w:cs="Calibri Light"/>
          <w:sz w:val="21"/>
          <w:szCs w:val="21"/>
          <w:lang w:eastAsia="de-DE"/>
          <w14:numForm w14:val="lining"/>
        </w:rPr>
        <w:t xml:space="preserve">bjednávateľ oprávnený </w:t>
      </w:r>
      <w:r w:rsidR="00235F88" w:rsidRPr="00752290">
        <w:rPr>
          <w:rFonts w:ascii="Calibri Light" w:hAnsi="Calibri Light" w:cs="Calibri Light"/>
          <w:sz w:val="21"/>
          <w:szCs w:val="21"/>
          <w:lang w:eastAsia="de-DE"/>
          <w14:numForm w14:val="lining"/>
        </w:rPr>
        <w:t>požadovať od Z</w:t>
      </w:r>
      <w:r w:rsidRPr="00752290">
        <w:rPr>
          <w:rFonts w:ascii="Calibri Light" w:hAnsi="Calibri Light" w:cs="Calibri Light"/>
          <w:sz w:val="21"/>
          <w:szCs w:val="21"/>
          <w:lang w:eastAsia="de-DE"/>
          <w14:numForm w14:val="lining"/>
        </w:rPr>
        <w:t>hotoviteľa zmluvnú pokutu vo výške 0,</w:t>
      </w:r>
      <w:r w:rsidR="00B17C14">
        <w:rPr>
          <w:rFonts w:ascii="Calibri Light" w:hAnsi="Calibri Light" w:cs="Calibri Light"/>
          <w:sz w:val="21"/>
          <w:szCs w:val="21"/>
          <w:lang w:eastAsia="de-DE"/>
          <w14:numForm w14:val="lining"/>
        </w:rPr>
        <w:t>05</w:t>
      </w:r>
      <w:r w:rsidRPr="00752290">
        <w:rPr>
          <w:rFonts w:ascii="Calibri Light" w:hAnsi="Calibri Light" w:cs="Calibri Light"/>
          <w:sz w:val="21"/>
          <w:szCs w:val="21"/>
          <w:lang w:eastAsia="de-DE"/>
          <w14:numForm w14:val="lining"/>
        </w:rPr>
        <w:t xml:space="preserve"> % z ceny </w:t>
      </w:r>
      <w:r w:rsidR="00B17C14">
        <w:rPr>
          <w:rFonts w:ascii="Calibri Light" w:hAnsi="Calibri Light" w:cs="Calibri Light"/>
          <w:sz w:val="21"/>
          <w:szCs w:val="21"/>
          <w:lang w:eastAsia="de-DE"/>
          <w14:numForm w14:val="lining"/>
        </w:rPr>
        <w:t xml:space="preserve">neodovzdanej časti </w:t>
      </w:r>
      <w:r w:rsidRPr="00752290">
        <w:rPr>
          <w:rFonts w:ascii="Calibri Light" w:hAnsi="Calibri Light" w:cs="Calibri Light"/>
          <w:sz w:val="21"/>
          <w:szCs w:val="21"/>
          <w:lang w:eastAsia="de-DE"/>
          <w14:numForm w14:val="lining"/>
        </w:rPr>
        <w:t xml:space="preserve">diela za každý aj začatý deň omeškania, nárok na </w:t>
      </w:r>
      <w:r w:rsidR="00235F88" w:rsidRPr="00752290">
        <w:rPr>
          <w:rFonts w:ascii="Calibri Light" w:hAnsi="Calibri Light" w:cs="Calibri Light"/>
          <w:sz w:val="21"/>
          <w:szCs w:val="21"/>
          <w:lang w:eastAsia="de-DE"/>
          <w14:numForm w14:val="lining"/>
        </w:rPr>
        <w:t>pokutu v rovnakej výške vzniká O</w:t>
      </w:r>
      <w:r w:rsidRPr="00752290">
        <w:rPr>
          <w:rFonts w:ascii="Calibri Light" w:hAnsi="Calibri Light" w:cs="Calibri Light"/>
          <w:sz w:val="21"/>
          <w:szCs w:val="21"/>
          <w:lang w:eastAsia="de-DE"/>
          <w14:numForm w14:val="lining"/>
        </w:rPr>
        <w:t>bjednávateľovi aj v prípade nedodržania záväzn</w:t>
      </w:r>
      <w:r w:rsidR="006C4C13" w:rsidRPr="00752290">
        <w:rPr>
          <w:rFonts w:ascii="Calibri Light" w:hAnsi="Calibri Light" w:cs="Calibri Light"/>
          <w:sz w:val="21"/>
          <w:szCs w:val="21"/>
          <w:lang w:eastAsia="de-DE"/>
          <w14:numForm w14:val="lining"/>
        </w:rPr>
        <w:t>ých termínov harmonogramu prác,</w:t>
      </w:r>
      <w:r w:rsidR="00B17C14">
        <w:rPr>
          <w:rFonts w:ascii="Calibri Light" w:hAnsi="Calibri Light" w:cs="Calibri Light"/>
          <w:sz w:val="21"/>
          <w:szCs w:val="21"/>
          <w:lang w:eastAsia="de-DE"/>
          <w14:numForm w14:val="lining"/>
        </w:rPr>
        <w:t xml:space="preserve"> </w:t>
      </w:r>
    </w:p>
    <w:p w14:paraId="3469093C" w14:textId="16317F3F" w:rsidR="000D23C4" w:rsidRPr="00752290" w:rsidRDefault="00AE3194" w:rsidP="006C4C13">
      <w:pPr>
        <w:tabs>
          <w:tab w:val="left" w:pos="1418"/>
        </w:tabs>
        <w:spacing w:before="200" w:after="120"/>
        <w:ind w:left="1276" w:right="-74" w:hanging="709"/>
        <w:jc w:val="both"/>
        <w:rPr>
          <w:rFonts w:ascii="Calibri Light" w:hAnsi="Calibri Light" w:cs="Calibri Light"/>
          <w:sz w:val="21"/>
          <w:szCs w:val="21"/>
          <w:lang w:eastAsia="de-DE"/>
          <w14:numForm w14:val="lining"/>
        </w:rPr>
      </w:pPr>
      <w:r>
        <w:rPr>
          <w:rFonts w:ascii="Calibri Light" w:hAnsi="Calibri Light" w:cs="Calibri Light"/>
          <w:sz w:val="21"/>
          <w:szCs w:val="21"/>
          <w:lang w:eastAsia="de-DE"/>
          <w14:numForm w14:val="lining"/>
        </w:rPr>
        <w:lastRenderedPageBreak/>
        <w:t>13</w:t>
      </w:r>
      <w:r w:rsidR="000D23C4">
        <w:rPr>
          <w:rFonts w:ascii="Calibri Light" w:hAnsi="Calibri Light" w:cs="Calibri Light"/>
          <w:sz w:val="21"/>
          <w:szCs w:val="21"/>
          <w:lang w:eastAsia="de-DE"/>
          <w14:numForm w14:val="lining"/>
        </w:rPr>
        <w:t>.1.2</w:t>
      </w:r>
      <w:r w:rsidR="000D23C4">
        <w:rPr>
          <w:rFonts w:ascii="Calibri Light" w:hAnsi="Calibri Light" w:cs="Calibri Light"/>
          <w:sz w:val="21"/>
          <w:szCs w:val="21"/>
          <w:lang w:eastAsia="de-DE"/>
          <w14:numForm w14:val="lining"/>
        </w:rPr>
        <w:tab/>
      </w:r>
      <w:r w:rsidR="00463493">
        <w:rPr>
          <w:rFonts w:ascii="Calibri Light" w:hAnsi="Calibri Light" w:cs="Calibri Light"/>
          <w:sz w:val="21"/>
          <w:szCs w:val="21"/>
          <w:lang w:eastAsia="de-DE"/>
          <w14:numForm w14:val="lining"/>
        </w:rPr>
        <w:t xml:space="preserve">v prípade </w:t>
      </w:r>
      <w:r w:rsidR="000D23C4">
        <w:rPr>
          <w:rFonts w:ascii="Calibri Light" w:hAnsi="Calibri Light" w:cs="Calibri Light"/>
          <w:sz w:val="21"/>
          <w:szCs w:val="21"/>
          <w:lang w:eastAsia="de-DE"/>
          <w14:numForm w14:val="lining"/>
        </w:rPr>
        <w:t>ak Dielo</w:t>
      </w:r>
      <w:r w:rsidR="00463493">
        <w:rPr>
          <w:rFonts w:ascii="Calibri Light" w:hAnsi="Calibri Light" w:cs="Calibri Light"/>
          <w:sz w:val="21"/>
          <w:szCs w:val="21"/>
          <w:lang w:eastAsia="de-DE"/>
          <w14:numForm w14:val="lining"/>
        </w:rPr>
        <w:t xml:space="preserve"> po uvedení do prevádzky</w:t>
      </w:r>
      <w:r w:rsidR="000D23C4">
        <w:rPr>
          <w:rFonts w:ascii="Calibri Light" w:hAnsi="Calibri Light" w:cs="Calibri Light"/>
          <w:sz w:val="21"/>
          <w:szCs w:val="21"/>
          <w:lang w:eastAsia="de-DE"/>
          <w14:numForm w14:val="lining"/>
        </w:rPr>
        <w:t xml:space="preserve"> vykazuje</w:t>
      </w:r>
      <w:r w:rsidR="00463493">
        <w:rPr>
          <w:rFonts w:ascii="Calibri Light" w:hAnsi="Calibri Light" w:cs="Calibri Light"/>
          <w:sz w:val="21"/>
          <w:szCs w:val="21"/>
          <w:lang w:eastAsia="de-DE"/>
          <w14:numForm w14:val="lining"/>
        </w:rPr>
        <w:t xml:space="preserve"> počas trvania záručnej doby</w:t>
      </w:r>
      <w:r w:rsidR="002038C1">
        <w:rPr>
          <w:rFonts w:ascii="Calibri Light" w:hAnsi="Calibri Light" w:cs="Calibri Light"/>
          <w:sz w:val="21"/>
          <w:szCs w:val="21"/>
          <w:lang w:eastAsia="de-DE"/>
          <w14:numForm w14:val="lining"/>
        </w:rPr>
        <w:t xml:space="preserve"> vyššiu </w:t>
      </w:r>
      <w:r w:rsidR="00A604F5">
        <w:rPr>
          <w:rFonts w:ascii="Calibri Light" w:hAnsi="Calibri Light" w:cs="Calibri Light"/>
          <w:sz w:val="21"/>
          <w:szCs w:val="21"/>
          <w:lang w:eastAsia="de-DE"/>
          <w14:numForm w14:val="lining"/>
        </w:rPr>
        <w:t xml:space="preserve">alebo vysokú </w:t>
      </w:r>
      <w:r w:rsidR="002038C1">
        <w:rPr>
          <w:rFonts w:ascii="Calibri Light" w:hAnsi="Calibri Light" w:cs="Calibri Light"/>
          <w:sz w:val="21"/>
          <w:szCs w:val="21"/>
          <w:lang w:eastAsia="de-DE"/>
          <w14:numForm w14:val="lining"/>
        </w:rPr>
        <w:t xml:space="preserve">mieru </w:t>
      </w:r>
      <w:proofErr w:type="spellStart"/>
      <w:r w:rsidR="002038C1">
        <w:rPr>
          <w:rFonts w:ascii="Calibri Light" w:hAnsi="Calibri Light" w:cs="Calibri Light"/>
          <w:sz w:val="21"/>
          <w:szCs w:val="21"/>
          <w:lang w:eastAsia="de-DE"/>
          <w14:numForm w14:val="lining"/>
        </w:rPr>
        <w:t>vadnosti</w:t>
      </w:r>
      <w:proofErr w:type="spellEnd"/>
      <w:r w:rsidR="000D23C4">
        <w:rPr>
          <w:rFonts w:ascii="Calibri Light" w:hAnsi="Calibri Light" w:cs="Calibri Light"/>
          <w:sz w:val="21"/>
          <w:szCs w:val="21"/>
          <w:lang w:eastAsia="de-DE"/>
          <w14:numForm w14:val="lining"/>
        </w:rPr>
        <w:t xml:space="preserve"> ako požadoval O</w:t>
      </w:r>
      <w:r w:rsidR="00463493">
        <w:rPr>
          <w:rFonts w:ascii="Calibri Light" w:hAnsi="Calibri Light" w:cs="Calibri Light"/>
          <w:sz w:val="21"/>
          <w:szCs w:val="21"/>
          <w:lang w:eastAsia="de-DE"/>
          <w14:numForm w14:val="lining"/>
        </w:rPr>
        <w:t xml:space="preserve">bjednávateľ </w:t>
      </w:r>
      <w:r w:rsidR="000D23C4">
        <w:rPr>
          <w:rFonts w:ascii="Calibri Light" w:hAnsi="Calibri Light" w:cs="Calibri Light"/>
          <w:sz w:val="21"/>
          <w:szCs w:val="21"/>
          <w:lang w:eastAsia="de-DE"/>
          <w14:numForm w14:val="lining"/>
        </w:rPr>
        <w:t> </w:t>
      </w:r>
      <w:r w:rsidR="00463493">
        <w:rPr>
          <w:rFonts w:ascii="Calibri Light" w:hAnsi="Calibri Light" w:cs="Calibri Light"/>
          <w:sz w:val="21"/>
          <w:szCs w:val="21"/>
          <w:lang w:eastAsia="de-DE"/>
          <w14:numForm w14:val="lining"/>
        </w:rPr>
        <w:t xml:space="preserve">(bod </w:t>
      </w:r>
      <w:r w:rsidR="00E53B8D">
        <w:rPr>
          <w:rFonts w:ascii="Calibri Light" w:hAnsi="Calibri Light" w:cs="Calibri Light"/>
          <w:sz w:val="21"/>
          <w:szCs w:val="21"/>
          <w:lang w:eastAsia="de-DE"/>
          <w14:numForm w14:val="lining"/>
        </w:rPr>
        <w:t>5.3</w:t>
      </w:r>
      <w:r w:rsidR="00463493">
        <w:rPr>
          <w:rFonts w:ascii="Calibri Light" w:hAnsi="Calibri Light" w:cs="Calibri Light"/>
          <w:sz w:val="21"/>
          <w:szCs w:val="21"/>
          <w:lang w:eastAsia="de-DE"/>
          <w14:numForm w14:val="lining"/>
        </w:rPr>
        <w:t>.</w:t>
      </w:r>
      <w:r w:rsidR="000D23C4">
        <w:rPr>
          <w:rFonts w:ascii="Calibri Light" w:hAnsi="Calibri Light" w:cs="Calibri Light"/>
          <w:sz w:val="21"/>
          <w:szCs w:val="21"/>
          <w:lang w:eastAsia="de-DE"/>
          <w14:numForm w14:val="lining"/>
        </w:rPr>
        <w:t xml:space="preserve">), je Zhotoviteľ povinný uhradiť </w:t>
      </w:r>
      <w:r w:rsidR="00463493" w:rsidRPr="0062200B">
        <w:rPr>
          <w:rFonts w:ascii="Calibri Light" w:hAnsi="Calibri Light" w:cs="Calibri Light"/>
          <w:sz w:val="21"/>
          <w:szCs w:val="21"/>
          <w:lang w:eastAsia="de-DE"/>
          <w14:numForm w14:val="lining"/>
        </w:rPr>
        <w:t>Objednávate</w:t>
      </w:r>
      <w:r w:rsidR="00D21D8D" w:rsidRPr="0062200B">
        <w:rPr>
          <w:rFonts w:ascii="Calibri Light" w:hAnsi="Calibri Light" w:cs="Calibri Light"/>
          <w:sz w:val="21"/>
          <w:szCs w:val="21"/>
          <w:lang w:eastAsia="de-DE"/>
          <w14:numForm w14:val="lining"/>
        </w:rPr>
        <w:t>ľovi zmluvnú pokutu vo výške</w:t>
      </w:r>
      <w:r w:rsidR="00A604F5" w:rsidRPr="0062200B">
        <w:rPr>
          <w:rFonts w:ascii="Calibri Light" w:hAnsi="Calibri Light" w:cs="Calibri Light"/>
          <w:sz w:val="21"/>
          <w:szCs w:val="21"/>
          <w:lang w:eastAsia="de-DE"/>
          <w14:numForm w14:val="lining"/>
        </w:rPr>
        <w:t xml:space="preserve"> </w:t>
      </w:r>
      <w:r w:rsidR="0062200B" w:rsidRPr="0062200B">
        <w:rPr>
          <w:rFonts w:ascii="Calibri Light" w:hAnsi="Calibri Light" w:cs="Calibri Light"/>
          <w:sz w:val="21"/>
          <w:szCs w:val="21"/>
          <w:lang w:eastAsia="de-DE"/>
          <w14:numForm w14:val="lining"/>
        </w:rPr>
        <w:t>200</w:t>
      </w:r>
      <w:r w:rsidR="006E0895" w:rsidRPr="0062200B">
        <w:rPr>
          <w:rFonts w:ascii="Calibri Light" w:hAnsi="Calibri Light" w:cs="Calibri Light"/>
          <w:sz w:val="21"/>
          <w:szCs w:val="21"/>
          <w:lang w:eastAsia="de-DE"/>
          <w14:numForm w14:val="lining"/>
        </w:rPr>
        <w:t>,-</w:t>
      </w:r>
      <w:r w:rsidR="00463493" w:rsidRPr="0062200B">
        <w:rPr>
          <w:rFonts w:ascii="Calibri Light" w:hAnsi="Calibri Light" w:cs="Calibri Light"/>
          <w:sz w:val="21"/>
          <w:szCs w:val="21"/>
          <w:lang w:eastAsia="de-DE"/>
          <w14:numForm w14:val="lining"/>
        </w:rPr>
        <w:t xml:space="preserve"> EUR za každú</w:t>
      </w:r>
      <w:r w:rsidR="00AC4AB9" w:rsidRPr="0062200B">
        <w:rPr>
          <w:rFonts w:ascii="Calibri Light" w:hAnsi="Calibri Light" w:cs="Calibri Light"/>
          <w:sz w:val="21"/>
          <w:szCs w:val="21"/>
          <w:lang w:eastAsia="de-DE"/>
          <w14:numForm w14:val="lining"/>
        </w:rPr>
        <w:t xml:space="preserve"> jednu</w:t>
      </w:r>
      <w:r w:rsidR="00463493" w:rsidRPr="0062200B">
        <w:rPr>
          <w:rFonts w:ascii="Calibri Light" w:hAnsi="Calibri Light" w:cs="Calibri Light"/>
          <w:sz w:val="21"/>
          <w:szCs w:val="21"/>
          <w:lang w:eastAsia="de-DE"/>
          <w14:numForm w14:val="lining"/>
        </w:rPr>
        <w:t xml:space="preserve"> </w:t>
      </w:r>
      <w:r w:rsidR="00053192" w:rsidRPr="0062200B">
        <w:rPr>
          <w:rFonts w:ascii="Calibri Light" w:hAnsi="Calibri Light" w:cs="Calibri Light"/>
          <w:sz w:val="21"/>
          <w:szCs w:val="21"/>
          <w:lang w:eastAsia="de-DE"/>
          <w14:numForm w14:val="lining"/>
        </w:rPr>
        <w:t xml:space="preserve">vadu </w:t>
      </w:r>
      <w:r w:rsidR="00463493" w:rsidRPr="0062200B">
        <w:rPr>
          <w:rFonts w:ascii="Calibri Light" w:hAnsi="Calibri Light" w:cs="Calibri Light"/>
          <w:sz w:val="21"/>
          <w:szCs w:val="21"/>
          <w:lang w:eastAsia="de-DE"/>
          <w14:numForm w14:val="lining"/>
        </w:rPr>
        <w:t>nad</w:t>
      </w:r>
      <w:r w:rsidR="00E53B8D" w:rsidRPr="0062200B">
        <w:rPr>
          <w:rFonts w:ascii="Calibri Light" w:hAnsi="Calibri Light" w:cs="Calibri Light"/>
          <w:sz w:val="21"/>
          <w:szCs w:val="21"/>
          <w:lang w:eastAsia="de-DE"/>
          <w14:numForm w14:val="lining"/>
        </w:rPr>
        <w:t xml:space="preserve"> Zhotoviteľom</w:t>
      </w:r>
      <w:r w:rsidR="00463493">
        <w:rPr>
          <w:rFonts w:ascii="Calibri Light" w:hAnsi="Calibri Light" w:cs="Calibri Light"/>
          <w:sz w:val="21"/>
          <w:szCs w:val="21"/>
          <w:lang w:eastAsia="de-DE"/>
          <w14:numForm w14:val="lining"/>
        </w:rPr>
        <w:t xml:space="preserve"> </w:t>
      </w:r>
      <w:r w:rsidR="00E53B8D">
        <w:rPr>
          <w:rFonts w:ascii="Calibri Light" w:hAnsi="Calibri Light" w:cs="Calibri Light"/>
          <w:sz w:val="21"/>
          <w:szCs w:val="21"/>
          <w:lang w:eastAsia="de-DE"/>
          <w14:numForm w14:val="lining"/>
        </w:rPr>
        <w:t>zaručený</w:t>
      </w:r>
      <w:r w:rsidR="002038C1">
        <w:rPr>
          <w:rFonts w:ascii="Calibri Light" w:hAnsi="Calibri Light" w:cs="Calibri Light"/>
          <w:sz w:val="21"/>
          <w:szCs w:val="21"/>
          <w:lang w:eastAsia="de-DE"/>
          <w14:numForm w14:val="lining"/>
        </w:rPr>
        <w:t xml:space="preserve"> koeficient </w:t>
      </w:r>
      <w:proofErr w:type="spellStart"/>
      <w:r w:rsidR="002038C1">
        <w:rPr>
          <w:rFonts w:ascii="Calibri Light" w:hAnsi="Calibri Light" w:cs="Calibri Light"/>
          <w:sz w:val="21"/>
          <w:szCs w:val="21"/>
          <w:lang w:eastAsia="de-DE"/>
          <w14:numForm w14:val="lining"/>
        </w:rPr>
        <w:t>vadnosti</w:t>
      </w:r>
      <w:proofErr w:type="spellEnd"/>
      <w:r w:rsidR="00463493">
        <w:rPr>
          <w:rFonts w:ascii="Calibri Light" w:hAnsi="Calibri Light" w:cs="Calibri Light"/>
          <w:sz w:val="21"/>
          <w:szCs w:val="21"/>
          <w:lang w:eastAsia="de-DE"/>
          <w14:numForm w14:val="lining"/>
        </w:rPr>
        <w:t xml:space="preserve">. </w:t>
      </w:r>
      <w:r w:rsidR="000D23C4">
        <w:rPr>
          <w:rFonts w:ascii="Calibri Light" w:hAnsi="Calibri Light" w:cs="Calibri Light"/>
          <w:sz w:val="21"/>
          <w:szCs w:val="21"/>
          <w:lang w:eastAsia="de-DE"/>
          <w14:numForm w14:val="lining"/>
        </w:rPr>
        <w:t xml:space="preserve"> </w:t>
      </w:r>
    </w:p>
    <w:p w14:paraId="09DE11B7" w14:textId="2DB03AB3" w:rsidR="00AC2EEC" w:rsidRDefault="00235F88" w:rsidP="006C4C13">
      <w:pPr>
        <w:tabs>
          <w:tab w:val="left" w:pos="567"/>
        </w:tabs>
        <w:spacing w:before="200" w:after="120"/>
        <w:ind w:left="1276" w:right="-74" w:hanging="1276"/>
        <w:jc w:val="both"/>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tab/>
        <w:t>1</w:t>
      </w:r>
      <w:r w:rsidR="00AE3194">
        <w:rPr>
          <w:rFonts w:ascii="Calibri Light" w:hAnsi="Calibri Light" w:cs="Calibri Light"/>
          <w:sz w:val="21"/>
          <w:szCs w:val="21"/>
          <w:lang w:eastAsia="de-DE"/>
          <w14:numForm w14:val="lining"/>
        </w:rPr>
        <w:t>3</w:t>
      </w:r>
      <w:r w:rsidR="00A056A1" w:rsidRPr="00752290">
        <w:rPr>
          <w:rFonts w:ascii="Calibri Light" w:hAnsi="Calibri Light" w:cs="Calibri Light"/>
          <w:sz w:val="21"/>
          <w:szCs w:val="21"/>
          <w:lang w:eastAsia="de-DE"/>
          <w14:numForm w14:val="lining"/>
        </w:rPr>
        <w:t>.1.</w:t>
      </w:r>
      <w:r w:rsidR="000D23C4">
        <w:rPr>
          <w:rFonts w:ascii="Calibri Light" w:hAnsi="Calibri Light" w:cs="Calibri Light"/>
          <w:sz w:val="21"/>
          <w:szCs w:val="21"/>
          <w:lang w:eastAsia="de-DE"/>
          <w14:numForm w14:val="lining"/>
        </w:rPr>
        <w:t>3</w:t>
      </w:r>
      <w:r w:rsidRPr="00752290">
        <w:rPr>
          <w:rFonts w:ascii="Calibri Light" w:hAnsi="Calibri Light" w:cs="Calibri Light"/>
          <w:sz w:val="21"/>
          <w:szCs w:val="21"/>
          <w:lang w:eastAsia="de-DE"/>
          <w14:numForm w14:val="lining"/>
        </w:rPr>
        <w:tab/>
        <w:t>ak Z</w:t>
      </w:r>
      <w:r w:rsidR="00AC2EEC" w:rsidRPr="00752290">
        <w:rPr>
          <w:rFonts w:ascii="Calibri Light" w:hAnsi="Calibri Light" w:cs="Calibri Light"/>
          <w:sz w:val="21"/>
          <w:szCs w:val="21"/>
          <w:lang w:eastAsia="de-DE"/>
          <w14:numForm w14:val="lining"/>
        </w:rPr>
        <w:t xml:space="preserve">hotoviteľ neodstráni vady diela uvedené v preberacom protokole v lehote určenej na ich </w:t>
      </w:r>
      <w:r w:rsidRPr="00752290">
        <w:rPr>
          <w:rFonts w:ascii="Calibri Light" w:hAnsi="Calibri Light" w:cs="Calibri Light"/>
          <w:sz w:val="21"/>
          <w:szCs w:val="21"/>
          <w:lang w:eastAsia="de-DE"/>
          <w14:numForm w14:val="lining"/>
        </w:rPr>
        <w:t>odstránenie (bod 7.10</w:t>
      </w:r>
      <w:r w:rsidR="00AC2EEC" w:rsidRPr="00752290">
        <w:rPr>
          <w:rFonts w:ascii="Calibri Light" w:hAnsi="Calibri Light" w:cs="Calibri Light"/>
          <w:sz w:val="21"/>
          <w:szCs w:val="21"/>
          <w:lang w:eastAsia="de-DE"/>
          <w14:numForm w14:val="lining"/>
        </w:rPr>
        <w:t>.), alebo počas zár</w:t>
      </w:r>
      <w:r w:rsidRPr="00752290">
        <w:rPr>
          <w:rFonts w:ascii="Calibri Light" w:hAnsi="Calibri Light" w:cs="Calibri Light"/>
          <w:sz w:val="21"/>
          <w:szCs w:val="21"/>
          <w:lang w:eastAsia="de-DE"/>
          <w14:numForm w14:val="lining"/>
        </w:rPr>
        <w:t>učnej doby, je povinný uhradiť O</w:t>
      </w:r>
      <w:r w:rsidR="00AC2EEC" w:rsidRPr="00752290">
        <w:rPr>
          <w:rFonts w:ascii="Calibri Light" w:hAnsi="Calibri Light" w:cs="Calibri Light"/>
          <w:sz w:val="21"/>
          <w:szCs w:val="21"/>
          <w:lang w:eastAsia="de-DE"/>
          <w14:numForm w14:val="lining"/>
        </w:rPr>
        <w:t>bjednávateľovi zmluvnú pokutu vo výške 500,- EUR za každý deň omeškania a za každý jednotlivý prípad (vadu alebo nedorobok)</w:t>
      </w:r>
      <w:r w:rsidR="005D0E5D">
        <w:rPr>
          <w:rFonts w:ascii="Calibri Light" w:hAnsi="Calibri Light" w:cs="Calibri Light"/>
          <w:sz w:val="21"/>
          <w:szCs w:val="21"/>
          <w:lang w:eastAsia="de-DE"/>
          <w14:numForm w14:val="lining"/>
        </w:rPr>
        <w:t>.</w:t>
      </w:r>
    </w:p>
    <w:p w14:paraId="6A262527" w14:textId="4CE876D1" w:rsidR="00483A89" w:rsidRDefault="00483A89" w:rsidP="006C4C13">
      <w:pPr>
        <w:tabs>
          <w:tab w:val="left" w:pos="567"/>
        </w:tabs>
        <w:spacing w:before="200" w:after="120"/>
        <w:ind w:left="1276" w:right="-74" w:hanging="1276"/>
        <w:jc w:val="both"/>
        <w:rPr>
          <w:rFonts w:ascii="Calibri Light" w:hAnsi="Calibri Light" w:cs="Calibri Light"/>
          <w:sz w:val="21"/>
          <w:szCs w:val="21"/>
          <w:lang w:eastAsia="de-DE"/>
          <w14:numForm w14:val="lining"/>
        </w:rPr>
      </w:pPr>
      <w:r>
        <w:rPr>
          <w:rFonts w:ascii="Calibri Light" w:hAnsi="Calibri Light" w:cs="Calibri Light"/>
          <w:sz w:val="21"/>
          <w:szCs w:val="21"/>
          <w:lang w:eastAsia="de-DE"/>
          <w14:numForm w14:val="lining"/>
        </w:rPr>
        <w:tab/>
      </w:r>
      <w:r w:rsidR="000D23C4">
        <w:rPr>
          <w:rFonts w:ascii="Calibri Light" w:hAnsi="Calibri Light" w:cs="Calibri Light"/>
          <w:sz w:val="21"/>
          <w:szCs w:val="21"/>
          <w:lang w:eastAsia="de-DE"/>
          <w14:numForm w14:val="lining"/>
        </w:rPr>
        <w:t>1</w:t>
      </w:r>
      <w:r w:rsidR="00AE3194">
        <w:rPr>
          <w:rFonts w:ascii="Calibri Light" w:hAnsi="Calibri Light" w:cs="Calibri Light"/>
          <w:sz w:val="21"/>
          <w:szCs w:val="21"/>
          <w:lang w:eastAsia="de-DE"/>
          <w14:numForm w14:val="lining"/>
        </w:rPr>
        <w:t>3</w:t>
      </w:r>
      <w:r w:rsidR="000D23C4">
        <w:rPr>
          <w:rFonts w:ascii="Calibri Light" w:hAnsi="Calibri Light" w:cs="Calibri Light"/>
          <w:sz w:val="21"/>
          <w:szCs w:val="21"/>
          <w:lang w:eastAsia="de-DE"/>
          <w14:numForm w14:val="lining"/>
        </w:rPr>
        <w:t>.1.4</w:t>
      </w:r>
      <w:r>
        <w:rPr>
          <w:rFonts w:ascii="Calibri Light" w:hAnsi="Calibri Light" w:cs="Calibri Light"/>
          <w:sz w:val="21"/>
          <w:szCs w:val="21"/>
          <w:lang w:eastAsia="de-DE"/>
          <w14:numForm w14:val="lining"/>
        </w:rPr>
        <w:tab/>
        <w:t>V prípade ak Zhotoviteľ</w:t>
      </w:r>
      <w:r w:rsidR="008A3B2F">
        <w:rPr>
          <w:rFonts w:ascii="Calibri Light" w:hAnsi="Calibri Light" w:cs="Calibri Light"/>
          <w:sz w:val="21"/>
          <w:szCs w:val="21"/>
          <w:lang w:eastAsia="de-DE"/>
          <w14:numForm w14:val="lining"/>
        </w:rPr>
        <w:t xml:space="preserve"> </w:t>
      </w:r>
      <w:r>
        <w:rPr>
          <w:rFonts w:ascii="Calibri Light" w:hAnsi="Calibri Light" w:cs="Calibri Light"/>
          <w:sz w:val="21"/>
          <w:szCs w:val="21"/>
          <w:lang w:eastAsia="de-DE"/>
          <w14:numForm w14:val="lining"/>
        </w:rPr>
        <w:t xml:space="preserve">nedodrží </w:t>
      </w:r>
      <w:r w:rsidR="008E0777">
        <w:rPr>
          <w:rFonts w:ascii="Calibri Light" w:hAnsi="Calibri Light" w:cs="Calibri Light"/>
          <w:sz w:val="21"/>
          <w:szCs w:val="21"/>
          <w:lang w:eastAsia="de-DE"/>
          <w14:numForm w14:val="lining"/>
        </w:rPr>
        <w:t xml:space="preserve">podmienky </w:t>
      </w:r>
      <w:r>
        <w:rPr>
          <w:rFonts w:ascii="Calibri Light" w:hAnsi="Calibri Light" w:cs="Calibri Light"/>
          <w:sz w:val="21"/>
          <w:szCs w:val="21"/>
          <w:lang w:eastAsia="de-DE"/>
          <w14:numForm w14:val="lining"/>
        </w:rPr>
        <w:t>podľa bodu 5.</w:t>
      </w:r>
      <w:r w:rsidR="008A3B2F">
        <w:rPr>
          <w:rFonts w:ascii="Calibri Light" w:hAnsi="Calibri Light" w:cs="Calibri Light"/>
          <w:sz w:val="21"/>
          <w:szCs w:val="21"/>
          <w:lang w:eastAsia="de-DE"/>
          <w14:numForm w14:val="lining"/>
        </w:rPr>
        <w:t>7</w:t>
      </w:r>
      <w:r>
        <w:rPr>
          <w:rFonts w:ascii="Calibri Light" w:hAnsi="Calibri Light" w:cs="Calibri Light"/>
          <w:sz w:val="21"/>
          <w:szCs w:val="21"/>
          <w:lang w:eastAsia="de-DE"/>
          <w14:numForm w14:val="lining"/>
        </w:rPr>
        <w:t>.</w:t>
      </w:r>
      <w:r w:rsidR="005D0E5D">
        <w:rPr>
          <w:rFonts w:ascii="Calibri Light" w:hAnsi="Calibri Light" w:cs="Calibri Light"/>
          <w:sz w:val="21"/>
          <w:szCs w:val="21"/>
          <w:lang w:eastAsia="de-DE"/>
          <w14:numForm w14:val="lining"/>
        </w:rPr>
        <w:t xml:space="preserve"> Zmluvy</w:t>
      </w:r>
      <w:r>
        <w:rPr>
          <w:rFonts w:ascii="Calibri Light" w:hAnsi="Calibri Light" w:cs="Calibri Light"/>
          <w:sz w:val="21"/>
          <w:szCs w:val="21"/>
          <w:lang w:eastAsia="de-DE"/>
          <w14:numForm w14:val="lining"/>
        </w:rPr>
        <w:t xml:space="preserve"> </w:t>
      </w:r>
      <w:r w:rsidR="00C71B18">
        <w:rPr>
          <w:rFonts w:ascii="Calibri Light" w:hAnsi="Calibri Light" w:cs="Calibri Light"/>
          <w:sz w:val="21"/>
          <w:szCs w:val="21"/>
          <w:lang w:eastAsia="de-DE"/>
          <w14:numForm w14:val="lining"/>
        </w:rPr>
        <w:t xml:space="preserve">počas trvania záručnej doby, </w:t>
      </w:r>
      <w:r w:rsidR="00C71B18" w:rsidRPr="0062200B">
        <w:rPr>
          <w:rFonts w:ascii="Calibri Light" w:hAnsi="Calibri Light" w:cs="Calibri Light"/>
          <w:sz w:val="21"/>
          <w:szCs w:val="21"/>
          <w:lang w:eastAsia="de-DE"/>
          <w14:numForm w14:val="lining"/>
        </w:rPr>
        <w:t xml:space="preserve">je povinný uhradiť </w:t>
      </w:r>
      <w:r w:rsidR="005639FC" w:rsidRPr="0062200B">
        <w:rPr>
          <w:rFonts w:ascii="Calibri Light" w:hAnsi="Calibri Light" w:cs="Calibri Light"/>
          <w:sz w:val="21"/>
          <w:szCs w:val="21"/>
          <w:lang w:eastAsia="de-DE"/>
          <w14:numForm w14:val="lining"/>
        </w:rPr>
        <w:t>Objednávateľovi</w:t>
      </w:r>
      <w:r w:rsidR="00C71B18" w:rsidRPr="0062200B">
        <w:rPr>
          <w:rFonts w:ascii="Calibri Light" w:hAnsi="Calibri Light" w:cs="Calibri Light"/>
          <w:sz w:val="21"/>
          <w:szCs w:val="21"/>
          <w:lang w:eastAsia="de-DE"/>
          <w14:numForm w14:val="lining"/>
        </w:rPr>
        <w:t xml:space="preserve"> zmluvnú pokutu vo výške </w:t>
      </w:r>
      <w:r w:rsidR="0062200B" w:rsidRPr="0062200B">
        <w:rPr>
          <w:rFonts w:ascii="Calibri Light" w:hAnsi="Calibri Light" w:cs="Calibri Light"/>
          <w:sz w:val="21"/>
          <w:szCs w:val="21"/>
          <w:lang w:eastAsia="de-DE"/>
          <w14:numForm w14:val="lining"/>
        </w:rPr>
        <w:t>100</w:t>
      </w:r>
      <w:r w:rsidR="006E0895" w:rsidRPr="0062200B">
        <w:rPr>
          <w:rFonts w:ascii="Calibri Light" w:hAnsi="Calibri Light" w:cs="Calibri Light"/>
          <w:sz w:val="21"/>
          <w:szCs w:val="21"/>
          <w:lang w:eastAsia="de-DE"/>
          <w14:numForm w14:val="lining"/>
        </w:rPr>
        <w:t>,</w:t>
      </w:r>
      <w:r w:rsidR="008E0777" w:rsidRPr="0062200B">
        <w:rPr>
          <w:rFonts w:ascii="Calibri Light" w:hAnsi="Calibri Light" w:cs="Calibri Light"/>
          <w:sz w:val="21"/>
          <w:szCs w:val="21"/>
          <w:lang w:eastAsia="de-DE"/>
          <w14:numForm w14:val="lining"/>
        </w:rPr>
        <w:t>- EUR za každý deň omeškania</w:t>
      </w:r>
      <w:r w:rsidR="008E0777">
        <w:rPr>
          <w:rFonts w:ascii="Calibri Light" w:hAnsi="Calibri Light" w:cs="Calibri Light"/>
          <w:sz w:val="21"/>
          <w:szCs w:val="21"/>
          <w:lang w:eastAsia="de-DE"/>
          <w14:numForm w14:val="lining"/>
        </w:rPr>
        <w:t xml:space="preserve"> pri odstraňovaní </w:t>
      </w:r>
      <w:r w:rsidR="005D0E5D">
        <w:rPr>
          <w:rFonts w:ascii="Calibri Light" w:hAnsi="Calibri Light" w:cs="Calibri Light"/>
          <w:sz w:val="21"/>
          <w:szCs w:val="21"/>
          <w:lang w:eastAsia="de-DE"/>
          <w14:numForm w14:val="lining"/>
        </w:rPr>
        <w:t xml:space="preserve">vady diela. </w:t>
      </w:r>
      <w:r w:rsidR="008E0777">
        <w:rPr>
          <w:rFonts w:ascii="Calibri Light" w:hAnsi="Calibri Light" w:cs="Calibri Light"/>
          <w:sz w:val="21"/>
          <w:szCs w:val="21"/>
          <w:lang w:eastAsia="de-DE"/>
          <w14:numForm w14:val="lining"/>
        </w:rPr>
        <w:t xml:space="preserve"> </w:t>
      </w:r>
    </w:p>
    <w:p w14:paraId="275A4B16" w14:textId="164EC71E" w:rsidR="00AC2EEC" w:rsidRPr="00752290" w:rsidRDefault="00A056A1" w:rsidP="003F7D33">
      <w:pPr>
        <w:tabs>
          <w:tab w:val="left" w:pos="1276"/>
        </w:tabs>
        <w:spacing w:before="200" w:after="120"/>
        <w:ind w:left="1276" w:right="-74" w:hanging="709"/>
        <w:jc w:val="both"/>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t>1</w:t>
      </w:r>
      <w:r w:rsidR="00AE3194">
        <w:rPr>
          <w:rFonts w:ascii="Calibri Light" w:hAnsi="Calibri Light" w:cs="Calibri Light"/>
          <w:sz w:val="21"/>
          <w:szCs w:val="21"/>
          <w:lang w:eastAsia="de-DE"/>
          <w14:numForm w14:val="lining"/>
        </w:rPr>
        <w:t>3</w:t>
      </w:r>
      <w:r w:rsidRPr="00752290">
        <w:rPr>
          <w:rFonts w:ascii="Calibri Light" w:hAnsi="Calibri Light" w:cs="Calibri Light"/>
          <w:sz w:val="21"/>
          <w:szCs w:val="21"/>
          <w:lang w:eastAsia="de-DE"/>
          <w14:numForm w14:val="lining"/>
        </w:rPr>
        <w:t>.1.</w:t>
      </w:r>
      <w:r w:rsidR="00DB05BA">
        <w:rPr>
          <w:rFonts w:ascii="Calibri Light" w:hAnsi="Calibri Light" w:cs="Calibri Light"/>
          <w:sz w:val="21"/>
          <w:szCs w:val="21"/>
          <w:lang w:eastAsia="de-DE"/>
          <w14:numForm w14:val="lining"/>
        </w:rPr>
        <w:t>5</w:t>
      </w:r>
      <w:r w:rsidR="00235F88" w:rsidRPr="00752290">
        <w:rPr>
          <w:rFonts w:ascii="Calibri Light" w:hAnsi="Calibri Light" w:cs="Calibri Light"/>
          <w:sz w:val="21"/>
          <w:szCs w:val="21"/>
          <w:lang w:eastAsia="de-DE"/>
          <w14:numForm w14:val="lining"/>
        </w:rPr>
        <w:tab/>
        <w:t>Z</w:t>
      </w:r>
      <w:r w:rsidR="00AC2EEC" w:rsidRPr="00752290">
        <w:rPr>
          <w:rFonts w:ascii="Calibri Light" w:hAnsi="Calibri Light" w:cs="Calibri Light"/>
          <w:sz w:val="21"/>
          <w:szCs w:val="21"/>
          <w:lang w:eastAsia="de-DE"/>
          <w14:numForm w14:val="lining"/>
        </w:rPr>
        <w:t>h</w:t>
      </w:r>
      <w:r w:rsidR="00235F88" w:rsidRPr="00752290">
        <w:rPr>
          <w:rFonts w:ascii="Calibri Light" w:hAnsi="Calibri Light" w:cs="Calibri Light"/>
          <w:sz w:val="21"/>
          <w:szCs w:val="21"/>
          <w:lang w:eastAsia="de-DE"/>
          <w14:numForm w14:val="lining"/>
        </w:rPr>
        <w:t xml:space="preserve">otoviteľ má právo </w:t>
      </w:r>
      <w:r w:rsidR="006C4C13" w:rsidRPr="00752290">
        <w:rPr>
          <w:rFonts w:ascii="Calibri Light" w:hAnsi="Calibri Light" w:cs="Calibri Light"/>
          <w:sz w:val="21"/>
          <w:szCs w:val="21"/>
          <w:lang w:eastAsia="de-DE"/>
          <w14:numForm w14:val="lining"/>
        </w:rPr>
        <w:t>na úrok z omeškania voči O</w:t>
      </w:r>
      <w:r w:rsidR="00AC2EEC" w:rsidRPr="00752290">
        <w:rPr>
          <w:rFonts w:ascii="Calibri Light" w:hAnsi="Calibri Light" w:cs="Calibri Light"/>
          <w:sz w:val="21"/>
          <w:szCs w:val="21"/>
          <w:lang w:eastAsia="de-DE"/>
          <w14:numForm w14:val="lining"/>
        </w:rPr>
        <w:t>bjednávateľ</w:t>
      </w:r>
      <w:r w:rsidR="006C4C13" w:rsidRPr="00752290">
        <w:rPr>
          <w:rFonts w:ascii="Calibri Light" w:hAnsi="Calibri Light" w:cs="Calibri Light"/>
          <w:sz w:val="21"/>
          <w:szCs w:val="21"/>
          <w:lang w:eastAsia="de-DE"/>
          <w14:numForm w14:val="lining"/>
        </w:rPr>
        <w:t xml:space="preserve">ovi </w:t>
      </w:r>
      <w:r w:rsidR="00235F88" w:rsidRPr="00752290">
        <w:rPr>
          <w:rFonts w:ascii="Calibri Light" w:hAnsi="Calibri Light" w:cs="Calibri Light"/>
          <w:sz w:val="21"/>
          <w:szCs w:val="21"/>
          <w:lang w:eastAsia="de-DE"/>
          <w14:numForm w14:val="lining"/>
        </w:rPr>
        <w:t>v prípade, ak O</w:t>
      </w:r>
      <w:r w:rsidR="00AC2EEC" w:rsidRPr="00752290">
        <w:rPr>
          <w:rFonts w:ascii="Calibri Light" w:hAnsi="Calibri Light" w:cs="Calibri Light"/>
          <w:sz w:val="21"/>
          <w:szCs w:val="21"/>
          <w:lang w:eastAsia="de-DE"/>
          <w14:numForm w14:val="lining"/>
        </w:rPr>
        <w:t>bjednávateľ mešká s úhradou  faktúry</w:t>
      </w:r>
      <w:r w:rsidR="00C7697C" w:rsidRPr="00752290">
        <w:rPr>
          <w:rFonts w:ascii="Calibri Light" w:hAnsi="Calibri Light" w:cs="Calibri Light"/>
          <w:sz w:val="21"/>
          <w:szCs w:val="21"/>
          <w:lang w:eastAsia="de-DE"/>
          <w14:numForm w14:val="lining"/>
        </w:rPr>
        <w:t xml:space="preserve"> </w:t>
      </w:r>
      <w:r w:rsidR="00AC2EEC" w:rsidRPr="00752290">
        <w:rPr>
          <w:rFonts w:ascii="Calibri Light" w:hAnsi="Calibri Light" w:cs="Calibri Light"/>
          <w:sz w:val="21"/>
          <w:szCs w:val="21"/>
          <w:lang w:eastAsia="de-DE"/>
          <w14:numForm w14:val="lining"/>
        </w:rPr>
        <w:t>a to v zákonnej výške z dlž</w:t>
      </w:r>
      <w:r w:rsidR="00235F88" w:rsidRPr="00752290">
        <w:rPr>
          <w:rFonts w:ascii="Calibri Light" w:hAnsi="Calibri Light" w:cs="Calibri Light"/>
          <w:sz w:val="21"/>
          <w:szCs w:val="21"/>
          <w:lang w:eastAsia="de-DE"/>
          <w14:numForm w14:val="lining"/>
        </w:rPr>
        <w:t>nej sumy za každý deň omeškania,</w:t>
      </w:r>
      <w:r w:rsidR="00AC2EEC" w:rsidRPr="00752290">
        <w:rPr>
          <w:rFonts w:ascii="Calibri Light" w:hAnsi="Calibri Light" w:cs="Calibri Light"/>
          <w:sz w:val="21"/>
          <w:szCs w:val="21"/>
          <w:lang w:eastAsia="de-DE"/>
          <w14:numForm w14:val="lining"/>
        </w:rPr>
        <w:t xml:space="preserve"> </w:t>
      </w:r>
    </w:p>
    <w:p w14:paraId="4DFF47E9" w14:textId="788CD756" w:rsidR="00AC2EEC" w:rsidRPr="00752290" w:rsidRDefault="00235F88" w:rsidP="003F7D33">
      <w:pPr>
        <w:tabs>
          <w:tab w:val="left" w:pos="567"/>
        </w:tabs>
        <w:spacing w:before="200" w:after="120"/>
        <w:ind w:left="1276" w:right="-74" w:hanging="709"/>
        <w:jc w:val="both"/>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t>1</w:t>
      </w:r>
      <w:r w:rsidR="00AE3194">
        <w:rPr>
          <w:rFonts w:ascii="Calibri Light" w:hAnsi="Calibri Light" w:cs="Calibri Light"/>
          <w:sz w:val="21"/>
          <w:szCs w:val="21"/>
          <w:lang w:eastAsia="de-DE"/>
          <w14:numForm w14:val="lining"/>
        </w:rPr>
        <w:t>3</w:t>
      </w:r>
      <w:r w:rsidR="00A056A1" w:rsidRPr="00752290">
        <w:rPr>
          <w:rFonts w:ascii="Calibri Light" w:hAnsi="Calibri Light" w:cs="Calibri Light"/>
          <w:sz w:val="21"/>
          <w:szCs w:val="21"/>
          <w:lang w:eastAsia="de-DE"/>
          <w14:numForm w14:val="lining"/>
        </w:rPr>
        <w:t>.1.</w:t>
      </w:r>
      <w:r w:rsidR="00DB05BA">
        <w:rPr>
          <w:rFonts w:ascii="Calibri Light" w:hAnsi="Calibri Light" w:cs="Calibri Light"/>
          <w:sz w:val="21"/>
          <w:szCs w:val="21"/>
          <w:lang w:eastAsia="de-DE"/>
          <w14:numForm w14:val="lining"/>
        </w:rPr>
        <w:t>6</w:t>
      </w:r>
      <w:r w:rsidR="00AC2EEC" w:rsidRPr="00752290">
        <w:rPr>
          <w:rFonts w:ascii="Calibri Light" w:hAnsi="Calibri Light" w:cs="Calibri Light"/>
          <w:sz w:val="21"/>
          <w:szCs w:val="21"/>
          <w:lang w:eastAsia="de-DE"/>
          <w14:numForm w14:val="lining"/>
        </w:rPr>
        <w:tab/>
        <w:t xml:space="preserve">v prípade porušenia </w:t>
      </w:r>
      <w:r w:rsidR="006C4C13" w:rsidRPr="00752290">
        <w:rPr>
          <w:rFonts w:ascii="Calibri Light" w:hAnsi="Calibri Light" w:cs="Calibri Light"/>
          <w:sz w:val="21"/>
          <w:szCs w:val="21"/>
          <w:lang w:eastAsia="de-DE"/>
          <w14:numForm w14:val="lining"/>
        </w:rPr>
        <w:t>povinností Zhotoviteľa upravených v ČI. X tejto Zmluvy</w:t>
      </w:r>
      <w:r w:rsidRPr="00752290">
        <w:rPr>
          <w:rFonts w:ascii="Calibri Light" w:hAnsi="Calibri Light" w:cs="Calibri Light"/>
          <w:sz w:val="21"/>
          <w:szCs w:val="21"/>
          <w:lang w:eastAsia="de-DE"/>
          <w14:numForm w14:val="lining"/>
        </w:rPr>
        <w:t>, zodpovedá  Z</w:t>
      </w:r>
      <w:r w:rsidR="00AC2EEC" w:rsidRPr="00752290">
        <w:rPr>
          <w:rFonts w:ascii="Calibri Light" w:hAnsi="Calibri Light" w:cs="Calibri Light"/>
          <w:sz w:val="21"/>
          <w:szCs w:val="21"/>
          <w:lang w:eastAsia="de-DE"/>
          <w14:numForm w14:val="lining"/>
        </w:rPr>
        <w:t>hotoviteľ za všetky škody vzniknuté z dôvodu takéhoto porušenia.</w:t>
      </w:r>
    </w:p>
    <w:p w14:paraId="3E8B4F51" w14:textId="4E2E087C" w:rsidR="00AC2EEC" w:rsidRPr="00752290" w:rsidRDefault="00A056A1" w:rsidP="00F84257">
      <w:pPr>
        <w:tabs>
          <w:tab w:val="left" w:pos="567"/>
        </w:tabs>
        <w:spacing w:before="200" w:after="120"/>
        <w:ind w:left="567" w:right="-74" w:hanging="567"/>
        <w:jc w:val="both"/>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t>1</w:t>
      </w:r>
      <w:r w:rsidR="00AE3194">
        <w:rPr>
          <w:rFonts w:ascii="Calibri Light" w:hAnsi="Calibri Light" w:cs="Calibri Light"/>
          <w:sz w:val="21"/>
          <w:szCs w:val="21"/>
          <w:lang w:eastAsia="de-DE"/>
          <w14:numForm w14:val="lining"/>
        </w:rPr>
        <w:t>3</w:t>
      </w:r>
      <w:r w:rsidRPr="00752290">
        <w:rPr>
          <w:rFonts w:ascii="Calibri Light" w:hAnsi="Calibri Light" w:cs="Calibri Light"/>
          <w:sz w:val="21"/>
          <w:szCs w:val="21"/>
          <w:lang w:eastAsia="de-DE"/>
          <w14:numForm w14:val="lining"/>
        </w:rPr>
        <w:t>.2</w:t>
      </w:r>
      <w:r w:rsidR="00235F88" w:rsidRPr="00752290">
        <w:rPr>
          <w:rFonts w:ascii="Calibri Light" w:hAnsi="Calibri Light" w:cs="Calibri Light"/>
          <w:sz w:val="21"/>
          <w:szCs w:val="21"/>
          <w:lang w:eastAsia="de-DE"/>
          <w14:numForm w14:val="lining"/>
        </w:rPr>
        <w:tab/>
        <w:t>Objednávateľ má voči Z</w:t>
      </w:r>
      <w:r w:rsidR="00AC2EEC" w:rsidRPr="00752290">
        <w:rPr>
          <w:rFonts w:ascii="Calibri Light" w:hAnsi="Calibri Light" w:cs="Calibri Light"/>
          <w:sz w:val="21"/>
          <w:szCs w:val="21"/>
          <w:lang w:eastAsia="de-DE"/>
          <w14:numForm w14:val="lining"/>
        </w:rPr>
        <w:t xml:space="preserve">hotoviteľovi popri zaplatení zmluvnej pokuty nárok na náhradu škody, ktorá mu vznikla v dôsledku nedodržania termínu vykonania a odovzdania diela v </w:t>
      </w:r>
      <w:r w:rsidR="003F7D33" w:rsidRPr="00752290">
        <w:rPr>
          <w:rFonts w:ascii="Calibri Light" w:hAnsi="Calibri Light" w:cs="Calibri Light"/>
          <w:sz w:val="21"/>
          <w:szCs w:val="21"/>
          <w:lang w:eastAsia="de-DE"/>
          <w14:numForm w14:val="lining"/>
        </w:rPr>
        <w:t>dohodnuto</w:t>
      </w:r>
      <w:r w:rsidR="00AC2EEC" w:rsidRPr="00752290">
        <w:rPr>
          <w:rFonts w:ascii="Calibri Light" w:hAnsi="Calibri Light" w:cs="Calibri Light"/>
          <w:sz w:val="21"/>
          <w:szCs w:val="21"/>
          <w:lang w:eastAsia="de-DE"/>
          <w14:numForm w14:val="lining"/>
        </w:rPr>
        <w:t>m termíne.</w:t>
      </w:r>
    </w:p>
    <w:p w14:paraId="0E02972A" w14:textId="57085BD5" w:rsidR="00AC2EEC" w:rsidRPr="00752290" w:rsidRDefault="00235F88" w:rsidP="00F84257">
      <w:pPr>
        <w:tabs>
          <w:tab w:val="left" w:pos="567"/>
        </w:tabs>
        <w:spacing w:before="200" w:after="120"/>
        <w:ind w:left="567" w:right="-74" w:hanging="567"/>
        <w:jc w:val="both"/>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t>1</w:t>
      </w:r>
      <w:r w:rsidR="00AE3194">
        <w:rPr>
          <w:rFonts w:ascii="Calibri Light" w:hAnsi="Calibri Light" w:cs="Calibri Light"/>
          <w:sz w:val="21"/>
          <w:szCs w:val="21"/>
          <w:lang w:eastAsia="de-DE"/>
          <w14:numForm w14:val="lining"/>
        </w:rPr>
        <w:t>3</w:t>
      </w:r>
      <w:r w:rsidR="00A056A1" w:rsidRPr="00752290">
        <w:rPr>
          <w:rFonts w:ascii="Calibri Light" w:hAnsi="Calibri Light" w:cs="Calibri Light"/>
          <w:sz w:val="21"/>
          <w:szCs w:val="21"/>
          <w:lang w:eastAsia="de-DE"/>
          <w14:numForm w14:val="lining"/>
        </w:rPr>
        <w:t>.3</w:t>
      </w:r>
      <w:r w:rsidR="00AC2EEC" w:rsidRPr="00752290">
        <w:rPr>
          <w:rFonts w:ascii="Calibri Light" w:hAnsi="Calibri Light" w:cs="Calibri Light"/>
          <w:sz w:val="21"/>
          <w:szCs w:val="21"/>
          <w:lang w:eastAsia="de-DE"/>
          <w14:numForm w14:val="lining"/>
        </w:rPr>
        <w:tab/>
        <w:t>Zaplat</w:t>
      </w:r>
      <w:r w:rsidRPr="00752290">
        <w:rPr>
          <w:rFonts w:ascii="Calibri Light" w:hAnsi="Calibri Light" w:cs="Calibri Light"/>
          <w:sz w:val="21"/>
          <w:szCs w:val="21"/>
          <w:lang w:eastAsia="de-DE"/>
          <w14:numForm w14:val="lining"/>
        </w:rPr>
        <w:t>enie zmluvnej pokuty nezbavuje Z</w:t>
      </w:r>
      <w:r w:rsidR="00AC2EEC" w:rsidRPr="00752290">
        <w:rPr>
          <w:rFonts w:ascii="Calibri Light" w:hAnsi="Calibri Light" w:cs="Calibri Light"/>
          <w:sz w:val="21"/>
          <w:szCs w:val="21"/>
          <w:lang w:eastAsia="de-DE"/>
          <w14:numForm w14:val="lining"/>
        </w:rPr>
        <w:t xml:space="preserve">hotoviteľa povinnosti splniť bez zbytočného odkladu porušenú povinnosť, ani akýchkoľvek iných povinností podľa tejto Zmluvy, najmä </w:t>
      </w:r>
      <w:r w:rsidR="00863B54" w:rsidRPr="00752290">
        <w:rPr>
          <w:rFonts w:ascii="Calibri Light" w:hAnsi="Calibri Light" w:cs="Calibri Light"/>
          <w:sz w:val="21"/>
          <w:szCs w:val="21"/>
          <w:lang w:eastAsia="de-DE"/>
          <w14:numForm w14:val="lining"/>
        </w:rPr>
        <w:t>zhotoviť</w:t>
      </w:r>
      <w:r w:rsidR="00AC2EEC" w:rsidRPr="00752290">
        <w:rPr>
          <w:rFonts w:ascii="Calibri Light" w:hAnsi="Calibri Light" w:cs="Calibri Light"/>
          <w:sz w:val="21"/>
          <w:szCs w:val="21"/>
          <w:lang w:eastAsia="de-DE"/>
          <w14:numForm w14:val="lining"/>
        </w:rPr>
        <w:t xml:space="preserve"> dielo včas.</w:t>
      </w:r>
    </w:p>
    <w:p w14:paraId="34EFE69A" w14:textId="76B7CB99" w:rsidR="00AC2EEC" w:rsidRPr="00752290" w:rsidRDefault="00235F88" w:rsidP="00F84257">
      <w:pPr>
        <w:tabs>
          <w:tab w:val="left" w:pos="567"/>
        </w:tabs>
        <w:spacing w:before="200" w:after="120"/>
        <w:ind w:left="567" w:right="-74" w:hanging="567"/>
        <w:jc w:val="both"/>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t>1</w:t>
      </w:r>
      <w:r w:rsidR="00AE3194">
        <w:rPr>
          <w:rFonts w:ascii="Calibri Light" w:hAnsi="Calibri Light" w:cs="Calibri Light"/>
          <w:sz w:val="21"/>
          <w:szCs w:val="21"/>
          <w:lang w:eastAsia="de-DE"/>
          <w14:numForm w14:val="lining"/>
        </w:rPr>
        <w:t>3</w:t>
      </w:r>
      <w:r w:rsidR="00A056A1" w:rsidRPr="00752290">
        <w:rPr>
          <w:rFonts w:ascii="Calibri Light" w:hAnsi="Calibri Light" w:cs="Calibri Light"/>
          <w:sz w:val="21"/>
          <w:szCs w:val="21"/>
          <w:lang w:eastAsia="de-DE"/>
          <w14:numForm w14:val="lining"/>
        </w:rPr>
        <w:t>.4</w:t>
      </w:r>
      <w:r w:rsidR="00AC2EEC" w:rsidRPr="00752290">
        <w:rPr>
          <w:rFonts w:ascii="Calibri Light" w:hAnsi="Calibri Light" w:cs="Calibri Light"/>
          <w:sz w:val="21"/>
          <w:szCs w:val="21"/>
          <w:lang w:eastAsia="de-DE"/>
          <w14:numForm w14:val="lining"/>
        </w:rPr>
        <w:tab/>
        <w:t>Zmluvné strany sa dohodli, že svoje vzájomné pohľadávky nepostúpia (ani s nimi nebudú nijako obchodovať) na tretiu osobu bez predchádzajúceho písomného súhlasu druh</w:t>
      </w:r>
      <w:r w:rsidRPr="00752290">
        <w:rPr>
          <w:rFonts w:ascii="Calibri Light" w:hAnsi="Calibri Light" w:cs="Calibri Light"/>
          <w:sz w:val="21"/>
          <w:szCs w:val="21"/>
          <w:lang w:eastAsia="de-DE"/>
          <w14:numForm w14:val="lining"/>
        </w:rPr>
        <w:t>ej Zmluvnej strany. Písomný súhlas O</w:t>
      </w:r>
      <w:r w:rsidR="00AC2EEC" w:rsidRPr="00752290">
        <w:rPr>
          <w:rFonts w:ascii="Calibri Light" w:hAnsi="Calibri Light" w:cs="Calibri Light"/>
          <w:sz w:val="21"/>
          <w:szCs w:val="21"/>
          <w:lang w:eastAsia="de-DE"/>
          <w14:numForm w14:val="lining"/>
        </w:rPr>
        <w:t>bjednávateľa je podmienený predchádzajúcim písomným súhlasom Ministerstva zdravotníctva SR, inak je tento súhlas neplatný. Pre vylúčenie akýchkoľvek pochybností postúpenie pohľadávk</w:t>
      </w:r>
      <w:r w:rsidRPr="00752290">
        <w:rPr>
          <w:rFonts w:ascii="Calibri Light" w:hAnsi="Calibri Light" w:cs="Calibri Light"/>
          <w:sz w:val="21"/>
          <w:szCs w:val="21"/>
          <w:lang w:eastAsia="de-DE"/>
          <w14:numForm w14:val="lining"/>
        </w:rPr>
        <w:t>y bez písomného súhlasu druhej Z</w:t>
      </w:r>
      <w:r w:rsidR="00AC2EEC" w:rsidRPr="00752290">
        <w:rPr>
          <w:rFonts w:ascii="Calibri Light" w:hAnsi="Calibri Light" w:cs="Calibri Light"/>
          <w:sz w:val="21"/>
          <w:szCs w:val="21"/>
          <w:lang w:eastAsia="de-DE"/>
          <w14:numForm w14:val="lining"/>
        </w:rPr>
        <w:t>mluvnej strany  spôsobuje neplatnosť takéhoto úkonu.</w:t>
      </w:r>
    </w:p>
    <w:p w14:paraId="0BD4C8BB" w14:textId="040AA8E4" w:rsidR="00AC2EEC" w:rsidRPr="00752290" w:rsidRDefault="00235F88" w:rsidP="00F84257">
      <w:pPr>
        <w:tabs>
          <w:tab w:val="left" w:pos="567"/>
        </w:tabs>
        <w:spacing w:before="200" w:after="120"/>
        <w:ind w:left="567" w:right="-74" w:hanging="567"/>
        <w:jc w:val="both"/>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t>1</w:t>
      </w:r>
      <w:r w:rsidR="00AE3194">
        <w:rPr>
          <w:rFonts w:ascii="Calibri Light" w:hAnsi="Calibri Light" w:cs="Calibri Light"/>
          <w:sz w:val="21"/>
          <w:szCs w:val="21"/>
          <w:lang w:eastAsia="de-DE"/>
          <w14:numForm w14:val="lining"/>
        </w:rPr>
        <w:t>3</w:t>
      </w:r>
      <w:r w:rsidR="00AC2EEC" w:rsidRPr="00752290">
        <w:rPr>
          <w:rFonts w:ascii="Calibri Light" w:hAnsi="Calibri Light" w:cs="Calibri Light"/>
          <w:sz w:val="21"/>
          <w:szCs w:val="21"/>
          <w:lang w:eastAsia="de-DE"/>
          <w14:numForm w14:val="lining"/>
        </w:rPr>
        <w:t>.</w:t>
      </w:r>
      <w:r w:rsidR="002D6778">
        <w:rPr>
          <w:rFonts w:ascii="Calibri Light" w:hAnsi="Calibri Light" w:cs="Calibri Light"/>
          <w:sz w:val="21"/>
          <w:szCs w:val="21"/>
          <w:lang w:eastAsia="de-DE"/>
          <w14:numForm w14:val="lining"/>
        </w:rPr>
        <w:t>5</w:t>
      </w:r>
      <w:r w:rsidR="00AC2EEC" w:rsidRPr="00752290">
        <w:rPr>
          <w:rFonts w:ascii="Calibri Light" w:hAnsi="Calibri Light" w:cs="Calibri Light"/>
          <w:sz w:val="21"/>
          <w:szCs w:val="21"/>
          <w:lang w:eastAsia="de-DE"/>
          <w14:numForm w14:val="lining"/>
        </w:rPr>
        <w:tab/>
        <w:t>Zh</w:t>
      </w:r>
      <w:r w:rsidRPr="00752290">
        <w:rPr>
          <w:rFonts w:ascii="Calibri Light" w:hAnsi="Calibri Light" w:cs="Calibri Light"/>
          <w:sz w:val="21"/>
          <w:szCs w:val="21"/>
          <w:lang w:eastAsia="de-DE"/>
          <w14:numForm w14:val="lining"/>
        </w:rPr>
        <w:t>otoviteľ sa zaväzuje odškodniť O</w:t>
      </w:r>
      <w:r w:rsidR="00AC2EEC" w:rsidRPr="00752290">
        <w:rPr>
          <w:rFonts w:ascii="Calibri Light" w:hAnsi="Calibri Light" w:cs="Calibri Light"/>
          <w:sz w:val="21"/>
          <w:szCs w:val="21"/>
          <w:lang w:eastAsia="de-DE"/>
          <w14:numForm w14:val="lining"/>
        </w:rPr>
        <w:t>bjednávateľa v pr</w:t>
      </w:r>
      <w:r w:rsidRPr="00752290">
        <w:rPr>
          <w:rFonts w:ascii="Calibri Light" w:hAnsi="Calibri Light" w:cs="Calibri Light"/>
          <w:sz w:val="21"/>
          <w:szCs w:val="21"/>
          <w:lang w:eastAsia="de-DE"/>
          <w14:numForm w14:val="lining"/>
        </w:rPr>
        <w:t>ípade, ak porušením povinnosti Z</w:t>
      </w:r>
      <w:r w:rsidR="00AC2EEC" w:rsidRPr="00752290">
        <w:rPr>
          <w:rFonts w:ascii="Calibri Light" w:hAnsi="Calibri Light" w:cs="Calibri Light"/>
          <w:sz w:val="21"/>
          <w:szCs w:val="21"/>
          <w:lang w:eastAsia="de-DE"/>
          <w14:numForm w14:val="lining"/>
        </w:rPr>
        <w:t xml:space="preserve">hotoviteľa </w:t>
      </w:r>
      <w:r w:rsidR="003F7D33" w:rsidRPr="00752290">
        <w:rPr>
          <w:rFonts w:ascii="Calibri Light" w:hAnsi="Calibri Light" w:cs="Calibri Light"/>
          <w:sz w:val="21"/>
          <w:szCs w:val="21"/>
          <w:lang w:eastAsia="de-DE"/>
          <w14:numForm w14:val="lining"/>
        </w:rPr>
        <w:t>upravených touto</w:t>
      </w:r>
      <w:r w:rsidR="00AC2EEC" w:rsidRPr="00752290">
        <w:rPr>
          <w:rFonts w:ascii="Calibri Light" w:hAnsi="Calibri Light" w:cs="Calibri Light"/>
          <w:sz w:val="21"/>
          <w:szCs w:val="21"/>
          <w:lang w:eastAsia="de-DE"/>
          <w14:numForm w14:val="lining"/>
        </w:rPr>
        <w:t xml:space="preserve"> </w:t>
      </w:r>
      <w:r w:rsidRPr="00752290">
        <w:rPr>
          <w:rFonts w:ascii="Calibri Light" w:hAnsi="Calibri Light" w:cs="Calibri Light"/>
          <w:sz w:val="21"/>
          <w:szCs w:val="21"/>
          <w:lang w:eastAsia="de-DE"/>
          <w14:numForm w14:val="lining"/>
        </w:rPr>
        <w:t>Z</w:t>
      </w:r>
      <w:r w:rsidR="00AC2EEC" w:rsidRPr="00752290">
        <w:rPr>
          <w:rFonts w:ascii="Calibri Light" w:hAnsi="Calibri Light" w:cs="Calibri Light"/>
          <w:sz w:val="21"/>
          <w:szCs w:val="21"/>
          <w:lang w:eastAsia="de-DE"/>
          <w14:numForm w14:val="lining"/>
        </w:rPr>
        <w:t>ml</w:t>
      </w:r>
      <w:r w:rsidRPr="00752290">
        <w:rPr>
          <w:rFonts w:ascii="Calibri Light" w:hAnsi="Calibri Light" w:cs="Calibri Light"/>
          <w:sz w:val="21"/>
          <w:szCs w:val="21"/>
          <w:lang w:eastAsia="de-DE"/>
          <w14:numForm w14:val="lining"/>
        </w:rPr>
        <w:t>uv</w:t>
      </w:r>
      <w:r w:rsidR="003F7D33" w:rsidRPr="00752290">
        <w:rPr>
          <w:rFonts w:ascii="Calibri Light" w:hAnsi="Calibri Light" w:cs="Calibri Light"/>
          <w:sz w:val="21"/>
          <w:szCs w:val="21"/>
          <w:lang w:eastAsia="de-DE"/>
          <w14:numForm w14:val="lining"/>
        </w:rPr>
        <w:t>ou</w:t>
      </w:r>
      <w:r w:rsidRPr="00752290">
        <w:rPr>
          <w:rFonts w:ascii="Calibri Light" w:hAnsi="Calibri Light" w:cs="Calibri Light"/>
          <w:sz w:val="21"/>
          <w:szCs w:val="21"/>
          <w:lang w:eastAsia="de-DE"/>
          <w14:numForm w14:val="lining"/>
        </w:rPr>
        <w:t xml:space="preserve"> alebo v súvislosti s touto Z</w:t>
      </w:r>
      <w:r w:rsidR="00AC2EEC" w:rsidRPr="00752290">
        <w:rPr>
          <w:rFonts w:ascii="Calibri Light" w:hAnsi="Calibri Light" w:cs="Calibri Light"/>
          <w:sz w:val="21"/>
          <w:szCs w:val="21"/>
          <w:lang w:eastAsia="de-DE"/>
          <w14:numForm w14:val="lining"/>
        </w:rPr>
        <w:t xml:space="preserve">mluvou dôjde k uplatneniu nárokov alebo sankcií zo strany príslušných orgánov verejnej správy alebo tretích osôb voči </w:t>
      </w:r>
      <w:r w:rsidRPr="00752290">
        <w:rPr>
          <w:rFonts w:ascii="Calibri Light" w:hAnsi="Calibri Light" w:cs="Calibri Light"/>
          <w:sz w:val="21"/>
          <w:szCs w:val="21"/>
          <w:lang w:eastAsia="de-DE"/>
          <w14:numForm w14:val="lining"/>
        </w:rPr>
        <w:t>O</w:t>
      </w:r>
      <w:r w:rsidR="00AC2EEC" w:rsidRPr="00752290">
        <w:rPr>
          <w:rFonts w:ascii="Calibri Light" w:hAnsi="Calibri Light" w:cs="Calibri Light"/>
          <w:sz w:val="21"/>
          <w:szCs w:val="21"/>
          <w:lang w:eastAsia="de-DE"/>
          <w14:numForm w14:val="lining"/>
        </w:rPr>
        <w:t>bjednávateľovi, a to v plnom rozsahu týchto nárokov či sankcií.</w:t>
      </w:r>
    </w:p>
    <w:p w14:paraId="080C58D9" w14:textId="77777777" w:rsidR="00AE3194" w:rsidRDefault="00AE3194" w:rsidP="005D141F">
      <w:pPr>
        <w:pStyle w:val="FlushText"/>
        <w:spacing w:after="0"/>
        <w:ind w:right="-74"/>
        <w:jc w:val="center"/>
        <w:rPr>
          <w:rFonts w:ascii="Calibri Light" w:hAnsi="Calibri Light" w:cs="Calibri Light"/>
          <w:b/>
          <w:bCs/>
          <w:sz w:val="21"/>
          <w:szCs w:val="21"/>
          <w:lang w:val="sk-SK"/>
          <w14:numForm w14:val="lining"/>
        </w:rPr>
      </w:pPr>
    </w:p>
    <w:p w14:paraId="6455F40C" w14:textId="5472F93F" w:rsidR="00396530" w:rsidRPr="00752290" w:rsidRDefault="00396530" w:rsidP="005D141F">
      <w:pPr>
        <w:pStyle w:val="FlushText"/>
        <w:spacing w:after="0"/>
        <w:ind w:right="-74"/>
        <w:jc w:val="center"/>
        <w:rPr>
          <w:rFonts w:ascii="Calibri Light" w:hAnsi="Calibri Light" w:cs="Calibri Light"/>
          <w:b/>
          <w:bCs/>
          <w:sz w:val="21"/>
          <w:szCs w:val="21"/>
          <w:lang w:val="sk-SK"/>
          <w14:numForm w14:val="lining"/>
        </w:rPr>
      </w:pPr>
      <w:r w:rsidRPr="00752290">
        <w:rPr>
          <w:rFonts w:ascii="Calibri Light" w:hAnsi="Calibri Light" w:cs="Calibri Light"/>
          <w:b/>
          <w:bCs/>
          <w:sz w:val="21"/>
          <w:szCs w:val="21"/>
          <w:lang w:val="sk-SK"/>
          <w14:numForm w14:val="lining"/>
        </w:rPr>
        <w:t xml:space="preserve">Článok </w:t>
      </w:r>
      <w:r w:rsidR="00235F88" w:rsidRPr="00752290">
        <w:rPr>
          <w:rFonts w:ascii="Calibri Light" w:hAnsi="Calibri Light" w:cs="Calibri Light"/>
          <w:b/>
          <w:bCs/>
          <w:sz w:val="21"/>
          <w:szCs w:val="21"/>
          <w:lang w:val="sk-SK"/>
          <w14:numForm w14:val="lining"/>
        </w:rPr>
        <w:t>X</w:t>
      </w:r>
      <w:r w:rsidR="00AE3194">
        <w:rPr>
          <w:rFonts w:ascii="Calibri Light" w:hAnsi="Calibri Light" w:cs="Calibri Light"/>
          <w:b/>
          <w:bCs/>
          <w:sz w:val="21"/>
          <w:szCs w:val="21"/>
          <w:lang w:val="sk-SK"/>
          <w14:numForm w14:val="lining"/>
        </w:rPr>
        <w:t>IV</w:t>
      </w:r>
    </w:p>
    <w:p w14:paraId="72D15926" w14:textId="507F7AA9" w:rsidR="00396530" w:rsidRPr="00752290" w:rsidRDefault="00396530" w:rsidP="005D141F">
      <w:pPr>
        <w:pStyle w:val="FlushText"/>
        <w:spacing w:after="0"/>
        <w:ind w:right="-74"/>
        <w:jc w:val="center"/>
        <w:rPr>
          <w:rFonts w:ascii="Calibri Light" w:hAnsi="Calibri Light" w:cs="Calibri Light"/>
          <w:b/>
          <w:bCs/>
          <w:sz w:val="21"/>
          <w:szCs w:val="21"/>
          <w:lang w:val="sk-SK"/>
          <w14:numForm w14:val="lining"/>
        </w:rPr>
      </w:pPr>
      <w:r w:rsidRPr="00752290">
        <w:rPr>
          <w:rFonts w:ascii="Calibri Light" w:hAnsi="Calibri Light" w:cs="Calibri Light"/>
          <w:b/>
          <w:bCs/>
          <w:sz w:val="21"/>
          <w:szCs w:val="21"/>
          <w:lang w:val="sk-SK"/>
          <w14:numForm w14:val="lining"/>
        </w:rPr>
        <w:t>Vlastnícke právo k</w:t>
      </w:r>
      <w:r w:rsidR="00E474AC" w:rsidRPr="00752290">
        <w:rPr>
          <w:rFonts w:ascii="Calibri Light" w:hAnsi="Calibri Light" w:cs="Calibri Light"/>
          <w:b/>
          <w:bCs/>
          <w:sz w:val="21"/>
          <w:szCs w:val="21"/>
          <w:lang w:val="sk-SK"/>
          <w14:numForm w14:val="lining"/>
        </w:rPr>
        <w:t> </w:t>
      </w:r>
      <w:r w:rsidR="00B165D9" w:rsidRPr="00752290">
        <w:rPr>
          <w:rFonts w:ascii="Calibri Light" w:hAnsi="Calibri Light" w:cs="Calibri Light"/>
          <w:b/>
          <w:bCs/>
          <w:sz w:val="21"/>
          <w:szCs w:val="21"/>
          <w:lang w:val="sk-SK"/>
          <w14:numForm w14:val="lining"/>
        </w:rPr>
        <w:t>d</w:t>
      </w:r>
      <w:r w:rsidRPr="00752290">
        <w:rPr>
          <w:rFonts w:ascii="Calibri Light" w:hAnsi="Calibri Light" w:cs="Calibri Light"/>
          <w:b/>
          <w:bCs/>
          <w:sz w:val="21"/>
          <w:szCs w:val="21"/>
          <w:lang w:val="sk-SK"/>
          <w14:numForm w14:val="lining"/>
        </w:rPr>
        <w:t>ielu</w:t>
      </w:r>
      <w:r w:rsidR="00E474AC" w:rsidRPr="00752290">
        <w:rPr>
          <w:rFonts w:ascii="Calibri Light" w:hAnsi="Calibri Light" w:cs="Calibri Light"/>
          <w:b/>
          <w:bCs/>
          <w:sz w:val="21"/>
          <w:szCs w:val="21"/>
          <w:lang w:val="sk-SK"/>
          <w14:numForm w14:val="lining"/>
        </w:rPr>
        <w:t>, nebezpečenstvo škody</w:t>
      </w:r>
      <w:r w:rsidR="007400AF" w:rsidRPr="00752290">
        <w:rPr>
          <w:rFonts w:ascii="Calibri Light" w:hAnsi="Calibri Light" w:cs="Calibri Light"/>
          <w:b/>
          <w:bCs/>
          <w:sz w:val="21"/>
          <w:szCs w:val="21"/>
          <w:lang w:val="sk-SK"/>
          <w14:numForm w14:val="lining"/>
        </w:rPr>
        <w:t xml:space="preserve"> a zodpovednosť za vady</w:t>
      </w:r>
    </w:p>
    <w:p w14:paraId="29482B7B" w14:textId="5400CC43" w:rsidR="005D141F" w:rsidRPr="00D93A92" w:rsidRDefault="00AE3194" w:rsidP="00D93A92">
      <w:pPr>
        <w:spacing w:before="200" w:after="120"/>
        <w:ind w:left="567" w:right="-74" w:hanging="567"/>
        <w:jc w:val="both"/>
        <w:rPr>
          <w:rFonts w:ascii="Calibri Light" w:hAnsi="Calibri Light" w:cs="Calibri Light"/>
          <w:sz w:val="21"/>
          <w:szCs w:val="21"/>
          <w:lang w:eastAsia="de-DE"/>
          <w14:numForm w14:val="lining"/>
        </w:rPr>
      </w:pPr>
      <w:r>
        <w:rPr>
          <w:rFonts w:ascii="Calibri Light" w:hAnsi="Calibri Light" w:cs="Calibri Light"/>
          <w:sz w:val="21"/>
          <w:szCs w:val="21"/>
          <w:lang w:eastAsia="de-DE"/>
          <w14:numForm w14:val="lining"/>
        </w:rPr>
        <w:t xml:space="preserve">14.1 </w:t>
      </w:r>
      <w:r>
        <w:rPr>
          <w:rFonts w:ascii="Calibri Light" w:hAnsi="Calibri Light" w:cs="Calibri Light"/>
          <w:sz w:val="21"/>
          <w:szCs w:val="21"/>
          <w:lang w:eastAsia="de-DE"/>
          <w14:numForm w14:val="lining"/>
        </w:rPr>
        <w:tab/>
      </w:r>
      <w:r w:rsidR="00365968" w:rsidRPr="00D93A92">
        <w:rPr>
          <w:rFonts w:ascii="Calibri Light" w:hAnsi="Calibri Light" w:cs="Calibri Light"/>
          <w:sz w:val="21"/>
          <w:szCs w:val="21"/>
          <w:lang w:eastAsia="de-DE"/>
          <w14:numForm w14:val="lining"/>
        </w:rPr>
        <w:t xml:space="preserve">Vlastníkom všetkých vecí, ktoré Zhotoviteľ obstaral k zhotoveniu diela, je do doby </w:t>
      </w:r>
      <w:r w:rsidR="00B82429" w:rsidRPr="00D93A92">
        <w:rPr>
          <w:rFonts w:ascii="Calibri Light" w:hAnsi="Calibri Light" w:cs="Calibri Light"/>
          <w:sz w:val="21"/>
          <w:szCs w:val="21"/>
          <w:lang w:eastAsia="de-DE"/>
          <w14:numForm w14:val="lining"/>
        </w:rPr>
        <w:t xml:space="preserve">protokolárneho </w:t>
      </w:r>
      <w:r w:rsidR="00D4261A" w:rsidRPr="00D93A92">
        <w:rPr>
          <w:rFonts w:ascii="Calibri Light" w:hAnsi="Calibri Light" w:cs="Calibri Light"/>
          <w:sz w:val="21"/>
          <w:szCs w:val="21"/>
          <w:lang w:eastAsia="de-DE"/>
          <w14:numForm w14:val="lining"/>
        </w:rPr>
        <w:t>prevzatia</w:t>
      </w:r>
      <w:r w:rsidR="00B82429" w:rsidRPr="00D93A92">
        <w:rPr>
          <w:rFonts w:ascii="Calibri Light" w:hAnsi="Calibri Light" w:cs="Calibri Light"/>
          <w:sz w:val="21"/>
          <w:szCs w:val="21"/>
          <w:lang w:eastAsia="de-DE"/>
          <w14:numForm w14:val="lining"/>
        </w:rPr>
        <w:t xml:space="preserve"> zhotoveného diela</w:t>
      </w:r>
      <w:r w:rsidR="00365968" w:rsidRPr="00D93A92">
        <w:rPr>
          <w:rFonts w:ascii="Calibri Light" w:hAnsi="Calibri Light" w:cs="Calibri Light"/>
          <w:sz w:val="21"/>
          <w:szCs w:val="21"/>
          <w:lang w:eastAsia="de-DE"/>
          <w14:numForm w14:val="lining"/>
        </w:rPr>
        <w:t xml:space="preserve"> </w:t>
      </w:r>
      <w:r w:rsidR="00D4261A" w:rsidRPr="00D93A92">
        <w:rPr>
          <w:rFonts w:ascii="Calibri Light" w:hAnsi="Calibri Light" w:cs="Calibri Light"/>
          <w:sz w:val="21"/>
          <w:szCs w:val="21"/>
          <w:lang w:eastAsia="de-DE"/>
          <w14:numForm w14:val="lining"/>
        </w:rPr>
        <w:t>Objednávateľom,</w:t>
      </w:r>
      <w:r w:rsidR="005D141F" w:rsidRPr="00D93A92">
        <w:rPr>
          <w:rFonts w:ascii="Calibri Light" w:hAnsi="Calibri Light" w:cs="Calibri Light"/>
          <w:sz w:val="21"/>
          <w:szCs w:val="21"/>
          <w:lang w:eastAsia="de-DE"/>
          <w14:numForm w14:val="lining"/>
        </w:rPr>
        <w:t xml:space="preserve"> </w:t>
      </w:r>
      <w:r w:rsidR="00365968" w:rsidRPr="00D93A92">
        <w:rPr>
          <w:rFonts w:ascii="Calibri Light" w:hAnsi="Calibri Light" w:cs="Calibri Light"/>
          <w:sz w:val="21"/>
          <w:szCs w:val="21"/>
          <w:lang w:eastAsia="de-DE"/>
          <w14:numForm w14:val="lining"/>
        </w:rPr>
        <w:t xml:space="preserve">Zhotoviteľ. </w:t>
      </w:r>
      <w:r w:rsidR="005D141F" w:rsidRPr="00D93A92">
        <w:rPr>
          <w:rFonts w:ascii="Calibri Light" w:hAnsi="Calibri Light" w:cs="Calibri Light"/>
          <w:sz w:val="21"/>
          <w:szCs w:val="21"/>
          <w:lang w:eastAsia="de-DE"/>
          <w14:numForm w14:val="lining"/>
        </w:rPr>
        <w:t xml:space="preserve">Od termínu prevzatia staveniska  od Objednávateľa za účelom zhotovenia diela </w:t>
      </w:r>
      <w:r w:rsidR="00365968" w:rsidRPr="00D93A92">
        <w:rPr>
          <w:rFonts w:ascii="Calibri Light" w:hAnsi="Calibri Light" w:cs="Calibri Light"/>
          <w:sz w:val="21"/>
          <w:szCs w:val="21"/>
          <w:lang w:eastAsia="de-DE"/>
          <w14:numForm w14:val="lining"/>
        </w:rPr>
        <w:t xml:space="preserve"> </w:t>
      </w:r>
      <w:r w:rsidR="005D141F" w:rsidRPr="00D93A92">
        <w:rPr>
          <w:rFonts w:ascii="Calibri Light" w:hAnsi="Calibri Light" w:cs="Calibri Light"/>
          <w:sz w:val="21"/>
          <w:szCs w:val="21"/>
          <w:lang w:eastAsia="de-DE"/>
          <w14:numForm w14:val="lining"/>
        </w:rPr>
        <w:t>do doby protokolárneho prevzatia zhotoveného diela Objednávateľom  z</w:t>
      </w:r>
      <w:r w:rsidR="00365968" w:rsidRPr="00D93A92">
        <w:rPr>
          <w:rFonts w:ascii="Calibri Light" w:hAnsi="Calibri Light" w:cs="Calibri Light"/>
          <w:sz w:val="21"/>
          <w:szCs w:val="21"/>
          <w:lang w:eastAsia="de-DE"/>
          <w14:numForm w14:val="lining"/>
        </w:rPr>
        <w:t xml:space="preserve">odpovedá za škodu na zhotovovanom diele, tiež na veciach a materiáloch obstaraných k jeho zhotoveniu </w:t>
      </w:r>
      <w:r w:rsidR="005D141F" w:rsidRPr="00D93A92">
        <w:rPr>
          <w:rFonts w:ascii="Calibri Light" w:hAnsi="Calibri Light" w:cs="Calibri Light"/>
          <w:sz w:val="21"/>
          <w:szCs w:val="21"/>
          <w:lang w:eastAsia="de-DE"/>
          <w14:numForm w14:val="lining"/>
        </w:rPr>
        <w:t xml:space="preserve"> Zhotoviteľ. </w:t>
      </w:r>
    </w:p>
    <w:p w14:paraId="64F45721" w14:textId="50B8E44D" w:rsidR="00365968" w:rsidRPr="00752290" w:rsidRDefault="00365968" w:rsidP="005D141F">
      <w:pPr>
        <w:pStyle w:val="Odsekzoznamu"/>
        <w:spacing w:before="200" w:after="120"/>
        <w:ind w:left="360" w:right="-74"/>
        <w:jc w:val="both"/>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lastRenderedPageBreak/>
        <w:t xml:space="preserve"> </w:t>
      </w:r>
    </w:p>
    <w:p w14:paraId="7103534A" w14:textId="14876204" w:rsidR="00AC2EEC" w:rsidRPr="00D93A92" w:rsidRDefault="00AE3194" w:rsidP="00D93A92">
      <w:pPr>
        <w:tabs>
          <w:tab w:val="left" w:pos="567"/>
        </w:tabs>
        <w:spacing w:before="200" w:after="120"/>
        <w:ind w:left="567" w:right="-74" w:hanging="567"/>
        <w:jc w:val="both"/>
        <w:rPr>
          <w:rFonts w:ascii="Calibri Light" w:hAnsi="Calibri Light" w:cs="Calibri Light"/>
          <w:sz w:val="21"/>
          <w:szCs w:val="21"/>
          <w:lang w:eastAsia="de-DE"/>
          <w14:numForm w14:val="lining"/>
        </w:rPr>
      </w:pPr>
      <w:r>
        <w:rPr>
          <w:rFonts w:ascii="Calibri Light" w:hAnsi="Calibri Light" w:cs="Calibri Light"/>
          <w:sz w:val="21"/>
          <w:szCs w:val="21"/>
          <w:lang w:eastAsia="de-DE"/>
          <w14:numForm w14:val="lining"/>
        </w:rPr>
        <w:t xml:space="preserve">14.2 </w:t>
      </w:r>
      <w:r>
        <w:rPr>
          <w:rFonts w:ascii="Calibri Light" w:hAnsi="Calibri Light" w:cs="Calibri Light"/>
          <w:sz w:val="21"/>
          <w:szCs w:val="21"/>
          <w:lang w:eastAsia="de-DE"/>
          <w14:numForm w14:val="lining"/>
        </w:rPr>
        <w:tab/>
      </w:r>
      <w:r w:rsidR="00365968" w:rsidRPr="00D93A92">
        <w:rPr>
          <w:rFonts w:ascii="Calibri Light" w:hAnsi="Calibri Light" w:cs="Calibri Light"/>
          <w:sz w:val="21"/>
          <w:szCs w:val="21"/>
          <w:lang w:eastAsia="de-DE"/>
          <w14:numForm w14:val="lining"/>
        </w:rPr>
        <w:t>Objednávateľ</w:t>
      </w:r>
      <w:r w:rsidR="005D141F" w:rsidRPr="00D93A92">
        <w:rPr>
          <w:rFonts w:ascii="Calibri Light" w:hAnsi="Calibri Light" w:cs="Calibri Light"/>
          <w:sz w:val="21"/>
          <w:szCs w:val="21"/>
          <w:lang w:eastAsia="de-DE"/>
          <w14:numForm w14:val="lining"/>
        </w:rPr>
        <w:t xml:space="preserve"> sa stáva</w:t>
      </w:r>
      <w:r w:rsidR="00365968" w:rsidRPr="00D93A92">
        <w:rPr>
          <w:rFonts w:ascii="Calibri Light" w:hAnsi="Calibri Light" w:cs="Calibri Light"/>
          <w:sz w:val="21"/>
          <w:szCs w:val="21"/>
          <w:lang w:eastAsia="de-DE"/>
          <w14:numForm w14:val="lining"/>
        </w:rPr>
        <w:t xml:space="preserve"> vlastní</w:t>
      </w:r>
      <w:r w:rsidR="005D141F" w:rsidRPr="00D93A92">
        <w:rPr>
          <w:rFonts w:ascii="Calibri Light" w:hAnsi="Calibri Light" w:cs="Calibri Light"/>
          <w:sz w:val="21"/>
          <w:szCs w:val="21"/>
          <w:lang w:eastAsia="de-DE"/>
          <w14:numForm w14:val="lining"/>
        </w:rPr>
        <w:t>kom</w:t>
      </w:r>
      <w:r w:rsidR="00D35613" w:rsidRPr="00D93A92">
        <w:rPr>
          <w:rFonts w:ascii="Calibri Light" w:hAnsi="Calibri Light" w:cs="Calibri Light"/>
          <w:sz w:val="21"/>
          <w:szCs w:val="21"/>
          <w:lang w:eastAsia="de-DE"/>
          <w14:numForm w14:val="lining"/>
        </w:rPr>
        <w:t> </w:t>
      </w:r>
      <w:r w:rsidR="00863B54" w:rsidRPr="00D93A92">
        <w:rPr>
          <w:rFonts w:ascii="Calibri Light" w:hAnsi="Calibri Light" w:cs="Calibri Light"/>
          <w:sz w:val="21"/>
          <w:szCs w:val="21"/>
          <w:lang w:eastAsia="de-DE"/>
          <w14:numForm w14:val="lining"/>
        </w:rPr>
        <w:t>z</w:t>
      </w:r>
      <w:r w:rsidR="00D35613" w:rsidRPr="00D93A92">
        <w:rPr>
          <w:rFonts w:ascii="Calibri Light" w:hAnsi="Calibri Light" w:cs="Calibri Light"/>
          <w:sz w:val="21"/>
          <w:szCs w:val="21"/>
          <w:lang w:eastAsia="de-DE"/>
          <w14:numForm w14:val="lining"/>
        </w:rPr>
        <w:t>hotovené</w:t>
      </w:r>
      <w:r w:rsidR="005D141F" w:rsidRPr="00D93A92">
        <w:rPr>
          <w:rFonts w:ascii="Calibri Light" w:hAnsi="Calibri Light" w:cs="Calibri Light"/>
          <w:sz w:val="21"/>
          <w:szCs w:val="21"/>
          <w:lang w:eastAsia="de-DE"/>
          <w14:numForm w14:val="lining"/>
        </w:rPr>
        <w:t>ho</w:t>
      </w:r>
      <w:r w:rsidR="00D35613" w:rsidRPr="00D93A92">
        <w:rPr>
          <w:rFonts w:ascii="Calibri Light" w:hAnsi="Calibri Light" w:cs="Calibri Light"/>
          <w:sz w:val="21"/>
          <w:szCs w:val="21"/>
          <w:lang w:eastAsia="de-DE"/>
          <w14:numForm w14:val="lining"/>
        </w:rPr>
        <w:t xml:space="preserve"> diel</w:t>
      </w:r>
      <w:r w:rsidR="005D141F" w:rsidRPr="00D93A92">
        <w:rPr>
          <w:rFonts w:ascii="Calibri Light" w:hAnsi="Calibri Light" w:cs="Calibri Light"/>
          <w:sz w:val="21"/>
          <w:szCs w:val="21"/>
          <w:lang w:eastAsia="de-DE"/>
          <w14:numForm w14:val="lining"/>
        </w:rPr>
        <w:t>a</w:t>
      </w:r>
      <w:r w:rsidR="00D35613" w:rsidRPr="00D93A92">
        <w:rPr>
          <w:rFonts w:ascii="Calibri Light" w:hAnsi="Calibri Light" w:cs="Calibri Light"/>
          <w:sz w:val="21"/>
          <w:szCs w:val="21"/>
          <w:lang w:eastAsia="de-DE"/>
          <w14:numForm w14:val="lining"/>
        </w:rPr>
        <w:t xml:space="preserve"> dňom </w:t>
      </w:r>
      <w:r w:rsidR="00365968" w:rsidRPr="00D93A92">
        <w:rPr>
          <w:rFonts w:ascii="Calibri Light" w:hAnsi="Calibri Light" w:cs="Calibri Light"/>
          <w:sz w:val="21"/>
          <w:szCs w:val="21"/>
          <w:lang w:eastAsia="de-DE"/>
          <w14:numForm w14:val="lining"/>
        </w:rPr>
        <w:t xml:space="preserve">protokolárneho </w:t>
      </w:r>
      <w:r w:rsidR="00D847D0" w:rsidRPr="00D93A92">
        <w:rPr>
          <w:rFonts w:ascii="Calibri Light" w:hAnsi="Calibri Light" w:cs="Calibri Light"/>
          <w:sz w:val="21"/>
          <w:szCs w:val="21"/>
          <w:lang w:eastAsia="de-DE"/>
          <w14:numForm w14:val="lining"/>
        </w:rPr>
        <w:t xml:space="preserve">prevzatia </w:t>
      </w:r>
      <w:r w:rsidR="00D35613" w:rsidRPr="00D93A92">
        <w:rPr>
          <w:rFonts w:ascii="Calibri Light" w:hAnsi="Calibri Light" w:cs="Calibri Light"/>
          <w:sz w:val="21"/>
          <w:szCs w:val="21"/>
          <w:lang w:eastAsia="de-DE"/>
          <w14:numForm w14:val="lining"/>
        </w:rPr>
        <w:t xml:space="preserve">diela alebo jeho jednotlivých častí </w:t>
      </w:r>
      <w:r w:rsidR="005D141F" w:rsidRPr="00D93A92">
        <w:rPr>
          <w:rFonts w:ascii="Calibri Light" w:hAnsi="Calibri Light" w:cs="Calibri Light"/>
          <w:sz w:val="21"/>
          <w:szCs w:val="21"/>
          <w:lang w:eastAsia="de-DE"/>
          <w14:numForm w14:val="lining"/>
        </w:rPr>
        <w:t xml:space="preserve"> </w:t>
      </w:r>
      <w:r w:rsidR="00D847D0" w:rsidRPr="00D93A92">
        <w:rPr>
          <w:rFonts w:ascii="Calibri Light" w:hAnsi="Calibri Light" w:cs="Calibri Light"/>
          <w:sz w:val="21"/>
          <w:szCs w:val="21"/>
          <w:lang w:eastAsia="de-DE"/>
          <w14:numForm w14:val="lining"/>
        </w:rPr>
        <w:t xml:space="preserve">od Zhotoviteľa </w:t>
      </w:r>
      <w:r w:rsidR="00365968" w:rsidRPr="00D93A92">
        <w:rPr>
          <w:rFonts w:ascii="Calibri Light" w:hAnsi="Calibri Light" w:cs="Calibri Light"/>
          <w:sz w:val="21"/>
          <w:szCs w:val="21"/>
          <w:lang w:eastAsia="de-DE"/>
          <w14:numForm w14:val="lining"/>
        </w:rPr>
        <w:t>v</w:t>
      </w:r>
      <w:r w:rsidR="00D847D0" w:rsidRPr="00D93A92">
        <w:rPr>
          <w:rFonts w:ascii="Calibri Light" w:hAnsi="Calibri Light" w:cs="Calibri Light"/>
          <w:sz w:val="21"/>
          <w:szCs w:val="21"/>
          <w:lang w:eastAsia="de-DE"/>
          <w14:numForm w14:val="lining"/>
        </w:rPr>
        <w:t> </w:t>
      </w:r>
      <w:r w:rsidR="00365968" w:rsidRPr="00D93A92">
        <w:rPr>
          <w:rFonts w:ascii="Calibri Light" w:hAnsi="Calibri Light" w:cs="Calibri Light"/>
          <w:sz w:val="21"/>
          <w:szCs w:val="21"/>
          <w:lang w:eastAsia="de-DE"/>
          <w14:numForm w14:val="lining"/>
        </w:rPr>
        <w:t>zmysle</w:t>
      </w:r>
      <w:r w:rsidR="00D847D0" w:rsidRPr="00D93A92">
        <w:rPr>
          <w:rFonts w:ascii="Calibri Light" w:hAnsi="Calibri Light" w:cs="Calibri Light"/>
          <w:sz w:val="21"/>
          <w:szCs w:val="21"/>
          <w:lang w:eastAsia="de-DE"/>
          <w14:numForm w14:val="lining"/>
        </w:rPr>
        <w:t xml:space="preserve"> tejto Zmluvy.</w:t>
      </w:r>
      <w:r w:rsidR="00365968" w:rsidRPr="00D93A92">
        <w:rPr>
          <w:rFonts w:ascii="Calibri Light" w:hAnsi="Calibri Light" w:cs="Calibri Light"/>
          <w:sz w:val="21"/>
          <w:szCs w:val="21"/>
          <w:lang w:eastAsia="de-DE"/>
          <w14:numForm w14:val="lining"/>
        </w:rPr>
        <w:t xml:space="preserve"> </w:t>
      </w:r>
      <w:r w:rsidR="00AC2EEC" w:rsidRPr="00D93A92">
        <w:rPr>
          <w:rFonts w:ascii="Calibri Light" w:hAnsi="Calibri Light" w:cs="Calibri Light"/>
          <w:sz w:val="21"/>
          <w:szCs w:val="21"/>
          <w:lang w:eastAsia="de-DE"/>
          <w14:numForm w14:val="lining"/>
        </w:rPr>
        <w:t>Dňom podpísania protokolu o odovzdaní a prevzatí diela predchádza nebezpeče</w:t>
      </w:r>
      <w:r w:rsidR="00235F88" w:rsidRPr="00D93A92">
        <w:rPr>
          <w:rFonts w:ascii="Calibri Light" w:hAnsi="Calibri Light" w:cs="Calibri Light"/>
          <w:sz w:val="21"/>
          <w:szCs w:val="21"/>
          <w:lang w:eastAsia="de-DE"/>
          <w14:numForm w14:val="lining"/>
        </w:rPr>
        <w:t>nstvo vzniku škody na diele na O</w:t>
      </w:r>
      <w:r w:rsidR="00AC2EEC" w:rsidRPr="00D93A92">
        <w:rPr>
          <w:rFonts w:ascii="Calibri Light" w:hAnsi="Calibri Light" w:cs="Calibri Light"/>
          <w:sz w:val="21"/>
          <w:szCs w:val="21"/>
          <w:lang w:eastAsia="de-DE"/>
          <w14:numForm w14:val="lining"/>
        </w:rPr>
        <w:t>bjednávateľa</w:t>
      </w:r>
      <w:r w:rsidR="00235F88" w:rsidRPr="00D93A92">
        <w:rPr>
          <w:rFonts w:ascii="Calibri Light" w:hAnsi="Calibri Light" w:cs="Calibri Light"/>
          <w:sz w:val="21"/>
          <w:szCs w:val="21"/>
          <w:lang w:eastAsia="de-DE"/>
          <w14:numForm w14:val="lining"/>
        </w:rPr>
        <w:t>.</w:t>
      </w:r>
      <w:r w:rsidR="00365968" w:rsidRPr="00D93A92">
        <w:rPr>
          <w:rFonts w:ascii="Calibri Light" w:hAnsi="Calibri Light" w:cs="Calibri Light"/>
          <w:sz w:val="21"/>
          <w:szCs w:val="21"/>
          <w:lang w:eastAsia="de-DE"/>
          <w14:numForm w14:val="lining"/>
        </w:rPr>
        <w:t xml:space="preserve"> </w:t>
      </w:r>
    </w:p>
    <w:p w14:paraId="43FA353E" w14:textId="77777777" w:rsidR="008C2E10" w:rsidRPr="00752290" w:rsidRDefault="008C2E10" w:rsidP="00B30CFD">
      <w:pPr>
        <w:pStyle w:val="Odsekzoznamu"/>
        <w:tabs>
          <w:tab w:val="left" w:pos="567"/>
        </w:tabs>
        <w:spacing w:line="276" w:lineRule="auto"/>
        <w:ind w:left="567" w:hanging="567"/>
        <w:rPr>
          <w:rFonts w:ascii="Calibri Light" w:hAnsi="Calibri Light" w:cs="Calibri Light"/>
          <w:sz w:val="21"/>
          <w:szCs w:val="21"/>
          <w:lang w:eastAsia="de-DE"/>
          <w14:numForm w14:val="lining"/>
        </w:rPr>
      </w:pPr>
    </w:p>
    <w:p w14:paraId="046A9F70" w14:textId="59D0C2DF" w:rsidR="00F335F9" w:rsidRPr="00752290" w:rsidRDefault="00F335F9" w:rsidP="005D141F">
      <w:pPr>
        <w:pStyle w:val="FlushText"/>
        <w:spacing w:after="0"/>
        <w:ind w:right="-74"/>
        <w:jc w:val="center"/>
        <w:rPr>
          <w:rFonts w:ascii="Calibri Light" w:hAnsi="Calibri Light" w:cs="Calibri Light"/>
          <w:b/>
          <w:bCs/>
          <w:sz w:val="21"/>
          <w:szCs w:val="21"/>
          <w:lang w:val="sk-SK"/>
          <w14:numForm w14:val="lining"/>
        </w:rPr>
      </w:pPr>
      <w:r w:rsidRPr="00752290">
        <w:rPr>
          <w:rFonts w:ascii="Calibri Light" w:hAnsi="Calibri Light" w:cs="Calibri Light"/>
          <w:b/>
          <w:bCs/>
          <w:sz w:val="21"/>
          <w:szCs w:val="21"/>
          <w:lang w:val="sk-SK"/>
          <w14:numForm w14:val="lining"/>
        </w:rPr>
        <w:t>Článok X</w:t>
      </w:r>
      <w:r w:rsidR="00AE3194">
        <w:rPr>
          <w:rFonts w:ascii="Calibri Light" w:hAnsi="Calibri Light" w:cs="Calibri Light"/>
          <w:b/>
          <w:bCs/>
          <w:sz w:val="21"/>
          <w:szCs w:val="21"/>
          <w:lang w:val="sk-SK"/>
          <w14:numForm w14:val="lining"/>
        </w:rPr>
        <w:t>V</w:t>
      </w:r>
    </w:p>
    <w:p w14:paraId="6028EADD" w14:textId="47091AAB" w:rsidR="00AC2EEC" w:rsidRPr="00752290" w:rsidRDefault="00AF3E66" w:rsidP="005D141F">
      <w:pPr>
        <w:widowControl w:val="0"/>
        <w:autoSpaceDE w:val="0"/>
        <w:autoSpaceDN w:val="0"/>
        <w:spacing w:before="17" w:after="0" w:line="240" w:lineRule="auto"/>
        <w:ind w:left="145" w:right="146"/>
        <w:jc w:val="center"/>
        <w:outlineLvl w:val="0"/>
        <w:rPr>
          <w:rFonts w:ascii="Calibri Light" w:eastAsia="Trebuchet MS" w:hAnsi="Calibri Light" w:cs="Calibri Light"/>
          <w:b/>
          <w:bCs/>
          <w:spacing w:val="2"/>
          <w:position w:val="-2"/>
          <w:sz w:val="21"/>
          <w:szCs w:val="21"/>
          <w:lang w:eastAsia="cs-CZ" w:bidi="cs-CZ"/>
        </w:rPr>
      </w:pPr>
      <w:r w:rsidRPr="00752290">
        <w:rPr>
          <w:rFonts w:ascii="Calibri Light" w:eastAsia="Trebuchet MS" w:hAnsi="Calibri Light" w:cs="Calibri Light"/>
          <w:b/>
          <w:bCs/>
          <w:spacing w:val="2"/>
          <w:position w:val="-2"/>
          <w:sz w:val="21"/>
          <w:szCs w:val="21"/>
          <w:lang w:eastAsia="cs-CZ" w:bidi="cs-CZ"/>
        </w:rPr>
        <w:t>Odstúpenie od Z</w:t>
      </w:r>
      <w:r w:rsidR="00AC2EEC" w:rsidRPr="00752290">
        <w:rPr>
          <w:rFonts w:ascii="Calibri Light" w:eastAsia="Trebuchet MS" w:hAnsi="Calibri Light" w:cs="Calibri Light"/>
          <w:b/>
          <w:bCs/>
          <w:spacing w:val="2"/>
          <w:position w:val="-2"/>
          <w:sz w:val="21"/>
          <w:szCs w:val="21"/>
          <w:lang w:eastAsia="cs-CZ" w:bidi="cs-CZ"/>
        </w:rPr>
        <w:t>mluvy</w:t>
      </w:r>
    </w:p>
    <w:p w14:paraId="1CC709F0" w14:textId="77777777" w:rsidR="00AC2EEC" w:rsidRPr="00752290" w:rsidRDefault="00AC2EEC" w:rsidP="005D141F">
      <w:pPr>
        <w:widowControl w:val="0"/>
        <w:autoSpaceDE w:val="0"/>
        <w:autoSpaceDN w:val="0"/>
        <w:spacing w:before="11" w:after="0" w:line="240" w:lineRule="auto"/>
        <w:jc w:val="both"/>
        <w:rPr>
          <w:rFonts w:ascii="Arial" w:eastAsia="Arial" w:hAnsi="Arial" w:cs="Arial"/>
          <w:b/>
          <w:spacing w:val="2"/>
          <w:position w:val="-2"/>
          <w:lang w:eastAsia="cs-CZ" w:bidi="cs-CZ"/>
        </w:rPr>
      </w:pPr>
    </w:p>
    <w:p w14:paraId="54A9EE7A" w14:textId="77777777" w:rsidR="00AE3194" w:rsidRPr="00AE3194" w:rsidRDefault="00AE3194" w:rsidP="00E329D8">
      <w:pPr>
        <w:pStyle w:val="Odsekzoznamu"/>
        <w:widowControl w:val="0"/>
        <w:numPr>
          <w:ilvl w:val="0"/>
          <w:numId w:val="10"/>
        </w:numPr>
        <w:tabs>
          <w:tab w:val="left" w:pos="567"/>
        </w:tabs>
        <w:autoSpaceDE w:val="0"/>
        <w:autoSpaceDN w:val="0"/>
        <w:jc w:val="both"/>
        <w:rPr>
          <w:rFonts w:ascii="Calibri Light" w:eastAsia="Arial" w:hAnsi="Calibri Light" w:cs="Calibri Light"/>
          <w:vanish/>
          <w:spacing w:val="2"/>
          <w:position w:val="-2"/>
          <w:sz w:val="21"/>
          <w:szCs w:val="21"/>
          <w:lang w:eastAsia="cs-CZ" w:bidi="cs-CZ"/>
        </w:rPr>
      </w:pPr>
    </w:p>
    <w:p w14:paraId="14EC2A6E" w14:textId="77777777" w:rsidR="00AE3194" w:rsidRPr="00AE3194" w:rsidRDefault="00AE3194" w:rsidP="00E329D8">
      <w:pPr>
        <w:pStyle w:val="Odsekzoznamu"/>
        <w:widowControl w:val="0"/>
        <w:numPr>
          <w:ilvl w:val="0"/>
          <w:numId w:val="10"/>
        </w:numPr>
        <w:tabs>
          <w:tab w:val="left" w:pos="567"/>
        </w:tabs>
        <w:autoSpaceDE w:val="0"/>
        <w:autoSpaceDN w:val="0"/>
        <w:jc w:val="both"/>
        <w:rPr>
          <w:rFonts w:ascii="Calibri Light" w:eastAsia="Arial" w:hAnsi="Calibri Light" w:cs="Calibri Light"/>
          <w:vanish/>
          <w:spacing w:val="2"/>
          <w:position w:val="-2"/>
          <w:sz w:val="21"/>
          <w:szCs w:val="21"/>
          <w:lang w:eastAsia="cs-CZ" w:bidi="cs-CZ"/>
        </w:rPr>
      </w:pPr>
    </w:p>
    <w:p w14:paraId="6B4B42E3" w14:textId="77777777" w:rsidR="00AE3194" w:rsidRPr="00AE3194" w:rsidRDefault="00AE3194" w:rsidP="00E329D8">
      <w:pPr>
        <w:pStyle w:val="Odsekzoznamu"/>
        <w:widowControl w:val="0"/>
        <w:numPr>
          <w:ilvl w:val="0"/>
          <w:numId w:val="10"/>
        </w:numPr>
        <w:tabs>
          <w:tab w:val="left" w:pos="567"/>
        </w:tabs>
        <w:autoSpaceDE w:val="0"/>
        <w:autoSpaceDN w:val="0"/>
        <w:jc w:val="both"/>
        <w:rPr>
          <w:rFonts w:ascii="Calibri Light" w:eastAsia="Arial" w:hAnsi="Calibri Light" w:cs="Calibri Light"/>
          <w:vanish/>
          <w:spacing w:val="2"/>
          <w:position w:val="-2"/>
          <w:sz w:val="21"/>
          <w:szCs w:val="21"/>
          <w:lang w:eastAsia="cs-CZ" w:bidi="cs-CZ"/>
        </w:rPr>
      </w:pPr>
    </w:p>
    <w:p w14:paraId="1AD4F403" w14:textId="43248691" w:rsidR="00AC2EEC" w:rsidRPr="00752290" w:rsidRDefault="00AC2EEC" w:rsidP="00E329D8">
      <w:pPr>
        <w:pStyle w:val="Odsekzoznamu"/>
        <w:widowControl w:val="0"/>
        <w:numPr>
          <w:ilvl w:val="1"/>
          <w:numId w:val="10"/>
        </w:numPr>
        <w:tabs>
          <w:tab w:val="left" w:pos="567"/>
        </w:tabs>
        <w:autoSpaceDE w:val="0"/>
        <w:autoSpaceDN w:val="0"/>
        <w:jc w:val="both"/>
        <w:rPr>
          <w:rFonts w:ascii="Calibri Light" w:eastAsia="Arial" w:hAnsi="Calibri Light" w:cs="Calibri Light"/>
          <w:spacing w:val="2"/>
          <w:position w:val="-2"/>
          <w:sz w:val="21"/>
          <w:szCs w:val="21"/>
          <w:lang w:eastAsia="cs-CZ" w:bidi="cs-CZ"/>
        </w:rPr>
      </w:pPr>
      <w:r w:rsidRPr="00752290">
        <w:rPr>
          <w:rFonts w:ascii="Calibri Light" w:eastAsia="Arial" w:hAnsi="Calibri Light" w:cs="Calibri Light"/>
          <w:spacing w:val="2"/>
          <w:position w:val="-2"/>
          <w:sz w:val="21"/>
          <w:szCs w:val="21"/>
          <w:lang w:eastAsia="cs-CZ" w:bidi="cs-CZ"/>
        </w:rPr>
        <w:t>Objednávateľ je oprávnený odstúpiť od tejto Zmluvy v prípade ak:</w:t>
      </w:r>
    </w:p>
    <w:p w14:paraId="76A1D6ED" w14:textId="1A3667DA" w:rsidR="00AC2EEC" w:rsidRPr="00752290" w:rsidRDefault="003F187A" w:rsidP="00E329D8">
      <w:pPr>
        <w:widowControl w:val="0"/>
        <w:numPr>
          <w:ilvl w:val="2"/>
          <w:numId w:val="6"/>
        </w:numPr>
        <w:tabs>
          <w:tab w:val="left" w:pos="1067"/>
        </w:tabs>
        <w:autoSpaceDE w:val="0"/>
        <w:autoSpaceDN w:val="0"/>
        <w:spacing w:before="137" w:after="0" w:line="240" w:lineRule="auto"/>
        <w:ind w:left="567" w:firstLine="0"/>
        <w:jc w:val="both"/>
        <w:rPr>
          <w:rFonts w:ascii="Calibri Light" w:eastAsia="Arial" w:hAnsi="Calibri Light" w:cs="Calibri Light"/>
          <w:spacing w:val="2"/>
          <w:position w:val="-2"/>
          <w:sz w:val="21"/>
          <w:szCs w:val="21"/>
          <w:lang w:eastAsia="cs-CZ" w:bidi="cs-CZ"/>
        </w:rPr>
      </w:pPr>
      <w:r w:rsidRPr="00752290">
        <w:rPr>
          <w:rFonts w:ascii="Calibri Light" w:eastAsia="Arial" w:hAnsi="Calibri Light" w:cs="Calibri Light"/>
          <w:spacing w:val="2"/>
          <w:position w:val="-2"/>
          <w:sz w:val="21"/>
          <w:szCs w:val="21"/>
          <w:lang w:eastAsia="cs-CZ" w:bidi="cs-CZ"/>
        </w:rPr>
        <w:t xml:space="preserve"> </w:t>
      </w:r>
      <w:r w:rsidR="00F335F9" w:rsidRPr="00752290">
        <w:rPr>
          <w:rFonts w:ascii="Calibri Light" w:eastAsia="Arial" w:hAnsi="Calibri Light" w:cs="Calibri Light"/>
          <w:spacing w:val="2"/>
          <w:position w:val="-2"/>
          <w:sz w:val="21"/>
          <w:szCs w:val="21"/>
          <w:lang w:eastAsia="cs-CZ" w:bidi="cs-CZ"/>
        </w:rPr>
        <w:t>Z</w:t>
      </w:r>
      <w:r w:rsidRPr="00752290">
        <w:rPr>
          <w:rFonts w:ascii="Calibri Light" w:eastAsia="Arial" w:hAnsi="Calibri Light" w:cs="Calibri Light"/>
          <w:spacing w:val="2"/>
          <w:position w:val="-2"/>
          <w:sz w:val="21"/>
          <w:szCs w:val="21"/>
          <w:lang w:eastAsia="cs-CZ" w:bidi="cs-CZ"/>
        </w:rPr>
        <w:t>hotoviteľ bezdôvodne nepreberie</w:t>
      </w:r>
      <w:r w:rsidR="00AC2EEC" w:rsidRPr="00752290">
        <w:rPr>
          <w:rFonts w:ascii="Calibri Light" w:eastAsia="Arial" w:hAnsi="Calibri Light" w:cs="Calibri Light"/>
          <w:spacing w:val="2"/>
          <w:position w:val="-2"/>
          <w:sz w:val="21"/>
          <w:szCs w:val="21"/>
          <w:lang w:eastAsia="cs-CZ" w:bidi="cs-CZ"/>
        </w:rPr>
        <w:t xml:space="preserve"> stavenisko v zmysle bodu 4.2.1 tejto Zmluvy,</w:t>
      </w:r>
    </w:p>
    <w:p w14:paraId="39BF3902" w14:textId="343AD091" w:rsidR="00AC2EEC" w:rsidRPr="00752290" w:rsidRDefault="003F187A" w:rsidP="00E329D8">
      <w:pPr>
        <w:widowControl w:val="0"/>
        <w:numPr>
          <w:ilvl w:val="2"/>
          <w:numId w:val="6"/>
        </w:numPr>
        <w:tabs>
          <w:tab w:val="left" w:pos="1091"/>
        </w:tabs>
        <w:autoSpaceDE w:val="0"/>
        <w:autoSpaceDN w:val="0"/>
        <w:spacing w:before="16" w:after="0" w:line="240" w:lineRule="auto"/>
        <w:ind w:left="1134" w:right="123" w:hanging="567"/>
        <w:jc w:val="both"/>
        <w:rPr>
          <w:rFonts w:ascii="Calibri Light" w:eastAsia="Arial" w:hAnsi="Calibri Light" w:cs="Calibri Light"/>
          <w:spacing w:val="2"/>
          <w:position w:val="-2"/>
          <w:sz w:val="21"/>
          <w:szCs w:val="21"/>
          <w:lang w:eastAsia="cs-CZ" w:bidi="cs-CZ"/>
        </w:rPr>
      </w:pPr>
      <w:r w:rsidRPr="00752290">
        <w:rPr>
          <w:rFonts w:ascii="Calibri Light" w:eastAsia="Arial" w:hAnsi="Calibri Light" w:cs="Calibri Light"/>
          <w:spacing w:val="2"/>
          <w:position w:val="-2"/>
          <w:sz w:val="21"/>
          <w:szCs w:val="21"/>
          <w:lang w:eastAsia="cs-CZ" w:bidi="cs-CZ"/>
        </w:rPr>
        <w:t xml:space="preserve"> </w:t>
      </w:r>
      <w:r w:rsidR="00F335F9" w:rsidRPr="00752290">
        <w:rPr>
          <w:rFonts w:ascii="Calibri Light" w:eastAsia="Arial" w:hAnsi="Calibri Light" w:cs="Calibri Light"/>
          <w:spacing w:val="2"/>
          <w:position w:val="-2"/>
          <w:sz w:val="21"/>
          <w:szCs w:val="21"/>
          <w:lang w:eastAsia="cs-CZ" w:bidi="cs-CZ"/>
        </w:rPr>
        <w:t>Z</w:t>
      </w:r>
      <w:r w:rsidR="00AC2EEC" w:rsidRPr="00752290">
        <w:rPr>
          <w:rFonts w:ascii="Calibri Light" w:eastAsia="Arial" w:hAnsi="Calibri Light" w:cs="Calibri Light"/>
          <w:spacing w:val="2"/>
          <w:position w:val="-2"/>
          <w:sz w:val="21"/>
          <w:szCs w:val="21"/>
          <w:lang w:eastAsia="cs-CZ" w:bidi="cs-CZ"/>
        </w:rPr>
        <w:t>hotoviteľ sa dostal do omeškania s</w:t>
      </w:r>
      <w:r w:rsidR="00863B54" w:rsidRPr="00752290">
        <w:rPr>
          <w:rFonts w:ascii="Calibri Light" w:eastAsia="Arial" w:hAnsi="Calibri Light" w:cs="Calibri Light"/>
          <w:spacing w:val="2"/>
          <w:position w:val="-2"/>
          <w:sz w:val="21"/>
          <w:szCs w:val="21"/>
          <w:lang w:eastAsia="cs-CZ" w:bidi="cs-CZ"/>
        </w:rPr>
        <w:t>o zhotovením</w:t>
      </w:r>
      <w:r w:rsidR="00AC2EEC" w:rsidRPr="00752290">
        <w:rPr>
          <w:rFonts w:ascii="Calibri Light" w:eastAsia="Arial" w:hAnsi="Calibri Light" w:cs="Calibri Light"/>
          <w:spacing w:val="2"/>
          <w:position w:val="-2"/>
          <w:sz w:val="21"/>
          <w:szCs w:val="21"/>
          <w:lang w:eastAsia="cs-CZ" w:bidi="cs-CZ"/>
        </w:rPr>
        <w:t xml:space="preserve"> diela oproti termínom uvedeným v záväznom časovom a vecnom harmonograme prác o viac ako 30 dní,</w:t>
      </w:r>
    </w:p>
    <w:p w14:paraId="77FAE5C1" w14:textId="224971D0" w:rsidR="00AC2EEC" w:rsidRPr="00752290" w:rsidRDefault="00F335F9" w:rsidP="00E329D8">
      <w:pPr>
        <w:widowControl w:val="0"/>
        <w:numPr>
          <w:ilvl w:val="2"/>
          <w:numId w:val="6"/>
        </w:numPr>
        <w:tabs>
          <w:tab w:val="left" w:pos="1153"/>
        </w:tabs>
        <w:autoSpaceDE w:val="0"/>
        <w:autoSpaceDN w:val="0"/>
        <w:spacing w:after="0" w:line="240" w:lineRule="auto"/>
        <w:ind w:left="1134" w:hanging="567"/>
        <w:jc w:val="both"/>
        <w:rPr>
          <w:rFonts w:ascii="Calibri Light" w:eastAsia="Arial" w:hAnsi="Calibri Light" w:cs="Calibri Light"/>
          <w:spacing w:val="2"/>
          <w:position w:val="-2"/>
          <w:sz w:val="21"/>
          <w:szCs w:val="21"/>
          <w:lang w:eastAsia="cs-CZ" w:bidi="cs-CZ"/>
        </w:rPr>
      </w:pPr>
      <w:r w:rsidRPr="00752290">
        <w:rPr>
          <w:rFonts w:ascii="Calibri Light" w:eastAsia="Arial" w:hAnsi="Calibri Light" w:cs="Calibri Light"/>
          <w:spacing w:val="2"/>
          <w:position w:val="-2"/>
          <w:sz w:val="21"/>
          <w:szCs w:val="21"/>
          <w:lang w:eastAsia="cs-CZ" w:bidi="cs-CZ"/>
        </w:rPr>
        <w:t>Z</w:t>
      </w:r>
      <w:r w:rsidR="00AC2EEC" w:rsidRPr="00752290">
        <w:rPr>
          <w:rFonts w:ascii="Calibri Light" w:eastAsia="Arial" w:hAnsi="Calibri Light" w:cs="Calibri Light"/>
          <w:spacing w:val="2"/>
          <w:position w:val="-2"/>
          <w:sz w:val="21"/>
          <w:szCs w:val="21"/>
          <w:lang w:eastAsia="cs-CZ" w:bidi="cs-CZ"/>
        </w:rPr>
        <w:t>hotoviteľ nedodržuje technologické postupy a neplní kvalitatívno-technické parametre a podmienky zhotovenia diela, ktoré boli stanovené touto Zmluvou, všeobecne záväznými právnymi predpismi a technickými normami,</w:t>
      </w:r>
    </w:p>
    <w:p w14:paraId="6F4D09C2" w14:textId="38D0CED0" w:rsidR="00AC2EEC" w:rsidRPr="00752290" w:rsidRDefault="00F335F9" w:rsidP="00E329D8">
      <w:pPr>
        <w:widowControl w:val="0"/>
        <w:numPr>
          <w:ilvl w:val="2"/>
          <w:numId w:val="6"/>
        </w:numPr>
        <w:tabs>
          <w:tab w:val="left" w:pos="1067"/>
        </w:tabs>
        <w:autoSpaceDE w:val="0"/>
        <w:autoSpaceDN w:val="0"/>
        <w:spacing w:after="0" w:line="240" w:lineRule="auto"/>
        <w:ind w:left="1134" w:hanging="567"/>
        <w:jc w:val="both"/>
        <w:rPr>
          <w:rFonts w:ascii="Calibri Light" w:eastAsia="Arial" w:hAnsi="Calibri Light" w:cs="Calibri Light"/>
          <w:spacing w:val="2"/>
          <w:position w:val="-2"/>
          <w:sz w:val="21"/>
          <w:szCs w:val="21"/>
          <w:lang w:eastAsia="cs-CZ" w:bidi="cs-CZ"/>
        </w:rPr>
      </w:pPr>
      <w:r w:rsidRPr="00752290">
        <w:rPr>
          <w:rFonts w:ascii="Calibri Light" w:eastAsia="Arial" w:hAnsi="Calibri Light" w:cs="Calibri Light"/>
          <w:spacing w:val="2"/>
          <w:position w:val="-2"/>
          <w:sz w:val="21"/>
          <w:szCs w:val="21"/>
          <w:lang w:eastAsia="cs-CZ" w:bidi="cs-CZ"/>
        </w:rPr>
        <w:t>Z</w:t>
      </w:r>
      <w:r w:rsidR="00AC2EEC" w:rsidRPr="00752290">
        <w:rPr>
          <w:rFonts w:ascii="Calibri Light" w:eastAsia="Arial" w:hAnsi="Calibri Light" w:cs="Calibri Light"/>
          <w:spacing w:val="2"/>
          <w:position w:val="-2"/>
          <w:sz w:val="21"/>
          <w:szCs w:val="21"/>
          <w:lang w:eastAsia="cs-CZ" w:bidi="cs-CZ"/>
        </w:rPr>
        <w:t xml:space="preserve">hotoviteľ nezačne, preruší alebo zastaví </w:t>
      </w:r>
      <w:r w:rsidR="00863B54" w:rsidRPr="00752290">
        <w:rPr>
          <w:rFonts w:ascii="Calibri Light" w:eastAsia="Arial" w:hAnsi="Calibri Light" w:cs="Calibri Light"/>
          <w:spacing w:val="2"/>
          <w:position w:val="-2"/>
          <w:sz w:val="21"/>
          <w:szCs w:val="21"/>
          <w:lang w:eastAsia="cs-CZ" w:bidi="cs-CZ"/>
        </w:rPr>
        <w:t>zhotovovanie</w:t>
      </w:r>
      <w:r w:rsidR="00AC2EEC" w:rsidRPr="00752290">
        <w:rPr>
          <w:rFonts w:ascii="Calibri Light" w:eastAsia="Arial" w:hAnsi="Calibri Light" w:cs="Calibri Light"/>
          <w:spacing w:val="2"/>
          <w:position w:val="-2"/>
          <w:sz w:val="21"/>
          <w:szCs w:val="21"/>
          <w:lang w:eastAsia="cs-CZ" w:bidi="cs-CZ"/>
        </w:rPr>
        <w:t xml:space="preserve"> diela z iných</w:t>
      </w:r>
      <w:r w:rsidR="003755AD" w:rsidRPr="00752290">
        <w:rPr>
          <w:rFonts w:ascii="Calibri Light" w:eastAsia="Arial" w:hAnsi="Calibri Light" w:cs="Calibri Light"/>
          <w:spacing w:val="2"/>
          <w:position w:val="-2"/>
          <w:sz w:val="21"/>
          <w:szCs w:val="21"/>
          <w:lang w:eastAsia="cs-CZ" w:bidi="cs-CZ"/>
        </w:rPr>
        <w:t xml:space="preserve"> dôvodov ako dôvodov na strane O</w:t>
      </w:r>
      <w:r w:rsidR="00AC2EEC" w:rsidRPr="00752290">
        <w:rPr>
          <w:rFonts w:ascii="Calibri Light" w:eastAsia="Arial" w:hAnsi="Calibri Light" w:cs="Calibri Light"/>
          <w:spacing w:val="2"/>
          <w:position w:val="-2"/>
          <w:sz w:val="21"/>
          <w:szCs w:val="21"/>
          <w:lang w:eastAsia="cs-CZ" w:bidi="cs-CZ"/>
        </w:rPr>
        <w:t>bjednávateľa alebo z dôvodov výskytu okolností vyššej moci,</w:t>
      </w:r>
    </w:p>
    <w:p w14:paraId="797C4000" w14:textId="3D9AC752" w:rsidR="00AC2EEC" w:rsidRPr="00752290" w:rsidRDefault="00AC2EEC" w:rsidP="00E329D8">
      <w:pPr>
        <w:widowControl w:val="0"/>
        <w:numPr>
          <w:ilvl w:val="2"/>
          <w:numId w:val="6"/>
        </w:numPr>
        <w:tabs>
          <w:tab w:val="left" w:pos="1067"/>
        </w:tabs>
        <w:autoSpaceDE w:val="0"/>
        <w:autoSpaceDN w:val="0"/>
        <w:spacing w:after="0" w:line="240" w:lineRule="auto"/>
        <w:ind w:left="567" w:firstLine="0"/>
        <w:jc w:val="both"/>
        <w:rPr>
          <w:rFonts w:ascii="Calibri Light" w:eastAsia="Arial" w:hAnsi="Calibri Light" w:cs="Calibri Light"/>
          <w:spacing w:val="2"/>
          <w:position w:val="-2"/>
          <w:sz w:val="21"/>
          <w:szCs w:val="21"/>
          <w:lang w:eastAsia="cs-CZ" w:bidi="cs-CZ"/>
        </w:rPr>
      </w:pPr>
      <w:r w:rsidRPr="00752290">
        <w:rPr>
          <w:rFonts w:ascii="Calibri Light" w:eastAsia="Arial" w:hAnsi="Calibri Light" w:cs="Calibri Light"/>
          <w:spacing w:val="2"/>
          <w:position w:val="-2"/>
          <w:sz w:val="21"/>
          <w:szCs w:val="21"/>
          <w:lang w:eastAsia="cs-CZ" w:bidi="cs-CZ"/>
        </w:rPr>
        <w:t>neodstráni vady a ned</w:t>
      </w:r>
      <w:r w:rsidR="00F335F9" w:rsidRPr="00752290">
        <w:rPr>
          <w:rFonts w:ascii="Calibri Light" w:eastAsia="Arial" w:hAnsi="Calibri Light" w:cs="Calibri Light"/>
          <w:spacing w:val="2"/>
          <w:position w:val="-2"/>
          <w:sz w:val="21"/>
          <w:szCs w:val="21"/>
          <w:lang w:eastAsia="cs-CZ" w:bidi="cs-CZ"/>
        </w:rPr>
        <w:t>orobky v lehote určenej v bode 7.1</w:t>
      </w:r>
      <w:r w:rsidR="003F187A" w:rsidRPr="00752290">
        <w:rPr>
          <w:rFonts w:ascii="Calibri Light" w:eastAsia="Arial" w:hAnsi="Calibri Light" w:cs="Calibri Light"/>
          <w:spacing w:val="2"/>
          <w:position w:val="-2"/>
          <w:sz w:val="21"/>
          <w:szCs w:val="21"/>
          <w:lang w:eastAsia="cs-CZ" w:bidi="cs-CZ"/>
        </w:rPr>
        <w:t>0</w:t>
      </w:r>
      <w:r w:rsidRPr="00752290">
        <w:rPr>
          <w:rFonts w:ascii="Calibri Light" w:eastAsia="Arial" w:hAnsi="Calibri Light" w:cs="Calibri Light"/>
          <w:spacing w:val="2"/>
          <w:position w:val="-2"/>
          <w:sz w:val="21"/>
          <w:szCs w:val="21"/>
          <w:lang w:eastAsia="cs-CZ" w:bidi="cs-CZ"/>
        </w:rPr>
        <w:t xml:space="preserve"> tejto Zmluvy,</w:t>
      </w:r>
    </w:p>
    <w:p w14:paraId="6B3FF785" w14:textId="4B88010C" w:rsidR="00C54497" w:rsidRPr="00752290" w:rsidRDefault="00F335F9" w:rsidP="00E329D8">
      <w:pPr>
        <w:widowControl w:val="0"/>
        <w:numPr>
          <w:ilvl w:val="2"/>
          <w:numId w:val="6"/>
        </w:numPr>
        <w:tabs>
          <w:tab w:val="left" w:pos="1067"/>
        </w:tabs>
        <w:autoSpaceDE w:val="0"/>
        <w:autoSpaceDN w:val="0"/>
        <w:spacing w:after="0" w:line="240" w:lineRule="auto"/>
        <w:ind w:left="1134" w:hanging="567"/>
        <w:jc w:val="both"/>
        <w:rPr>
          <w:rFonts w:ascii="Calibri Light" w:eastAsia="Arial" w:hAnsi="Calibri Light" w:cs="Calibri Light"/>
          <w:spacing w:val="2"/>
          <w:position w:val="-2"/>
          <w:sz w:val="21"/>
          <w:szCs w:val="21"/>
          <w:lang w:eastAsia="cs-CZ" w:bidi="cs-CZ"/>
        </w:rPr>
      </w:pPr>
      <w:r w:rsidRPr="00752290">
        <w:rPr>
          <w:rFonts w:ascii="Calibri Light" w:eastAsia="Arial" w:hAnsi="Calibri Light" w:cs="Calibri Light"/>
          <w:spacing w:val="2"/>
          <w:position w:val="-2"/>
          <w:sz w:val="21"/>
          <w:szCs w:val="21"/>
          <w:lang w:eastAsia="cs-CZ" w:bidi="cs-CZ"/>
        </w:rPr>
        <w:t>Z</w:t>
      </w:r>
      <w:r w:rsidR="00AC2EEC" w:rsidRPr="00752290">
        <w:rPr>
          <w:rFonts w:ascii="Calibri Light" w:eastAsia="Arial" w:hAnsi="Calibri Light" w:cs="Calibri Light"/>
          <w:spacing w:val="2"/>
          <w:position w:val="-2"/>
          <w:sz w:val="21"/>
          <w:szCs w:val="21"/>
          <w:lang w:eastAsia="cs-CZ" w:bidi="cs-CZ"/>
        </w:rPr>
        <w:t xml:space="preserve">hotoviteľ je v likvidácii, voči </w:t>
      </w:r>
      <w:r w:rsidRPr="00752290">
        <w:rPr>
          <w:rFonts w:ascii="Calibri Light" w:eastAsia="Arial" w:hAnsi="Calibri Light" w:cs="Calibri Light"/>
          <w:spacing w:val="2"/>
          <w:position w:val="-2"/>
          <w:sz w:val="21"/>
          <w:szCs w:val="21"/>
          <w:lang w:eastAsia="cs-CZ" w:bidi="cs-CZ"/>
        </w:rPr>
        <w:t>Z</w:t>
      </w:r>
      <w:r w:rsidR="00AC2EEC" w:rsidRPr="00752290">
        <w:rPr>
          <w:rFonts w:ascii="Calibri Light" w:eastAsia="Arial" w:hAnsi="Calibri Light" w:cs="Calibri Light"/>
          <w:spacing w:val="2"/>
          <w:position w:val="-2"/>
          <w:sz w:val="21"/>
          <w:szCs w:val="21"/>
          <w:lang w:eastAsia="cs-CZ" w:bidi="cs-CZ"/>
        </w:rPr>
        <w:t>hotoviteľovi bolo začaté konkurzné konanie alebo reštrukturalizačné konanie</w:t>
      </w:r>
      <w:r w:rsidR="00C54497" w:rsidRPr="00752290">
        <w:rPr>
          <w:rFonts w:ascii="Calibri Light" w:eastAsia="Arial" w:hAnsi="Calibri Light" w:cs="Calibri Light"/>
          <w:spacing w:val="2"/>
          <w:position w:val="-2"/>
          <w:sz w:val="21"/>
          <w:szCs w:val="21"/>
          <w:lang w:eastAsia="cs-CZ" w:bidi="cs-CZ"/>
        </w:rPr>
        <w:t>,</w:t>
      </w:r>
    </w:p>
    <w:p w14:paraId="2EB028D3" w14:textId="120947C5" w:rsidR="00AC2EEC" w:rsidRDefault="00C54497" w:rsidP="00E329D8">
      <w:pPr>
        <w:widowControl w:val="0"/>
        <w:numPr>
          <w:ilvl w:val="2"/>
          <w:numId w:val="6"/>
        </w:numPr>
        <w:tabs>
          <w:tab w:val="left" w:pos="1067"/>
        </w:tabs>
        <w:autoSpaceDE w:val="0"/>
        <w:autoSpaceDN w:val="0"/>
        <w:spacing w:after="0" w:line="240" w:lineRule="auto"/>
        <w:ind w:left="1134" w:hanging="567"/>
        <w:jc w:val="both"/>
        <w:rPr>
          <w:rFonts w:ascii="Calibri Light" w:eastAsia="Arial" w:hAnsi="Calibri Light" w:cs="Calibri Light"/>
          <w:spacing w:val="2"/>
          <w:position w:val="-2"/>
          <w:sz w:val="21"/>
          <w:szCs w:val="21"/>
          <w:lang w:eastAsia="cs-CZ" w:bidi="cs-CZ"/>
        </w:rPr>
      </w:pPr>
      <w:r w:rsidRPr="00752290">
        <w:rPr>
          <w:rFonts w:ascii="Calibri Light" w:hAnsi="Calibri Light" w:cs="Calibri Light"/>
          <w:sz w:val="21"/>
          <w:szCs w:val="21"/>
          <w:lang w:eastAsia="de-DE"/>
          <w14:numForm w14:val="lining"/>
        </w:rPr>
        <w:t>Zhotoviteľ poruší ktorúkoľvek z povinností týkajúcej sa subdodávateľov alebo ich zmeny</w:t>
      </w:r>
      <w:r w:rsidR="005639FC">
        <w:rPr>
          <w:rFonts w:ascii="Calibri Light" w:eastAsia="Arial" w:hAnsi="Calibri Light" w:cs="Calibri Light"/>
          <w:spacing w:val="2"/>
          <w:position w:val="-2"/>
          <w:sz w:val="21"/>
          <w:szCs w:val="21"/>
          <w:lang w:eastAsia="cs-CZ" w:bidi="cs-CZ"/>
        </w:rPr>
        <w:t>,</w:t>
      </w:r>
    </w:p>
    <w:p w14:paraId="5F2F805F" w14:textId="77777777" w:rsidR="00AF01D4" w:rsidRPr="00752290" w:rsidRDefault="00AF01D4" w:rsidP="00AF01D4">
      <w:pPr>
        <w:widowControl w:val="0"/>
        <w:tabs>
          <w:tab w:val="left" w:pos="1067"/>
        </w:tabs>
        <w:autoSpaceDE w:val="0"/>
        <w:autoSpaceDN w:val="0"/>
        <w:spacing w:after="0" w:line="240" w:lineRule="auto"/>
        <w:ind w:left="1134"/>
        <w:jc w:val="both"/>
        <w:rPr>
          <w:rFonts w:ascii="Calibri Light" w:eastAsia="Arial" w:hAnsi="Calibri Light" w:cs="Calibri Light"/>
          <w:spacing w:val="2"/>
          <w:position w:val="-2"/>
          <w:sz w:val="21"/>
          <w:szCs w:val="21"/>
          <w:lang w:eastAsia="cs-CZ" w:bidi="cs-CZ"/>
        </w:rPr>
      </w:pPr>
    </w:p>
    <w:p w14:paraId="229B2BB0" w14:textId="5D956A98" w:rsidR="00AC2EEC" w:rsidRPr="00752290" w:rsidRDefault="00AC2EEC" w:rsidP="00E329D8">
      <w:pPr>
        <w:pStyle w:val="Odsekzoznamu"/>
        <w:widowControl w:val="0"/>
        <w:numPr>
          <w:ilvl w:val="1"/>
          <w:numId w:val="10"/>
        </w:numPr>
        <w:tabs>
          <w:tab w:val="left" w:pos="567"/>
        </w:tabs>
        <w:autoSpaceDE w:val="0"/>
        <w:autoSpaceDN w:val="0"/>
        <w:ind w:left="567" w:right="111" w:hanging="567"/>
        <w:jc w:val="both"/>
        <w:rPr>
          <w:rFonts w:ascii="Calibri Light" w:eastAsia="Arial" w:hAnsi="Calibri Light" w:cs="Calibri Light"/>
          <w:sz w:val="21"/>
          <w:szCs w:val="21"/>
          <w:lang w:eastAsia="cs-CZ" w:bidi="cs-CZ"/>
        </w:rPr>
      </w:pPr>
      <w:r w:rsidRPr="00752290">
        <w:rPr>
          <w:rFonts w:ascii="Calibri Light" w:eastAsia="Arial" w:hAnsi="Calibri Light" w:cs="Calibri Light"/>
          <w:sz w:val="21"/>
          <w:szCs w:val="21"/>
          <w:lang w:eastAsia="cs-CZ" w:bidi="cs-CZ"/>
        </w:rPr>
        <w:t>Pokiaľ  dô</w:t>
      </w:r>
      <w:r w:rsidR="00F335F9" w:rsidRPr="00752290">
        <w:rPr>
          <w:rFonts w:ascii="Calibri Light" w:eastAsia="Arial" w:hAnsi="Calibri Light" w:cs="Calibri Light"/>
          <w:sz w:val="21"/>
          <w:szCs w:val="21"/>
          <w:lang w:eastAsia="cs-CZ" w:bidi="cs-CZ"/>
        </w:rPr>
        <w:t>jde k  odstúpeniu od Zmluvy  O</w:t>
      </w:r>
      <w:r w:rsidRPr="00752290">
        <w:rPr>
          <w:rFonts w:ascii="Calibri Light" w:eastAsia="Arial" w:hAnsi="Calibri Light" w:cs="Calibri Light"/>
          <w:sz w:val="21"/>
          <w:szCs w:val="21"/>
          <w:lang w:eastAsia="cs-CZ" w:bidi="cs-CZ"/>
        </w:rPr>
        <w:t xml:space="preserve">bjednávateľom  bez  riadneho  </w:t>
      </w:r>
      <w:r w:rsidR="00AF3E66" w:rsidRPr="00752290">
        <w:rPr>
          <w:rFonts w:ascii="Calibri Light" w:eastAsia="Arial" w:hAnsi="Calibri Light" w:cs="Calibri Light"/>
          <w:sz w:val="21"/>
          <w:szCs w:val="21"/>
          <w:lang w:eastAsia="cs-CZ" w:bidi="cs-CZ"/>
        </w:rPr>
        <w:t>zhotovenia</w:t>
      </w:r>
      <w:r w:rsidRPr="00752290">
        <w:rPr>
          <w:rFonts w:ascii="Calibri Light" w:eastAsia="Arial" w:hAnsi="Calibri Light" w:cs="Calibri Light"/>
          <w:sz w:val="21"/>
          <w:szCs w:val="21"/>
          <w:lang w:eastAsia="cs-CZ" w:bidi="cs-CZ"/>
        </w:rPr>
        <w:t xml:space="preserve"> diel</w:t>
      </w:r>
      <w:r w:rsidR="00F335F9" w:rsidRPr="00752290">
        <w:rPr>
          <w:rFonts w:ascii="Calibri Light" w:eastAsia="Arial" w:hAnsi="Calibri Light" w:cs="Calibri Light"/>
          <w:sz w:val="21"/>
          <w:szCs w:val="21"/>
          <w:lang w:eastAsia="cs-CZ" w:bidi="cs-CZ"/>
        </w:rPr>
        <w:t>a z dôvodu okolností na strane Z</w:t>
      </w:r>
      <w:r w:rsidRPr="00752290">
        <w:rPr>
          <w:rFonts w:ascii="Calibri Light" w:eastAsia="Arial" w:hAnsi="Calibri Light" w:cs="Calibri Light"/>
          <w:sz w:val="21"/>
          <w:szCs w:val="21"/>
          <w:lang w:eastAsia="cs-CZ" w:bidi="cs-CZ"/>
        </w:rPr>
        <w:t xml:space="preserve">hotoviteľa, </w:t>
      </w:r>
      <w:r w:rsidR="00F335F9" w:rsidRPr="00752290">
        <w:rPr>
          <w:rFonts w:ascii="Calibri Light" w:eastAsia="Arial" w:hAnsi="Calibri Light" w:cs="Calibri Light"/>
          <w:sz w:val="21"/>
          <w:szCs w:val="21"/>
          <w:lang w:eastAsia="cs-CZ" w:bidi="cs-CZ"/>
        </w:rPr>
        <w:t>O</w:t>
      </w:r>
      <w:r w:rsidRPr="00752290">
        <w:rPr>
          <w:rFonts w:ascii="Calibri Light" w:eastAsia="Arial" w:hAnsi="Calibri Light" w:cs="Calibri Light"/>
          <w:sz w:val="21"/>
          <w:szCs w:val="21"/>
          <w:lang w:eastAsia="cs-CZ" w:bidi="cs-CZ"/>
        </w:rPr>
        <w:t>bjednávateľovi</w:t>
      </w:r>
      <w:r w:rsidR="00F335F9" w:rsidRPr="00752290">
        <w:rPr>
          <w:rFonts w:ascii="Calibri Light" w:eastAsia="Arial" w:hAnsi="Calibri Light" w:cs="Calibri Light"/>
          <w:sz w:val="21"/>
          <w:szCs w:val="21"/>
          <w:lang w:eastAsia="cs-CZ" w:bidi="cs-CZ"/>
        </w:rPr>
        <w:t xml:space="preserve"> vzniká právo na náhradu škody,</w:t>
      </w:r>
      <w:r w:rsidRPr="00752290">
        <w:rPr>
          <w:rFonts w:ascii="Calibri Light" w:eastAsia="Arial" w:hAnsi="Calibri Light" w:cs="Calibri Light"/>
          <w:sz w:val="21"/>
          <w:szCs w:val="21"/>
          <w:lang w:eastAsia="cs-CZ" w:bidi="cs-CZ"/>
        </w:rPr>
        <w:t xml:space="preserve"> ktorá mu vznikne v príčinnej súvislosti s </w:t>
      </w:r>
      <w:proofErr w:type="spellStart"/>
      <w:r w:rsidRPr="00752290">
        <w:rPr>
          <w:rFonts w:ascii="Calibri Light" w:eastAsia="Arial" w:hAnsi="Calibri Light" w:cs="Calibri Light"/>
          <w:sz w:val="21"/>
          <w:szCs w:val="21"/>
          <w:lang w:eastAsia="cs-CZ" w:bidi="cs-CZ"/>
        </w:rPr>
        <w:t>vadným</w:t>
      </w:r>
      <w:proofErr w:type="spellEnd"/>
      <w:r w:rsidRPr="00752290">
        <w:rPr>
          <w:rFonts w:ascii="Calibri Light" w:eastAsia="Arial" w:hAnsi="Calibri Light" w:cs="Calibri Light"/>
          <w:sz w:val="21"/>
          <w:szCs w:val="21"/>
          <w:lang w:eastAsia="cs-CZ" w:bidi="cs-CZ"/>
        </w:rPr>
        <w:t xml:space="preserve"> plnením alebo porušením povinností, ku </w:t>
      </w:r>
      <w:r w:rsidR="00F335F9" w:rsidRPr="00752290">
        <w:rPr>
          <w:rFonts w:ascii="Calibri Light" w:eastAsia="Arial" w:hAnsi="Calibri Light" w:cs="Calibri Light"/>
          <w:sz w:val="21"/>
          <w:szCs w:val="21"/>
          <w:lang w:eastAsia="cs-CZ" w:bidi="cs-CZ"/>
        </w:rPr>
        <w:t>ktorým sa Z</w:t>
      </w:r>
      <w:r w:rsidRPr="00752290">
        <w:rPr>
          <w:rFonts w:ascii="Calibri Light" w:eastAsia="Arial" w:hAnsi="Calibri Light" w:cs="Calibri Light"/>
          <w:sz w:val="21"/>
          <w:szCs w:val="21"/>
          <w:lang w:eastAsia="cs-CZ" w:bidi="cs-CZ"/>
        </w:rPr>
        <w:t xml:space="preserve">hotoviteľ podľa tejto Zmluvy zaviazal.  </w:t>
      </w:r>
    </w:p>
    <w:p w14:paraId="35E7C73F" w14:textId="77777777" w:rsidR="00AC2EEC" w:rsidRPr="00752290" w:rsidRDefault="00AC2EEC" w:rsidP="00AC2EEC">
      <w:pPr>
        <w:widowControl w:val="0"/>
        <w:autoSpaceDE w:val="0"/>
        <w:autoSpaceDN w:val="0"/>
        <w:spacing w:after="0" w:line="240" w:lineRule="auto"/>
        <w:ind w:left="709"/>
        <w:jc w:val="both"/>
        <w:rPr>
          <w:rFonts w:ascii="Calibri Light" w:eastAsia="Arial" w:hAnsi="Calibri Light" w:cs="Calibri Light"/>
          <w:spacing w:val="2"/>
          <w:w w:val="95"/>
          <w:position w:val="-2"/>
          <w:sz w:val="21"/>
          <w:szCs w:val="21"/>
          <w:lang w:eastAsia="cs-CZ" w:bidi="cs-CZ"/>
        </w:rPr>
      </w:pPr>
    </w:p>
    <w:p w14:paraId="17D37A3B" w14:textId="4AF3A1D8" w:rsidR="00AC2EEC" w:rsidRPr="00752290" w:rsidRDefault="00AC2EEC" w:rsidP="00E329D8">
      <w:pPr>
        <w:widowControl w:val="0"/>
        <w:numPr>
          <w:ilvl w:val="1"/>
          <w:numId w:val="10"/>
        </w:numPr>
        <w:tabs>
          <w:tab w:val="left" w:pos="567"/>
        </w:tabs>
        <w:autoSpaceDE w:val="0"/>
        <w:autoSpaceDN w:val="0"/>
        <w:spacing w:after="0" w:line="240" w:lineRule="auto"/>
        <w:ind w:left="567" w:right="111" w:hanging="567"/>
        <w:jc w:val="both"/>
        <w:rPr>
          <w:rFonts w:ascii="Calibri Light" w:eastAsia="Arial" w:hAnsi="Calibri Light" w:cs="Calibri Light"/>
          <w:sz w:val="21"/>
          <w:szCs w:val="21"/>
          <w:lang w:eastAsia="cs-CZ" w:bidi="cs-CZ"/>
        </w:rPr>
      </w:pPr>
      <w:r w:rsidRPr="00752290">
        <w:rPr>
          <w:rFonts w:ascii="Calibri Light" w:eastAsia="Arial" w:hAnsi="Calibri Light" w:cs="Calibri Light"/>
          <w:sz w:val="21"/>
          <w:szCs w:val="21"/>
          <w:lang w:eastAsia="cs-CZ" w:bidi="cs-CZ"/>
        </w:rPr>
        <w:t>Odstúpenie od Zmluvy nadobúda účinnosť dňom jeho do</w:t>
      </w:r>
      <w:r w:rsidR="00F335F9" w:rsidRPr="00752290">
        <w:rPr>
          <w:rFonts w:ascii="Calibri Light" w:eastAsia="Arial" w:hAnsi="Calibri Light" w:cs="Calibri Light"/>
          <w:sz w:val="21"/>
          <w:szCs w:val="21"/>
          <w:lang w:eastAsia="cs-CZ" w:bidi="cs-CZ"/>
        </w:rPr>
        <w:t>ručen</w:t>
      </w:r>
      <w:r w:rsidR="003755AD" w:rsidRPr="00752290">
        <w:rPr>
          <w:rFonts w:ascii="Calibri Light" w:eastAsia="Arial" w:hAnsi="Calibri Light" w:cs="Calibri Light"/>
          <w:sz w:val="21"/>
          <w:szCs w:val="21"/>
          <w:lang w:eastAsia="cs-CZ" w:bidi="cs-CZ"/>
        </w:rPr>
        <w:t>ia druhej Z</w:t>
      </w:r>
      <w:r w:rsidR="00F335F9" w:rsidRPr="00752290">
        <w:rPr>
          <w:rFonts w:ascii="Calibri Light" w:eastAsia="Arial" w:hAnsi="Calibri Light" w:cs="Calibri Light"/>
          <w:sz w:val="21"/>
          <w:szCs w:val="21"/>
          <w:lang w:eastAsia="cs-CZ" w:bidi="cs-CZ"/>
        </w:rPr>
        <w:t>mluvnej strane.</w:t>
      </w:r>
      <w:r w:rsidRPr="00752290">
        <w:rPr>
          <w:rFonts w:ascii="Calibri Light" w:eastAsia="Arial" w:hAnsi="Calibri Light" w:cs="Calibri Light"/>
          <w:sz w:val="21"/>
          <w:szCs w:val="21"/>
          <w:lang w:eastAsia="cs-CZ" w:bidi="cs-CZ"/>
        </w:rPr>
        <w:t xml:space="preserve"> Odstúpenie od Zmluvy musí obsahovať presné vymedzenie dôvodu odstúpenia od Zmluvy.</w:t>
      </w:r>
      <w:r w:rsidR="00307B64" w:rsidRPr="00307B64">
        <w:rPr>
          <w:rFonts w:ascii="Calibri Light" w:hAnsi="Calibri Light" w:cs="Calibri Light"/>
          <w:sz w:val="21"/>
          <w:szCs w:val="21"/>
          <w:lang w:eastAsia="de-DE"/>
          <w14:numForm w14:val="lining"/>
        </w:rPr>
        <w:t xml:space="preserve"> </w:t>
      </w:r>
      <w:r w:rsidR="00307B64" w:rsidRPr="00752290">
        <w:rPr>
          <w:rFonts w:ascii="Calibri Light" w:hAnsi="Calibri Light" w:cs="Calibri Light"/>
          <w:sz w:val="21"/>
          <w:szCs w:val="21"/>
          <w:lang w:eastAsia="de-DE"/>
          <w14:numForm w14:val="lining"/>
        </w:rPr>
        <w:t>Zmluvné strany sa dohodli, že plnenia poskytnuté Zmluvnými stranami navzájom do okamihu zániku Zmluvy si každá zo Zmluvných strán ponecháva.</w:t>
      </w:r>
    </w:p>
    <w:p w14:paraId="2704E1B5" w14:textId="77777777" w:rsidR="00AC2EEC" w:rsidRPr="00752290" w:rsidRDefault="00AC2EEC" w:rsidP="00AC2EEC">
      <w:pPr>
        <w:widowControl w:val="0"/>
        <w:tabs>
          <w:tab w:val="left" w:pos="142"/>
          <w:tab w:val="left" w:pos="709"/>
        </w:tabs>
        <w:autoSpaceDE w:val="0"/>
        <w:autoSpaceDN w:val="0"/>
        <w:spacing w:before="2" w:after="0"/>
        <w:ind w:right="113"/>
        <w:rPr>
          <w:rFonts w:ascii="Calibri Light" w:eastAsia="Arial" w:hAnsi="Calibri Light" w:cs="Calibri Light"/>
          <w:spacing w:val="2"/>
          <w:position w:val="-2"/>
          <w:sz w:val="21"/>
          <w:szCs w:val="21"/>
          <w:lang w:eastAsia="cs-CZ" w:bidi="cs-CZ"/>
        </w:rPr>
      </w:pPr>
    </w:p>
    <w:p w14:paraId="0153A00B" w14:textId="5C492AEF" w:rsidR="00AC2EEC" w:rsidRPr="00752290" w:rsidRDefault="00AC2EEC" w:rsidP="00E329D8">
      <w:pPr>
        <w:widowControl w:val="0"/>
        <w:numPr>
          <w:ilvl w:val="1"/>
          <w:numId w:val="10"/>
        </w:numPr>
        <w:tabs>
          <w:tab w:val="left" w:pos="567"/>
        </w:tabs>
        <w:autoSpaceDE w:val="0"/>
        <w:autoSpaceDN w:val="0"/>
        <w:spacing w:after="0" w:line="240" w:lineRule="auto"/>
        <w:ind w:left="567" w:right="111" w:hanging="567"/>
        <w:jc w:val="both"/>
        <w:rPr>
          <w:rFonts w:ascii="Calibri Light" w:eastAsia="Arial" w:hAnsi="Calibri Light" w:cs="Calibri Light"/>
          <w:sz w:val="21"/>
          <w:szCs w:val="21"/>
          <w:lang w:eastAsia="cs-CZ" w:bidi="cs-CZ"/>
        </w:rPr>
      </w:pPr>
      <w:r w:rsidRPr="00752290">
        <w:rPr>
          <w:rFonts w:ascii="Calibri Light" w:eastAsia="Arial" w:hAnsi="Calibri Light" w:cs="Calibri Light"/>
          <w:sz w:val="21"/>
          <w:szCs w:val="21"/>
          <w:lang w:eastAsia="cs-CZ" w:bidi="cs-CZ"/>
        </w:rPr>
        <w:t>Zhotoviteľ je oprávnený odstúpiť od</w:t>
      </w:r>
      <w:r w:rsidR="00F335F9" w:rsidRPr="00752290">
        <w:rPr>
          <w:rFonts w:ascii="Calibri Light" w:eastAsia="Arial" w:hAnsi="Calibri Light" w:cs="Calibri Light"/>
          <w:sz w:val="21"/>
          <w:szCs w:val="21"/>
          <w:lang w:eastAsia="cs-CZ" w:bidi="cs-CZ"/>
        </w:rPr>
        <w:t xml:space="preserve"> Zmluvy, ak O</w:t>
      </w:r>
      <w:r w:rsidRPr="00752290">
        <w:rPr>
          <w:rFonts w:ascii="Calibri Light" w:eastAsia="Arial" w:hAnsi="Calibri Light" w:cs="Calibri Light"/>
          <w:sz w:val="21"/>
          <w:szCs w:val="21"/>
          <w:lang w:eastAsia="cs-CZ" w:bidi="cs-CZ"/>
        </w:rPr>
        <w:t>bjednávateľ nedodrží podmi</w:t>
      </w:r>
      <w:r w:rsidR="0079130D" w:rsidRPr="00752290">
        <w:rPr>
          <w:rFonts w:ascii="Calibri Light" w:eastAsia="Arial" w:hAnsi="Calibri Light" w:cs="Calibri Light"/>
          <w:sz w:val="21"/>
          <w:szCs w:val="21"/>
          <w:lang w:eastAsia="cs-CZ" w:bidi="cs-CZ"/>
        </w:rPr>
        <w:t>enky dohodnuté v Zmluve a  tým Z</w:t>
      </w:r>
      <w:r w:rsidRPr="00752290">
        <w:rPr>
          <w:rFonts w:ascii="Calibri Light" w:eastAsia="Arial" w:hAnsi="Calibri Light" w:cs="Calibri Light"/>
          <w:sz w:val="21"/>
          <w:szCs w:val="21"/>
          <w:lang w:eastAsia="cs-CZ" w:bidi="cs-CZ"/>
        </w:rPr>
        <w:t>hotoviteľovi znemožní riadny výkon dohodn</w:t>
      </w:r>
      <w:r w:rsidR="0079130D" w:rsidRPr="00752290">
        <w:rPr>
          <w:rFonts w:ascii="Calibri Light" w:eastAsia="Arial" w:hAnsi="Calibri Light" w:cs="Calibri Light"/>
          <w:sz w:val="21"/>
          <w:szCs w:val="21"/>
          <w:lang w:eastAsia="cs-CZ" w:bidi="cs-CZ"/>
        </w:rPr>
        <w:t>utých prác</w:t>
      </w:r>
      <w:r w:rsidR="003F187A" w:rsidRPr="00752290">
        <w:rPr>
          <w:rFonts w:ascii="Calibri Light" w:eastAsia="Arial" w:hAnsi="Calibri Light" w:cs="Calibri Light"/>
          <w:sz w:val="21"/>
          <w:szCs w:val="21"/>
          <w:lang w:eastAsia="cs-CZ" w:bidi="cs-CZ"/>
        </w:rPr>
        <w:t xml:space="preserve"> na diele</w:t>
      </w:r>
      <w:r w:rsidR="0079130D" w:rsidRPr="00752290">
        <w:rPr>
          <w:rFonts w:ascii="Calibri Light" w:eastAsia="Arial" w:hAnsi="Calibri Light" w:cs="Calibri Light"/>
          <w:sz w:val="21"/>
          <w:szCs w:val="21"/>
          <w:lang w:eastAsia="cs-CZ" w:bidi="cs-CZ"/>
        </w:rPr>
        <w:t>. V takom prípade je Objednávateľ povinný nahradiť Z</w:t>
      </w:r>
      <w:r w:rsidRPr="00752290">
        <w:rPr>
          <w:rFonts w:ascii="Calibri Light" w:eastAsia="Arial" w:hAnsi="Calibri Light" w:cs="Calibri Light"/>
          <w:sz w:val="21"/>
          <w:szCs w:val="21"/>
          <w:lang w:eastAsia="cs-CZ" w:bidi="cs-CZ"/>
        </w:rPr>
        <w:t xml:space="preserve">hotoviteľovi všetky preukázateľné vynaložené náklady, ktoré mu opodstatnene vznikli do dňa odstúpenia od Zmluvy. </w:t>
      </w:r>
    </w:p>
    <w:p w14:paraId="002F7DD2" w14:textId="77777777" w:rsidR="00AC2EEC" w:rsidRPr="00752290" w:rsidRDefault="00AC2EEC" w:rsidP="00AC2EEC">
      <w:pPr>
        <w:widowControl w:val="0"/>
        <w:autoSpaceDE w:val="0"/>
        <w:autoSpaceDN w:val="0"/>
        <w:spacing w:after="0" w:line="240" w:lineRule="auto"/>
        <w:jc w:val="both"/>
        <w:rPr>
          <w:rFonts w:ascii="Calibri Light" w:eastAsia="Arial" w:hAnsi="Calibri Light" w:cs="Calibri Light"/>
          <w:sz w:val="21"/>
          <w:szCs w:val="21"/>
          <w:lang w:eastAsia="cs-CZ" w:bidi="cs-CZ"/>
        </w:rPr>
      </w:pPr>
    </w:p>
    <w:p w14:paraId="38FAA121" w14:textId="22A6853B" w:rsidR="00AC2EEC" w:rsidRPr="00752290" w:rsidRDefault="0079130D" w:rsidP="00E329D8">
      <w:pPr>
        <w:widowControl w:val="0"/>
        <w:numPr>
          <w:ilvl w:val="1"/>
          <w:numId w:val="10"/>
        </w:numPr>
        <w:tabs>
          <w:tab w:val="left" w:pos="567"/>
        </w:tabs>
        <w:autoSpaceDE w:val="0"/>
        <w:autoSpaceDN w:val="0"/>
        <w:spacing w:after="0" w:line="240" w:lineRule="auto"/>
        <w:ind w:left="567" w:hanging="567"/>
        <w:jc w:val="both"/>
        <w:rPr>
          <w:rFonts w:ascii="Calibri Light" w:eastAsia="Arial" w:hAnsi="Calibri Light" w:cs="Calibri Light"/>
          <w:spacing w:val="2"/>
          <w:position w:val="-2"/>
          <w:sz w:val="21"/>
          <w:szCs w:val="21"/>
          <w:lang w:eastAsia="cs-CZ" w:bidi="cs-CZ"/>
        </w:rPr>
      </w:pPr>
      <w:r w:rsidRPr="00752290">
        <w:rPr>
          <w:rFonts w:ascii="Calibri Light" w:eastAsia="Arial" w:hAnsi="Calibri Light" w:cs="Calibri Light"/>
          <w:spacing w:val="2"/>
          <w:position w:val="-2"/>
          <w:sz w:val="21"/>
          <w:szCs w:val="21"/>
          <w:lang w:eastAsia="cs-CZ" w:bidi="cs-CZ"/>
        </w:rPr>
        <w:t>Po odstúpení od Zmluvy je Z</w:t>
      </w:r>
      <w:r w:rsidR="00AC2EEC" w:rsidRPr="00752290">
        <w:rPr>
          <w:rFonts w:ascii="Calibri Light" w:eastAsia="Arial" w:hAnsi="Calibri Light" w:cs="Calibri Light"/>
          <w:spacing w:val="2"/>
          <w:position w:val="-2"/>
          <w:sz w:val="21"/>
          <w:szCs w:val="21"/>
          <w:lang w:eastAsia="cs-CZ" w:bidi="cs-CZ"/>
        </w:rPr>
        <w:t>hotoviteľ povinný:</w:t>
      </w:r>
    </w:p>
    <w:p w14:paraId="02044B0A" w14:textId="1EC798B7" w:rsidR="00AC2EEC" w:rsidRPr="00752290" w:rsidRDefault="0079130D" w:rsidP="00E329D8">
      <w:pPr>
        <w:pStyle w:val="Odsekzoznamu"/>
        <w:widowControl w:val="0"/>
        <w:numPr>
          <w:ilvl w:val="0"/>
          <w:numId w:val="8"/>
        </w:numPr>
        <w:tabs>
          <w:tab w:val="left" w:pos="993"/>
        </w:tabs>
        <w:autoSpaceDE w:val="0"/>
        <w:autoSpaceDN w:val="0"/>
        <w:spacing w:before="137"/>
        <w:ind w:left="993" w:right="112" w:hanging="426"/>
        <w:jc w:val="both"/>
        <w:rPr>
          <w:rFonts w:ascii="Calibri Light" w:eastAsia="Arial" w:hAnsi="Calibri Light" w:cs="Calibri Light"/>
          <w:spacing w:val="2"/>
          <w:position w:val="-2"/>
          <w:sz w:val="21"/>
          <w:szCs w:val="21"/>
          <w:lang w:eastAsia="cs-CZ" w:bidi="cs-CZ"/>
        </w:rPr>
      </w:pPr>
      <w:r w:rsidRPr="00752290">
        <w:rPr>
          <w:rFonts w:ascii="Calibri Light" w:eastAsia="Arial" w:hAnsi="Calibri Light" w:cs="Calibri Light"/>
          <w:spacing w:val="2"/>
          <w:position w:val="-2"/>
          <w:sz w:val="21"/>
          <w:szCs w:val="21"/>
          <w:lang w:eastAsia="cs-CZ" w:bidi="cs-CZ"/>
        </w:rPr>
        <w:t>v</w:t>
      </w:r>
      <w:r w:rsidR="00AC2EEC" w:rsidRPr="00752290">
        <w:rPr>
          <w:rFonts w:ascii="Calibri Light" w:eastAsia="Arial" w:hAnsi="Calibri Light" w:cs="Calibri Light"/>
          <w:spacing w:val="2"/>
          <w:position w:val="-2"/>
          <w:sz w:val="21"/>
          <w:szCs w:val="21"/>
          <w:lang w:eastAsia="cs-CZ" w:bidi="cs-CZ"/>
        </w:rPr>
        <w:t>ykonať všetky potrebné opatrenia za úče</w:t>
      </w:r>
      <w:r w:rsidRPr="00752290">
        <w:rPr>
          <w:rFonts w:ascii="Calibri Light" w:eastAsia="Arial" w:hAnsi="Calibri Light" w:cs="Calibri Light"/>
          <w:spacing w:val="2"/>
          <w:position w:val="-2"/>
          <w:sz w:val="21"/>
          <w:szCs w:val="21"/>
          <w:lang w:eastAsia="cs-CZ" w:bidi="cs-CZ"/>
        </w:rPr>
        <w:t>lom zabránenia škody hroziacej O</w:t>
      </w:r>
      <w:r w:rsidR="00AC2EEC" w:rsidRPr="00752290">
        <w:rPr>
          <w:rFonts w:ascii="Calibri Light" w:eastAsia="Arial" w:hAnsi="Calibri Light" w:cs="Calibri Light"/>
          <w:spacing w:val="2"/>
          <w:position w:val="-2"/>
          <w:sz w:val="21"/>
          <w:szCs w:val="21"/>
          <w:lang w:eastAsia="cs-CZ" w:bidi="cs-CZ"/>
        </w:rPr>
        <w:t>bjednávateľovi v</w:t>
      </w:r>
      <w:r w:rsidRPr="00752290">
        <w:rPr>
          <w:rFonts w:ascii="Calibri Light" w:eastAsia="Arial" w:hAnsi="Calibri Light" w:cs="Calibri Light"/>
          <w:spacing w:val="2"/>
          <w:position w:val="-2"/>
          <w:sz w:val="21"/>
          <w:szCs w:val="21"/>
          <w:lang w:eastAsia="cs-CZ" w:bidi="cs-CZ"/>
        </w:rPr>
        <w:t> </w:t>
      </w:r>
      <w:r w:rsidR="00AC2EEC" w:rsidRPr="00752290">
        <w:rPr>
          <w:rFonts w:ascii="Calibri Light" w:eastAsia="Arial" w:hAnsi="Calibri Light" w:cs="Calibri Light"/>
          <w:spacing w:val="2"/>
          <w:position w:val="-2"/>
          <w:sz w:val="21"/>
          <w:szCs w:val="21"/>
          <w:lang w:eastAsia="cs-CZ" w:bidi="cs-CZ"/>
        </w:rPr>
        <w:t>súvislost</w:t>
      </w:r>
      <w:r w:rsidRPr="00752290">
        <w:rPr>
          <w:rFonts w:ascii="Calibri Light" w:eastAsia="Arial" w:hAnsi="Calibri Light" w:cs="Calibri Light"/>
          <w:spacing w:val="2"/>
          <w:position w:val="-2"/>
          <w:sz w:val="21"/>
          <w:szCs w:val="21"/>
          <w:lang w:eastAsia="cs-CZ" w:bidi="cs-CZ"/>
        </w:rPr>
        <w:t>i s ukončením realizácie diela Z</w:t>
      </w:r>
      <w:r w:rsidR="00AC2EEC" w:rsidRPr="00752290">
        <w:rPr>
          <w:rFonts w:ascii="Calibri Light" w:eastAsia="Arial" w:hAnsi="Calibri Light" w:cs="Calibri Light"/>
          <w:spacing w:val="2"/>
          <w:position w:val="-2"/>
          <w:sz w:val="21"/>
          <w:szCs w:val="21"/>
          <w:lang w:eastAsia="cs-CZ" w:bidi="cs-CZ"/>
        </w:rPr>
        <w:t>hotoviteľom,</w:t>
      </w:r>
    </w:p>
    <w:p w14:paraId="79BF76C0" w14:textId="24D415F2" w:rsidR="00AC2EEC" w:rsidRPr="00752290" w:rsidRDefault="00AC2EEC" w:rsidP="00E329D8">
      <w:pPr>
        <w:pStyle w:val="Odsekzoznamu"/>
        <w:widowControl w:val="0"/>
        <w:numPr>
          <w:ilvl w:val="0"/>
          <w:numId w:val="8"/>
        </w:numPr>
        <w:tabs>
          <w:tab w:val="left" w:pos="993"/>
        </w:tabs>
        <w:autoSpaceDE w:val="0"/>
        <w:autoSpaceDN w:val="0"/>
        <w:spacing w:before="137"/>
        <w:ind w:left="993" w:right="112" w:hanging="426"/>
        <w:jc w:val="both"/>
        <w:rPr>
          <w:rFonts w:ascii="Calibri Light" w:eastAsia="Arial" w:hAnsi="Calibri Light" w:cs="Calibri Light"/>
          <w:spacing w:val="2"/>
          <w:position w:val="-2"/>
          <w:sz w:val="21"/>
          <w:szCs w:val="21"/>
          <w:lang w:eastAsia="cs-CZ" w:bidi="cs-CZ"/>
        </w:rPr>
      </w:pPr>
      <w:r w:rsidRPr="00752290">
        <w:rPr>
          <w:rFonts w:ascii="Calibri Light" w:eastAsia="Arial" w:hAnsi="Calibri Light" w:cs="Calibri Light"/>
          <w:spacing w:val="2"/>
          <w:position w:val="-2"/>
          <w:sz w:val="21"/>
          <w:szCs w:val="21"/>
          <w:lang w:eastAsia="cs-CZ" w:bidi="cs-CZ"/>
        </w:rPr>
        <w:t xml:space="preserve">odovzdať </w:t>
      </w:r>
      <w:r w:rsidR="0079130D" w:rsidRPr="00752290">
        <w:rPr>
          <w:rFonts w:ascii="Calibri Light" w:eastAsia="Arial" w:hAnsi="Calibri Light" w:cs="Calibri Light"/>
          <w:spacing w:val="2"/>
          <w:position w:val="-2"/>
          <w:sz w:val="21"/>
          <w:szCs w:val="21"/>
          <w:lang w:eastAsia="cs-CZ" w:bidi="cs-CZ"/>
        </w:rPr>
        <w:t>O</w:t>
      </w:r>
      <w:r w:rsidRPr="00752290">
        <w:rPr>
          <w:rFonts w:ascii="Calibri Light" w:eastAsia="Arial" w:hAnsi="Calibri Light" w:cs="Calibri Light"/>
          <w:spacing w:val="2"/>
          <w:position w:val="-2"/>
          <w:sz w:val="21"/>
          <w:szCs w:val="21"/>
          <w:lang w:eastAsia="cs-CZ" w:bidi="cs-CZ"/>
        </w:rPr>
        <w:t xml:space="preserve">bjednávateľovi všetky doklady súvisiace s dokončenou časťou diela, ako aj podklady, ktoré sú potrebné na </w:t>
      </w:r>
      <w:r w:rsidR="00AF3E66" w:rsidRPr="00752290">
        <w:rPr>
          <w:rFonts w:ascii="Calibri Light" w:eastAsia="Arial" w:hAnsi="Calibri Light" w:cs="Calibri Light"/>
          <w:spacing w:val="2"/>
          <w:position w:val="-2"/>
          <w:sz w:val="21"/>
          <w:szCs w:val="21"/>
          <w:lang w:eastAsia="cs-CZ" w:bidi="cs-CZ"/>
        </w:rPr>
        <w:t>zhotovenie</w:t>
      </w:r>
      <w:r w:rsidRPr="00752290">
        <w:rPr>
          <w:rFonts w:ascii="Calibri Light" w:eastAsia="Arial" w:hAnsi="Calibri Light" w:cs="Calibri Light"/>
          <w:spacing w:val="2"/>
          <w:position w:val="-2"/>
          <w:sz w:val="21"/>
          <w:szCs w:val="21"/>
          <w:lang w:eastAsia="cs-CZ" w:bidi="cs-CZ"/>
        </w:rPr>
        <w:t xml:space="preserve"> diela,</w:t>
      </w:r>
    </w:p>
    <w:p w14:paraId="413BA5D4" w14:textId="4BE22A41" w:rsidR="00AC2EEC" w:rsidRPr="00752290" w:rsidRDefault="0079130D" w:rsidP="00E329D8">
      <w:pPr>
        <w:pStyle w:val="Odsekzoznamu"/>
        <w:widowControl w:val="0"/>
        <w:numPr>
          <w:ilvl w:val="0"/>
          <w:numId w:val="8"/>
        </w:numPr>
        <w:tabs>
          <w:tab w:val="left" w:pos="993"/>
        </w:tabs>
        <w:autoSpaceDE w:val="0"/>
        <w:autoSpaceDN w:val="0"/>
        <w:spacing w:before="137"/>
        <w:ind w:left="993" w:right="112" w:hanging="426"/>
        <w:jc w:val="both"/>
        <w:rPr>
          <w:rFonts w:ascii="Calibri Light" w:eastAsia="Arial" w:hAnsi="Calibri Light" w:cs="Calibri Light"/>
          <w:spacing w:val="2"/>
          <w:position w:val="-2"/>
          <w:sz w:val="21"/>
          <w:szCs w:val="21"/>
          <w:lang w:eastAsia="cs-CZ" w:bidi="cs-CZ"/>
        </w:rPr>
      </w:pPr>
      <w:r w:rsidRPr="00752290">
        <w:rPr>
          <w:rFonts w:ascii="Calibri Light" w:eastAsia="Arial" w:hAnsi="Calibri Light" w:cs="Calibri Light"/>
          <w:spacing w:val="2"/>
          <w:position w:val="-2"/>
          <w:sz w:val="21"/>
          <w:szCs w:val="21"/>
          <w:lang w:eastAsia="cs-CZ" w:bidi="cs-CZ"/>
        </w:rPr>
        <w:t>vypratať, opustiť a odovzdať O</w:t>
      </w:r>
      <w:r w:rsidR="00AC2EEC" w:rsidRPr="00752290">
        <w:rPr>
          <w:rFonts w:ascii="Calibri Light" w:eastAsia="Arial" w:hAnsi="Calibri Light" w:cs="Calibri Light"/>
          <w:spacing w:val="2"/>
          <w:position w:val="-2"/>
          <w:sz w:val="21"/>
          <w:szCs w:val="21"/>
          <w:lang w:eastAsia="cs-CZ" w:bidi="cs-CZ"/>
        </w:rPr>
        <w:t>bjednávateľovi stavenisko do 5 pracovných dní od účinnosti odstúpenia,</w:t>
      </w:r>
    </w:p>
    <w:p w14:paraId="32357CC8" w14:textId="70D00FD5" w:rsidR="00276335" w:rsidRDefault="00D35613" w:rsidP="00E329D8">
      <w:pPr>
        <w:pStyle w:val="Odsekzoznamu"/>
        <w:widowControl w:val="0"/>
        <w:numPr>
          <w:ilvl w:val="0"/>
          <w:numId w:val="8"/>
        </w:numPr>
        <w:tabs>
          <w:tab w:val="left" w:pos="993"/>
        </w:tabs>
        <w:autoSpaceDE w:val="0"/>
        <w:autoSpaceDN w:val="0"/>
        <w:spacing w:before="137"/>
        <w:ind w:left="993" w:right="112" w:hanging="426"/>
        <w:jc w:val="both"/>
        <w:rPr>
          <w:rFonts w:ascii="Calibri Light" w:eastAsia="Arial" w:hAnsi="Calibri Light" w:cs="Calibri Light"/>
          <w:spacing w:val="2"/>
          <w:position w:val="-2"/>
          <w:sz w:val="21"/>
          <w:szCs w:val="21"/>
          <w:lang w:eastAsia="cs-CZ" w:bidi="cs-CZ"/>
        </w:rPr>
      </w:pPr>
      <w:r w:rsidRPr="00752290">
        <w:rPr>
          <w:rFonts w:ascii="Calibri Light" w:eastAsia="Arial" w:hAnsi="Calibri Light" w:cs="Calibri Light"/>
          <w:spacing w:val="2"/>
          <w:position w:val="-2"/>
          <w:sz w:val="21"/>
          <w:szCs w:val="21"/>
          <w:lang w:eastAsia="cs-CZ" w:bidi="cs-CZ"/>
        </w:rPr>
        <w:t>písomne informovať O</w:t>
      </w:r>
      <w:r w:rsidR="00AC2EEC" w:rsidRPr="00752290">
        <w:rPr>
          <w:rFonts w:ascii="Calibri Light" w:eastAsia="Arial" w:hAnsi="Calibri Light" w:cs="Calibri Light"/>
          <w:spacing w:val="2"/>
          <w:position w:val="-2"/>
          <w:sz w:val="21"/>
          <w:szCs w:val="21"/>
          <w:lang w:eastAsia="cs-CZ" w:bidi="cs-CZ"/>
        </w:rPr>
        <w:t xml:space="preserve">bjednávateľa o všetkých skutočnostiach nevyhnutných pre </w:t>
      </w:r>
      <w:r w:rsidR="00AF3E66" w:rsidRPr="00752290">
        <w:rPr>
          <w:rFonts w:ascii="Calibri Light" w:eastAsia="Arial" w:hAnsi="Calibri Light" w:cs="Calibri Light"/>
          <w:spacing w:val="2"/>
          <w:position w:val="-2"/>
          <w:sz w:val="21"/>
          <w:szCs w:val="21"/>
          <w:lang w:eastAsia="cs-CZ" w:bidi="cs-CZ"/>
        </w:rPr>
        <w:t>zhotovenie</w:t>
      </w:r>
      <w:r w:rsidR="00AC2EEC" w:rsidRPr="00752290">
        <w:rPr>
          <w:rFonts w:ascii="Calibri Light" w:eastAsia="Arial" w:hAnsi="Calibri Light" w:cs="Calibri Light"/>
          <w:spacing w:val="2"/>
          <w:position w:val="-2"/>
          <w:sz w:val="21"/>
          <w:szCs w:val="21"/>
          <w:lang w:eastAsia="cs-CZ" w:bidi="cs-CZ"/>
        </w:rPr>
        <w:t xml:space="preserve"> </w:t>
      </w:r>
      <w:r w:rsidR="00AC2EEC" w:rsidRPr="00752290">
        <w:rPr>
          <w:rFonts w:ascii="Calibri Light" w:eastAsia="Arial" w:hAnsi="Calibri Light" w:cs="Calibri Light"/>
          <w:spacing w:val="2"/>
          <w:position w:val="-2"/>
          <w:sz w:val="21"/>
          <w:szCs w:val="21"/>
          <w:lang w:eastAsia="cs-CZ" w:bidi="cs-CZ"/>
        </w:rPr>
        <w:lastRenderedPageBreak/>
        <w:t>diela.</w:t>
      </w:r>
    </w:p>
    <w:p w14:paraId="0F45369D" w14:textId="77777777" w:rsidR="00276335" w:rsidRDefault="00276335" w:rsidP="00F07EEF">
      <w:pPr>
        <w:pStyle w:val="Odsekzoznamu"/>
        <w:widowControl w:val="0"/>
        <w:tabs>
          <w:tab w:val="left" w:pos="993"/>
        </w:tabs>
        <w:autoSpaceDE w:val="0"/>
        <w:autoSpaceDN w:val="0"/>
        <w:spacing w:before="137"/>
        <w:ind w:left="993" w:right="112"/>
        <w:jc w:val="both"/>
        <w:rPr>
          <w:rFonts w:ascii="Calibri Light" w:eastAsia="Arial" w:hAnsi="Calibri Light" w:cs="Calibri Light"/>
          <w:spacing w:val="2"/>
          <w:position w:val="-2"/>
          <w:sz w:val="21"/>
          <w:szCs w:val="21"/>
          <w:lang w:eastAsia="cs-CZ" w:bidi="cs-CZ"/>
        </w:rPr>
      </w:pPr>
    </w:p>
    <w:p w14:paraId="45B54AC2" w14:textId="07C03775" w:rsidR="00AC2EEC" w:rsidRPr="00752290" w:rsidRDefault="002F7FA5" w:rsidP="003F187A">
      <w:pPr>
        <w:widowControl w:val="0"/>
        <w:autoSpaceDE w:val="0"/>
        <w:autoSpaceDN w:val="0"/>
        <w:spacing w:after="0" w:line="240" w:lineRule="auto"/>
        <w:ind w:left="146" w:right="146"/>
        <w:jc w:val="center"/>
        <w:rPr>
          <w:rFonts w:ascii="Calibri Light" w:eastAsia="Arial" w:hAnsi="Calibri Light" w:cs="Calibri Light"/>
          <w:b/>
          <w:spacing w:val="2"/>
          <w:position w:val="-2"/>
          <w:sz w:val="21"/>
          <w:szCs w:val="21"/>
          <w:lang w:eastAsia="cs-CZ" w:bidi="cs-CZ"/>
        </w:rPr>
      </w:pPr>
      <w:r w:rsidRPr="00752290">
        <w:rPr>
          <w:rFonts w:ascii="Calibri Light" w:hAnsi="Calibri Light" w:cs="Calibri Light"/>
          <w:b/>
          <w:bCs/>
          <w:sz w:val="21"/>
          <w:szCs w:val="21"/>
          <w14:numForm w14:val="lining"/>
        </w:rPr>
        <w:t>Článok</w:t>
      </w:r>
      <w:r w:rsidRPr="00752290">
        <w:rPr>
          <w:rFonts w:ascii="Calibri Light" w:eastAsia="Arial" w:hAnsi="Calibri Light" w:cs="Calibri Light"/>
          <w:b/>
          <w:spacing w:val="2"/>
          <w:w w:val="95"/>
          <w:position w:val="-2"/>
          <w:sz w:val="21"/>
          <w:szCs w:val="21"/>
          <w:lang w:eastAsia="cs-CZ" w:bidi="cs-CZ"/>
        </w:rPr>
        <w:t xml:space="preserve"> </w:t>
      </w:r>
      <w:r w:rsidR="0079130D" w:rsidRPr="00752290">
        <w:rPr>
          <w:rFonts w:ascii="Calibri Light" w:eastAsia="Arial" w:hAnsi="Calibri Light" w:cs="Calibri Light"/>
          <w:b/>
          <w:spacing w:val="2"/>
          <w:w w:val="95"/>
          <w:position w:val="-2"/>
          <w:sz w:val="21"/>
          <w:szCs w:val="21"/>
          <w:lang w:eastAsia="cs-CZ" w:bidi="cs-CZ"/>
        </w:rPr>
        <w:t>XV</w:t>
      </w:r>
      <w:r w:rsidR="00AE3194">
        <w:rPr>
          <w:rFonts w:ascii="Calibri Light" w:eastAsia="Arial" w:hAnsi="Calibri Light" w:cs="Calibri Light"/>
          <w:b/>
          <w:spacing w:val="2"/>
          <w:w w:val="95"/>
          <w:position w:val="-2"/>
          <w:sz w:val="21"/>
          <w:szCs w:val="21"/>
          <w:lang w:eastAsia="cs-CZ" w:bidi="cs-CZ"/>
        </w:rPr>
        <w:t>I</w:t>
      </w:r>
    </w:p>
    <w:p w14:paraId="5701DBA7" w14:textId="77777777" w:rsidR="00AC2EEC" w:rsidRPr="00752290" w:rsidRDefault="00AC2EEC" w:rsidP="003F187A">
      <w:pPr>
        <w:widowControl w:val="0"/>
        <w:autoSpaceDE w:val="0"/>
        <w:autoSpaceDN w:val="0"/>
        <w:spacing w:before="17" w:after="0" w:line="240" w:lineRule="auto"/>
        <w:ind w:left="145" w:right="146"/>
        <w:jc w:val="center"/>
        <w:outlineLvl w:val="0"/>
        <w:rPr>
          <w:rFonts w:ascii="Calibri Light" w:eastAsia="Trebuchet MS" w:hAnsi="Calibri Light" w:cs="Calibri Light"/>
          <w:b/>
          <w:bCs/>
          <w:spacing w:val="2"/>
          <w:position w:val="-2"/>
          <w:sz w:val="21"/>
          <w:szCs w:val="21"/>
          <w:lang w:eastAsia="cs-CZ" w:bidi="cs-CZ"/>
        </w:rPr>
      </w:pPr>
      <w:r w:rsidRPr="00752290">
        <w:rPr>
          <w:rFonts w:ascii="Calibri Light" w:eastAsia="Trebuchet MS" w:hAnsi="Calibri Light" w:cs="Calibri Light"/>
          <w:b/>
          <w:bCs/>
          <w:spacing w:val="2"/>
          <w:position w:val="-2"/>
          <w:sz w:val="21"/>
          <w:szCs w:val="21"/>
          <w:lang w:eastAsia="cs-CZ" w:bidi="cs-CZ"/>
        </w:rPr>
        <w:t>Doručovanie</w:t>
      </w:r>
    </w:p>
    <w:p w14:paraId="7D547413" w14:textId="77777777" w:rsidR="00AC2EEC" w:rsidRPr="00752290" w:rsidRDefault="00AC2EEC" w:rsidP="00AC2EEC">
      <w:pPr>
        <w:widowControl w:val="0"/>
        <w:autoSpaceDE w:val="0"/>
        <w:autoSpaceDN w:val="0"/>
        <w:spacing w:before="1" w:after="0"/>
        <w:jc w:val="center"/>
        <w:rPr>
          <w:rFonts w:ascii="Calibri Light" w:eastAsia="Arial" w:hAnsi="Calibri Light" w:cs="Calibri Light"/>
          <w:b/>
          <w:spacing w:val="2"/>
          <w:position w:val="-2"/>
          <w:sz w:val="21"/>
          <w:szCs w:val="21"/>
          <w:lang w:eastAsia="cs-CZ" w:bidi="cs-CZ"/>
        </w:rPr>
      </w:pPr>
    </w:p>
    <w:p w14:paraId="1DEAD7B0" w14:textId="77777777" w:rsidR="00AE3194" w:rsidRPr="00AE3194" w:rsidRDefault="00AE3194" w:rsidP="00E329D8">
      <w:pPr>
        <w:pStyle w:val="Odsekzoznamu"/>
        <w:widowControl w:val="0"/>
        <w:numPr>
          <w:ilvl w:val="0"/>
          <w:numId w:val="11"/>
        </w:numPr>
        <w:tabs>
          <w:tab w:val="left" w:pos="567"/>
        </w:tabs>
        <w:autoSpaceDE w:val="0"/>
        <w:autoSpaceDN w:val="0"/>
        <w:ind w:right="111"/>
        <w:jc w:val="both"/>
        <w:rPr>
          <w:rFonts w:ascii="Calibri Light" w:eastAsia="Arial" w:hAnsi="Calibri Light" w:cs="Calibri Light"/>
          <w:vanish/>
          <w:sz w:val="21"/>
          <w:szCs w:val="21"/>
          <w:lang w:eastAsia="cs-CZ" w:bidi="cs-CZ"/>
        </w:rPr>
      </w:pPr>
    </w:p>
    <w:p w14:paraId="0CF0B92B" w14:textId="77777777" w:rsidR="00AE3194" w:rsidRPr="00AE3194" w:rsidRDefault="00AE3194" w:rsidP="00E329D8">
      <w:pPr>
        <w:pStyle w:val="Odsekzoznamu"/>
        <w:widowControl w:val="0"/>
        <w:numPr>
          <w:ilvl w:val="0"/>
          <w:numId w:val="11"/>
        </w:numPr>
        <w:tabs>
          <w:tab w:val="left" w:pos="567"/>
        </w:tabs>
        <w:autoSpaceDE w:val="0"/>
        <w:autoSpaceDN w:val="0"/>
        <w:ind w:right="111"/>
        <w:jc w:val="both"/>
        <w:rPr>
          <w:rFonts w:ascii="Calibri Light" w:eastAsia="Arial" w:hAnsi="Calibri Light" w:cs="Calibri Light"/>
          <w:vanish/>
          <w:sz w:val="21"/>
          <w:szCs w:val="21"/>
          <w:lang w:eastAsia="cs-CZ" w:bidi="cs-CZ"/>
        </w:rPr>
      </w:pPr>
    </w:p>
    <w:p w14:paraId="31A05CAD" w14:textId="77777777" w:rsidR="00AE3194" w:rsidRPr="00AE3194" w:rsidRDefault="00AE3194" w:rsidP="00E329D8">
      <w:pPr>
        <w:pStyle w:val="Odsekzoznamu"/>
        <w:widowControl w:val="0"/>
        <w:numPr>
          <w:ilvl w:val="0"/>
          <w:numId w:val="11"/>
        </w:numPr>
        <w:tabs>
          <w:tab w:val="left" w:pos="567"/>
        </w:tabs>
        <w:autoSpaceDE w:val="0"/>
        <w:autoSpaceDN w:val="0"/>
        <w:ind w:right="111"/>
        <w:jc w:val="both"/>
        <w:rPr>
          <w:rFonts w:ascii="Calibri Light" w:eastAsia="Arial" w:hAnsi="Calibri Light" w:cs="Calibri Light"/>
          <w:vanish/>
          <w:sz w:val="21"/>
          <w:szCs w:val="21"/>
          <w:lang w:eastAsia="cs-CZ" w:bidi="cs-CZ"/>
        </w:rPr>
      </w:pPr>
    </w:p>
    <w:p w14:paraId="2BF5F803" w14:textId="2EC17687" w:rsidR="00AC2EEC" w:rsidRPr="00752290" w:rsidRDefault="002F7FA5" w:rsidP="00E329D8">
      <w:pPr>
        <w:pStyle w:val="Odsekzoznamu"/>
        <w:widowControl w:val="0"/>
        <w:numPr>
          <w:ilvl w:val="1"/>
          <w:numId w:val="11"/>
        </w:numPr>
        <w:tabs>
          <w:tab w:val="left" w:pos="567"/>
        </w:tabs>
        <w:autoSpaceDE w:val="0"/>
        <w:autoSpaceDN w:val="0"/>
        <w:ind w:left="1134" w:right="111" w:hanging="1134"/>
        <w:jc w:val="both"/>
        <w:rPr>
          <w:rFonts w:ascii="Calibri Light" w:eastAsia="Arial" w:hAnsi="Calibri Light" w:cs="Calibri Light"/>
          <w:sz w:val="21"/>
          <w:szCs w:val="21"/>
          <w:lang w:eastAsia="cs-CZ" w:bidi="cs-CZ"/>
        </w:rPr>
      </w:pPr>
      <w:r w:rsidRPr="00752290">
        <w:rPr>
          <w:rFonts w:ascii="Calibri Light" w:eastAsia="Arial" w:hAnsi="Calibri Light" w:cs="Calibri Light"/>
          <w:sz w:val="21"/>
          <w:szCs w:val="21"/>
          <w:lang w:eastAsia="cs-CZ" w:bidi="cs-CZ"/>
        </w:rPr>
        <w:t>Objednávateľ a Z</w:t>
      </w:r>
      <w:r w:rsidR="00AC2EEC" w:rsidRPr="00752290">
        <w:rPr>
          <w:rFonts w:ascii="Calibri Light" w:eastAsia="Arial" w:hAnsi="Calibri Light" w:cs="Calibri Light"/>
          <w:sz w:val="21"/>
          <w:szCs w:val="21"/>
          <w:lang w:eastAsia="cs-CZ" w:bidi="cs-CZ"/>
        </w:rPr>
        <w:t xml:space="preserve">hotoviteľ sa dohodli, že každá písomnosť, ktorá má byť podľa tejto Zmluvy doručená </w:t>
      </w:r>
      <w:r w:rsidRPr="00752290">
        <w:rPr>
          <w:rFonts w:ascii="Calibri Light" w:eastAsia="Arial" w:hAnsi="Calibri Light" w:cs="Calibri Light"/>
          <w:sz w:val="21"/>
          <w:szCs w:val="21"/>
          <w:lang w:eastAsia="cs-CZ" w:bidi="cs-CZ"/>
        </w:rPr>
        <w:t xml:space="preserve"> </w:t>
      </w:r>
      <w:r w:rsidR="00AE3194">
        <w:rPr>
          <w:rFonts w:ascii="Calibri Light" w:eastAsia="Arial" w:hAnsi="Calibri Light" w:cs="Calibri Light"/>
          <w:sz w:val="21"/>
          <w:szCs w:val="21"/>
          <w:lang w:eastAsia="cs-CZ" w:bidi="cs-CZ"/>
        </w:rPr>
        <w:t xml:space="preserve">    </w:t>
      </w:r>
      <w:r w:rsidR="00AC2EEC" w:rsidRPr="00752290">
        <w:rPr>
          <w:rFonts w:ascii="Calibri Light" w:eastAsia="Arial" w:hAnsi="Calibri Light" w:cs="Calibri Light"/>
          <w:sz w:val="21"/>
          <w:szCs w:val="21"/>
          <w:lang w:eastAsia="cs-CZ" w:bidi="cs-CZ"/>
        </w:rPr>
        <w:t xml:space="preserve">druhej </w:t>
      </w:r>
      <w:r w:rsidRPr="00752290">
        <w:rPr>
          <w:rFonts w:ascii="Calibri Light" w:eastAsia="Arial" w:hAnsi="Calibri Light" w:cs="Calibri Light"/>
          <w:sz w:val="21"/>
          <w:szCs w:val="21"/>
          <w:lang w:eastAsia="cs-CZ" w:bidi="cs-CZ"/>
        </w:rPr>
        <w:t>Z</w:t>
      </w:r>
      <w:r w:rsidR="00AC2EEC" w:rsidRPr="00752290">
        <w:rPr>
          <w:rFonts w:ascii="Calibri Light" w:eastAsia="Arial" w:hAnsi="Calibri Light" w:cs="Calibri Light"/>
          <w:sz w:val="21"/>
          <w:szCs w:val="21"/>
          <w:lang w:eastAsia="cs-CZ" w:bidi="cs-CZ"/>
        </w:rPr>
        <w:t>mluvnej strane sa bude považovať za doručenú:</w:t>
      </w:r>
    </w:p>
    <w:p w14:paraId="6C814D23" w14:textId="3C5CA783" w:rsidR="002F7FA5" w:rsidRPr="00752290" w:rsidRDefault="003F187A" w:rsidP="00E329D8">
      <w:pPr>
        <w:pStyle w:val="Odsekzoznamu"/>
        <w:widowControl w:val="0"/>
        <w:numPr>
          <w:ilvl w:val="0"/>
          <w:numId w:val="9"/>
        </w:numPr>
        <w:tabs>
          <w:tab w:val="left" w:pos="1134"/>
        </w:tabs>
        <w:autoSpaceDE w:val="0"/>
        <w:autoSpaceDN w:val="0"/>
        <w:ind w:left="1134" w:hanging="567"/>
        <w:jc w:val="both"/>
        <w:rPr>
          <w:rFonts w:ascii="Calibri Light" w:eastAsia="Arial" w:hAnsi="Calibri Light" w:cs="Calibri Light"/>
          <w:spacing w:val="2"/>
          <w:position w:val="-2"/>
          <w:sz w:val="21"/>
          <w:szCs w:val="21"/>
          <w:lang w:eastAsia="cs-CZ" w:bidi="cs-CZ"/>
        </w:rPr>
      </w:pPr>
      <w:r w:rsidRPr="00752290">
        <w:rPr>
          <w:rFonts w:ascii="Calibri Light" w:eastAsia="Arial" w:hAnsi="Calibri Light" w:cs="Calibri Light"/>
          <w:spacing w:val="2"/>
          <w:position w:val="-2"/>
          <w:sz w:val="21"/>
          <w:szCs w:val="21"/>
          <w:lang w:eastAsia="cs-CZ" w:bidi="cs-CZ"/>
        </w:rPr>
        <w:t>okamihom</w:t>
      </w:r>
      <w:r w:rsidR="00AC2EEC" w:rsidRPr="00752290">
        <w:rPr>
          <w:rFonts w:ascii="Calibri Light" w:eastAsia="Arial" w:hAnsi="Calibri Light" w:cs="Calibri Light"/>
          <w:spacing w:val="2"/>
          <w:position w:val="-2"/>
          <w:sz w:val="21"/>
          <w:szCs w:val="21"/>
          <w:lang w:eastAsia="cs-CZ" w:bidi="cs-CZ"/>
        </w:rPr>
        <w:t xml:space="preserve"> doručenia, ak bola písomnosť doručená osobne, a prevzatie je </w:t>
      </w:r>
      <w:r w:rsidR="002F7FA5" w:rsidRPr="00752290">
        <w:rPr>
          <w:rFonts w:ascii="Calibri Light" w:eastAsia="Arial" w:hAnsi="Calibri Light" w:cs="Calibri Light"/>
          <w:spacing w:val="2"/>
          <w:position w:val="-2"/>
          <w:sz w:val="21"/>
          <w:szCs w:val="21"/>
          <w:lang w:eastAsia="cs-CZ" w:bidi="cs-CZ"/>
        </w:rPr>
        <w:t>Z</w:t>
      </w:r>
      <w:r w:rsidR="00AC2EEC" w:rsidRPr="00752290">
        <w:rPr>
          <w:rFonts w:ascii="Calibri Light" w:eastAsia="Arial" w:hAnsi="Calibri Light" w:cs="Calibri Light"/>
          <w:spacing w:val="2"/>
          <w:position w:val="-2"/>
          <w:sz w:val="21"/>
          <w:szCs w:val="21"/>
          <w:lang w:eastAsia="cs-CZ" w:bidi="cs-CZ"/>
        </w:rPr>
        <w:t xml:space="preserve">mluvnou stranou vyznačené na listine,    </w:t>
      </w:r>
    </w:p>
    <w:p w14:paraId="7670E9D9" w14:textId="5AFD0E5A" w:rsidR="00AC2EEC" w:rsidRPr="00752290" w:rsidRDefault="00AC2EEC" w:rsidP="00E329D8">
      <w:pPr>
        <w:pStyle w:val="Odsekzoznamu"/>
        <w:widowControl w:val="0"/>
        <w:numPr>
          <w:ilvl w:val="0"/>
          <w:numId w:val="9"/>
        </w:numPr>
        <w:tabs>
          <w:tab w:val="left" w:pos="1134"/>
        </w:tabs>
        <w:autoSpaceDE w:val="0"/>
        <w:autoSpaceDN w:val="0"/>
        <w:ind w:left="1134" w:hanging="567"/>
        <w:jc w:val="both"/>
        <w:rPr>
          <w:rFonts w:ascii="Calibri Light" w:eastAsia="Arial" w:hAnsi="Calibri Light" w:cs="Calibri Light"/>
          <w:spacing w:val="2"/>
          <w:position w:val="-2"/>
          <w:sz w:val="21"/>
          <w:szCs w:val="21"/>
          <w:lang w:eastAsia="cs-CZ" w:bidi="cs-CZ"/>
        </w:rPr>
      </w:pPr>
      <w:r w:rsidRPr="00752290">
        <w:rPr>
          <w:rFonts w:ascii="Calibri Light" w:eastAsia="Arial" w:hAnsi="Calibri Light" w:cs="Calibri Light"/>
          <w:spacing w:val="2"/>
          <w:position w:val="-2"/>
          <w:sz w:val="21"/>
          <w:szCs w:val="21"/>
          <w:lang w:eastAsia="cs-CZ" w:bidi="cs-CZ"/>
        </w:rPr>
        <w:t>tretí  pracovný deň po ich preukázateľnom odoslaní doporučenou zásielkou na</w:t>
      </w:r>
      <w:r w:rsidR="002F7FA5" w:rsidRPr="00752290">
        <w:rPr>
          <w:rFonts w:ascii="Calibri Light" w:eastAsia="Arial" w:hAnsi="Calibri Light" w:cs="Calibri Light"/>
          <w:spacing w:val="2"/>
          <w:position w:val="-2"/>
          <w:sz w:val="21"/>
          <w:szCs w:val="21"/>
          <w:lang w:eastAsia="cs-CZ" w:bidi="cs-CZ"/>
        </w:rPr>
        <w:t xml:space="preserve"> adresu sídla niektorej zo Z</w:t>
      </w:r>
      <w:r w:rsidRPr="00752290">
        <w:rPr>
          <w:rFonts w:ascii="Calibri Light" w:eastAsia="Arial" w:hAnsi="Calibri Light" w:cs="Calibri Light"/>
          <w:spacing w:val="2"/>
          <w:position w:val="-2"/>
          <w:sz w:val="21"/>
          <w:szCs w:val="21"/>
          <w:lang w:eastAsia="cs-CZ" w:bidi="cs-CZ"/>
        </w:rPr>
        <w:t>mluvných strán</w:t>
      </w:r>
      <w:r w:rsidR="00D13FD2" w:rsidRPr="00752290">
        <w:rPr>
          <w:rFonts w:ascii="Calibri Light" w:eastAsia="Arial" w:hAnsi="Calibri Light" w:cs="Calibri Light"/>
          <w:spacing w:val="2"/>
          <w:position w:val="-2"/>
          <w:sz w:val="21"/>
          <w:szCs w:val="21"/>
          <w:lang w:eastAsia="cs-CZ" w:bidi="cs-CZ"/>
        </w:rPr>
        <w:t xml:space="preserve"> uvedenej v záhlaví tejto Zmluvy</w:t>
      </w:r>
      <w:r w:rsidRPr="00752290">
        <w:rPr>
          <w:rFonts w:ascii="Calibri Light" w:eastAsia="Arial" w:hAnsi="Calibri Light" w:cs="Calibri Light"/>
          <w:spacing w:val="2"/>
          <w:position w:val="-2"/>
          <w:sz w:val="21"/>
          <w:szCs w:val="21"/>
          <w:lang w:eastAsia="cs-CZ" w:bidi="cs-CZ"/>
        </w:rPr>
        <w:t>, alebo</w:t>
      </w:r>
    </w:p>
    <w:p w14:paraId="5526EDDB" w14:textId="428FC0FF" w:rsidR="00D13FD2" w:rsidRPr="00752290" w:rsidRDefault="00AC2EEC" w:rsidP="00E329D8">
      <w:pPr>
        <w:pStyle w:val="Odsekzoznamu"/>
        <w:widowControl w:val="0"/>
        <w:numPr>
          <w:ilvl w:val="0"/>
          <w:numId w:val="9"/>
        </w:numPr>
        <w:tabs>
          <w:tab w:val="left" w:pos="1134"/>
        </w:tabs>
        <w:autoSpaceDE w:val="0"/>
        <w:autoSpaceDN w:val="0"/>
        <w:ind w:left="1134" w:hanging="567"/>
        <w:jc w:val="both"/>
        <w:rPr>
          <w:rFonts w:ascii="Calibri Light" w:eastAsia="Arial" w:hAnsi="Calibri Light" w:cs="Calibri Light"/>
          <w:spacing w:val="2"/>
          <w:position w:val="-2"/>
          <w:sz w:val="21"/>
          <w:szCs w:val="21"/>
          <w:lang w:eastAsia="cs-CZ" w:bidi="cs-CZ"/>
        </w:rPr>
      </w:pPr>
      <w:r w:rsidRPr="00752290">
        <w:rPr>
          <w:rFonts w:ascii="Calibri Light" w:eastAsia="Arial" w:hAnsi="Calibri Light" w:cs="Calibri Light"/>
          <w:spacing w:val="2"/>
          <w:position w:val="-2"/>
          <w:sz w:val="21"/>
          <w:szCs w:val="21"/>
          <w:lang w:eastAsia="cs-CZ" w:bidi="cs-CZ"/>
        </w:rPr>
        <w:t>v deň mailového prenosu, ak bol dokument odoslaný do 14:30 hod.</w:t>
      </w:r>
      <w:r w:rsidR="002F7FA5" w:rsidRPr="00752290">
        <w:rPr>
          <w:rFonts w:ascii="Calibri Light" w:eastAsia="Arial" w:hAnsi="Calibri Light" w:cs="Calibri Light"/>
          <w:spacing w:val="2"/>
          <w:position w:val="-2"/>
          <w:sz w:val="21"/>
          <w:szCs w:val="21"/>
          <w:lang w:eastAsia="cs-CZ" w:bidi="cs-CZ"/>
        </w:rPr>
        <w:t xml:space="preserve"> </w:t>
      </w:r>
      <w:r w:rsidRPr="00752290">
        <w:rPr>
          <w:rFonts w:ascii="Calibri Light" w:eastAsia="Arial" w:hAnsi="Calibri Light" w:cs="Calibri Light"/>
          <w:spacing w:val="2"/>
          <w:position w:val="-2"/>
          <w:sz w:val="21"/>
          <w:szCs w:val="21"/>
          <w:lang w:eastAsia="cs-CZ" w:bidi="cs-CZ"/>
        </w:rPr>
        <w:t>v ktorýkoľvek pracovný deň, v ostatných prípadoch v pracovný deň nasledujúci po dni</w:t>
      </w:r>
      <w:r w:rsidR="002F7FA5" w:rsidRPr="00752290">
        <w:rPr>
          <w:rFonts w:ascii="Calibri Light" w:eastAsia="Arial" w:hAnsi="Calibri Light" w:cs="Calibri Light"/>
          <w:spacing w:val="2"/>
          <w:position w:val="-2"/>
          <w:sz w:val="21"/>
          <w:szCs w:val="21"/>
          <w:lang w:eastAsia="cs-CZ" w:bidi="cs-CZ"/>
        </w:rPr>
        <w:t xml:space="preserve"> </w:t>
      </w:r>
      <w:r w:rsidRPr="00752290">
        <w:rPr>
          <w:rFonts w:ascii="Calibri Light" w:eastAsia="Arial" w:hAnsi="Calibri Light" w:cs="Calibri Light"/>
          <w:spacing w:val="2"/>
          <w:position w:val="-2"/>
          <w:sz w:val="21"/>
          <w:szCs w:val="21"/>
          <w:lang w:eastAsia="cs-CZ" w:bidi="cs-CZ"/>
        </w:rPr>
        <w:t>odoslania, ak bol dokument za</w:t>
      </w:r>
      <w:r w:rsidR="003755AD" w:rsidRPr="00752290">
        <w:rPr>
          <w:rFonts w:ascii="Calibri Light" w:eastAsia="Arial" w:hAnsi="Calibri Light" w:cs="Calibri Light"/>
          <w:spacing w:val="2"/>
          <w:position w:val="-2"/>
          <w:sz w:val="21"/>
          <w:szCs w:val="21"/>
          <w:lang w:eastAsia="cs-CZ" w:bidi="cs-CZ"/>
        </w:rPr>
        <w:t>slaný mailom a doručený druhej Z</w:t>
      </w:r>
      <w:r w:rsidRPr="00752290">
        <w:rPr>
          <w:rFonts w:ascii="Calibri Light" w:eastAsia="Arial" w:hAnsi="Calibri Light" w:cs="Calibri Light"/>
          <w:spacing w:val="2"/>
          <w:position w:val="-2"/>
          <w:sz w:val="21"/>
          <w:szCs w:val="21"/>
          <w:lang w:eastAsia="cs-CZ" w:bidi="cs-CZ"/>
        </w:rPr>
        <w:t>mluvnej strane o</w:t>
      </w:r>
      <w:r w:rsidR="002F7FA5" w:rsidRPr="00752290">
        <w:rPr>
          <w:rFonts w:ascii="Calibri Light" w:eastAsia="Arial" w:hAnsi="Calibri Light" w:cs="Calibri Light"/>
          <w:spacing w:val="2"/>
          <w:position w:val="-2"/>
          <w:sz w:val="21"/>
          <w:szCs w:val="21"/>
          <w:lang w:eastAsia="cs-CZ" w:bidi="cs-CZ"/>
        </w:rPr>
        <w:t> </w:t>
      </w:r>
      <w:r w:rsidRPr="00752290">
        <w:rPr>
          <w:rFonts w:ascii="Calibri Light" w:eastAsia="Arial" w:hAnsi="Calibri Light" w:cs="Calibri Light"/>
          <w:spacing w:val="2"/>
          <w:position w:val="-2"/>
          <w:sz w:val="21"/>
          <w:szCs w:val="21"/>
          <w:lang w:eastAsia="cs-CZ" w:bidi="cs-CZ"/>
        </w:rPr>
        <w:t>čom</w:t>
      </w:r>
      <w:r w:rsidR="002F7FA5" w:rsidRPr="00752290">
        <w:rPr>
          <w:rFonts w:ascii="Calibri Light" w:eastAsia="Arial" w:hAnsi="Calibri Light" w:cs="Calibri Light"/>
          <w:spacing w:val="2"/>
          <w:position w:val="-2"/>
          <w:sz w:val="21"/>
          <w:szCs w:val="21"/>
          <w:lang w:eastAsia="cs-CZ" w:bidi="cs-CZ"/>
        </w:rPr>
        <w:t xml:space="preserve"> </w:t>
      </w:r>
      <w:r w:rsidRPr="00752290">
        <w:rPr>
          <w:rFonts w:ascii="Calibri Light" w:eastAsia="Arial" w:hAnsi="Calibri Light" w:cs="Calibri Light"/>
          <w:spacing w:val="2"/>
          <w:position w:val="-2"/>
          <w:sz w:val="21"/>
          <w:szCs w:val="21"/>
          <w:lang w:eastAsia="cs-CZ" w:bidi="cs-CZ"/>
        </w:rPr>
        <w:t>existuje systémový záznam elektronickej pošty</w:t>
      </w:r>
      <w:r w:rsidR="00D13FD2" w:rsidRPr="00752290">
        <w:rPr>
          <w:rFonts w:ascii="Calibri Light" w:eastAsia="Arial" w:hAnsi="Calibri Light" w:cs="Calibri Light"/>
          <w:spacing w:val="2"/>
          <w:position w:val="-2"/>
          <w:sz w:val="21"/>
          <w:szCs w:val="21"/>
          <w:lang w:eastAsia="cs-CZ" w:bidi="cs-CZ"/>
        </w:rPr>
        <w:t>,</w:t>
      </w:r>
    </w:p>
    <w:p w14:paraId="2559C71E" w14:textId="54954DD0" w:rsidR="00AC2EEC" w:rsidRPr="00752290" w:rsidRDefault="00D13FD2" w:rsidP="00E329D8">
      <w:pPr>
        <w:pStyle w:val="Odsekzoznamu"/>
        <w:widowControl w:val="0"/>
        <w:numPr>
          <w:ilvl w:val="0"/>
          <w:numId w:val="9"/>
        </w:numPr>
        <w:tabs>
          <w:tab w:val="left" w:pos="1134"/>
        </w:tabs>
        <w:autoSpaceDE w:val="0"/>
        <w:autoSpaceDN w:val="0"/>
        <w:ind w:left="1134" w:hanging="567"/>
        <w:jc w:val="both"/>
        <w:rPr>
          <w:rFonts w:ascii="Calibri Light" w:eastAsia="Arial" w:hAnsi="Calibri Light" w:cs="Calibri Light"/>
          <w:spacing w:val="2"/>
          <w:position w:val="-2"/>
          <w:sz w:val="21"/>
          <w:szCs w:val="21"/>
          <w:lang w:eastAsia="cs-CZ" w:bidi="cs-CZ"/>
        </w:rPr>
      </w:pPr>
      <w:r w:rsidRPr="00752290">
        <w:rPr>
          <w:rFonts w:ascii="Calibri Light" w:eastAsia="Arial" w:hAnsi="Calibri Light" w:cs="Calibri Light"/>
          <w:spacing w:val="2"/>
          <w:position w:val="-2"/>
          <w:sz w:val="21"/>
          <w:szCs w:val="21"/>
          <w:lang w:eastAsia="cs-CZ" w:bidi="cs-CZ"/>
        </w:rPr>
        <w:t>v prípade vrátenia nedoručenej zásielky odosielateľovi uplynutím tretieho dňa odo dňa vrátenia nedoručenej zásielky druhej Zmluvnej strane, a to aj vtedy, ak sa adresát o tom nedozvie.</w:t>
      </w:r>
    </w:p>
    <w:p w14:paraId="00389847" w14:textId="3FB5DAB9" w:rsidR="00AC2EEC" w:rsidRPr="00752290" w:rsidRDefault="00AC2EEC" w:rsidP="003F187A">
      <w:pPr>
        <w:widowControl w:val="0"/>
        <w:autoSpaceDE w:val="0"/>
        <w:autoSpaceDN w:val="0"/>
        <w:spacing w:after="0"/>
        <w:ind w:hanging="11"/>
        <w:jc w:val="both"/>
        <w:rPr>
          <w:rFonts w:ascii="Calibri Light" w:eastAsia="Arial" w:hAnsi="Calibri Light" w:cs="Calibri Light"/>
          <w:spacing w:val="2"/>
          <w:position w:val="-2"/>
          <w:sz w:val="21"/>
          <w:szCs w:val="21"/>
          <w:lang w:eastAsia="cs-CZ" w:bidi="cs-CZ"/>
        </w:rPr>
      </w:pPr>
    </w:p>
    <w:p w14:paraId="16368F1F" w14:textId="004B67A3" w:rsidR="00AC2EEC" w:rsidRPr="00752290" w:rsidRDefault="00AC2EEC" w:rsidP="00E329D8">
      <w:pPr>
        <w:pStyle w:val="Odsekzoznamu"/>
        <w:widowControl w:val="0"/>
        <w:numPr>
          <w:ilvl w:val="1"/>
          <w:numId w:val="11"/>
        </w:numPr>
        <w:tabs>
          <w:tab w:val="left" w:pos="567"/>
        </w:tabs>
        <w:autoSpaceDE w:val="0"/>
        <w:autoSpaceDN w:val="0"/>
        <w:ind w:left="567" w:right="111" w:hanging="567"/>
        <w:jc w:val="both"/>
        <w:rPr>
          <w:rFonts w:ascii="Calibri Light" w:eastAsia="Arial" w:hAnsi="Calibri Light" w:cs="Calibri Light"/>
          <w:sz w:val="21"/>
          <w:szCs w:val="21"/>
          <w:lang w:eastAsia="cs-CZ" w:bidi="cs-CZ"/>
        </w:rPr>
      </w:pPr>
      <w:r w:rsidRPr="00752290">
        <w:rPr>
          <w:rFonts w:ascii="Calibri Light" w:eastAsia="Arial" w:hAnsi="Calibri Light" w:cs="Calibri Light"/>
          <w:sz w:val="21"/>
          <w:szCs w:val="21"/>
          <w:lang w:eastAsia="cs-CZ" w:bidi="cs-CZ"/>
        </w:rPr>
        <w:t>Pri preukazovaní doručenia písomnosti</w:t>
      </w:r>
      <w:r w:rsidR="003F187A" w:rsidRPr="00752290">
        <w:rPr>
          <w:rFonts w:ascii="Calibri Light" w:eastAsia="Arial" w:hAnsi="Calibri Light" w:cs="Calibri Light"/>
          <w:sz w:val="21"/>
          <w:szCs w:val="21"/>
          <w:lang w:eastAsia="cs-CZ" w:bidi="cs-CZ"/>
        </w:rPr>
        <w:t xml:space="preserve"> je potrebné</w:t>
      </w:r>
      <w:r w:rsidR="002F7FA5" w:rsidRPr="00752290">
        <w:rPr>
          <w:rFonts w:ascii="Calibri Light" w:eastAsia="Arial" w:hAnsi="Calibri Light" w:cs="Calibri Light"/>
          <w:sz w:val="21"/>
          <w:szCs w:val="21"/>
          <w:lang w:eastAsia="cs-CZ" w:bidi="cs-CZ"/>
        </w:rPr>
        <w:t xml:space="preserve"> preukázať, že došlo</w:t>
      </w:r>
      <w:r w:rsidRPr="00752290">
        <w:rPr>
          <w:rFonts w:ascii="Calibri Light" w:eastAsia="Arial" w:hAnsi="Calibri Light" w:cs="Calibri Light"/>
          <w:sz w:val="21"/>
          <w:szCs w:val="21"/>
          <w:lang w:eastAsia="cs-CZ" w:bidi="cs-CZ"/>
        </w:rPr>
        <w:t xml:space="preserve"> k doručeniu, alebo že obálka, ktorá obsahovala písomnosť, obsahovala riadne vypísanú adresu a bola odoslaná ako doporučená zásielka, alebo že odosielateľ akejkoľvek mailovej správy môže predložiť potvrdenie o mailovom prenose.</w:t>
      </w:r>
    </w:p>
    <w:p w14:paraId="1B876C90" w14:textId="026389D1" w:rsidR="00A60668" w:rsidRPr="00752290" w:rsidRDefault="00AC2EEC" w:rsidP="00E329D8">
      <w:pPr>
        <w:pStyle w:val="FlushText"/>
        <w:numPr>
          <w:ilvl w:val="1"/>
          <w:numId w:val="11"/>
        </w:numPr>
        <w:spacing w:before="240" w:after="0" w:line="276" w:lineRule="auto"/>
        <w:ind w:left="567" w:right="-74" w:hanging="567"/>
        <w:rPr>
          <w:rFonts w:ascii="Calibri Light" w:hAnsi="Calibri Light" w:cs="Calibri Light"/>
          <w:b/>
          <w:bCs/>
          <w:sz w:val="21"/>
          <w:szCs w:val="21"/>
          <w:lang w:val="sk-SK"/>
        </w:rPr>
      </w:pPr>
      <w:r w:rsidRPr="00752290">
        <w:rPr>
          <w:rFonts w:ascii="Calibri Light" w:eastAsia="Arial" w:hAnsi="Calibri Light" w:cs="Calibri Light"/>
          <w:sz w:val="21"/>
          <w:szCs w:val="21"/>
          <w:lang w:val="sk-SK" w:bidi="cs-CZ"/>
        </w:rPr>
        <w:t>Ak sa písomnosť doručená mailom týka odstúpenia od Zmluvy alebo okolnosti podstatnej pre plnenie tejto Zmluvy, je doručovanie voči adresátovi účinné len v prípade, ak je písomnosť doručená adresátovi aj poštou alebo osobným odovzdaním do 3 (troch ) pracovných dní odo dňa mailovej komunikácie.</w:t>
      </w:r>
    </w:p>
    <w:p w14:paraId="3CC41DF4" w14:textId="77777777" w:rsidR="002F7FA5" w:rsidRPr="00752290" w:rsidRDefault="002F7FA5" w:rsidP="00A632C7">
      <w:pPr>
        <w:pStyle w:val="Odsekzoznamu"/>
        <w:rPr>
          <w:rFonts w:ascii="Calibri Light" w:hAnsi="Calibri Light" w:cs="Calibri Light"/>
          <w:b/>
          <w:bCs/>
          <w:sz w:val="21"/>
          <w:szCs w:val="21"/>
        </w:rPr>
      </w:pPr>
    </w:p>
    <w:p w14:paraId="3DA0D310" w14:textId="05AEE4C2" w:rsidR="002F7FA5" w:rsidRDefault="002F7FA5" w:rsidP="00E329D8">
      <w:pPr>
        <w:pStyle w:val="Odsekzoznamu"/>
        <w:numPr>
          <w:ilvl w:val="1"/>
          <w:numId w:val="11"/>
        </w:numPr>
        <w:tabs>
          <w:tab w:val="left" w:pos="567"/>
        </w:tabs>
        <w:spacing w:before="200" w:after="120"/>
        <w:ind w:left="567" w:right="-74" w:hanging="567"/>
        <w:jc w:val="both"/>
        <w:rPr>
          <w:rFonts w:ascii="Calibri Light" w:hAnsi="Calibri Light" w:cs="Calibri Light"/>
          <w:sz w:val="21"/>
          <w:szCs w:val="21"/>
          <w:lang w:eastAsia="de-DE"/>
        </w:rPr>
      </w:pPr>
      <w:r w:rsidRPr="00752290">
        <w:rPr>
          <w:rFonts w:ascii="Calibri Light" w:hAnsi="Calibri Light" w:cs="Calibri Light"/>
          <w:sz w:val="21"/>
          <w:szCs w:val="21"/>
          <w:lang w:eastAsia="de-DE"/>
        </w:rPr>
        <w:t xml:space="preserve">Zmluvné strany majú právo písomne </w:t>
      </w:r>
      <w:r w:rsidR="003F187A" w:rsidRPr="00752290">
        <w:rPr>
          <w:rFonts w:ascii="Calibri Light" w:hAnsi="Calibri Light" w:cs="Calibri Light"/>
          <w:sz w:val="21"/>
          <w:szCs w:val="21"/>
          <w:lang w:eastAsia="de-DE"/>
        </w:rPr>
        <w:t>si oznámiť</w:t>
      </w:r>
      <w:r w:rsidRPr="00752290">
        <w:rPr>
          <w:rFonts w:ascii="Calibri Light" w:hAnsi="Calibri Light" w:cs="Calibri Light"/>
          <w:sz w:val="21"/>
          <w:szCs w:val="21"/>
          <w:lang w:eastAsia="de-DE"/>
        </w:rPr>
        <w:t xml:space="preserve"> inú adresu na doručovanie písomných podaní, a to bez dodatku k tejto </w:t>
      </w:r>
      <w:r w:rsidR="003755AD" w:rsidRPr="00752290">
        <w:rPr>
          <w:rFonts w:ascii="Calibri Light" w:hAnsi="Calibri Light" w:cs="Calibri Light"/>
          <w:sz w:val="21"/>
          <w:szCs w:val="21"/>
          <w:lang w:eastAsia="de-DE"/>
        </w:rPr>
        <w:t>Z</w:t>
      </w:r>
      <w:r w:rsidRPr="00752290">
        <w:rPr>
          <w:rFonts w:ascii="Calibri Light" w:hAnsi="Calibri Light" w:cs="Calibri Light"/>
          <w:sz w:val="21"/>
          <w:szCs w:val="21"/>
          <w:lang w:eastAsia="de-DE"/>
        </w:rPr>
        <w:t xml:space="preserve">mluve. Táto zmena je účinná po uplynutí piatich pracovných dní po doručení písomného oznámenia druhej Zmluvnej strane. </w:t>
      </w:r>
    </w:p>
    <w:p w14:paraId="4E0744CC" w14:textId="77777777" w:rsidR="002D6778" w:rsidRPr="002D6778" w:rsidRDefault="002D6778" w:rsidP="002D6778">
      <w:pPr>
        <w:pStyle w:val="Odsekzoznamu"/>
        <w:rPr>
          <w:rFonts w:ascii="Calibri Light" w:hAnsi="Calibri Light" w:cs="Calibri Light"/>
          <w:sz w:val="21"/>
          <w:szCs w:val="21"/>
          <w:lang w:eastAsia="de-DE"/>
        </w:rPr>
      </w:pPr>
    </w:p>
    <w:p w14:paraId="70092726" w14:textId="4EECE29F" w:rsidR="002F7FA5" w:rsidRPr="00752290" w:rsidRDefault="002F7FA5" w:rsidP="00A632C7">
      <w:pPr>
        <w:pStyle w:val="Bezriadkovania"/>
        <w:jc w:val="center"/>
        <w:rPr>
          <w:rFonts w:ascii="Calibri Light" w:hAnsi="Calibri Light" w:cs="Calibri Light"/>
          <w:b/>
          <w:sz w:val="21"/>
          <w:szCs w:val="21"/>
        </w:rPr>
      </w:pPr>
      <w:r w:rsidRPr="00752290">
        <w:rPr>
          <w:rFonts w:ascii="Calibri Light" w:hAnsi="Calibri Light" w:cs="Calibri Light"/>
          <w:b/>
          <w:sz w:val="21"/>
          <w:szCs w:val="21"/>
          <w14:numForm w14:val="lining"/>
        </w:rPr>
        <w:t>Článok</w:t>
      </w:r>
      <w:r w:rsidRPr="00752290" w:rsidDel="002F7FA5">
        <w:rPr>
          <w:rFonts w:ascii="Calibri Light" w:hAnsi="Calibri Light" w:cs="Calibri Light"/>
          <w:b/>
          <w:sz w:val="21"/>
          <w:szCs w:val="21"/>
        </w:rPr>
        <w:t xml:space="preserve"> </w:t>
      </w:r>
      <w:r w:rsidRPr="00752290">
        <w:rPr>
          <w:rFonts w:ascii="Calibri Light" w:hAnsi="Calibri Light" w:cs="Calibri Light"/>
          <w:b/>
          <w:sz w:val="21"/>
          <w:szCs w:val="21"/>
        </w:rPr>
        <w:t>XV</w:t>
      </w:r>
      <w:r w:rsidR="00AE3194">
        <w:rPr>
          <w:rFonts w:ascii="Calibri Light" w:hAnsi="Calibri Light" w:cs="Calibri Light"/>
          <w:b/>
          <w:sz w:val="21"/>
          <w:szCs w:val="21"/>
        </w:rPr>
        <w:t>II</w:t>
      </w:r>
    </w:p>
    <w:p w14:paraId="69B89EFB" w14:textId="77777777" w:rsidR="00F31A73" w:rsidRPr="00752290" w:rsidRDefault="002F7FA5" w:rsidP="00A632C7">
      <w:pPr>
        <w:pStyle w:val="Bezriadkovania"/>
        <w:jc w:val="center"/>
        <w:rPr>
          <w:rFonts w:ascii="Calibri Light" w:hAnsi="Calibri Light" w:cs="Calibri Light"/>
          <w:b/>
          <w:sz w:val="21"/>
          <w:szCs w:val="21"/>
        </w:rPr>
      </w:pPr>
      <w:r w:rsidRPr="00752290">
        <w:rPr>
          <w:rFonts w:ascii="Calibri Light" w:hAnsi="Calibri Light" w:cs="Calibri Light"/>
          <w:b/>
          <w:sz w:val="21"/>
          <w:szCs w:val="21"/>
        </w:rPr>
        <w:t>Záverečné ustanovenia</w:t>
      </w:r>
    </w:p>
    <w:p w14:paraId="3071545E" w14:textId="77777777" w:rsidR="00696879" w:rsidRPr="00752290" w:rsidRDefault="00696879" w:rsidP="00A632C7">
      <w:pPr>
        <w:pStyle w:val="Bezriadkovania"/>
        <w:jc w:val="center"/>
        <w:rPr>
          <w:lang w:eastAsia="de-DE"/>
        </w:rPr>
      </w:pPr>
    </w:p>
    <w:p w14:paraId="4468F822" w14:textId="77777777" w:rsidR="00AE3194" w:rsidRPr="00AE3194" w:rsidRDefault="00AE3194" w:rsidP="00E329D8">
      <w:pPr>
        <w:pStyle w:val="Odsekzoznamu"/>
        <w:numPr>
          <w:ilvl w:val="0"/>
          <w:numId w:val="12"/>
        </w:numPr>
        <w:jc w:val="both"/>
        <w:rPr>
          <w:rFonts w:ascii="Calibri Light" w:hAnsi="Calibri Light" w:cs="Calibri Light"/>
          <w:vanish/>
          <w:sz w:val="21"/>
          <w:szCs w:val="21"/>
          <w:lang w:eastAsia="de-DE"/>
          <w14:numForm w14:val="lining"/>
        </w:rPr>
      </w:pPr>
      <w:bookmarkStart w:id="1" w:name="_Hlk524616252"/>
    </w:p>
    <w:p w14:paraId="59273E8A" w14:textId="77777777" w:rsidR="00AE3194" w:rsidRPr="00AE3194" w:rsidRDefault="00AE3194" w:rsidP="00E329D8">
      <w:pPr>
        <w:pStyle w:val="Odsekzoznamu"/>
        <w:numPr>
          <w:ilvl w:val="0"/>
          <w:numId w:val="12"/>
        </w:numPr>
        <w:jc w:val="both"/>
        <w:rPr>
          <w:rFonts w:ascii="Calibri Light" w:hAnsi="Calibri Light" w:cs="Calibri Light"/>
          <w:vanish/>
          <w:sz w:val="21"/>
          <w:szCs w:val="21"/>
          <w:lang w:eastAsia="de-DE"/>
          <w14:numForm w14:val="lining"/>
        </w:rPr>
      </w:pPr>
    </w:p>
    <w:p w14:paraId="2C6A0AD6" w14:textId="77777777" w:rsidR="00AE3194" w:rsidRPr="00AE3194" w:rsidRDefault="00AE3194" w:rsidP="00E329D8">
      <w:pPr>
        <w:pStyle w:val="Odsekzoznamu"/>
        <w:numPr>
          <w:ilvl w:val="0"/>
          <w:numId w:val="12"/>
        </w:numPr>
        <w:jc w:val="both"/>
        <w:rPr>
          <w:rFonts w:ascii="Calibri Light" w:hAnsi="Calibri Light" w:cs="Calibri Light"/>
          <w:vanish/>
          <w:sz w:val="21"/>
          <w:szCs w:val="21"/>
          <w:lang w:eastAsia="de-DE"/>
          <w14:numForm w14:val="lining"/>
        </w:rPr>
      </w:pPr>
    </w:p>
    <w:p w14:paraId="7E847CD1" w14:textId="7B2E7899" w:rsidR="00D13FD2" w:rsidRPr="00752290" w:rsidRDefault="00696879" w:rsidP="00E329D8">
      <w:pPr>
        <w:pStyle w:val="Odsekzoznamu"/>
        <w:numPr>
          <w:ilvl w:val="1"/>
          <w:numId w:val="12"/>
        </w:numPr>
        <w:ind w:left="567" w:hanging="567"/>
        <w:jc w:val="both"/>
      </w:pPr>
      <w:r w:rsidRPr="00752290">
        <w:rPr>
          <w:rFonts w:ascii="Calibri Light" w:hAnsi="Calibri Light" w:cs="Calibri Light"/>
          <w:sz w:val="21"/>
          <w:szCs w:val="21"/>
          <w:lang w:eastAsia="de-DE"/>
          <w14:numForm w14:val="lining"/>
        </w:rPr>
        <w:t xml:space="preserve">Táto </w:t>
      </w:r>
      <w:r w:rsidR="003755AD" w:rsidRPr="00752290">
        <w:rPr>
          <w:rFonts w:ascii="Calibri Light" w:hAnsi="Calibri Light" w:cs="Calibri Light"/>
          <w:sz w:val="21"/>
          <w:szCs w:val="21"/>
          <w:lang w:eastAsia="de-DE"/>
          <w14:numForm w14:val="lining"/>
        </w:rPr>
        <w:t>Z</w:t>
      </w:r>
      <w:r w:rsidRPr="00752290">
        <w:rPr>
          <w:rFonts w:ascii="Calibri Light" w:hAnsi="Calibri Light" w:cs="Calibri Light"/>
          <w:sz w:val="21"/>
          <w:szCs w:val="21"/>
          <w:lang w:eastAsia="de-DE"/>
          <w14:numForm w14:val="lining"/>
        </w:rPr>
        <w:t xml:space="preserve">mluva nadobúda platnosť dňom </w:t>
      </w:r>
      <w:r w:rsidR="00AC2EEC" w:rsidRPr="00752290">
        <w:rPr>
          <w:rFonts w:ascii="Calibri Light" w:hAnsi="Calibri Light" w:cs="Calibri Light"/>
          <w:sz w:val="21"/>
          <w:szCs w:val="21"/>
          <w:lang w:eastAsia="de-DE"/>
          <w14:numForm w14:val="lining"/>
        </w:rPr>
        <w:t>jej</w:t>
      </w:r>
      <w:r w:rsidR="009A5997" w:rsidRPr="00752290">
        <w:rPr>
          <w:rFonts w:ascii="Calibri Light" w:hAnsi="Calibri Light" w:cs="Calibri Light"/>
          <w:sz w:val="21"/>
          <w:szCs w:val="21"/>
          <w:lang w:eastAsia="de-DE"/>
          <w14:numForm w14:val="lining"/>
        </w:rPr>
        <w:t xml:space="preserve"> </w:t>
      </w:r>
      <w:r w:rsidR="00AC2EEC" w:rsidRPr="00752290">
        <w:rPr>
          <w:rFonts w:ascii="Calibri Light" w:hAnsi="Calibri Light" w:cs="Calibri Light"/>
          <w:sz w:val="21"/>
          <w:szCs w:val="21"/>
          <w:lang w:eastAsia="de-DE"/>
          <w14:numForm w14:val="lining"/>
        </w:rPr>
        <w:t xml:space="preserve">podpisu štatutárnymi zástupcami </w:t>
      </w:r>
      <w:r w:rsidRPr="00752290">
        <w:rPr>
          <w:rFonts w:ascii="Calibri Light" w:hAnsi="Calibri Light" w:cs="Calibri Light"/>
          <w:sz w:val="21"/>
          <w:szCs w:val="21"/>
          <w:lang w:eastAsia="de-DE"/>
          <w14:numForm w14:val="lining"/>
        </w:rPr>
        <w:t>obo</w:t>
      </w:r>
      <w:r w:rsidR="00AC2EEC" w:rsidRPr="00752290">
        <w:rPr>
          <w:rFonts w:ascii="Calibri Light" w:hAnsi="Calibri Light" w:cs="Calibri Light"/>
          <w:sz w:val="21"/>
          <w:szCs w:val="21"/>
          <w:lang w:eastAsia="de-DE"/>
          <w14:numForm w14:val="lining"/>
        </w:rPr>
        <w:t>ch</w:t>
      </w:r>
      <w:r w:rsidRPr="00752290">
        <w:rPr>
          <w:rFonts w:ascii="Calibri Light" w:hAnsi="Calibri Light" w:cs="Calibri Light"/>
          <w:sz w:val="21"/>
          <w:szCs w:val="21"/>
          <w:lang w:eastAsia="de-DE"/>
          <w14:numForm w14:val="lining"/>
        </w:rPr>
        <w:t xml:space="preserve"> Zmluvný</w:t>
      </w:r>
      <w:r w:rsidR="00AC2EEC" w:rsidRPr="00752290">
        <w:rPr>
          <w:rFonts w:ascii="Calibri Light" w:hAnsi="Calibri Light" w:cs="Calibri Light"/>
          <w:sz w:val="21"/>
          <w:szCs w:val="21"/>
          <w:lang w:eastAsia="de-DE"/>
          <w14:numForm w14:val="lining"/>
        </w:rPr>
        <w:t>ch</w:t>
      </w:r>
      <w:r w:rsidRPr="00752290">
        <w:rPr>
          <w:rFonts w:ascii="Calibri Light" w:hAnsi="Calibri Light" w:cs="Calibri Light"/>
          <w:sz w:val="21"/>
          <w:szCs w:val="21"/>
          <w:lang w:eastAsia="de-DE"/>
          <w14:numForm w14:val="lining"/>
        </w:rPr>
        <w:t xml:space="preserve"> str</w:t>
      </w:r>
      <w:r w:rsidR="00AC2EEC" w:rsidRPr="00752290">
        <w:rPr>
          <w:rFonts w:ascii="Calibri Light" w:hAnsi="Calibri Light" w:cs="Calibri Light"/>
          <w:sz w:val="21"/>
          <w:szCs w:val="21"/>
          <w:lang w:eastAsia="de-DE"/>
          <w14:numForm w14:val="lining"/>
        </w:rPr>
        <w:t xml:space="preserve">án a </w:t>
      </w:r>
      <w:r w:rsidR="00AE3194">
        <w:rPr>
          <w:rFonts w:ascii="Calibri Light" w:hAnsi="Calibri Light" w:cs="Calibri Light"/>
          <w:sz w:val="21"/>
          <w:szCs w:val="21"/>
          <w:lang w:eastAsia="de-DE"/>
          <w14:numForm w14:val="lining"/>
        </w:rPr>
        <w:t xml:space="preserve">  </w:t>
      </w:r>
      <w:r w:rsidR="00AC2EEC" w:rsidRPr="00752290">
        <w:rPr>
          <w:rFonts w:ascii="Calibri Light" w:hAnsi="Calibri Light" w:cs="Calibri Light"/>
          <w:sz w:val="21"/>
          <w:szCs w:val="21"/>
          <w:lang w:eastAsia="de-DE"/>
          <w14:numForm w14:val="lining"/>
        </w:rPr>
        <w:t>účinnosť</w:t>
      </w:r>
      <w:r w:rsidR="00CA1225" w:rsidRPr="00752290">
        <w:rPr>
          <w:rFonts w:ascii="Calibri Light" w:hAnsi="Calibri Light" w:cs="Calibri Light"/>
          <w:sz w:val="21"/>
          <w:szCs w:val="21"/>
          <w:lang w:eastAsia="de-DE"/>
          <w14:numForm w14:val="lining"/>
        </w:rPr>
        <w:t xml:space="preserve"> dňom nasledujúcim po dni jej zverejnenia</w:t>
      </w:r>
      <w:r w:rsidR="00AC2EEC" w:rsidRPr="00752290">
        <w:rPr>
          <w:rFonts w:ascii="Calibri Light" w:hAnsi="Calibri Light" w:cs="Calibri Light"/>
          <w:sz w:val="21"/>
          <w:szCs w:val="21"/>
          <w:lang w:eastAsia="de-DE"/>
          <w14:numForm w14:val="lining"/>
        </w:rPr>
        <w:t xml:space="preserve"> v Centrálnom registri zmlúv</w:t>
      </w:r>
      <w:r w:rsidR="00EB6605" w:rsidRPr="00752290">
        <w:rPr>
          <w:rFonts w:ascii="Calibri Light" w:hAnsi="Calibri Light" w:cs="Calibri Light"/>
          <w:sz w:val="21"/>
          <w:szCs w:val="21"/>
          <w:lang w:eastAsia="de-DE"/>
          <w14:numForm w14:val="lining"/>
        </w:rPr>
        <w:t xml:space="preserve"> </w:t>
      </w:r>
      <w:r w:rsidR="00D85859" w:rsidRPr="00752290">
        <w:rPr>
          <w:rFonts w:ascii="Calibri Light" w:hAnsi="Calibri Light" w:cs="Calibri Light"/>
          <w:sz w:val="21"/>
          <w:szCs w:val="21"/>
          <w:lang w:eastAsia="de-DE"/>
          <w14:numForm w14:val="lining"/>
        </w:rPr>
        <w:t xml:space="preserve">v zmysle § 47a </w:t>
      </w:r>
      <w:r w:rsidR="00F31A73" w:rsidRPr="00752290">
        <w:rPr>
          <w:rFonts w:ascii="Calibri Light" w:hAnsi="Calibri Light" w:cs="Calibri Light"/>
          <w:sz w:val="21"/>
          <w:szCs w:val="21"/>
          <w:lang w:eastAsia="de-DE"/>
          <w14:numForm w14:val="lining"/>
        </w:rPr>
        <w:t xml:space="preserve">zákona č. 40/1964 Zb. </w:t>
      </w:r>
      <w:r w:rsidR="00D85859" w:rsidRPr="00752290">
        <w:rPr>
          <w:rFonts w:ascii="Calibri Light" w:hAnsi="Calibri Light" w:cs="Calibri Light"/>
          <w:sz w:val="21"/>
          <w:szCs w:val="21"/>
          <w:lang w:eastAsia="de-DE"/>
          <w14:numForm w14:val="lining"/>
        </w:rPr>
        <w:t>Občiansk</w:t>
      </w:r>
      <w:r w:rsidR="00F31A73" w:rsidRPr="00752290">
        <w:rPr>
          <w:rFonts w:ascii="Calibri Light" w:hAnsi="Calibri Light" w:cs="Calibri Light"/>
          <w:sz w:val="21"/>
          <w:szCs w:val="21"/>
          <w:lang w:eastAsia="de-DE"/>
          <w14:numForm w14:val="lining"/>
        </w:rPr>
        <w:t>y</w:t>
      </w:r>
      <w:r w:rsidR="00D85859" w:rsidRPr="00752290">
        <w:rPr>
          <w:rFonts w:ascii="Calibri Light" w:hAnsi="Calibri Light" w:cs="Calibri Light"/>
          <w:sz w:val="21"/>
          <w:szCs w:val="21"/>
          <w:lang w:eastAsia="de-DE"/>
          <w14:numForm w14:val="lining"/>
        </w:rPr>
        <w:t xml:space="preserve"> zákonník</w:t>
      </w:r>
      <w:r w:rsidR="00F31A73" w:rsidRPr="00752290">
        <w:rPr>
          <w:rFonts w:ascii="Calibri Light" w:hAnsi="Calibri Light" w:cs="Calibri Light"/>
          <w:sz w:val="21"/>
          <w:szCs w:val="21"/>
          <w:lang w:eastAsia="de-DE"/>
          <w14:numForm w14:val="lining"/>
        </w:rPr>
        <w:t xml:space="preserve"> v znení neskorších predpisov</w:t>
      </w:r>
      <w:r w:rsidR="00D85859" w:rsidRPr="00752290">
        <w:rPr>
          <w:rFonts w:ascii="Calibri Light" w:hAnsi="Calibri Light" w:cs="Calibri Light"/>
          <w:sz w:val="21"/>
          <w:szCs w:val="21"/>
          <w:lang w:eastAsia="de-DE"/>
          <w14:numForm w14:val="lining"/>
        </w:rPr>
        <w:t>.</w:t>
      </w:r>
    </w:p>
    <w:p w14:paraId="074B3205" w14:textId="77777777" w:rsidR="007716DB" w:rsidRPr="00752290" w:rsidRDefault="007716DB" w:rsidP="00A632C7">
      <w:pPr>
        <w:pStyle w:val="Odsekzoznamu"/>
        <w:tabs>
          <w:tab w:val="left" w:pos="709"/>
        </w:tabs>
        <w:spacing w:before="200" w:after="120"/>
        <w:ind w:left="405" w:right="-74"/>
        <w:jc w:val="both"/>
        <w:rPr>
          <w:rFonts w:ascii="Calibri Light" w:hAnsi="Calibri Light" w:cs="Calibri Light"/>
          <w:sz w:val="21"/>
          <w:szCs w:val="21"/>
          <w:highlight w:val="yellow"/>
        </w:rPr>
      </w:pPr>
    </w:p>
    <w:p w14:paraId="4D839EFB" w14:textId="13F29425" w:rsidR="0000591B" w:rsidRPr="00752290" w:rsidRDefault="00F31A73" w:rsidP="00E329D8">
      <w:pPr>
        <w:pStyle w:val="Odsekzoznamu"/>
        <w:numPr>
          <w:ilvl w:val="1"/>
          <w:numId w:val="12"/>
        </w:numPr>
        <w:ind w:left="567" w:hanging="567"/>
        <w:jc w:val="both"/>
        <w:rPr>
          <w:rFonts w:ascii="Calibri Light" w:hAnsi="Calibri Light" w:cs="Calibri Light"/>
          <w:sz w:val="21"/>
          <w:szCs w:val="21"/>
        </w:rPr>
      </w:pPr>
      <w:r w:rsidRPr="00752290">
        <w:rPr>
          <w:rFonts w:ascii="Calibri Light" w:hAnsi="Calibri Light" w:cs="Calibri Light"/>
          <w:sz w:val="21"/>
          <w:szCs w:val="21"/>
        </w:rPr>
        <w:t>Práva a povinnosti Z</w:t>
      </w:r>
      <w:r w:rsidR="0000591B" w:rsidRPr="00752290">
        <w:rPr>
          <w:rFonts w:ascii="Calibri Light" w:hAnsi="Calibri Light" w:cs="Calibri Light"/>
          <w:sz w:val="21"/>
          <w:szCs w:val="21"/>
        </w:rPr>
        <w:t>mluvných strán, ktoré nie sú  upravené touto Zmluvou sa budú riadiť podľa príslušných ustanovení všeobecne záväzných právnych predpisov.</w:t>
      </w:r>
    </w:p>
    <w:p w14:paraId="217200A4" w14:textId="20F3CB4B" w:rsidR="00704784" w:rsidRPr="00752290" w:rsidRDefault="00696879" w:rsidP="00E329D8">
      <w:pPr>
        <w:pStyle w:val="Odsekzoznamu"/>
        <w:numPr>
          <w:ilvl w:val="1"/>
          <w:numId w:val="12"/>
        </w:numPr>
        <w:tabs>
          <w:tab w:val="left" w:pos="709"/>
        </w:tabs>
        <w:spacing w:before="200" w:after="120"/>
        <w:ind w:left="567" w:right="-74" w:hanging="567"/>
        <w:jc w:val="both"/>
        <w:rPr>
          <w:rFonts w:ascii="Calibri Light" w:hAnsi="Calibri Light" w:cs="Calibri Light"/>
          <w:sz w:val="21"/>
          <w:szCs w:val="21"/>
          <w:lang w:eastAsia="de-DE"/>
        </w:rPr>
      </w:pPr>
      <w:r w:rsidRPr="00752290">
        <w:rPr>
          <w:rFonts w:ascii="Calibri Light" w:hAnsi="Calibri Light" w:cs="Calibri Light"/>
          <w:sz w:val="21"/>
          <w:szCs w:val="21"/>
          <w:lang w:eastAsia="de-DE"/>
        </w:rPr>
        <w:t xml:space="preserve">Táto </w:t>
      </w:r>
      <w:r w:rsidR="00F31A73" w:rsidRPr="00752290">
        <w:rPr>
          <w:rFonts w:ascii="Calibri Light" w:hAnsi="Calibri Light" w:cs="Calibri Light"/>
          <w:sz w:val="21"/>
          <w:szCs w:val="21"/>
          <w:lang w:eastAsia="de-DE"/>
        </w:rPr>
        <w:t>Z</w:t>
      </w:r>
      <w:r w:rsidRPr="00752290">
        <w:rPr>
          <w:rFonts w:ascii="Calibri Light" w:hAnsi="Calibri Light" w:cs="Calibri Light"/>
          <w:sz w:val="21"/>
          <w:szCs w:val="21"/>
          <w:lang w:eastAsia="de-DE"/>
        </w:rPr>
        <w:t>mluva je vyhotovená v </w:t>
      </w:r>
      <w:r w:rsidR="00B50871">
        <w:rPr>
          <w:rFonts w:ascii="Calibri Light" w:hAnsi="Calibri Light" w:cs="Calibri Light"/>
          <w:sz w:val="21"/>
          <w:szCs w:val="21"/>
          <w:lang w:eastAsia="de-DE"/>
        </w:rPr>
        <w:t>štyroch</w:t>
      </w:r>
      <w:r w:rsidRPr="00752290">
        <w:rPr>
          <w:rFonts w:ascii="Calibri Light" w:hAnsi="Calibri Light" w:cs="Calibri Light"/>
          <w:sz w:val="21"/>
          <w:szCs w:val="21"/>
          <w:lang w:eastAsia="de-DE"/>
        </w:rPr>
        <w:t xml:space="preserve"> vyhotoveniach, z ktorých jedno vyhotovenie je určené pre Zhotoviteľa a </w:t>
      </w:r>
      <w:r w:rsidR="00B50871">
        <w:rPr>
          <w:rFonts w:ascii="Calibri Light" w:hAnsi="Calibri Light" w:cs="Calibri Light"/>
          <w:sz w:val="21"/>
          <w:szCs w:val="21"/>
          <w:lang w:eastAsia="de-DE"/>
        </w:rPr>
        <w:t>tri</w:t>
      </w:r>
      <w:r w:rsidRPr="00752290">
        <w:rPr>
          <w:rFonts w:ascii="Calibri Light" w:hAnsi="Calibri Light" w:cs="Calibri Light"/>
          <w:sz w:val="21"/>
          <w:szCs w:val="21"/>
          <w:lang w:eastAsia="de-DE"/>
        </w:rPr>
        <w:t xml:space="preserve"> pre Objednávateľ</w:t>
      </w:r>
      <w:r w:rsidR="0085020A" w:rsidRPr="00752290">
        <w:rPr>
          <w:rFonts w:ascii="Calibri Light" w:hAnsi="Calibri Light" w:cs="Calibri Light"/>
          <w:sz w:val="21"/>
          <w:szCs w:val="21"/>
          <w:lang w:eastAsia="de-DE"/>
        </w:rPr>
        <w:t>a</w:t>
      </w:r>
      <w:r w:rsidRPr="00752290">
        <w:rPr>
          <w:rFonts w:ascii="Calibri Light" w:hAnsi="Calibri Light" w:cs="Calibri Light"/>
          <w:sz w:val="21"/>
          <w:szCs w:val="21"/>
          <w:lang w:eastAsia="de-DE"/>
        </w:rPr>
        <w:t>.</w:t>
      </w:r>
    </w:p>
    <w:p w14:paraId="541677E9" w14:textId="29FB1C1B" w:rsidR="00696879" w:rsidRPr="00752290" w:rsidRDefault="00696879" w:rsidP="00F84257">
      <w:pPr>
        <w:pStyle w:val="Odsekzoznamu"/>
        <w:tabs>
          <w:tab w:val="left" w:pos="709"/>
        </w:tabs>
        <w:spacing w:before="200" w:after="240"/>
        <w:ind w:left="567" w:right="-74" w:hanging="567"/>
        <w:jc w:val="both"/>
        <w:rPr>
          <w:rFonts w:ascii="Calibri Light" w:hAnsi="Calibri Light" w:cs="Calibri Light"/>
          <w:sz w:val="21"/>
          <w:szCs w:val="21"/>
          <w:lang w:eastAsia="de-DE"/>
        </w:rPr>
      </w:pPr>
      <w:r w:rsidRPr="00752290">
        <w:rPr>
          <w:rFonts w:ascii="Calibri Light" w:hAnsi="Calibri Light" w:cs="Calibri Light"/>
          <w:sz w:val="21"/>
          <w:szCs w:val="21"/>
          <w:lang w:eastAsia="de-DE"/>
        </w:rPr>
        <w:t xml:space="preserve"> </w:t>
      </w:r>
    </w:p>
    <w:p w14:paraId="329B5A9A" w14:textId="36596F1D" w:rsidR="00AC2EEC" w:rsidRPr="00752290" w:rsidRDefault="00696879" w:rsidP="00E329D8">
      <w:pPr>
        <w:pStyle w:val="Odsekzoznamu"/>
        <w:numPr>
          <w:ilvl w:val="1"/>
          <w:numId w:val="12"/>
        </w:numPr>
        <w:ind w:left="567" w:hanging="567"/>
        <w:jc w:val="both"/>
        <w:rPr>
          <w:rFonts w:ascii="Calibri Light" w:hAnsi="Calibri Light" w:cs="Calibri Light"/>
          <w:sz w:val="21"/>
          <w:szCs w:val="21"/>
          <w:lang w:eastAsia="de-DE"/>
        </w:rPr>
      </w:pPr>
      <w:r w:rsidRPr="00752290">
        <w:rPr>
          <w:rFonts w:ascii="Calibri Light" w:hAnsi="Calibri Light" w:cs="Calibri Light"/>
          <w:sz w:val="21"/>
          <w:szCs w:val="21"/>
          <w:lang w:eastAsia="de-DE"/>
        </w:rPr>
        <w:t xml:space="preserve">Túto </w:t>
      </w:r>
      <w:r w:rsidR="00AD2985" w:rsidRPr="00752290">
        <w:rPr>
          <w:rFonts w:ascii="Calibri Light" w:hAnsi="Calibri Light" w:cs="Calibri Light"/>
          <w:sz w:val="21"/>
          <w:szCs w:val="21"/>
          <w:lang w:eastAsia="de-DE"/>
        </w:rPr>
        <w:t>Z</w:t>
      </w:r>
      <w:r w:rsidRPr="00752290">
        <w:rPr>
          <w:rFonts w:ascii="Calibri Light" w:hAnsi="Calibri Light" w:cs="Calibri Light"/>
          <w:sz w:val="21"/>
          <w:szCs w:val="21"/>
          <w:lang w:eastAsia="de-DE"/>
        </w:rPr>
        <w:t xml:space="preserve">mluvu je možné meniť len na základe písomných </w:t>
      </w:r>
      <w:r w:rsidR="00AC2EEC" w:rsidRPr="00752290">
        <w:rPr>
          <w:rFonts w:ascii="Calibri Light" w:hAnsi="Calibri Light" w:cs="Calibri Light"/>
          <w:sz w:val="21"/>
          <w:szCs w:val="21"/>
          <w:lang w:eastAsia="de-DE"/>
        </w:rPr>
        <w:t xml:space="preserve">a </w:t>
      </w:r>
      <w:r w:rsidRPr="00752290">
        <w:rPr>
          <w:rFonts w:ascii="Calibri Light" w:hAnsi="Calibri Light" w:cs="Calibri Light"/>
          <w:sz w:val="21"/>
          <w:szCs w:val="21"/>
          <w:lang w:eastAsia="de-DE"/>
        </w:rPr>
        <w:t xml:space="preserve">očíslovaných dodatkov odsúhlasených </w:t>
      </w:r>
      <w:r w:rsidR="009A5997" w:rsidRPr="00752290">
        <w:rPr>
          <w:rFonts w:ascii="Calibri Light" w:hAnsi="Calibri Light" w:cs="Calibri Light"/>
          <w:sz w:val="21"/>
          <w:szCs w:val="21"/>
          <w:lang w:eastAsia="de-DE"/>
        </w:rPr>
        <w:br/>
      </w:r>
      <w:r w:rsidRPr="00752290">
        <w:rPr>
          <w:rFonts w:ascii="Calibri Light" w:hAnsi="Calibri Light" w:cs="Calibri Light"/>
          <w:sz w:val="21"/>
          <w:szCs w:val="21"/>
          <w:lang w:eastAsia="de-DE"/>
        </w:rPr>
        <w:t>a podpísaných oboma Zmluvnými stranami.</w:t>
      </w:r>
      <w:r w:rsidR="00AC2EEC" w:rsidRPr="00752290">
        <w:rPr>
          <w:rFonts w:ascii="Calibri Light" w:hAnsi="Calibri Light" w:cs="Calibri Light"/>
          <w:sz w:val="21"/>
          <w:szCs w:val="21"/>
        </w:rPr>
        <w:t xml:space="preserve"> </w:t>
      </w:r>
      <w:r w:rsidR="00AC2EEC" w:rsidRPr="00752290">
        <w:rPr>
          <w:rFonts w:ascii="Calibri Light" w:hAnsi="Calibri Light" w:cs="Calibri Light"/>
          <w:sz w:val="21"/>
          <w:szCs w:val="21"/>
          <w:lang w:eastAsia="de-DE"/>
        </w:rPr>
        <w:t>Objednávateľ ako verejný obstarávateľ si v</w:t>
      </w:r>
      <w:r w:rsidR="00AD2985" w:rsidRPr="00752290">
        <w:rPr>
          <w:rFonts w:ascii="Calibri Light" w:hAnsi="Calibri Light" w:cs="Calibri Light"/>
          <w:sz w:val="21"/>
          <w:szCs w:val="21"/>
          <w:lang w:eastAsia="de-DE"/>
        </w:rPr>
        <w:t>yhradzuje právo na zmenu tejto Z</w:t>
      </w:r>
      <w:r w:rsidR="00AC2EEC" w:rsidRPr="00752290">
        <w:rPr>
          <w:rFonts w:ascii="Calibri Light" w:hAnsi="Calibri Light" w:cs="Calibri Light"/>
          <w:sz w:val="21"/>
          <w:szCs w:val="21"/>
          <w:lang w:eastAsia="de-DE"/>
        </w:rPr>
        <w:t>mluvy počas jej trvania v súlade s § 18 zákona o verejnom obstarávaní.</w:t>
      </w:r>
    </w:p>
    <w:p w14:paraId="41239980" w14:textId="77777777" w:rsidR="00E7567B" w:rsidRPr="00752290" w:rsidRDefault="00E7567B" w:rsidP="00F84257">
      <w:pPr>
        <w:pStyle w:val="Odsekzoznamu"/>
        <w:tabs>
          <w:tab w:val="left" w:pos="709"/>
        </w:tabs>
        <w:spacing w:before="200" w:after="120"/>
        <w:ind w:left="567" w:right="-74" w:hanging="567"/>
        <w:jc w:val="both"/>
      </w:pPr>
    </w:p>
    <w:p w14:paraId="6F92679F" w14:textId="285C0109" w:rsidR="00D13FD2" w:rsidRDefault="0000591B" w:rsidP="00E329D8">
      <w:pPr>
        <w:pStyle w:val="Odsekzoznamu"/>
        <w:numPr>
          <w:ilvl w:val="1"/>
          <w:numId w:val="12"/>
        </w:numPr>
        <w:ind w:left="567" w:hanging="567"/>
        <w:jc w:val="both"/>
        <w:rPr>
          <w:rFonts w:ascii="Calibri Light" w:hAnsi="Calibri Light" w:cs="Calibri Light"/>
          <w:sz w:val="21"/>
          <w:szCs w:val="21"/>
          <w:lang w:eastAsia="de-DE"/>
        </w:rPr>
      </w:pPr>
      <w:r w:rsidRPr="00752290">
        <w:rPr>
          <w:rFonts w:ascii="Calibri Light" w:hAnsi="Calibri Light" w:cs="Calibri Light"/>
          <w:sz w:val="21"/>
          <w:szCs w:val="21"/>
          <w:lang w:eastAsia="de-DE"/>
        </w:rPr>
        <w:t>Zmluvné strany sa zaväzujú riešiť prípadné spory vzniknuté z tejto Zmluvy vždy najskôr vzájomnou dohodou.</w:t>
      </w:r>
    </w:p>
    <w:p w14:paraId="340D04DF" w14:textId="77777777" w:rsidR="00D00CD1" w:rsidRPr="00D93A92" w:rsidRDefault="00D00CD1" w:rsidP="00D93A92">
      <w:pPr>
        <w:pStyle w:val="Odsekzoznamu"/>
        <w:rPr>
          <w:rFonts w:ascii="Calibri Light" w:hAnsi="Calibri Light" w:cs="Calibri Light"/>
          <w:sz w:val="21"/>
          <w:szCs w:val="21"/>
          <w:lang w:eastAsia="de-DE"/>
        </w:rPr>
      </w:pPr>
    </w:p>
    <w:p w14:paraId="727CAD30" w14:textId="24277115" w:rsidR="00D00CD1" w:rsidRPr="00752290" w:rsidRDefault="00D00CD1" w:rsidP="00E329D8">
      <w:pPr>
        <w:pStyle w:val="Odsekzoznamu"/>
        <w:numPr>
          <w:ilvl w:val="1"/>
          <w:numId w:val="12"/>
        </w:numPr>
        <w:ind w:left="567" w:hanging="567"/>
        <w:jc w:val="both"/>
        <w:rPr>
          <w:rFonts w:ascii="Calibri Light" w:hAnsi="Calibri Light" w:cs="Calibri Light"/>
          <w:sz w:val="21"/>
          <w:szCs w:val="21"/>
          <w:lang w:eastAsia="de-DE"/>
        </w:rPr>
      </w:pPr>
      <w:r w:rsidRPr="00D00CD1">
        <w:rPr>
          <w:rFonts w:ascii="Calibri Light" w:hAnsi="Calibri Light" w:cs="Calibri Light"/>
          <w:sz w:val="21"/>
          <w:szCs w:val="21"/>
          <w:lang w:eastAsia="de-DE"/>
        </w:rPr>
        <w:t>Zhotoviteľ je povinný pri plnení predmetu Zmluvy dodržiavať a riadiť sa ustanoveniami Nariadenia Európskeho parlamentu a rady (EÚ) 2016/679 o ochrane fyzických osôb pri spracúvaní osobných údajov a o voľnom pohybe takýchto údajov, ktorým sa zrušuje smernica 95/46/ES a zákonom č. 18/2018 Z. z. o ochrane osobných údajov a o zmene a doplnení niektorých zákonov v znení neskorších predpisov, predovšetkým zachovať mlčanlivosť, jeho zamestnancov resp. osôb oprávnených konať za Zhotoviteľa o informáciách, o ktorých sa dozvie, najmä ktoré mu budú v prípade nevyhnutnosti poskytnuté za účelom komunikácie počas zabezpečovania a vykonávania predmetu Zmluvy. Povinnosť mlčanlivosti trvá aj po ukončení účinnosti tejto Zmluvy.</w:t>
      </w:r>
    </w:p>
    <w:p w14:paraId="408A1353" w14:textId="77777777" w:rsidR="00E7567B" w:rsidRPr="00752290" w:rsidRDefault="00E7567B" w:rsidP="00A632C7">
      <w:pPr>
        <w:pStyle w:val="Odsekzoznamu"/>
        <w:ind w:left="567" w:hanging="567"/>
        <w:jc w:val="both"/>
      </w:pPr>
    </w:p>
    <w:p w14:paraId="5D638EF1" w14:textId="53198F07" w:rsidR="005D0E5D" w:rsidRDefault="00696879" w:rsidP="00E329D8">
      <w:pPr>
        <w:pStyle w:val="Odsekzoznamu"/>
        <w:numPr>
          <w:ilvl w:val="1"/>
          <w:numId w:val="12"/>
        </w:numPr>
        <w:tabs>
          <w:tab w:val="left" w:pos="709"/>
        </w:tabs>
        <w:spacing w:before="200" w:after="120"/>
        <w:ind w:left="567" w:right="-74" w:hanging="567"/>
        <w:jc w:val="both"/>
        <w:rPr>
          <w:rFonts w:ascii="Calibri Light" w:hAnsi="Calibri Light" w:cs="Calibri Light"/>
          <w:sz w:val="21"/>
          <w:szCs w:val="21"/>
          <w:lang w:eastAsia="de-DE"/>
        </w:rPr>
      </w:pPr>
      <w:r w:rsidRPr="00752290">
        <w:rPr>
          <w:rFonts w:ascii="Calibri Light" w:hAnsi="Calibri Light" w:cs="Calibri Light"/>
          <w:sz w:val="21"/>
          <w:szCs w:val="21"/>
          <w:lang w:eastAsia="de-DE"/>
        </w:rPr>
        <w:t xml:space="preserve">Ak by niektoré ustanovenie tejto </w:t>
      </w:r>
      <w:r w:rsidR="00AD2985" w:rsidRPr="00752290">
        <w:rPr>
          <w:rFonts w:ascii="Calibri Light" w:hAnsi="Calibri Light" w:cs="Calibri Light"/>
          <w:sz w:val="21"/>
          <w:szCs w:val="21"/>
          <w:lang w:eastAsia="de-DE"/>
        </w:rPr>
        <w:t>Z</w:t>
      </w:r>
      <w:r w:rsidRPr="00752290">
        <w:rPr>
          <w:rFonts w:ascii="Calibri Light" w:hAnsi="Calibri Light" w:cs="Calibri Light"/>
          <w:sz w:val="21"/>
          <w:szCs w:val="21"/>
          <w:lang w:eastAsia="de-DE"/>
        </w:rPr>
        <w:t xml:space="preserve">mluvy bolo alebo sa stalo neplatným alebo protiprávnym, potom sa takéto ustanovenie bude považovať za oddelené od ostatných ustanovení tejto </w:t>
      </w:r>
      <w:r w:rsidR="00AD2985" w:rsidRPr="00752290">
        <w:rPr>
          <w:rFonts w:ascii="Calibri Light" w:hAnsi="Calibri Light" w:cs="Calibri Light"/>
          <w:sz w:val="21"/>
          <w:szCs w:val="21"/>
          <w:lang w:eastAsia="de-DE"/>
        </w:rPr>
        <w:t>Z</w:t>
      </w:r>
      <w:r w:rsidRPr="00752290">
        <w:rPr>
          <w:rFonts w:ascii="Calibri Light" w:hAnsi="Calibri Light" w:cs="Calibri Light"/>
          <w:sz w:val="21"/>
          <w:szCs w:val="21"/>
          <w:lang w:eastAsia="de-DE"/>
        </w:rPr>
        <w:t xml:space="preserve">mluvy bez dosahu na platnosť a zákonnosť ostatných ustanovení tejto </w:t>
      </w:r>
      <w:r w:rsidR="00AD2985" w:rsidRPr="00752290">
        <w:rPr>
          <w:rFonts w:ascii="Calibri Light" w:hAnsi="Calibri Light" w:cs="Calibri Light"/>
          <w:sz w:val="21"/>
          <w:szCs w:val="21"/>
          <w:lang w:eastAsia="de-DE"/>
        </w:rPr>
        <w:t>Z</w:t>
      </w:r>
      <w:r w:rsidRPr="00752290">
        <w:rPr>
          <w:rFonts w:ascii="Calibri Light" w:hAnsi="Calibri Light" w:cs="Calibri Light"/>
          <w:sz w:val="21"/>
          <w:szCs w:val="21"/>
          <w:lang w:eastAsia="de-DE"/>
        </w:rPr>
        <w:t xml:space="preserve">mluvy. Ak taká neplatnosť alebo protiprávnosť ovplyvní práva a/alebo povinnosti Zmluvných strán, potom Zmluvné strany vynaložia náležité úsilie na nahradenie tohto neplatného alebo protiprávneho ustanovenia iným platným a zákonným ustanovením, ktoré bude najvhodnejšie zodpovedať zámeru zamýšľanému pôvodným ustanovením a touto </w:t>
      </w:r>
      <w:r w:rsidR="00AD2985" w:rsidRPr="00752290">
        <w:rPr>
          <w:rFonts w:ascii="Calibri Light" w:hAnsi="Calibri Light" w:cs="Calibri Light"/>
          <w:sz w:val="21"/>
          <w:szCs w:val="21"/>
          <w:lang w:eastAsia="de-DE"/>
        </w:rPr>
        <w:t>Z</w:t>
      </w:r>
      <w:r w:rsidRPr="00752290">
        <w:rPr>
          <w:rFonts w:ascii="Calibri Light" w:hAnsi="Calibri Light" w:cs="Calibri Light"/>
          <w:sz w:val="21"/>
          <w:szCs w:val="21"/>
          <w:lang w:eastAsia="de-DE"/>
        </w:rPr>
        <w:t>mluvou.</w:t>
      </w:r>
    </w:p>
    <w:p w14:paraId="50FE3319" w14:textId="77777777" w:rsidR="005D0E5D" w:rsidRPr="00D93A92" w:rsidRDefault="005D0E5D" w:rsidP="00D93A92">
      <w:pPr>
        <w:pStyle w:val="Odsekzoznamu"/>
        <w:rPr>
          <w:rFonts w:ascii="Calibri Light" w:hAnsi="Calibri Light" w:cs="Calibri Light"/>
          <w:sz w:val="21"/>
          <w:szCs w:val="21"/>
          <w:lang w:eastAsia="de-DE"/>
        </w:rPr>
      </w:pPr>
    </w:p>
    <w:p w14:paraId="07F10DC5" w14:textId="217B6DA7" w:rsidR="00696879" w:rsidRPr="00752290" w:rsidRDefault="00696879" w:rsidP="00E329D8">
      <w:pPr>
        <w:pStyle w:val="Odsekzoznamu"/>
        <w:numPr>
          <w:ilvl w:val="1"/>
          <w:numId w:val="12"/>
        </w:numPr>
        <w:tabs>
          <w:tab w:val="left" w:pos="709"/>
        </w:tabs>
        <w:spacing w:before="200" w:after="120"/>
        <w:ind w:left="567" w:right="-74" w:hanging="567"/>
        <w:jc w:val="both"/>
        <w:rPr>
          <w:rFonts w:ascii="Calibri Light" w:hAnsi="Calibri Light" w:cs="Calibri Light"/>
          <w:sz w:val="21"/>
          <w:szCs w:val="21"/>
          <w:lang w:eastAsia="de-DE"/>
        </w:rPr>
      </w:pPr>
      <w:r w:rsidRPr="00752290">
        <w:rPr>
          <w:rFonts w:ascii="Calibri Light" w:hAnsi="Calibri Light" w:cs="Calibri Light"/>
          <w:sz w:val="21"/>
          <w:szCs w:val="21"/>
          <w:lang w:eastAsia="de-DE"/>
        </w:rPr>
        <w:t xml:space="preserve">Zánikom tejto </w:t>
      </w:r>
      <w:r w:rsidR="00AD2985" w:rsidRPr="00752290">
        <w:rPr>
          <w:rFonts w:ascii="Calibri Light" w:hAnsi="Calibri Light" w:cs="Calibri Light"/>
          <w:sz w:val="21"/>
          <w:szCs w:val="21"/>
          <w:lang w:eastAsia="de-DE"/>
        </w:rPr>
        <w:t>Z</w:t>
      </w:r>
      <w:r w:rsidRPr="00752290">
        <w:rPr>
          <w:rFonts w:ascii="Calibri Light" w:hAnsi="Calibri Light" w:cs="Calibri Light"/>
          <w:sz w:val="21"/>
          <w:szCs w:val="21"/>
          <w:lang w:eastAsia="de-DE"/>
        </w:rPr>
        <w:t xml:space="preserve">mluvy zanikajú všetky práva a povinnosti Zmluvných strán vyplývajúce </w:t>
      </w:r>
      <w:r w:rsidR="00C35CAD" w:rsidRPr="00752290">
        <w:rPr>
          <w:rFonts w:ascii="Calibri Light" w:hAnsi="Calibri Light" w:cs="Calibri Light"/>
          <w:sz w:val="21"/>
          <w:szCs w:val="21"/>
          <w:lang w:eastAsia="de-DE"/>
        </w:rPr>
        <w:t>z tejto</w:t>
      </w:r>
      <w:r w:rsidRPr="00752290">
        <w:rPr>
          <w:rFonts w:ascii="Calibri Light" w:hAnsi="Calibri Light" w:cs="Calibri Light"/>
          <w:sz w:val="21"/>
          <w:szCs w:val="21"/>
          <w:lang w:eastAsia="de-DE"/>
        </w:rPr>
        <w:t xml:space="preserve"> </w:t>
      </w:r>
      <w:r w:rsidR="00AD2985" w:rsidRPr="00752290">
        <w:rPr>
          <w:rFonts w:ascii="Calibri Light" w:hAnsi="Calibri Light" w:cs="Calibri Light"/>
          <w:sz w:val="21"/>
          <w:szCs w:val="21"/>
          <w:lang w:eastAsia="de-DE"/>
        </w:rPr>
        <w:t>Zmluvy</w:t>
      </w:r>
      <w:r w:rsidRPr="00752290">
        <w:rPr>
          <w:rFonts w:ascii="Calibri Light" w:hAnsi="Calibri Light" w:cs="Calibri Light"/>
          <w:sz w:val="21"/>
          <w:szCs w:val="21"/>
          <w:lang w:eastAsia="de-DE"/>
        </w:rPr>
        <w:t xml:space="preserve">. Zánik tejto Zmluvy sa však nedotýka nároku na náhradu škody vzniknutej porušením tejto </w:t>
      </w:r>
      <w:r w:rsidR="00AD2985" w:rsidRPr="00752290">
        <w:rPr>
          <w:rFonts w:ascii="Calibri Light" w:hAnsi="Calibri Light" w:cs="Calibri Light"/>
          <w:sz w:val="21"/>
          <w:szCs w:val="21"/>
          <w:lang w:eastAsia="de-DE"/>
        </w:rPr>
        <w:t>Z</w:t>
      </w:r>
      <w:r w:rsidRPr="00752290">
        <w:rPr>
          <w:rFonts w:ascii="Calibri Light" w:hAnsi="Calibri Light" w:cs="Calibri Light"/>
          <w:sz w:val="21"/>
          <w:szCs w:val="21"/>
          <w:lang w:eastAsia="de-DE"/>
        </w:rPr>
        <w:t xml:space="preserve">mluvy, ani nárokov na zaplatenie </w:t>
      </w:r>
      <w:r w:rsidR="003755AD" w:rsidRPr="00752290">
        <w:rPr>
          <w:rFonts w:ascii="Calibri Light" w:hAnsi="Calibri Light" w:cs="Calibri Light"/>
          <w:sz w:val="21"/>
          <w:szCs w:val="21"/>
          <w:lang w:eastAsia="de-DE"/>
        </w:rPr>
        <w:t>Z</w:t>
      </w:r>
      <w:r w:rsidRPr="00752290">
        <w:rPr>
          <w:rFonts w:ascii="Calibri Light" w:hAnsi="Calibri Light" w:cs="Calibri Light"/>
          <w:sz w:val="21"/>
          <w:szCs w:val="21"/>
          <w:lang w:eastAsia="de-DE"/>
        </w:rPr>
        <w:t xml:space="preserve">mluvných pokút alebo iných ustanovení tejto </w:t>
      </w:r>
      <w:r w:rsidR="00AD2985" w:rsidRPr="00752290">
        <w:rPr>
          <w:rFonts w:ascii="Calibri Light" w:hAnsi="Calibri Light" w:cs="Calibri Light"/>
          <w:sz w:val="21"/>
          <w:szCs w:val="21"/>
          <w:lang w:eastAsia="de-DE"/>
        </w:rPr>
        <w:t>Z</w:t>
      </w:r>
      <w:r w:rsidRPr="00752290">
        <w:rPr>
          <w:rFonts w:ascii="Calibri Light" w:hAnsi="Calibri Light" w:cs="Calibri Light"/>
          <w:sz w:val="21"/>
          <w:szCs w:val="21"/>
          <w:lang w:eastAsia="de-DE"/>
        </w:rPr>
        <w:t xml:space="preserve">mluvy, ktoré vzhľadom na svoju povahu majú trvať aj po zániku tejto </w:t>
      </w:r>
      <w:r w:rsidR="003755AD" w:rsidRPr="00752290">
        <w:rPr>
          <w:rFonts w:ascii="Calibri Light" w:hAnsi="Calibri Light" w:cs="Calibri Light"/>
          <w:sz w:val="21"/>
          <w:szCs w:val="21"/>
          <w:lang w:eastAsia="de-DE"/>
        </w:rPr>
        <w:t>Z</w:t>
      </w:r>
      <w:r w:rsidRPr="00752290">
        <w:rPr>
          <w:rFonts w:ascii="Calibri Light" w:hAnsi="Calibri Light" w:cs="Calibri Light"/>
          <w:sz w:val="21"/>
          <w:szCs w:val="21"/>
          <w:lang w:eastAsia="de-DE"/>
        </w:rPr>
        <w:t>mluvy.</w:t>
      </w:r>
    </w:p>
    <w:bookmarkEnd w:id="1"/>
    <w:p w14:paraId="5BAF9CA3" w14:textId="77777777" w:rsidR="00E7567B" w:rsidRPr="00752290" w:rsidRDefault="00E7567B" w:rsidP="00F84257">
      <w:pPr>
        <w:pStyle w:val="Odsekzoznamu"/>
        <w:tabs>
          <w:tab w:val="left" w:pos="709"/>
        </w:tabs>
        <w:spacing w:before="200" w:after="120"/>
        <w:ind w:left="567" w:right="-74" w:hanging="567"/>
        <w:jc w:val="both"/>
        <w:rPr>
          <w:rFonts w:ascii="Calibri Light" w:hAnsi="Calibri Light" w:cs="Calibri Light"/>
          <w:sz w:val="21"/>
          <w:szCs w:val="21"/>
          <w:lang w:eastAsia="de-DE"/>
        </w:rPr>
      </w:pPr>
    </w:p>
    <w:p w14:paraId="45A9F663" w14:textId="7A2A044A" w:rsidR="00696879" w:rsidRDefault="00696879" w:rsidP="00E329D8">
      <w:pPr>
        <w:pStyle w:val="Odsekzoznamu"/>
        <w:numPr>
          <w:ilvl w:val="1"/>
          <w:numId w:val="12"/>
        </w:numPr>
        <w:tabs>
          <w:tab w:val="left" w:pos="709"/>
        </w:tabs>
        <w:spacing w:before="200" w:after="120"/>
        <w:ind w:left="567" w:right="-74" w:hanging="567"/>
        <w:jc w:val="both"/>
        <w:rPr>
          <w:rFonts w:ascii="Calibri Light" w:hAnsi="Calibri Light" w:cs="Calibri Light"/>
          <w:sz w:val="21"/>
          <w:szCs w:val="21"/>
          <w:lang w:eastAsia="de-DE"/>
        </w:rPr>
      </w:pPr>
      <w:r w:rsidRPr="00752290">
        <w:rPr>
          <w:rFonts w:ascii="Calibri Light" w:hAnsi="Calibri Light" w:cs="Calibri Light"/>
          <w:sz w:val="21"/>
          <w:szCs w:val="21"/>
          <w:lang w:eastAsia="de-DE"/>
        </w:rPr>
        <w:t xml:space="preserve">Zmluvne strany vyhlasujú, že si </w:t>
      </w:r>
      <w:r w:rsidR="00AD2985" w:rsidRPr="00752290">
        <w:rPr>
          <w:rFonts w:ascii="Calibri Light" w:hAnsi="Calibri Light" w:cs="Calibri Light"/>
          <w:sz w:val="21"/>
          <w:szCs w:val="21"/>
          <w:lang w:eastAsia="de-DE"/>
        </w:rPr>
        <w:t>Z</w:t>
      </w:r>
      <w:r w:rsidRPr="00752290">
        <w:rPr>
          <w:rFonts w:ascii="Calibri Light" w:hAnsi="Calibri Light" w:cs="Calibri Light"/>
          <w:sz w:val="21"/>
          <w:szCs w:val="21"/>
          <w:lang w:eastAsia="de-DE"/>
        </w:rPr>
        <w:t xml:space="preserve">mluvu riadne prečítali, že vôľa Zmluvných </w:t>
      </w:r>
      <w:r w:rsidR="00FE510A" w:rsidRPr="00752290">
        <w:rPr>
          <w:rFonts w:ascii="Calibri Light" w:hAnsi="Calibri Light" w:cs="Calibri Light"/>
          <w:sz w:val="21"/>
          <w:szCs w:val="21"/>
          <w:lang w:eastAsia="de-DE"/>
        </w:rPr>
        <w:t>s</w:t>
      </w:r>
      <w:r w:rsidRPr="00752290">
        <w:rPr>
          <w:rFonts w:ascii="Calibri Light" w:hAnsi="Calibri Light" w:cs="Calibri Light"/>
          <w:sz w:val="21"/>
          <w:szCs w:val="21"/>
          <w:lang w:eastAsia="de-DE"/>
        </w:rPr>
        <w:t xml:space="preserve">trán je pri uzatváraní tejto </w:t>
      </w:r>
      <w:r w:rsidR="00AD2985" w:rsidRPr="00752290">
        <w:rPr>
          <w:rFonts w:ascii="Calibri Light" w:hAnsi="Calibri Light" w:cs="Calibri Light"/>
          <w:sz w:val="21"/>
          <w:szCs w:val="21"/>
          <w:lang w:eastAsia="de-DE"/>
        </w:rPr>
        <w:t>Z</w:t>
      </w:r>
      <w:r w:rsidRPr="00752290">
        <w:rPr>
          <w:rFonts w:ascii="Calibri Light" w:hAnsi="Calibri Light" w:cs="Calibri Light"/>
          <w:sz w:val="21"/>
          <w:szCs w:val="21"/>
          <w:lang w:eastAsia="de-DE"/>
        </w:rPr>
        <w:t>mluvy skutočne daná, vôľa prejavená v </w:t>
      </w:r>
      <w:r w:rsidR="00AD2985" w:rsidRPr="00752290">
        <w:rPr>
          <w:rFonts w:ascii="Calibri Light" w:hAnsi="Calibri Light" w:cs="Calibri Light"/>
          <w:sz w:val="21"/>
          <w:szCs w:val="21"/>
          <w:lang w:eastAsia="de-DE"/>
        </w:rPr>
        <w:t>Z</w:t>
      </w:r>
      <w:r w:rsidRPr="00752290">
        <w:rPr>
          <w:rFonts w:ascii="Calibri Light" w:hAnsi="Calibri Light" w:cs="Calibri Light"/>
          <w:sz w:val="21"/>
          <w:szCs w:val="21"/>
          <w:lang w:eastAsia="de-DE"/>
        </w:rPr>
        <w:t xml:space="preserve">mluve je slobodná, bez nátlaku, bezprávnej vyhrážky, vážna, určitá, zrozumiteľná, bez omylu, a že Zmluva nebola uzavretá </w:t>
      </w:r>
      <w:r w:rsidR="00FE510A" w:rsidRPr="00752290">
        <w:rPr>
          <w:rFonts w:ascii="Calibri Light" w:hAnsi="Calibri Light" w:cs="Calibri Light"/>
          <w:sz w:val="21"/>
          <w:szCs w:val="21"/>
          <w:lang w:eastAsia="de-DE"/>
        </w:rPr>
        <w:t xml:space="preserve">v tiesni </w:t>
      </w:r>
      <w:r w:rsidRPr="00752290">
        <w:rPr>
          <w:rFonts w:ascii="Calibri Light" w:hAnsi="Calibri Light" w:cs="Calibri Light"/>
          <w:sz w:val="21"/>
          <w:szCs w:val="21"/>
          <w:lang w:eastAsia="de-DE"/>
        </w:rPr>
        <w:t xml:space="preserve">za nápadne nevýhodných podmienok  ani jednej zo Zmluvných strán a Zmluvné strany na znak súhlasu s obsahom </w:t>
      </w:r>
      <w:r w:rsidR="00AD2985" w:rsidRPr="00752290">
        <w:rPr>
          <w:rFonts w:ascii="Calibri Light" w:hAnsi="Calibri Light" w:cs="Calibri Light"/>
          <w:sz w:val="21"/>
          <w:szCs w:val="21"/>
          <w:lang w:eastAsia="de-DE"/>
        </w:rPr>
        <w:t>Z</w:t>
      </w:r>
      <w:r w:rsidRPr="00752290">
        <w:rPr>
          <w:rFonts w:ascii="Calibri Light" w:hAnsi="Calibri Light" w:cs="Calibri Light"/>
          <w:sz w:val="21"/>
          <w:szCs w:val="21"/>
          <w:lang w:eastAsia="de-DE"/>
        </w:rPr>
        <w:t xml:space="preserve">mluvy ju vlastnoručne podpísali.  </w:t>
      </w:r>
    </w:p>
    <w:p w14:paraId="234547CB" w14:textId="2F0F6E7A" w:rsidR="002D6778" w:rsidRPr="002D6778" w:rsidRDefault="002D6778" w:rsidP="002D6778">
      <w:pPr>
        <w:tabs>
          <w:tab w:val="left" w:pos="709"/>
        </w:tabs>
        <w:spacing w:before="200" w:after="120"/>
        <w:ind w:right="-74"/>
        <w:jc w:val="both"/>
        <w:rPr>
          <w:rFonts w:ascii="Calibri Light" w:hAnsi="Calibri Light" w:cs="Calibri Light"/>
          <w:sz w:val="21"/>
          <w:szCs w:val="21"/>
          <w:lang w:eastAsia="de-DE"/>
        </w:rPr>
      </w:pPr>
    </w:p>
    <w:p w14:paraId="57A28533" w14:textId="51AA9973" w:rsidR="00EC5023" w:rsidRDefault="000050D4" w:rsidP="002D6778">
      <w:pPr>
        <w:tabs>
          <w:tab w:val="left" w:pos="709"/>
        </w:tabs>
        <w:spacing w:after="0" w:line="240" w:lineRule="auto"/>
        <w:jc w:val="both"/>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t>Príloha č. 1</w:t>
      </w:r>
      <w:r w:rsidR="00F461CC" w:rsidRPr="00752290">
        <w:rPr>
          <w:rFonts w:ascii="Calibri Light" w:hAnsi="Calibri Light" w:cs="Calibri Light"/>
          <w:sz w:val="21"/>
          <w:szCs w:val="21"/>
          <w:lang w:eastAsia="de-DE"/>
          <w14:numForm w14:val="lining"/>
        </w:rPr>
        <w:t>:</w:t>
      </w:r>
      <w:r w:rsidRPr="00752290">
        <w:rPr>
          <w:rFonts w:ascii="Calibri Light" w:hAnsi="Calibri Light" w:cs="Calibri Light"/>
          <w:sz w:val="21"/>
          <w:szCs w:val="21"/>
          <w:lang w:eastAsia="de-DE"/>
          <w14:numForm w14:val="lining"/>
        </w:rPr>
        <w:t xml:space="preserve"> </w:t>
      </w:r>
      <w:proofErr w:type="spellStart"/>
      <w:r w:rsidR="00EC5023" w:rsidRPr="00752290">
        <w:rPr>
          <w:rFonts w:ascii="Calibri Light" w:hAnsi="Calibri Light" w:cs="Calibri Light"/>
          <w:sz w:val="21"/>
          <w:szCs w:val="21"/>
          <w:lang w:eastAsia="de-DE"/>
          <w14:numForm w14:val="lining"/>
        </w:rPr>
        <w:t>Položkový</w:t>
      </w:r>
      <w:proofErr w:type="spellEnd"/>
      <w:r w:rsidR="00EC5023" w:rsidRPr="00752290">
        <w:rPr>
          <w:rFonts w:ascii="Calibri Light" w:hAnsi="Calibri Light" w:cs="Calibri Light"/>
          <w:sz w:val="21"/>
          <w:szCs w:val="21"/>
          <w:lang w:eastAsia="de-DE"/>
          <w14:numForm w14:val="lining"/>
        </w:rPr>
        <w:t xml:space="preserve"> rozpočet (vyplnený výkaz výmer</w:t>
      </w:r>
      <w:r w:rsidR="004A0F52">
        <w:rPr>
          <w:rFonts w:ascii="Calibri Light" w:hAnsi="Calibri Light" w:cs="Calibri Light"/>
          <w:sz w:val="21"/>
          <w:szCs w:val="21"/>
          <w:lang w:eastAsia="de-DE"/>
          <w14:numForm w14:val="lining"/>
        </w:rPr>
        <w:t>/Návrh na plnenie kritérií</w:t>
      </w:r>
      <w:r w:rsidR="00EC5023" w:rsidRPr="00752290">
        <w:rPr>
          <w:rFonts w:ascii="Calibri Light" w:hAnsi="Calibri Light" w:cs="Calibri Light"/>
          <w:sz w:val="21"/>
          <w:szCs w:val="21"/>
          <w:lang w:eastAsia="de-DE"/>
          <w14:numForm w14:val="lining"/>
        </w:rPr>
        <w:t>)</w:t>
      </w:r>
      <w:r w:rsidR="00F137C5">
        <w:rPr>
          <w:rFonts w:ascii="Calibri Light" w:hAnsi="Calibri Light" w:cs="Calibri Light"/>
          <w:sz w:val="21"/>
          <w:szCs w:val="21"/>
          <w:lang w:eastAsia="de-DE"/>
          <w14:numForm w14:val="lining"/>
        </w:rPr>
        <w:t xml:space="preserve"> a Vlastný návrh plnenia</w:t>
      </w:r>
    </w:p>
    <w:p w14:paraId="7FCD50A4" w14:textId="5EE573BD" w:rsidR="00C363A4" w:rsidRPr="00752290" w:rsidRDefault="005547D4" w:rsidP="002D6778">
      <w:pPr>
        <w:tabs>
          <w:tab w:val="left" w:pos="709"/>
        </w:tabs>
        <w:spacing w:after="0" w:line="240" w:lineRule="auto"/>
        <w:jc w:val="both"/>
        <w:rPr>
          <w:rFonts w:ascii="Calibri Light" w:hAnsi="Calibri Light" w:cs="Calibri Light"/>
          <w:sz w:val="21"/>
          <w:szCs w:val="21"/>
          <w:lang w:eastAsia="de-DE"/>
          <w14:numForm w14:val="lining"/>
        </w:rPr>
      </w:pPr>
      <w:r>
        <w:rPr>
          <w:rFonts w:ascii="Calibri Light" w:hAnsi="Calibri Light" w:cs="Calibri Light"/>
          <w:sz w:val="21"/>
          <w:szCs w:val="21"/>
          <w:lang w:eastAsia="de-DE"/>
          <w14:numForm w14:val="lining"/>
        </w:rPr>
        <w:t xml:space="preserve">Príloha č. 2: </w:t>
      </w:r>
      <w:r w:rsidR="00C363A4" w:rsidRPr="00C363A4">
        <w:rPr>
          <w:rFonts w:ascii="Calibri Light" w:hAnsi="Calibri Light" w:cs="Calibri Light"/>
          <w:sz w:val="21"/>
          <w:szCs w:val="21"/>
          <w:lang w:eastAsia="de-DE"/>
          <w14:numForm w14:val="lining"/>
        </w:rPr>
        <w:t>Situácia areálu</w:t>
      </w:r>
      <w:r w:rsidR="00C363A4">
        <w:rPr>
          <w:rFonts w:ascii="Calibri Light" w:hAnsi="Calibri Light" w:cs="Calibri Light"/>
          <w:sz w:val="21"/>
          <w:szCs w:val="21"/>
          <w:lang w:eastAsia="de-DE"/>
          <w14:numForm w14:val="lining"/>
        </w:rPr>
        <w:t xml:space="preserve"> </w:t>
      </w:r>
    </w:p>
    <w:p w14:paraId="36B84773" w14:textId="0E988C50" w:rsidR="00F461CC" w:rsidRPr="00EA7457" w:rsidRDefault="00F461CC" w:rsidP="002D6778">
      <w:pPr>
        <w:tabs>
          <w:tab w:val="left" w:pos="709"/>
        </w:tabs>
        <w:spacing w:after="0" w:line="240" w:lineRule="auto"/>
        <w:jc w:val="both"/>
        <w:rPr>
          <w:rFonts w:ascii="Calibri Light" w:hAnsi="Calibri Light" w:cs="Calibri Light"/>
          <w:sz w:val="21"/>
          <w:szCs w:val="21"/>
          <w:lang w:eastAsia="de-DE"/>
          <w14:numForm w14:val="lining"/>
        </w:rPr>
      </w:pPr>
      <w:r w:rsidRPr="00EA7457">
        <w:rPr>
          <w:rFonts w:ascii="Calibri Light" w:hAnsi="Calibri Light" w:cs="Calibri Light"/>
          <w:sz w:val="21"/>
          <w:szCs w:val="21"/>
          <w:lang w:eastAsia="de-DE"/>
          <w14:numForm w14:val="lining"/>
        </w:rPr>
        <w:t xml:space="preserve">Príloha č. </w:t>
      </w:r>
      <w:r w:rsidR="005547D4">
        <w:rPr>
          <w:rFonts w:ascii="Calibri Light" w:hAnsi="Calibri Light" w:cs="Calibri Light"/>
          <w:sz w:val="21"/>
          <w:szCs w:val="21"/>
          <w:lang w:eastAsia="de-DE"/>
          <w14:numForm w14:val="lining"/>
        </w:rPr>
        <w:t>3</w:t>
      </w:r>
      <w:r w:rsidRPr="00EA7457">
        <w:rPr>
          <w:rFonts w:ascii="Calibri Light" w:hAnsi="Calibri Light" w:cs="Calibri Light"/>
          <w:sz w:val="21"/>
          <w:szCs w:val="21"/>
          <w:lang w:eastAsia="de-DE"/>
          <w14:numForm w14:val="lining"/>
        </w:rPr>
        <w:t>: Zoznam subdodávateľov</w:t>
      </w:r>
    </w:p>
    <w:p w14:paraId="50C68F20" w14:textId="6E17BAD1" w:rsidR="00AB15C6" w:rsidRPr="00AB15C6" w:rsidRDefault="00AB15C6" w:rsidP="00AB15C6">
      <w:pPr>
        <w:tabs>
          <w:tab w:val="left" w:pos="709"/>
        </w:tabs>
        <w:jc w:val="both"/>
        <w:rPr>
          <w:rFonts w:ascii="Calibri Light" w:hAnsi="Calibri Light" w:cs="Calibri Light"/>
          <w:b/>
          <w:bCs/>
          <w:sz w:val="21"/>
          <w:szCs w:val="21"/>
          <w:lang w:eastAsia="de-DE"/>
          <w14:numForm w14:val="lining"/>
        </w:rPr>
      </w:pPr>
      <w:r>
        <w:rPr>
          <w:rFonts w:ascii="Calibri Light" w:hAnsi="Calibri Light" w:cs="Calibri Light"/>
          <w:sz w:val="21"/>
          <w:szCs w:val="21"/>
          <w:lang w:eastAsia="de-DE"/>
          <w14:numForm w14:val="lining"/>
        </w:rPr>
        <w:t>Príloha č.</w:t>
      </w:r>
      <w:r w:rsidR="00584BAD">
        <w:rPr>
          <w:rFonts w:ascii="Calibri Light" w:hAnsi="Calibri Light" w:cs="Calibri Light"/>
          <w:sz w:val="21"/>
          <w:szCs w:val="21"/>
          <w:lang w:eastAsia="de-DE"/>
          <w14:numForm w14:val="lining"/>
        </w:rPr>
        <w:t xml:space="preserve"> </w:t>
      </w:r>
      <w:r>
        <w:rPr>
          <w:rFonts w:ascii="Calibri Light" w:hAnsi="Calibri Light" w:cs="Calibri Light"/>
          <w:sz w:val="21"/>
          <w:szCs w:val="21"/>
          <w:lang w:eastAsia="de-DE"/>
          <w14:numForm w14:val="lining"/>
        </w:rPr>
        <w:t xml:space="preserve">4: </w:t>
      </w:r>
      <w:r w:rsidRPr="00D93A92">
        <w:rPr>
          <w:rFonts w:ascii="Calibri Light" w:hAnsi="Calibri Light" w:cs="Calibri Light"/>
          <w:bCs/>
          <w:sz w:val="21"/>
          <w:szCs w:val="21"/>
          <w:lang w:eastAsia="de-DE"/>
          <w14:numForm w14:val="lining"/>
        </w:rPr>
        <w:t>Zmluva o zabezpečení plnenia bezpečnostných opatrení a notifikačných povinností</w:t>
      </w:r>
    </w:p>
    <w:p w14:paraId="2BC12B69" w14:textId="77777777" w:rsidR="003F30BF" w:rsidRDefault="003F30BF" w:rsidP="008743F6">
      <w:pPr>
        <w:tabs>
          <w:tab w:val="left" w:pos="709"/>
        </w:tabs>
        <w:spacing w:before="200" w:after="120"/>
        <w:ind w:right="-74"/>
        <w:jc w:val="both"/>
        <w:rPr>
          <w:rFonts w:ascii="Calibri Light" w:hAnsi="Calibri Light" w:cs="Calibri Light"/>
          <w:sz w:val="21"/>
          <w:szCs w:val="21"/>
          <w:lang w:eastAsia="de-DE"/>
          <w14:numForm w14:val="lining"/>
        </w:rPr>
      </w:pPr>
    </w:p>
    <w:p w14:paraId="282447DF" w14:textId="15BE3754" w:rsidR="005928C9" w:rsidRDefault="002F338D" w:rsidP="005928C9">
      <w:pPr>
        <w:spacing w:before="120" w:line="25" w:lineRule="atLeast"/>
        <w:jc w:val="both"/>
        <w:rPr>
          <w:rFonts w:ascii="Calibri Light" w:hAnsi="Calibri Light" w:cs="Calibri Light"/>
          <w:sz w:val="21"/>
          <w:szCs w:val="21"/>
          <w14:numForm w14:val="lining"/>
        </w:rPr>
      </w:pPr>
      <w:r>
        <w:rPr>
          <w:rFonts w:ascii="Calibri Light" w:hAnsi="Calibri Light" w:cs="Calibri Light"/>
          <w:sz w:val="21"/>
          <w:szCs w:val="21"/>
          <w14:numForm w14:val="lining"/>
        </w:rPr>
        <w:t>V..................................., dňa</w:t>
      </w:r>
      <w:r>
        <w:rPr>
          <w:rFonts w:ascii="Calibri Light" w:hAnsi="Calibri Light" w:cs="Calibri Light"/>
          <w:sz w:val="21"/>
          <w:szCs w:val="21"/>
          <w14:numForm w14:val="lining"/>
        </w:rPr>
        <w:tab/>
      </w:r>
      <w:r>
        <w:rPr>
          <w:rFonts w:ascii="Calibri Light" w:hAnsi="Calibri Light" w:cs="Calibri Light"/>
          <w:sz w:val="21"/>
          <w:szCs w:val="21"/>
          <w14:numForm w14:val="lining"/>
        </w:rPr>
        <w:tab/>
      </w:r>
      <w:r>
        <w:rPr>
          <w:rFonts w:ascii="Calibri Light" w:hAnsi="Calibri Light" w:cs="Calibri Light"/>
          <w:sz w:val="21"/>
          <w:szCs w:val="21"/>
          <w14:numForm w14:val="lining"/>
        </w:rPr>
        <w:tab/>
      </w:r>
      <w:r>
        <w:rPr>
          <w:rFonts w:ascii="Calibri Light" w:hAnsi="Calibri Light" w:cs="Calibri Light"/>
          <w:sz w:val="21"/>
          <w:szCs w:val="21"/>
          <w14:numForm w14:val="lining"/>
        </w:rPr>
        <w:tab/>
      </w:r>
      <w:r>
        <w:rPr>
          <w:rFonts w:ascii="Calibri Light" w:hAnsi="Calibri Light" w:cs="Calibri Light"/>
          <w:sz w:val="21"/>
          <w:szCs w:val="21"/>
          <w14:numForm w14:val="lining"/>
        </w:rPr>
        <w:tab/>
        <w:t>V Trnave, dňa</w:t>
      </w:r>
    </w:p>
    <w:p w14:paraId="2CAB24F3" w14:textId="77777777" w:rsidR="003F30BF" w:rsidRDefault="003F30BF" w:rsidP="005928C9">
      <w:pPr>
        <w:spacing w:before="120" w:line="25" w:lineRule="atLeast"/>
        <w:jc w:val="both"/>
        <w:rPr>
          <w:rFonts w:ascii="Calibri Light" w:hAnsi="Calibri Light" w:cs="Calibri Light"/>
          <w:sz w:val="21"/>
          <w:szCs w:val="21"/>
          <w14:numForm w14:val="lining"/>
        </w:rPr>
      </w:pPr>
    </w:p>
    <w:p w14:paraId="3CB554E5" w14:textId="77777777" w:rsidR="003F30BF" w:rsidRDefault="003F30BF" w:rsidP="005928C9">
      <w:pPr>
        <w:spacing w:before="120" w:line="25" w:lineRule="atLeast"/>
        <w:jc w:val="both"/>
        <w:rPr>
          <w:rFonts w:ascii="Calibri Light" w:hAnsi="Calibri Light" w:cs="Calibri Light"/>
          <w:sz w:val="21"/>
          <w:szCs w:val="21"/>
          <w14:numForm w14:val="lining"/>
        </w:rPr>
      </w:pPr>
    </w:p>
    <w:p w14:paraId="05E20495" w14:textId="77777777" w:rsidR="003F30BF" w:rsidRDefault="003F30BF" w:rsidP="002F338D">
      <w:pPr>
        <w:spacing w:after="0" w:line="25" w:lineRule="atLeast"/>
        <w:jc w:val="both"/>
        <w:rPr>
          <w:rFonts w:ascii="Calibri Light" w:hAnsi="Calibri Light" w:cs="Calibri Light"/>
          <w:sz w:val="21"/>
          <w:szCs w:val="21"/>
          <w14:numForm w14:val="lining"/>
        </w:rPr>
      </w:pPr>
    </w:p>
    <w:p w14:paraId="1BFF36C5" w14:textId="5963A409" w:rsidR="002F338D" w:rsidRDefault="002F338D" w:rsidP="002F338D">
      <w:pPr>
        <w:spacing w:after="0" w:line="25" w:lineRule="atLeast"/>
        <w:jc w:val="both"/>
        <w:rPr>
          <w:rFonts w:ascii="Calibri Light" w:hAnsi="Calibri Light" w:cs="Calibri Light"/>
          <w:sz w:val="21"/>
          <w:szCs w:val="21"/>
          <w14:numForm w14:val="lining"/>
        </w:rPr>
      </w:pPr>
      <w:r>
        <w:rPr>
          <w:rFonts w:ascii="Calibri Light" w:hAnsi="Calibri Light" w:cs="Calibri Light"/>
          <w:sz w:val="21"/>
          <w:szCs w:val="21"/>
          <w14:numForm w14:val="lining"/>
        </w:rPr>
        <w:t>XY</w:t>
      </w:r>
      <w:r>
        <w:rPr>
          <w:rFonts w:ascii="Calibri Light" w:hAnsi="Calibri Light" w:cs="Calibri Light"/>
          <w:sz w:val="21"/>
          <w:szCs w:val="21"/>
          <w14:numForm w14:val="lining"/>
        </w:rPr>
        <w:tab/>
      </w:r>
      <w:r>
        <w:rPr>
          <w:rFonts w:ascii="Calibri Light" w:hAnsi="Calibri Light" w:cs="Calibri Light"/>
          <w:sz w:val="21"/>
          <w:szCs w:val="21"/>
          <w14:numForm w14:val="lining"/>
        </w:rPr>
        <w:tab/>
      </w:r>
      <w:r>
        <w:rPr>
          <w:rFonts w:ascii="Calibri Light" w:hAnsi="Calibri Light" w:cs="Calibri Light"/>
          <w:sz w:val="21"/>
          <w:szCs w:val="21"/>
          <w14:numForm w14:val="lining"/>
        </w:rPr>
        <w:tab/>
      </w:r>
      <w:r>
        <w:rPr>
          <w:rFonts w:ascii="Calibri Light" w:hAnsi="Calibri Light" w:cs="Calibri Light"/>
          <w:sz w:val="21"/>
          <w:szCs w:val="21"/>
          <w14:numForm w14:val="lining"/>
        </w:rPr>
        <w:tab/>
      </w:r>
      <w:r>
        <w:rPr>
          <w:rFonts w:ascii="Calibri Light" w:hAnsi="Calibri Light" w:cs="Calibri Light"/>
          <w:sz w:val="21"/>
          <w:szCs w:val="21"/>
          <w14:numForm w14:val="lining"/>
        </w:rPr>
        <w:tab/>
      </w:r>
      <w:r>
        <w:rPr>
          <w:rFonts w:ascii="Calibri Light" w:hAnsi="Calibri Light" w:cs="Calibri Light"/>
          <w:sz w:val="21"/>
          <w:szCs w:val="21"/>
          <w14:numForm w14:val="lining"/>
        </w:rPr>
        <w:tab/>
      </w:r>
      <w:r>
        <w:rPr>
          <w:rFonts w:ascii="Calibri Light" w:hAnsi="Calibri Light" w:cs="Calibri Light"/>
          <w:sz w:val="21"/>
          <w:szCs w:val="21"/>
          <w14:numForm w14:val="lining"/>
        </w:rPr>
        <w:tab/>
      </w:r>
      <w:r>
        <w:rPr>
          <w:rFonts w:ascii="Calibri Light" w:hAnsi="Calibri Light" w:cs="Calibri Light"/>
          <w:sz w:val="21"/>
          <w:szCs w:val="21"/>
          <w14:numForm w14:val="lining"/>
        </w:rPr>
        <w:tab/>
        <w:t>Fakultná nemocnica Trnava</w:t>
      </w:r>
    </w:p>
    <w:p w14:paraId="14FD6DA2" w14:textId="23452512" w:rsidR="002F338D" w:rsidRDefault="002F338D" w:rsidP="002F338D">
      <w:pPr>
        <w:spacing w:after="0" w:line="25" w:lineRule="atLeast"/>
        <w:jc w:val="both"/>
        <w:rPr>
          <w:rFonts w:ascii="Calibri Light" w:hAnsi="Calibri Light" w:cs="Calibri Light"/>
          <w:sz w:val="21"/>
          <w:szCs w:val="21"/>
          <w14:numForm w14:val="lining"/>
        </w:rPr>
      </w:pPr>
      <w:r>
        <w:rPr>
          <w:rFonts w:ascii="Calibri Light" w:hAnsi="Calibri Light" w:cs="Calibri Light"/>
          <w:sz w:val="21"/>
          <w:szCs w:val="21"/>
          <w14:numForm w14:val="lining"/>
        </w:rPr>
        <w:tab/>
      </w:r>
      <w:r>
        <w:rPr>
          <w:rFonts w:ascii="Calibri Light" w:hAnsi="Calibri Light" w:cs="Calibri Light"/>
          <w:sz w:val="21"/>
          <w:szCs w:val="21"/>
          <w14:numForm w14:val="lining"/>
        </w:rPr>
        <w:tab/>
      </w:r>
      <w:r>
        <w:rPr>
          <w:rFonts w:ascii="Calibri Light" w:hAnsi="Calibri Light" w:cs="Calibri Light"/>
          <w:sz w:val="21"/>
          <w:szCs w:val="21"/>
          <w14:numForm w14:val="lining"/>
        </w:rPr>
        <w:tab/>
      </w:r>
      <w:r>
        <w:rPr>
          <w:rFonts w:ascii="Calibri Light" w:hAnsi="Calibri Light" w:cs="Calibri Light"/>
          <w:sz w:val="21"/>
          <w:szCs w:val="21"/>
          <w14:numForm w14:val="lining"/>
        </w:rPr>
        <w:tab/>
      </w:r>
      <w:r>
        <w:rPr>
          <w:rFonts w:ascii="Calibri Light" w:hAnsi="Calibri Light" w:cs="Calibri Light"/>
          <w:sz w:val="21"/>
          <w:szCs w:val="21"/>
          <w14:numForm w14:val="lining"/>
        </w:rPr>
        <w:tab/>
      </w:r>
      <w:r>
        <w:rPr>
          <w:rFonts w:ascii="Calibri Light" w:hAnsi="Calibri Light" w:cs="Calibri Light"/>
          <w:sz w:val="21"/>
          <w:szCs w:val="21"/>
          <w14:numForm w14:val="lining"/>
        </w:rPr>
        <w:tab/>
      </w:r>
      <w:r>
        <w:rPr>
          <w:rFonts w:ascii="Calibri Light" w:hAnsi="Calibri Light" w:cs="Calibri Light"/>
          <w:sz w:val="21"/>
          <w:szCs w:val="21"/>
          <w14:numForm w14:val="lining"/>
        </w:rPr>
        <w:tab/>
      </w:r>
      <w:r>
        <w:rPr>
          <w:rFonts w:ascii="Calibri Light" w:hAnsi="Calibri Light" w:cs="Calibri Light"/>
          <w:sz w:val="21"/>
          <w:szCs w:val="21"/>
          <w14:numForm w14:val="lining"/>
        </w:rPr>
        <w:tab/>
        <w:t>JUDr. Vladislav Šrojta</w:t>
      </w:r>
    </w:p>
    <w:p w14:paraId="3A2C66FD" w14:textId="1188D563" w:rsidR="00C54497" w:rsidRDefault="002F338D" w:rsidP="002F338D">
      <w:pPr>
        <w:spacing w:after="0" w:line="25" w:lineRule="atLeast"/>
        <w:jc w:val="both"/>
        <w:rPr>
          <w:rFonts w:ascii="Calibri Light" w:hAnsi="Calibri Light" w:cs="Calibri Light"/>
          <w:sz w:val="21"/>
          <w:szCs w:val="21"/>
          <w14:numForm w14:val="lining"/>
        </w:rPr>
      </w:pPr>
      <w:r>
        <w:rPr>
          <w:rFonts w:ascii="Calibri Light" w:hAnsi="Calibri Light" w:cs="Calibri Light"/>
          <w:sz w:val="21"/>
          <w:szCs w:val="21"/>
          <w14:numForm w14:val="lining"/>
        </w:rPr>
        <w:tab/>
      </w:r>
      <w:r>
        <w:rPr>
          <w:rFonts w:ascii="Calibri Light" w:hAnsi="Calibri Light" w:cs="Calibri Light"/>
          <w:sz w:val="21"/>
          <w:szCs w:val="21"/>
          <w14:numForm w14:val="lining"/>
        </w:rPr>
        <w:tab/>
      </w:r>
      <w:r>
        <w:rPr>
          <w:rFonts w:ascii="Calibri Light" w:hAnsi="Calibri Light" w:cs="Calibri Light"/>
          <w:sz w:val="21"/>
          <w:szCs w:val="21"/>
          <w14:numForm w14:val="lining"/>
        </w:rPr>
        <w:tab/>
      </w:r>
      <w:r>
        <w:rPr>
          <w:rFonts w:ascii="Calibri Light" w:hAnsi="Calibri Light" w:cs="Calibri Light"/>
          <w:sz w:val="21"/>
          <w:szCs w:val="21"/>
          <w14:numForm w14:val="lining"/>
        </w:rPr>
        <w:tab/>
      </w:r>
      <w:r>
        <w:rPr>
          <w:rFonts w:ascii="Calibri Light" w:hAnsi="Calibri Light" w:cs="Calibri Light"/>
          <w:sz w:val="21"/>
          <w:szCs w:val="21"/>
          <w14:numForm w14:val="lining"/>
        </w:rPr>
        <w:tab/>
      </w:r>
      <w:r>
        <w:rPr>
          <w:rFonts w:ascii="Calibri Light" w:hAnsi="Calibri Light" w:cs="Calibri Light"/>
          <w:sz w:val="21"/>
          <w:szCs w:val="21"/>
          <w14:numForm w14:val="lining"/>
        </w:rPr>
        <w:tab/>
      </w:r>
      <w:r>
        <w:rPr>
          <w:rFonts w:ascii="Calibri Light" w:hAnsi="Calibri Light" w:cs="Calibri Light"/>
          <w:sz w:val="21"/>
          <w:szCs w:val="21"/>
          <w14:numForm w14:val="lining"/>
        </w:rPr>
        <w:tab/>
      </w:r>
      <w:r>
        <w:rPr>
          <w:rFonts w:ascii="Calibri Light" w:hAnsi="Calibri Light" w:cs="Calibri Light"/>
          <w:sz w:val="21"/>
          <w:szCs w:val="21"/>
          <w14:numForm w14:val="lining"/>
        </w:rPr>
        <w:tab/>
      </w:r>
      <w:r w:rsidR="00584BAD">
        <w:rPr>
          <w:rFonts w:ascii="Calibri Light" w:hAnsi="Calibri Light" w:cs="Calibri Light"/>
          <w:sz w:val="21"/>
          <w:szCs w:val="21"/>
          <w14:numForm w14:val="lining"/>
        </w:rPr>
        <w:t>R</w:t>
      </w:r>
      <w:r>
        <w:rPr>
          <w:rFonts w:ascii="Calibri Light" w:hAnsi="Calibri Light" w:cs="Calibri Light"/>
          <w:sz w:val="21"/>
          <w:szCs w:val="21"/>
          <w14:numForm w14:val="lining"/>
        </w:rPr>
        <w:t>iaditeľ</w:t>
      </w:r>
    </w:p>
    <w:p w14:paraId="14CFBCBE" w14:textId="77777777" w:rsidR="00584BAD" w:rsidRDefault="00584BAD" w:rsidP="002F338D">
      <w:pPr>
        <w:spacing w:after="0" w:line="25" w:lineRule="atLeast"/>
        <w:jc w:val="both"/>
        <w:rPr>
          <w:rFonts w:ascii="Calibri Light" w:hAnsi="Calibri Light" w:cs="Calibri Light"/>
          <w:sz w:val="21"/>
          <w:szCs w:val="21"/>
          <w14:numForm w14:val="lining"/>
        </w:rPr>
      </w:pPr>
    </w:p>
    <w:p w14:paraId="496EEDF7" w14:textId="77777777" w:rsidR="00584BAD" w:rsidRDefault="00584BAD" w:rsidP="002F338D">
      <w:pPr>
        <w:spacing w:after="0" w:line="25" w:lineRule="atLeast"/>
        <w:jc w:val="both"/>
        <w:rPr>
          <w:rFonts w:ascii="Calibri Light" w:hAnsi="Calibri Light" w:cs="Calibri Light"/>
          <w:sz w:val="21"/>
          <w:szCs w:val="21"/>
          <w14:numForm w14:val="lining"/>
        </w:rPr>
      </w:pPr>
    </w:p>
    <w:p w14:paraId="3FABE825" w14:textId="77777777" w:rsidR="00584BAD" w:rsidRDefault="00584BAD" w:rsidP="002F338D">
      <w:pPr>
        <w:spacing w:after="0" w:line="25" w:lineRule="atLeast"/>
        <w:jc w:val="both"/>
        <w:rPr>
          <w:rFonts w:ascii="Calibri Light" w:hAnsi="Calibri Light" w:cs="Calibri Light"/>
          <w:sz w:val="21"/>
          <w:szCs w:val="21"/>
          <w14:numForm w14:val="lining"/>
        </w:rPr>
      </w:pPr>
    </w:p>
    <w:p w14:paraId="40F5B9A5" w14:textId="619FE2E8" w:rsidR="00584BAD" w:rsidRDefault="00584BAD" w:rsidP="00584BAD">
      <w:pPr>
        <w:spacing w:after="0" w:line="25" w:lineRule="atLeast"/>
        <w:jc w:val="right"/>
        <w:rPr>
          <w:rFonts w:ascii="Calibri Light" w:hAnsi="Calibri Light" w:cs="Calibri Light"/>
          <w:sz w:val="21"/>
          <w:szCs w:val="21"/>
          <w:lang w:eastAsia="de-DE"/>
          <w14:numForm w14:val="lining"/>
        </w:rPr>
      </w:pPr>
      <w:r w:rsidRPr="00752290">
        <w:rPr>
          <w:rFonts w:ascii="Calibri Light" w:hAnsi="Calibri Light" w:cs="Calibri Light"/>
          <w:sz w:val="21"/>
          <w:szCs w:val="21"/>
          <w:lang w:eastAsia="de-DE"/>
          <w14:numForm w14:val="lining"/>
        </w:rPr>
        <w:lastRenderedPageBreak/>
        <w:t>Príloha č. 1</w:t>
      </w:r>
    </w:p>
    <w:p w14:paraId="77170A7A" w14:textId="49F9EC65" w:rsidR="00584BAD" w:rsidRDefault="00584BAD">
      <w:pPr>
        <w:spacing w:after="0" w:line="240" w:lineRule="auto"/>
        <w:rPr>
          <w:rFonts w:ascii="Calibri Light" w:hAnsi="Calibri Light" w:cs="Calibri Light"/>
          <w:sz w:val="21"/>
          <w:szCs w:val="21"/>
          <w:lang w:eastAsia="de-DE"/>
          <w14:numForm w14:val="lining"/>
        </w:rPr>
      </w:pPr>
      <w:r>
        <w:rPr>
          <w:rFonts w:ascii="Calibri Light" w:hAnsi="Calibri Light" w:cs="Calibri Light"/>
          <w:sz w:val="21"/>
          <w:szCs w:val="21"/>
          <w:lang w:eastAsia="de-DE"/>
          <w14:numForm w14:val="lining"/>
        </w:rPr>
        <w:br w:type="page"/>
      </w:r>
    </w:p>
    <w:p w14:paraId="4DD0C29C" w14:textId="5C2DB852" w:rsidR="00584BAD" w:rsidRDefault="00584BAD" w:rsidP="00584BAD">
      <w:pPr>
        <w:spacing w:after="0" w:line="25" w:lineRule="atLeast"/>
        <w:jc w:val="right"/>
        <w:rPr>
          <w:rFonts w:ascii="Calibri Light" w:hAnsi="Calibri Light" w:cs="Calibri Light"/>
          <w:sz w:val="21"/>
          <w:szCs w:val="21"/>
          <w:lang w:eastAsia="de-DE"/>
          <w14:numForm w14:val="lining"/>
        </w:rPr>
      </w:pPr>
      <w:r>
        <w:rPr>
          <w:rFonts w:ascii="Calibri Light" w:hAnsi="Calibri Light" w:cs="Calibri Light"/>
          <w:sz w:val="21"/>
          <w:szCs w:val="21"/>
          <w:lang w:eastAsia="de-DE"/>
          <w14:numForm w14:val="lining"/>
        </w:rPr>
        <w:lastRenderedPageBreak/>
        <w:t>Príloha č. 2</w:t>
      </w:r>
    </w:p>
    <w:p w14:paraId="610503B8" w14:textId="77777777" w:rsidR="00584BAD" w:rsidRDefault="00584BAD">
      <w:pPr>
        <w:spacing w:after="0" w:line="240" w:lineRule="auto"/>
        <w:rPr>
          <w:rFonts w:ascii="Calibri Light" w:hAnsi="Calibri Light" w:cs="Calibri Light"/>
          <w:sz w:val="21"/>
          <w:szCs w:val="21"/>
          <w:lang w:eastAsia="de-DE"/>
          <w14:numForm w14:val="lining"/>
        </w:rPr>
      </w:pPr>
      <w:r>
        <w:rPr>
          <w:rFonts w:ascii="Calibri Light" w:hAnsi="Calibri Light" w:cs="Calibri Light"/>
          <w:sz w:val="21"/>
          <w:szCs w:val="21"/>
          <w:lang w:eastAsia="de-DE"/>
          <w14:numForm w14:val="lining"/>
        </w:rPr>
        <w:br w:type="page"/>
      </w:r>
    </w:p>
    <w:p w14:paraId="5CC6BCD4" w14:textId="75C0C3A4" w:rsidR="00584BAD" w:rsidRDefault="00584BAD" w:rsidP="00584BAD">
      <w:pPr>
        <w:spacing w:after="0" w:line="25" w:lineRule="atLeast"/>
        <w:jc w:val="right"/>
        <w:rPr>
          <w:rFonts w:ascii="Calibri Light" w:hAnsi="Calibri Light" w:cs="Calibri Light"/>
          <w:sz w:val="21"/>
          <w:szCs w:val="21"/>
          <w:lang w:eastAsia="de-DE"/>
          <w14:numForm w14:val="lining"/>
        </w:rPr>
      </w:pPr>
      <w:r w:rsidRPr="00EA7457">
        <w:rPr>
          <w:rFonts w:ascii="Calibri Light" w:hAnsi="Calibri Light" w:cs="Calibri Light"/>
          <w:sz w:val="21"/>
          <w:szCs w:val="21"/>
          <w:lang w:eastAsia="de-DE"/>
          <w14:numForm w14:val="lining"/>
        </w:rPr>
        <w:lastRenderedPageBreak/>
        <w:t xml:space="preserve">Príloha č. </w:t>
      </w:r>
      <w:r>
        <w:rPr>
          <w:rFonts w:ascii="Calibri Light" w:hAnsi="Calibri Light" w:cs="Calibri Light"/>
          <w:sz w:val="21"/>
          <w:szCs w:val="21"/>
          <w:lang w:eastAsia="de-DE"/>
          <w14:numForm w14:val="lining"/>
        </w:rPr>
        <w:t>3</w:t>
      </w:r>
    </w:p>
    <w:p w14:paraId="7F1E5FFD" w14:textId="77777777" w:rsidR="00584BAD" w:rsidRDefault="00584BAD">
      <w:pPr>
        <w:spacing w:after="0" w:line="240" w:lineRule="auto"/>
        <w:rPr>
          <w:rFonts w:ascii="Calibri Light" w:hAnsi="Calibri Light" w:cs="Calibri Light"/>
          <w:sz w:val="21"/>
          <w:szCs w:val="21"/>
          <w:lang w:eastAsia="de-DE"/>
          <w14:numForm w14:val="lining"/>
        </w:rPr>
      </w:pPr>
      <w:r>
        <w:rPr>
          <w:rFonts w:ascii="Calibri Light" w:hAnsi="Calibri Light" w:cs="Calibri Light"/>
          <w:sz w:val="21"/>
          <w:szCs w:val="21"/>
          <w:lang w:eastAsia="de-DE"/>
          <w14:numForm w14:val="lining"/>
        </w:rPr>
        <w:br w:type="page"/>
      </w:r>
    </w:p>
    <w:p w14:paraId="4F46E8E8" w14:textId="35D63E0B" w:rsidR="00584BAD" w:rsidRDefault="00584BAD" w:rsidP="00584BAD">
      <w:pPr>
        <w:spacing w:after="0" w:line="25" w:lineRule="atLeast"/>
        <w:jc w:val="right"/>
        <w:rPr>
          <w:rFonts w:ascii="Calibri Light" w:hAnsi="Calibri Light" w:cs="Calibri Light"/>
          <w:sz w:val="21"/>
          <w:szCs w:val="21"/>
          <w:lang w:eastAsia="de-DE"/>
          <w14:numForm w14:val="lining"/>
        </w:rPr>
      </w:pPr>
      <w:r>
        <w:rPr>
          <w:rFonts w:ascii="Calibri Light" w:hAnsi="Calibri Light" w:cs="Calibri Light"/>
          <w:sz w:val="21"/>
          <w:szCs w:val="21"/>
          <w:lang w:eastAsia="de-DE"/>
          <w14:numForm w14:val="lining"/>
        </w:rPr>
        <w:lastRenderedPageBreak/>
        <w:t>Príloha č. 4</w:t>
      </w:r>
    </w:p>
    <w:p w14:paraId="7BD164F0" w14:textId="77777777" w:rsidR="00584BAD" w:rsidRPr="00584BAD" w:rsidRDefault="00584BAD" w:rsidP="00584BAD">
      <w:pPr>
        <w:spacing w:after="0" w:line="240" w:lineRule="auto"/>
        <w:jc w:val="both"/>
        <w:rPr>
          <w:rFonts w:eastAsia="Times New Roman" w:cs="Calibri"/>
          <w:sz w:val="24"/>
          <w:szCs w:val="24"/>
          <w:lang w:val="en-US" w:eastAsia="sk-SK"/>
        </w:rPr>
      </w:pPr>
    </w:p>
    <w:p w14:paraId="2B1A4206" w14:textId="77777777" w:rsidR="00584BAD" w:rsidRPr="00584BAD" w:rsidRDefault="00584BAD" w:rsidP="00584BAD">
      <w:pPr>
        <w:keepNext/>
        <w:spacing w:after="0" w:line="240" w:lineRule="auto"/>
        <w:jc w:val="center"/>
        <w:outlineLvl w:val="0"/>
        <w:rPr>
          <w:rFonts w:eastAsia="Times New Roman" w:cs="Calibri"/>
          <w:b/>
          <w:bCs/>
          <w:kern w:val="32"/>
          <w:sz w:val="32"/>
          <w:szCs w:val="32"/>
          <w:lang w:eastAsia="en-GB"/>
        </w:rPr>
      </w:pPr>
      <w:r w:rsidRPr="00584BAD">
        <w:rPr>
          <w:rFonts w:eastAsia="Times New Roman" w:cs="Calibri"/>
          <w:b/>
          <w:bCs/>
          <w:kern w:val="32"/>
          <w:sz w:val="32"/>
          <w:szCs w:val="32"/>
          <w:lang w:eastAsia="en-GB"/>
        </w:rPr>
        <w:t>Zmluva o zabezpečení plnenia bezpečnostných opatrení a notifikačných povinností</w:t>
      </w:r>
    </w:p>
    <w:p w14:paraId="2963BD51" w14:textId="77777777" w:rsidR="00584BAD" w:rsidRPr="00584BAD" w:rsidRDefault="00584BAD" w:rsidP="00584BAD">
      <w:pPr>
        <w:keepNext/>
        <w:spacing w:after="0" w:line="240" w:lineRule="auto"/>
        <w:jc w:val="center"/>
        <w:outlineLvl w:val="0"/>
        <w:rPr>
          <w:rFonts w:eastAsia="Times New Roman" w:cs="Calibri"/>
          <w:bCs/>
          <w:kern w:val="32"/>
          <w:sz w:val="24"/>
          <w:szCs w:val="24"/>
          <w:lang w:eastAsia="en-GB"/>
        </w:rPr>
      </w:pPr>
      <w:r w:rsidRPr="00584BAD">
        <w:rPr>
          <w:rFonts w:eastAsia="Times New Roman" w:cs="Calibri"/>
          <w:bCs/>
          <w:kern w:val="32"/>
          <w:sz w:val="24"/>
          <w:szCs w:val="24"/>
          <w:lang w:eastAsia="en-GB"/>
        </w:rPr>
        <w:t>uzatvorená v zmysle zákona č. 69/2018 Z. z. o kybernetickej bezpečnosti a o zmene a doplnení niektorých zákonov v znení neskorších predpisov</w:t>
      </w:r>
    </w:p>
    <w:p w14:paraId="72629DCC" w14:textId="77777777" w:rsidR="00584BAD" w:rsidRPr="00584BAD" w:rsidRDefault="00584BAD" w:rsidP="00584BAD">
      <w:pPr>
        <w:keepNext/>
        <w:spacing w:after="0" w:line="240" w:lineRule="auto"/>
        <w:jc w:val="center"/>
        <w:outlineLvl w:val="0"/>
        <w:rPr>
          <w:rFonts w:eastAsia="Times New Roman" w:cs="Calibri"/>
          <w:bCs/>
          <w:kern w:val="32"/>
          <w:sz w:val="24"/>
          <w:szCs w:val="24"/>
          <w:lang w:eastAsia="en-GB"/>
        </w:rPr>
      </w:pPr>
      <w:r w:rsidRPr="00584BAD">
        <w:rPr>
          <w:rFonts w:eastAsia="Times New Roman" w:cs="Calibri"/>
          <w:bCs/>
          <w:kern w:val="32"/>
          <w:sz w:val="24"/>
          <w:szCs w:val="24"/>
          <w:lang w:eastAsia="en-GB"/>
        </w:rPr>
        <w:t>(ďalej len „</w:t>
      </w:r>
      <w:r w:rsidRPr="00584BAD">
        <w:rPr>
          <w:rFonts w:eastAsia="Times New Roman" w:cs="Calibri"/>
          <w:b/>
          <w:bCs/>
          <w:kern w:val="32"/>
          <w:sz w:val="24"/>
          <w:szCs w:val="24"/>
          <w:lang w:eastAsia="en-GB"/>
        </w:rPr>
        <w:t>zákon o kybernetickej bezpečnosti</w:t>
      </w:r>
      <w:r w:rsidRPr="00584BAD">
        <w:rPr>
          <w:rFonts w:eastAsia="Times New Roman" w:cs="Calibri"/>
          <w:bCs/>
          <w:kern w:val="32"/>
          <w:sz w:val="24"/>
          <w:szCs w:val="24"/>
          <w:lang w:eastAsia="en-GB"/>
        </w:rPr>
        <w:t>“)</w:t>
      </w:r>
    </w:p>
    <w:p w14:paraId="4C4C7EFD" w14:textId="77777777" w:rsidR="00584BAD" w:rsidRPr="00584BAD" w:rsidRDefault="00584BAD" w:rsidP="00584BAD">
      <w:pPr>
        <w:keepNext/>
        <w:spacing w:after="0" w:line="240" w:lineRule="auto"/>
        <w:jc w:val="center"/>
        <w:outlineLvl w:val="0"/>
        <w:rPr>
          <w:rFonts w:eastAsia="Times New Roman" w:cs="Calibri"/>
          <w:bCs/>
          <w:kern w:val="32"/>
          <w:sz w:val="24"/>
          <w:szCs w:val="24"/>
          <w:lang w:eastAsia="en-GB"/>
        </w:rPr>
      </w:pPr>
      <w:r w:rsidRPr="00584BAD">
        <w:rPr>
          <w:rFonts w:eastAsia="Times New Roman" w:cs="Calibri"/>
          <w:bCs/>
          <w:kern w:val="32"/>
          <w:sz w:val="24"/>
          <w:szCs w:val="24"/>
          <w:lang w:eastAsia="en-GB"/>
        </w:rPr>
        <w:t>(ďalej len „</w:t>
      </w:r>
      <w:r w:rsidRPr="00584BAD">
        <w:rPr>
          <w:rFonts w:eastAsia="Times New Roman" w:cs="Calibri"/>
          <w:b/>
          <w:bCs/>
          <w:kern w:val="32"/>
          <w:sz w:val="24"/>
          <w:szCs w:val="24"/>
          <w:lang w:eastAsia="en-GB"/>
        </w:rPr>
        <w:t>zmluva</w:t>
      </w:r>
      <w:r w:rsidRPr="00584BAD">
        <w:rPr>
          <w:rFonts w:eastAsia="Times New Roman" w:cs="Calibri"/>
          <w:bCs/>
          <w:kern w:val="32"/>
          <w:sz w:val="24"/>
          <w:szCs w:val="24"/>
          <w:lang w:eastAsia="en-GB"/>
        </w:rPr>
        <w:t>“)</w:t>
      </w:r>
    </w:p>
    <w:p w14:paraId="2DB08EB2" w14:textId="77777777" w:rsidR="00584BAD" w:rsidRPr="00584BAD" w:rsidRDefault="00584BAD" w:rsidP="00584BAD">
      <w:pPr>
        <w:spacing w:after="0" w:line="240" w:lineRule="auto"/>
        <w:jc w:val="both"/>
        <w:rPr>
          <w:rFonts w:eastAsia="Times New Roman" w:cs="Calibri"/>
          <w:sz w:val="24"/>
          <w:szCs w:val="24"/>
          <w:lang w:eastAsia="sk-SK"/>
        </w:rPr>
      </w:pPr>
    </w:p>
    <w:p w14:paraId="695F13E2" w14:textId="77777777" w:rsidR="00584BAD" w:rsidRPr="00584BAD" w:rsidRDefault="00584BAD" w:rsidP="00584BAD">
      <w:pPr>
        <w:spacing w:after="0" w:line="240" w:lineRule="auto"/>
        <w:jc w:val="both"/>
        <w:rPr>
          <w:rFonts w:eastAsia="Times New Roman" w:cs="Calibri"/>
          <w:sz w:val="24"/>
          <w:szCs w:val="24"/>
          <w:lang w:eastAsia="sk-SK"/>
        </w:rPr>
      </w:pPr>
      <w:r w:rsidRPr="00584BAD">
        <w:rPr>
          <w:rFonts w:eastAsia="Times New Roman" w:cs="Calibri"/>
          <w:sz w:val="24"/>
          <w:szCs w:val="24"/>
          <w:lang w:eastAsia="sk-SK"/>
        </w:rPr>
        <w:t xml:space="preserve">medzi zmluvnými stranami: </w:t>
      </w:r>
    </w:p>
    <w:p w14:paraId="7F8AC167" w14:textId="77777777" w:rsidR="00584BAD" w:rsidRPr="00584BAD" w:rsidRDefault="00584BAD" w:rsidP="00584BAD">
      <w:pPr>
        <w:spacing w:after="0" w:line="240" w:lineRule="auto"/>
        <w:jc w:val="both"/>
        <w:rPr>
          <w:rFonts w:eastAsia="Times New Roman" w:cs="Calibri"/>
          <w:sz w:val="24"/>
          <w:szCs w:val="24"/>
          <w:lang w:eastAsia="sk-SK"/>
        </w:rPr>
      </w:pPr>
    </w:p>
    <w:p w14:paraId="092A99BD" w14:textId="77777777" w:rsidR="00584BAD" w:rsidRPr="00584BAD" w:rsidRDefault="00584BAD" w:rsidP="00584BAD">
      <w:pPr>
        <w:autoSpaceDE w:val="0"/>
        <w:autoSpaceDN w:val="0"/>
        <w:adjustRightInd w:val="0"/>
        <w:spacing w:after="0" w:line="240" w:lineRule="auto"/>
        <w:ind w:left="3969" w:hanging="3969"/>
        <w:rPr>
          <w:rFonts w:eastAsia="Times New Roman" w:cs="Calibri"/>
          <w:sz w:val="24"/>
          <w:szCs w:val="24"/>
          <w:lang w:eastAsia="en-GB"/>
        </w:rPr>
      </w:pPr>
      <w:r w:rsidRPr="00584BAD">
        <w:rPr>
          <w:rFonts w:eastAsia="Times New Roman" w:cs="Calibri"/>
          <w:sz w:val="24"/>
          <w:szCs w:val="24"/>
          <w:lang w:eastAsia="en-GB"/>
        </w:rPr>
        <w:t>Prevádzkovateľ:</w:t>
      </w:r>
      <w:r w:rsidRPr="00584BAD">
        <w:rPr>
          <w:rFonts w:eastAsia="Times New Roman" w:cs="Calibri"/>
          <w:sz w:val="24"/>
          <w:szCs w:val="24"/>
          <w:lang w:eastAsia="en-GB"/>
        </w:rPr>
        <w:tab/>
      </w:r>
      <w:r w:rsidRPr="00584BAD">
        <w:rPr>
          <w:rFonts w:eastAsia="Times New Roman" w:cs="Calibri"/>
          <w:b/>
          <w:sz w:val="24"/>
          <w:szCs w:val="24"/>
          <w:lang w:eastAsia="en-GB"/>
        </w:rPr>
        <w:t>Fakultná nemocnica Trnava</w:t>
      </w:r>
    </w:p>
    <w:p w14:paraId="42588AF4" w14:textId="77777777" w:rsidR="00584BAD" w:rsidRPr="00584BAD" w:rsidRDefault="00584BAD" w:rsidP="00584BAD">
      <w:pPr>
        <w:autoSpaceDE w:val="0"/>
        <w:autoSpaceDN w:val="0"/>
        <w:adjustRightInd w:val="0"/>
        <w:spacing w:after="0" w:line="240" w:lineRule="auto"/>
        <w:ind w:left="3969" w:hanging="3969"/>
        <w:rPr>
          <w:rFonts w:eastAsia="Times New Roman" w:cs="Calibri"/>
          <w:sz w:val="24"/>
          <w:szCs w:val="24"/>
          <w:lang w:eastAsia="en-GB"/>
        </w:rPr>
      </w:pPr>
      <w:r w:rsidRPr="00584BAD">
        <w:rPr>
          <w:rFonts w:eastAsia="Times New Roman" w:cs="Calibri"/>
          <w:sz w:val="24"/>
          <w:szCs w:val="24"/>
          <w:lang w:eastAsia="en-GB"/>
        </w:rPr>
        <w:t xml:space="preserve">Sídlo: </w:t>
      </w:r>
      <w:r w:rsidRPr="00584BAD">
        <w:rPr>
          <w:rFonts w:eastAsia="Times New Roman" w:cs="Calibri"/>
          <w:sz w:val="24"/>
          <w:szCs w:val="24"/>
          <w:lang w:eastAsia="en-GB"/>
        </w:rPr>
        <w:tab/>
        <w:t>A. Žarnova, Trnava, 917 02</w:t>
      </w:r>
    </w:p>
    <w:p w14:paraId="59D77B52" w14:textId="77777777" w:rsidR="00584BAD" w:rsidRPr="00584BAD" w:rsidRDefault="00584BAD" w:rsidP="00584BAD">
      <w:pPr>
        <w:autoSpaceDE w:val="0"/>
        <w:autoSpaceDN w:val="0"/>
        <w:adjustRightInd w:val="0"/>
        <w:spacing w:after="0" w:line="240" w:lineRule="auto"/>
        <w:ind w:left="3969" w:hanging="3969"/>
        <w:rPr>
          <w:rFonts w:eastAsia="Times New Roman" w:cs="Calibri"/>
          <w:sz w:val="24"/>
          <w:szCs w:val="24"/>
          <w:lang w:eastAsia="en-GB"/>
        </w:rPr>
      </w:pPr>
      <w:r w:rsidRPr="00584BAD">
        <w:rPr>
          <w:rFonts w:eastAsia="Times New Roman" w:cs="Calibri"/>
          <w:sz w:val="24"/>
          <w:szCs w:val="24"/>
          <w:lang w:eastAsia="en-GB"/>
        </w:rPr>
        <w:t xml:space="preserve">IČO: </w:t>
      </w:r>
      <w:r w:rsidRPr="00584BAD">
        <w:rPr>
          <w:rFonts w:eastAsia="Times New Roman" w:cs="Calibri"/>
          <w:sz w:val="24"/>
          <w:szCs w:val="24"/>
          <w:lang w:eastAsia="en-GB"/>
        </w:rPr>
        <w:tab/>
        <w:t>00610381</w:t>
      </w:r>
    </w:p>
    <w:p w14:paraId="3AA2D9F9" w14:textId="77777777" w:rsidR="00584BAD" w:rsidRPr="00584BAD" w:rsidRDefault="00584BAD" w:rsidP="00584BAD">
      <w:pPr>
        <w:autoSpaceDE w:val="0"/>
        <w:autoSpaceDN w:val="0"/>
        <w:adjustRightInd w:val="0"/>
        <w:spacing w:after="0" w:line="240" w:lineRule="auto"/>
        <w:ind w:left="3969" w:hanging="3969"/>
        <w:jc w:val="both"/>
        <w:rPr>
          <w:rFonts w:eastAsia="Times New Roman" w:cs="Calibri"/>
          <w:sz w:val="24"/>
          <w:szCs w:val="24"/>
          <w:lang w:eastAsia="en-GB"/>
        </w:rPr>
      </w:pPr>
      <w:r w:rsidRPr="00584BAD">
        <w:rPr>
          <w:rFonts w:eastAsia="Times New Roman" w:cs="Calibri"/>
          <w:sz w:val="24"/>
          <w:szCs w:val="24"/>
          <w:lang w:eastAsia="en-GB"/>
        </w:rPr>
        <w:t xml:space="preserve">Zastúpený: </w:t>
      </w:r>
      <w:r w:rsidRPr="00584BAD">
        <w:rPr>
          <w:rFonts w:eastAsia="Times New Roman" w:cs="Calibri"/>
          <w:sz w:val="24"/>
          <w:szCs w:val="24"/>
          <w:lang w:eastAsia="en-GB"/>
        </w:rPr>
        <w:tab/>
        <w:t xml:space="preserve">JUDr. Vladislav Šrojta  </w:t>
      </w:r>
    </w:p>
    <w:p w14:paraId="1490EF7D" w14:textId="77777777" w:rsidR="00584BAD" w:rsidRPr="00584BAD" w:rsidRDefault="00584BAD" w:rsidP="00584BAD">
      <w:pPr>
        <w:autoSpaceDE w:val="0"/>
        <w:autoSpaceDN w:val="0"/>
        <w:adjustRightInd w:val="0"/>
        <w:spacing w:after="0" w:line="240" w:lineRule="auto"/>
        <w:ind w:left="3969"/>
        <w:jc w:val="both"/>
        <w:rPr>
          <w:rFonts w:eastAsia="Times New Roman" w:cs="Calibri"/>
          <w:sz w:val="24"/>
          <w:szCs w:val="24"/>
          <w:lang w:eastAsia="en-GB"/>
        </w:rPr>
      </w:pPr>
      <w:r w:rsidRPr="00584BAD">
        <w:rPr>
          <w:rFonts w:eastAsia="Times New Roman" w:cs="Calibri"/>
          <w:sz w:val="24"/>
          <w:szCs w:val="24"/>
          <w:lang w:eastAsia="en-GB"/>
        </w:rPr>
        <w:t>Riaditeľ</w:t>
      </w:r>
    </w:p>
    <w:p w14:paraId="17405392" w14:textId="77777777" w:rsidR="00584BAD" w:rsidRPr="00584BAD" w:rsidRDefault="00584BAD" w:rsidP="00584BAD">
      <w:pPr>
        <w:autoSpaceDE w:val="0"/>
        <w:autoSpaceDN w:val="0"/>
        <w:adjustRightInd w:val="0"/>
        <w:spacing w:after="0" w:line="240" w:lineRule="auto"/>
        <w:ind w:left="3969" w:hanging="3969"/>
        <w:jc w:val="both"/>
        <w:rPr>
          <w:rFonts w:eastAsia="Times New Roman" w:cs="Calibri"/>
          <w:sz w:val="24"/>
          <w:szCs w:val="24"/>
          <w:lang w:eastAsia="en-GB"/>
        </w:rPr>
      </w:pPr>
      <w:r w:rsidRPr="00584BAD">
        <w:rPr>
          <w:rFonts w:eastAsia="Times New Roman" w:cs="Calibri"/>
          <w:sz w:val="24"/>
          <w:szCs w:val="24"/>
          <w:lang w:eastAsia="en-GB"/>
        </w:rPr>
        <w:t xml:space="preserve">Zriadený: </w:t>
      </w:r>
      <w:r w:rsidRPr="00584BAD">
        <w:rPr>
          <w:rFonts w:eastAsia="Times New Roman" w:cs="Calibri"/>
          <w:sz w:val="24"/>
          <w:szCs w:val="24"/>
          <w:lang w:eastAsia="en-GB"/>
        </w:rPr>
        <w:tab/>
        <w:t>Zriaďovacou  listinou MZ SR č. 1970/1991-A/IV-1 zo dňa 14.6.1991, v znení neskorších rozhodnutí</w:t>
      </w:r>
    </w:p>
    <w:p w14:paraId="19D2D49E" w14:textId="77777777" w:rsidR="00584BAD" w:rsidRPr="00584BAD" w:rsidRDefault="00584BAD" w:rsidP="00584BAD">
      <w:pPr>
        <w:autoSpaceDE w:val="0"/>
        <w:autoSpaceDN w:val="0"/>
        <w:adjustRightInd w:val="0"/>
        <w:spacing w:after="0" w:line="240" w:lineRule="auto"/>
        <w:jc w:val="both"/>
        <w:rPr>
          <w:rFonts w:eastAsia="Times New Roman" w:cs="Calibri"/>
          <w:sz w:val="24"/>
          <w:szCs w:val="24"/>
          <w:lang w:eastAsia="en-GB"/>
        </w:rPr>
      </w:pPr>
      <w:r w:rsidRPr="00584BAD">
        <w:rPr>
          <w:rFonts w:eastAsia="Times New Roman" w:cs="Calibri"/>
          <w:sz w:val="24"/>
          <w:szCs w:val="24"/>
          <w:lang w:eastAsia="en-GB"/>
        </w:rPr>
        <w:t>(ďalej len „</w:t>
      </w:r>
      <w:r w:rsidRPr="00584BAD">
        <w:rPr>
          <w:rFonts w:eastAsia="Times New Roman" w:cs="Calibri"/>
          <w:b/>
          <w:sz w:val="24"/>
          <w:szCs w:val="24"/>
          <w:lang w:eastAsia="en-GB"/>
        </w:rPr>
        <w:t>Prevádzkovateľ základnej služby</w:t>
      </w:r>
      <w:r w:rsidRPr="00584BAD">
        <w:rPr>
          <w:rFonts w:eastAsia="Times New Roman" w:cs="Calibri"/>
          <w:sz w:val="24"/>
          <w:szCs w:val="24"/>
          <w:lang w:eastAsia="en-GB"/>
        </w:rPr>
        <w:t>")</w:t>
      </w:r>
    </w:p>
    <w:p w14:paraId="48337D4D" w14:textId="77777777" w:rsidR="00584BAD" w:rsidRPr="00584BAD" w:rsidRDefault="00584BAD" w:rsidP="00584BAD">
      <w:pPr>
        <w:spacing w:after="0" w:line="240" w:lineRule="auto"/>
        <w:rPr>
          <w:rFonts w:eastAsia="Times New Roman" w:cs="Calibri"/>
          <w:sz w:val="24"/>
          <w:szCs w:val="24"/>
          <w:lang w:eastAsia="en-GB"/>
        </w:rPr>
      </w:pPr>
    </w:p>
    <w:p w14:paraId="7A5ACCE2" w14:textId="77777777" w:rsidR="00584BAD" w:rsidRPr="00584BAD" w:rsidRDefault="00584BAD" w:rsidP="00584BAD">
      <w:pPr>
        <w:spacing w:after="0" w:line="240" w:lineRule="auto"/>
        <w:rPr>
          <w:rFonts w:eastAsia="Times New Roman" w:cs="Calibri"/>
          <w:sz w:val="24"/>
          <w:szCs w:val="24"/>
          <w:lang w:eastAsia="en-GB"/>
        </w:rPr>
      </w:pPr>
      <w:r w:rsidRPr="00584BAD">
        <w:rPr>
          <w:rFonts w:eastAsia="Times New Roman" w:cs="Calibri"/>
          <w:sz w:val="24"/>
          <w:szCs w:val="24"/>
          <w:lang w:eastAsia="en-GB"/>
        </w:rPr>
        <w:t>a</w:t>
      </w:r>
    </w:p>
    <w:p w14:paraId="0872F91C" w14:textId="77777777" w:rsidR="00584BAD" w:rsidRPr="00584BAD" w:rsidRDefault="00584BAD" w:rsidP="00584BAD">
      <w:pPr>
        <w:spacing w:after="0" w:line="240" w:lineRule="auto"/>
        <w:rPr>
          <w:rFonts w:eastAsia="Times New Roman" w:cs="Calibri"/>
          <w:sz w:val="24"/>
          <w:szCs w:val="24"/>
          <w:lang w:eastAsia="en-GB"/>
        </w:rPr>
      </w:pPr>
    </w:p>
    <w:p w14:paraId="3DCB5627" w14:textId="77777777" w:rsidR="00584BAD" w:rsidRPr="00584BAD" w:rsidRDefault="00584BAD" w:rsidP="00584BAD">
      <w:pPr>
        <w:autoSpaceDE w:val="0"/>
        <w:autoSpaceDN w:val="0"/>
        <w:adjustRightInd w:val="0"/>
        <w:spacing w:after="0" w:line="240" w:lineRule="auto"/>
        <w:ind w:left="3969" w:hanging="3969"/>
        <w:rPr>
          <w:rFonts w:eastAsia="Times New Roman" w:cs="Calibri"/>
          <w:sz w:val="24"/>
          <w:szCs w:val="24"/>
          <w:lang w:eastAsia="en-GB"/>
        </w:rPr>
      </w:pPr>
      <w:r w:rsidRPr="00584BAD">
        <w:rPr>
          <w:rFonts w:eastAsia="Times New Roman" w:cs="Calibri"/>
          <w:sz w:val="24"/>
          <w:szCs w:val="24"/>
          <w:lang w:eastAsia="en-GB"/>
        </w:rPr>
        <w:t xml:space="preserve">Dodávateľ: </w:t>
      </w:r>
      <w:r w:rsidRPr="00584BAD">
        <w:rPr>
          <w:rFonts w:eastAsia="Times New Roman" w:cs="Calibri"/>
          <w:sz w:val="24"/>
          <w:szCs w:val="24"/>
          <w:lang w:eastAsia="en-GB"/>
        </w:rPr>
        <w:tab/>
        <w:t>............................</w:t>
      </w:r>
    </w:p>
    <w:p w14:paraId="3CB4EBBD" w14:textId="77777777" w:rsidR="00584BAD" w:rsidRPr="00584BAD" w:rsidRDefault="00584BAD" w:rsidP="00584BAD">
      <w:pPr>
        <w:autoSpaceDE w:val="0"/>
        <w:autoSpaceDN w:val="0"/>
        <w:adjustRightInd w:val="0"/>
        <w:spacing w:after="0" w:line="240" w:lineRule="auto"/>
        <w:ind w:left="3969" w:hanging="3969"/>
        <w:rPr>
          <w:rFonts w:eastAsia="Times New Roman" w:cs="Calibri"/>
          <w:sz w:val="24"/>
          <w:szCs w:val="24"/>
          <w:lang w:eastAsia="en-GB"/>
        </w:rPr>
      </w:pPr>
      <w:r w:rsidRPr="00584BAD">
        <w:rPr>
          <w:rFonts w:eastAsia="Times New Roman" w:cs="Calibri"/>
          <w:sz w:val="24"/>
          <w:szCs w:val="24"/>
          <w:lang w:eastAsia="en-GB"/>
        </w:rPr>
        <w:t xml:space="preserve">Sídlo: </w:t>
      </w:r>
      <w:r w:rsidRPr="00584BAD">
        <w:rPr>
          <w:rFonts w:eastAsia="Times New Roman" w:cs="Calibri"/>
          <w:sz w:val="24"/>
          <w:szCs w:val="24"/>
          <w:lang w:eastAsia="en-GB"/>
        </w:rPr>
        <w:tab/>
        <w:t>............................</w:t>
      </w:r>
    </w:p>
    <w:p w14:paraId="03C475C6" w14:textId="77777777" w:rsidR="00584BAD" w:rsidRPr="00584BAD" w:rsidRDefault="00584BAD" w:rsidP="00584BAD">
      <w:pPr>
        <w:autoSpaceDE w:val="0"/>
        <w:autoSpaceDN w:val="0"/>
        <w:adjustRightInd w:val="0"/>
        <w:spacing w:after="0" w:line="240" w:lineRule="auto"/>
        <w:ind w:left="3969" w:hanging="3969"/>
        <w:rPr>
          <w:rFonts w:eastAsia="Times New Roman" w:cs="Calibri"/>
          <w:sz w:val="24"/>
          <w:szCs w:val="24"/>
          <w:lang w:eastAsia="en-GB"/>
        </w:rPr>
      </w:pPr>
      <w:r w:rsidRPr="00584BAD">
        <w:rPr>
          <w:rFonts w:eastAsia="Times New Roman" w:cs="Calibri"/>
          <w:sz w:val="24"/>
          <w:szCs w:val="24"/>
          <w:lang w:eastAsia="en-GB"/>
        </w:rPr>
        <w:t>IČO:</w:t>
      </w:r>
      <w:r w:rsidRPr="00584BAD">
        <w:rPr>
          <w:rFonts w:eastAsia="Times New Roman" w:cs="Calibri"/>
          <w:sz w:val="24"/>
          <w:szCs w:val="24"/>
          <w:lang w:eastAsia="en-GB"/>
        </w:rPr>
        <w:tab/>
        <w:t>............................</w:t>
      </w:r>
    </w:p>
    <w:p w14:paraId="22E6E4AE" w14:textId="77777777" w:rsidR="00584BAD" w:rsidRPr="00584BAD" w:rsidRDefault="00584BAD" w:rsidP="00584BAD">
      <w:pPr>
        <w:autoSpaceDE w:val="0"/>
        <w:autoSpaceDN w:val="0"/>
        <w:adjustRightInd w:val="0"/>
        <w:spacing w:after="0" w:line="240" w:lineRule="auto"/>
        <w:ind w:left="3969" w:hanging="3969"/>
        <w:rPr>
          <w:rFonts w:eastAsia="Times New Roman" w:cs="Calibri"/>
          <w:sz w:val="24"/>
          <w:szCs w:val="24"/>
          <w:lang w:eastAsia="en-GB"/>
        </w:rPr>
      </w:pPr>
      <w:r w:rsidRPr="00584BAD">
        <w:rPr>
          <w:rFonts w:eastAsia="Times New Roman" w:cs="Calibri"/>
          <w:sz w:val="24"/>
          <w:szCs w:val="24"/>
          <w:lang w:eastAsia="en-GB"/>
        </w:rPr>
        <w:t>IČ DPH:</w:t>
      </w:r>
      <w:r w:rsidRPr="00584BAD">
        <w:rPr>
          <w:rFonts w:eastAsia="Times New Roman" w:cs="Calibri"/>
          <w:sz w:val="24"/>
          <w:szCs w:val="24"/>
          <w:lang w:eastAsia="en-GB"/>
        </w:rPr>
        <w:tab/>
        <w:t xml:space="preserve">............................ </w:t>
      </w:r>
    </w:p>
    <w:p w14:paraId="0EDFA016" w14:textId="77777777" w:rsidR="00584BAD" w:rsidRPr="00584BAD" w:rsidRDefault="00584BAD" w:rsidP="00584BAD">
      <w:pPr>
        <w:autoSpaceDE w:val="0"/>
        <w:autoSpaceDN w:val="0"/>
        <w:adjustRightInd w:val="0"/>
        <w:spacing w:after="0" w:line="240" w:lineRule="auto"/>
        <w:ind w:left="3969" w:hanging="3969"/>
        <w:rPr>
          <w:rFonts w:eastAsia="Times New Roman" w:cs="Calibri"/>
          <w:sz w:val="24"/>
          <w:szCs w:val="24"/>
          <w:lang w:eastAsia="en-GB"/>
        </w:rPr>
      </w:pPr>
      <w:r w:rsidRPr="00584BAD">
        <w:rPr>
          <w:rFonts w:eastAsia="Times New Roman" w:cs="Calibri"/>
          <w:sz w:val="24"/>
          <w:szCs w:val="24"/>
          <w:lang w:eastAsia="en-GB"/>
        </w:rPr>
        <w:t>Zastúpený:</w:t>
      </w:r>
      <w:r w:rsidRPr="00584BAD">
        <w:rPr>
          <w:rFonts w:eastAsia="Times New Roman" w:cs="Calibri"/>
          <w:sz w:val="24"/>
          <w:szCs w:val="24"/>
          <w:lang w:eastAsia="en-GB"/>
        </w:rPr>
        <w:tab/>
        <w:t>............................</w:t>
      </w:r>
    </w:p>
    <w:p w14:paraId="340D1A4D" w14:textId="77777777" w:rsidR="00584BAD" w:rsidRPr="00584BAD" w:rsidRDefault="00584BAD" w:rsidP="00584BAD">
      <w:pPr>
        <w:autoSpaceDE w:val="0"/>
        <w:autoSpaceDN w:val="0"/>
        <w:adjustRightInd w:val="0"/>
        <w:spacing w:after="0" w:line="240" w:lineRule="auto"/>
        <w:rPr>
          <w:rFonts w:eastAsia="Times New Roman" w:cs="Calibri"/>
          <w:sz w:val="24"/>
          <w:szCs w:val="24"/>
          <w:lang w:eastAsia="en-GB"/>
        </w:rPr>
      </w:pPr>
      <w:r w:rsidRPr="00584BAD">
        <w:rPr>
          <w:rFonts w:eastAsia="Times New Roman" w:cs="Calibri"/>
          <w:sz w:val="24"/>
          <w:szCs w:val="24"/>
          <w:lang w:eastAsia="en-GB"/>
        </w:rPr>
        <w:t>Zapísaný:</w:t>
      </w:r>
      <w:r w:rsidRPr="00584BAD">
        <w:rPr>
          <w:rFonts w:eastAsia="Times New Roman" w:cs="Calibri"/>
          <w:sz w:val="24"/>
          <w:szCs w:val="24"/>
          <w:lang w:eastAsia="en-GB"/>
        </w:rPr>
        <w:tab/>
        <w:t xml:space="preserve">............................ </w:t>
      </w:r>
      <w:r w:rsidRPr="00584BAD">
        <w:rPr>
          <w:rFonts w:eastAsia="Times New Roman" w:cs="Calibri"/>
          <w:sz w:val="24"/>
          <w:szCs w:val="24"/>
          <w:lang w:eastAsia="en-GB"/>
        </w:rPr>
        <w:br/>
        <w:t>(ďalej len „</w:t>
      </w:r>
      <w:r w:rsidRPr="00584BAD">
        <w:rPr>
          <w:rFonts w:eastAsia="Times New Roman" w:cs="Calibri"/>
          <w:b/>
          <w:sz w:val="24"/>
          <w:szCs w:val="24"/>
          <w:lang w:eastAsia="en-GB"/>
        </w:rPr>
        <w:t>Dodávateľ</w:t>
      </w:r>
      <w:r w:rsidRPr="00584BAD">
        <w:rPr>
          <w:rFonts w:eastAsia="Times New Roman" w:cs="Calibri"/>
          <w:sz w:val="24"/>
          <w:szCs w:val="24"/>
          <w:lang w:eastAsia="en-GB"/>
        </w:rPr>
        <w:t>")</w:t>
      </w:r>
    </w:p>
    <w:p w14:paraId="75B6B930" w14:textId="77777777" w:rsidR="00584BAD" w:rsidRPr="00584BAD" w:rsidRDefault="00584BAD" w:rsidP="00584BAD">
      <w:pPr>
        <w:tabs>
          <w:tab w:val="left" w:pos="1800"/>
        </w:tabs>
        <w:autoSpaceDE w:val="0"/>
        <w:autoSpaceDN w:val="0"/>
        <w:adjustRightInd w:val="0"/>
        <w:spacing w:after="0" w:line="240" w:lineRule="auto"/>
        <w:rPr>
          <w:rFonts w:eastAsia="Times New Roman" w:cs="Calibri"/>
          <w:sz w:val="24"/>
          <w:szCs w:val="24"/>
          <w:lang w:eastAsia="en-GB"/>
        </w:rPr>
      </w:pPr>
      <w:r w:rsidRPr="00584BAD">
        <w:rPr>
          <w:rFonts w:eastAsia="Times New Roman" w:cs="Calibri"/>
          <w:sz w:val="24"/>
          <w:szCs w:val="24"/>
          <w:lang w:eastAsia="en-GB"/>
        </w:rPr>
        <w:t>(Prevádzkovateľ základnej služby a Dodávateľ spolu ďalej len ,,</w:t>
      </w:r>
      <w:r w:rsidRPr="00584BAD">
        <w:rPr>
          <w:rFonts w:eastAsia="Times New Roman" w:cs="Calibri"/>
          <w:b/>
          <w:sz w:val="24"/>
          <w:szCs w:val="24"/>
          <w:lang w:eastAsia="en-GB"/>
        </w:rPr>
        <w:t>zmluvné strany</w:t>
      </w:r>
      <w:r w:rsidRPr="00584BAD">
        <w:rPr>
          <w:rFonts w:eastAsia="Times New Roman" w:cs="Calibri"/>
          <w:sz w:val="24"/>
          <w:szCs w:val="24"/>
          <w:lang w:eastAsia="en-GB"/>
        </w:rPr>
        <w:t>“)</w:t>
      </w:r>
    </w:p>
    <w:p w14:paraId="7DEB4FA2" w14:textId="77777777" w:rsidR="00584BAD" w:rsidRPr="00584BAD" w:rsidRDefault="00584BAD" w:rsidP="00584BAD">
      <w:pPr>
        <w:tabs>
          <w:tab w:val="left" w:pos="1800"/>
        </w:tabs>
        <w:autoSpaceDE w:val="0"/>
        <w:autoSpaceDN w:val="0"/>
        <w:adjustRightInd w:val="0"/>
        <w:spacing w:after="0" w:line="240" w:lineRule="auto"/>
        <w:rPr>
          <w:rFonts w:eastAsia="Times New Roman" w:cs="Calibri"/>
          <w:sz w:val="24"/>
          <w:szCs w:val="24"/>
          <w:lang w:eastAsia="en-GB"/>
        </w:rPr>
      </w:pPr>
    </w:p>
    <w:p w14:paraId="475AFAF4" w14:textId="77777777" w:rsidR="00584BAD" w:rsidRPr="00584BAD" w:rsidRDefault="00584BAD" w:rsidP="00584BAD">
      <w:pPr>
        <w:tabs>
          <w:tab w:val="left" w:pos="1800"/>
        </w:tabs>
        <w:autoSpaceDE w:val="0"/>
        <w:autoSpaceDN w:val="0"/>
        <w:adjustRightInd w:val="0"/>
        <w:spacing w:after="0" w:line="240" w:lineRule="auto"/>
        <w:rPr>
          <w:rFonts w:eastAsia="Times New Roman" w:cs="Calibri"/>
          <w:sz w:val="24"/>
          <w:szCs w:val="24"/>
          <w:lang w:eastAsia="en-GB"/>
        </w:rPr>
      </w:pPr>
    </w:p>
    <w:p w14:paraId="085A3B49" w14:textId="77777777" w:rsidR="00584BAD" w:rsidRPr="00584BAD" w:rsidRDefault="00584BAD" w:rsidP="00584BAD">
      <w:pPr>
        <w:tabs>
          <w:tab w:val="left" w:pos="1800"/>
        </w:tabs>
        <w:autoSpaceDE w:val="0"/>
        <w:autoSpaceDN w:val="0"/>
        <w:adjustRightInd w:val="0"/>
        <w:spacing w:after="0" w:line="240" w:lineRule="auto"/>
        <w:jc w:val="center"/>
        <w:rPr>
          <w:rFonts w:eastAsia="Times New Roman" w:cs="Calibri"/>
          <w:b/>
          <w:bCs/>
          <w:sz w:val="24"/>
          <w:szCs w:val="24"/>
          <w:lang w:eastAsia="en-GB"/>
        </w:rPr>
      </w:pPr>
      <w:r w:rsidRPr="00584BAD">
        <w:rPr>
          <w:rFonts w:eastAsia="Times New Roman" w:cs="Calibri"/>
          <w:b/>
          <w:bCs/>
          <w:sz w:val="24"/>
          <w:szCs w:val="24"/>
          <w:lang w:eastAsia="en-GB"/>
        </w:rPr>
        <w:t>Článok I.</w:t>
      </w:r>
    </w:p>
    <w:p w14:paraId="08A10E6E" w14:textId="77777777" w:rsidR="00584BAD" w:rsidRPr="00584BAD" w:rsidRDefault="00584BAD" w:rsidP="00584BAD">
      <w:pPr>
        <w:spacing w:after="0" w:line="240" w:lineRule="auto"/>
        <w:jc w:val="center"/>
        <w:rPr>
          <w:rFonts w:eastAsia="Times New Roman" w:cs="Calibri"/>
          <w:b/>
          <w:bCs/>
          <w:color w:val="1C2824"/>
          <w:sz w:val="24"/>
          <w:szCs w:val="24"/>
          <w:lang w:eastAsia="sk-SK"/>
        </w:rPr>
      </w:pPr>
      <w:r w:rsidRPr="00584BAD">
        <w:rPr>
          <w:rFonts w:eastAsia="Times New Roman" w:cs="Calibri"/>
          <w:b/>
          <w:bCs/>
          <w:color w:val="1C2824"/>
          <w:sz w:val="24"/>
          <w:szCs w:val="24"/>
          <w:lang w:eastAsia="sk-SK"/>
        </w:rPr>
        <w:t>ÚVODNÉ USTANOVENIA</w:t>
      </w:r>
    </w:p>
    <w:p w14:paraId="25B33A33" w14:textId="77777777" w:rsidR="00584BAD" w:rsidRPr="00584BAD" w:rsidRDefault="00584BAD" w:rsidP="00584BAD">
      <w:pPr>
        <w:spacing w:after="0" w:line="240" w:lineRule="auto"/>
        <w:jc w:val="both"/>
        <w:rPr>
          <w:rFonts w:cs="Calibri"/>
          <w:b/>
          <w:bCs/>
          <w:color w:val="1C2824"/>
          <w:sz w:val="24"/>
          <w:szCs w:val="24"/>
        </w:rPr>
      </w:pPr>
    </w:p>
    <w:p w14:paraId="67CC7EC2" w14:textId="77777777" w:rsidR="00584BAD" w:rsidRPr="00584BAD" w:rsidRDefault="00584BAD" w:rsidP="00E329D8">
      <w:pPr>
        <w:numPr>
          <w:ilvl w:val="0"/>
          <w:numId w:val="29"/>
        </w:numPr>
        <w:spacing w:after="0" w:line="240" w:lineRule="auto"/>
        <w:ind w:left="284" w:hanging="284"/>
        <w:jc w:val="both"/>
        <w:rPr>
          <w:rFonts w:cs="Calibri"/>
          <w:color w:val="212B28"/>
          <w:sz w:val="24"/>
          <w:szCs w:val="24"/>
        </w:rPr>
      </w:pPr>
      <w:r w:rsidRPr="00584BAD">
        <w:rPr>
          <w:rFonts w:cs="Calibri"/>
          <w:b/>
          <w:bCs/>
          <w:color w:val="212B28"/>
          <w:sz w:val="24"/>
          <w:szCs w:val="24"/>
        </w:rPr>
        <w:t>Fakultná nemocnica  Trnava</w:t>
      </w:r>
      <w:r w:rsidRPr="00584BAD">
        <w:rPr>
          <w:rFonts w:cs="Calibri"/>
          <w:color w:val="212B28"/>
          <w:sz w:val="24"/>
          <w:szCs w:val="24"/>
        </w:rPr>
        <w:t xml:space="preserve"> je Prevádzkovateľom základnej služby podľa zákona o kybernetickej bezpečnosti. </w:t>
      </w:r>
    </w:p>
    <w:p w14:paraId="2B27B637" w14:textId="77777777" w:rsidR="00584BAD" w:rsidRPr="00584BAD" w:rsidRDefault="00584BAD" w:rsidP="00584BAD">
      <w:pPr>
        <w:spacing w:after="0" w:line="240" w:lineRule="auto"/>
        <w:ind w:left="284" w:hanging="284"/>
        <w:jc w:val="both"/>
        <w:rPr>
          <w:rFonts w:cs="Calibri"/>
          <w:color w:val="202B28"/>
          <w:sz w:val="24"/>
          <w:szCs w:val="24"/>
        </w:rPr>
      </w:pPr>
    </w:p>
    <w:p w14:paraId="2D861860" w14:textId="77777777" w:rsidR="00584BAD" w:rsidRPr="00584BAD" w:rsidRDefault="00584BAD" w:rsidP="00E329D8">
      <w:pPr>
        <w:numPr>
          <w:ilvl w:val="0"/>
          <w:numId w:val="29"/>
        </w:numPr>
        <w:spacing w:after="0" w:line="240" w:lineRule="auto"/>
        <w:ind w:left="284" w:hanging="284"/>
        <w:jc w:val="both"/>
        <w:rPr>
          <w:rFonts w:cs="Calibri"/>
          <w:color w:val="202B28"/>
          <w:sz w:val="24"/>
          <w:szCs w:val="24"/>
        </w:rPr>
      </w:pPr>
      <w:r w:rsidRPr="00584BAD">
        <w:rPr>
          <w:rFonts w:cs="Calibri"/>
          <w:color w:val="212B28"/>
          <w:sz w:val="24"/>
          <w:szCs w:val="24"/>
        </w:rPr>
        <w:t xml:space="preserve">Identifikovanými základnými službami Prevádzkovateľa základnej služby sú: </w:t>
      </w:r>
    </w:p>
    <w:p w14:paraId="0C61DDCA" w14:textId="77777777" w:rsidR="00584BAD" w:rsidRPr="00584BAD" w:rsidRDefault="00584BAD" w:rsidP="00E329D8">
      <w:pPr>
        <w:numPr>
          <w:ilvl w:val="0"/>
          <w:numId w:val="17"/>
        </w:numPr>
        <w:spacing w:after="0" w:line="240" w:lineRule="auto"/>
        <w:ind w:left="567" w:hanging="284"/>
        <w:jc w:val="both"/>
        <w:rPr>
          <w:rFonts w:cs="Calibri"/>
          <w:color w:val="212B28"/>
          <w:sz w:val="24"/>
          <w:szCs w:val="24"/>
        </w:rPr>
      </w:pPr>
      <w:r w:rsidRPr="00584BAD">
        <w:rPr>
          <w:rFonts w:cs="Calibri"/>
          <w:color w:val="212B28"/>
          <w:sz w:val="24"/>
          <w:szCs w:val="24"/>
        </w:rPr>
        <w:t>Informačný systém verejnej správy</w:t>
      </w:r>
    </w:p>
    <w:p w14:paraId="218649BA" w14:textId="77777777" w:rsidR="00584BAD" w:rsidRPr="00584BAD" w:rsidRDefault="00584BAD" w:rsidP="00E329D8">
      <w:pPr>
        <w:numPr>
          <w:ilvl w:val="0"/>
          <w:numId w:val="17"/>
        </w:numPr>
        <w:spacing w:after="0" w:line="240" w:lineRule="auto"/>
        <w:ind w:left="567" w:hanging="284"/>
        <w:jc w:val="both"/>
        <w:rPr>
          <w:rFonts w:cs="Calibri"/>
          <w:color w:val="212B28"/>
          <w:sz w:val="24"/>
          <w:szCs w:val="24"/>
        </w:rPr>
      </w:pPr>
      <w:r w:rsidRPr="00584BAD">
        <w:rPr>
          <w:rFonts w:cs="Calibri"/>
          <w:color w:val="212B28"/>
          <w:sz w:val="24"/>
          <w:szCs w:val="24"/>
        </w:rPr>
        <w:t>Nemocničný informačný systém</w:t>
      </w:r>
    </w:p>
    <w:p w14:paraId="37C73904" w14:textId="77777777" w:rsidR="00584BAD" w:rsidRPr="00584BAD" w:rsidRDefault="00584BAD" w:rsidP="00E329D8">
      <w:pPr>
        <w:numPr>
          <w:ilvl w:val="0"/>
          <w:numId w:val="17"/>
        </w:numPr>
        <w:spacing w:after="0" w:line="240" w:lineRule="auto"/>
        <w:ind w:left="567" w:hanging="284"/>
        <w:jc w:val="both"/>
        <w:rPr>
          <w:rFonts w:cs="Calibri"/>
          <w:color w:val="212B28"/>
          <w:sz w:val="24"/>
          <w:szCs w:val="24"/>
        </w:rPr>
      </w:pPr>
      <w:r w:rsidRPr="00584BAD">
        <w:rPr>
          <w:rFonts w:cs="Calibri"/>
          <w:color w:val="212B28"/>
          <w:sz w:val="24"/>
          <w:szCs w:val="24"/>
        </w:rPr>
        <w:t>Laboratórny informačný systém</w:t>
      </w:r>
    </w:p>
    <w:p w14:paraId="70E31D20" w14:textId="77777777" w:rsidR="00584BAD" w:rsidRPr="00584BAD" w:rsidRDefault="00584BAD" w:rsidP="00584BAD">
      <w:pPr>
        <w:spacing w:after="0" w:line="240" w:lineRule="auto"/>
        <w:ind w:left="284" w:hanging="284"/>
        <w:jc w:val="both"/>
        <w:rPr>
          <w:rFonts w:cs="Calibri"/>
          <w:color w:val="212B28"/>
          <w:sz w:val="24"/>
          <w:szCs w:val="24"/>
        </w:rPr>
      </w:pPr>
    </w:p>
    <w:p w14:paraId="53E14A30" w14:textId="77777777" w:rsidR="00584BAD" w:rsidRPr="00584BAD" w:rsidRDefault="00584BAD" w:rsidP="00E329D8">
      <w:pPr>
        <w:numPr>
          <w:ilvl w:val="0"/>
          <w:numId w:val="29"/>
        </w:numPr>
        <w:spacing w:after="0" w:line="240" w:lineRule="auto"/>
        <w:ind w:left="284" w:hanging="284"/>
        <w:jc w:val="both"/>
        <w:rPr>
          <w:rFonts w:cs="Calibri"/>
          <w:color w:val="212B28"/>
          <w:sz w:val="24"/>
          <w:szCs w:val="24"/>
        </w:rPr>
      </w:pPr>
      <w:r w:rsidRPr="00584BAD">
        <w:rPr>
          <w:rFonts w:cs="Calibri"/>
          <w:color w:val="212B28"/>
          <w:sz w:val="24"/>
          <w:szCs w:val="24"/>
        </w:rPr>
        <w:t>Dodávateľ uzat</w:t>
      </w:r>
      <w:r w:rsidRPr="00584BAD">
        <w:rPr>
          <w:rFonts w:cs="Calibri"/>
          <w:color w:val="202B28"/>
          <w:sz w:val="24"/>
          <w:szCs w:val="24"/>
        </w:rPr>
        <w:t xml:space="preserve">vára </w:t>
      </w:r>
      <w:r w:rsidRPr="00584BAD">
        <w:rPr>
          <w:rFonts w:cs="Calibri"/>
          <w:color w:val="212B28"/>
          <w:sz w:val="24"/>
          <w:szCs w:val="24"/>
        </w:rPr>
        <w:t>s Prevádzkovateľom základnej služby Zmluvu od dielo (ďalej len</w:t>
      </w:r>
      <w:r w:rsidRPr="00584BAD">
        <w:rPr>
          <w:rFonts w:cs="Calibri"/>
          <w:color w:val="212B28"/>
          <w:sz w:val="24"/>
          <w:szCs w:val="24"/>
        </w:rPr>
        <w:br/>
        <w:t>„hlavná zmluva"), ktorej predmet má vplyv na prevádzku, alebo priamo súvisí s prevádzkou sietí a informačných systémov ako sú definované v zákone o kybernetickej bezpečnosti pre Prevádzkovateľa základnej služby.</w:t>
      </w:r>
    </w:p>
    <w:p w14:paraId="04E7ED21" w14:textId="77777777" w:rsidR="00584BAD" w:rsidRPr="00584BAD" w:rsidRDefault="00584BAD" w:rsidP="00584BAD">
      <w:pPr>
        <w:spacing w:after="0" w:line="240" w:lineRule="auto"/>
        <w:ind w:left="284" w:hanging="284"/>
        <w:jc w:val="both"/>
        <w:rPr>
          <w:rFonts w:cs="Calibri"/>
          <w:color w:val="212B28"/>
          <w:sz w:val="24"/>
          <w:szCs w:val="24"/>
        </w:rPr>
      </w:pPr>
    </w:p>
    <w:p w14:paraId="5080CEB9" w14:textId="77777777" w:rsidR="00584BAD" w:rsidRPr="00584BAD" w:rsidRDefault="00584BAD" w:rsidP="00584BAD">
      <w:pPr>
        <w:spacing w:after="0" w:line="240" w:lineRule="auto"/>
        <w:jc w:val="center"/>
        <w:rPr>
          <w:rFonts w:cs="Calibri"/>
          <w:color w:val="1C2424"/>
          <w:sz w:val="24"/>
          <w:szCs w:val="24"/>
        </w:rPr>
      </w:pPr>
      <w:r w:rsidRPr="00584BAD">
        <w:rPr>
          <w:rFonts w:cs="Calibri"/>
          <w:b/>
          <w:bCs/>
          <w:color w:val="1C2424"/>
          <w:sz w:val="24"/>
          <w:szCs w:val="24"/>
        </w:rPr>
        <w:t>Článok II.</w:t>
      </w:r>
    </w:p>
    <w:p w14:paraId="788770D6" w14:textId="77777777" w:rsidR="00584BAD" w:rsidRPr="00584BAD" w:rsidRDefault="00584BAD" w:rsidP="00584BAD">
      <w:pPr>
        <w:spacing w:after="0" w:line="240" w:lineRule="auto"/>
        <w:jc w:val="center"/>
        <w:rPr>
          <w:rFonts w:eastAsia="Times New Roman" w:cs="Calibri"/>
          <w:b/>
          <w:bCs/>
          <w:color w:val="1C2824"/>
          <w:sz w:val="24"/>
          <w:szCs w:val="24"/>
          <w:lang w:eastAsia="sk-SK"/>
        </w:rPr>
      </w:pPr>
      <w:r w:rsidRPr="00584BAD">
        <w:rPr>
          <w:rFonts w:eastAsia="Times New Roman" w:cs="Calibri"/>
          <w:b/>
          <w:bCs/>
          <w:color w:val="1C2824"/>
          <w:sz w:val="24"/>
          <w:szCs w:val="24"/>
          <w:lang w:eastAsia="sk-SK"/>
        </w:rPr>
        <w:t>ZÁKLADNÉ POJMY</w:t>
      </w:r>
    </w:p>
    <w:p w14:paraId="7F00B594" w14:textId="77777777" w:rsidR="00584BAD" w:rsidRPr="00584BAD" w:rsidRDefault="00584BAD" w:rsidP="00584BAD">
      <w:pPr>
        <w:spacing w:after="0" w:line="240" w:lineRule="auto"/>
        <w:rPr>
          <w:rFonts w:eastAsia="Times New Roman" w:cs="Calibri"/>
          <w:sz w:val="24"/>
          <w:szCs w:val="24"/>
          <w:shd w:val="clear" w:color="auto" w:fill="FFFFFF"/>
          <w:lang w:eastAsia="en-GB"/>
        </w:rPr>
      </w:pPr>
    </w:p>
    <w:p w14:paraId="5942E813" w14:textId="77777777" w:rsidR="00584BAD" w:rsidRPr="00584BAD" w:rsidRDefault="00584BAD" w:rsidP="00584BAD">
      <w:pPr>
        <w:spacing w:after="0" w:line="240" w:lineRule="auto"/>
        <w:rPr>
          <w:rFonts w:eastAsia="Times New Roman" w:cs="Calibri"/>
          <w:sz w:val="24"/>
          <w:szCs w:val="24"/>
          <w:shd w:val="clear" w:color="auto" w:fill="FFFFFF"/>
          <w:lang w:eastAsia="en-GB"/>
        </w:rPr>
      </w:pPr>
      <w:r w:rsidRPr="00584BAD">
        <w:rPr>
          <w:rFonts w:eastAsia="Times New Roman" w:cs="Calibri"/>
          <w:sz w:val="24"/>
          <w:szCs w:val="24"/>
          <w:shd w:val="clear" w:color="auto" w:fill="FFFFFF"/>
          <w:lang w:eastAsia="en-GB"/>
        </w:rPr>
        <w:t>Na účely tejto zmluvy sa rozumie:</w:t>
      </w:r>
    </w:p>
    <w:p w14:paraId="76CDFDBC" w14:textId="77777777" w:rsidR="00584BAD" w:rsidRPr="00584BAD" w:rsidRDefault="00584BAD" w:rsidP="00E329D8">
      <w:pPr>
        <w:numPr>
          <w:ilvl w:val="0"/>
          <w:numId w:val="18"/>
        </w:numPr>
        <w:spacing w:after="0" w:line="240" w:lineRule="auto"/>
        <w:ind w:left="284" w:hanging="284"/>
        <w:contextualSpacing/>
        <w:jc w:val="both"/>
        <w:rPr>
          <w:rFonts w:eastAsia="Times New Roman" w:cs="Calibri"/>
          <w:sz w:val="24"/>
          <w:szCs w:val="24"/>
          <w:lang w:eastAsia="sk-SK"/>
        </w:rPr>
      </w:pPr>
      <w:r w:rsidRPr="00584BAD">
        <w:rPr>
          <w:rFonts w:eastAsia="Times New Roman" w:cs="Calibri"/>
          <w:sz w:val="24"/>
          <w:szCs w:val="24"/>
          <w:lang w:eastAsia="en-GB"/>
        </w:rPr>
        <w:t>sieťou a informačným systémom elektronická komunikačná sieť, informačný systém, každé zariadenie a komunikačný systém alebo údaje, ktoré sú v nich vytvárané, ukladané, spracúvané, získavané alebo prenášané prostredníctvom elektronickej komunikačnej siete alebo informačného systému, na účely prevádzkovania, používania, ochrany a udržiavania týchto sietí a systémov, </w:t>
      </w:r>
    </w:p>
    <w:p w14:paraId="578C1785" w14:textId="77777777" w:rsidR="00584BAD" w:rsidRPr="00584BAD" w:rsidRDefault="00584BAD" w:rsidP="00E329D8">
      <w:pPr>
        <w:numPr>
          <w:ilvl w:val="0"/>
          <w:numId w:val="18"/>
        </w:numPr>
        <w:spacing w:after="0" w:line="240" w:lineRule="auto"/>
        <w:ind w:left="284" w:hanging="284"/>
        <w:contextualSpacing/>
        <w:jc w:val="both"/>
        <w:rPr>
          <w:rFonts w:eastAsia="Times New Roman" w:cs="Calibri"/>
          <w:sz w:val="24"/>
          <w:szCs w:val="24"/>
          <w:lang w:eastAsia="en-GB"/>
        </w:rPr>
      </w:pPr>
      <w:r w:rsidRPr="00584BAD">
        <w:rPr>
          <w:rFonts w:eastAsia="Times New Roman" w:cs="Calibri"/>
          <w:sz w:val="24"/>
          <w:szCs w:val="24"/>
          <w:lang w:eastAsia="en-GB"/>
        </w:rPr>
        <w:t>kybernetickým priestorom globálny dynamický otvorený systém sietí a informačných systémov, ktorý tvoria aktivované prvky kybernetického priestoru, osoby vykonávajúce aktivity v tomto systéme a vzťahy a interakcie medzi nimi, </w:t>
      </w:r>
    </w:p>
    <w:p w14:paraId="346F3DD5" w14:textId="77777777" w:rsidR="00584BAD" w:rsidRPr="00584BAD" w:rsidRDefault="00584BAD" w:rsidP="00E329D8">
      <w:pPr>
        <w:numPr>
          <w:ilvl w:val="0"/>
          <w:numId w:val="18"/>
        </w:numPr>
        <w:spacing w:after="0" w:line="240" w:lineRule="auto"/>
        <w:ind w:left="284" w:hanging="284"/>
        <w:contextualSpacing/>
        <w:jc w:val="both"/>
        <w:rPr>
          <w:rFonts w:eastAsia="Times New Roman" w:cs="Calibri"/>
          <w:sz w:val="24"/>
          <w:szCs w:val="24"/>
          <w:lang w:eastAsia="en-GB"/>
        </w:rPr>
      </w:pPr>
      <w:r w:rsidRPr="00584BAD">
        <w:rPr>
          <w:rFonts w:eastAsia="Times New Roman" w:cs="Calibri"/>
          <w:sz w:val="24"/>
          <w:szCs w:val="24"/>
          <w:lang w:eastAsia="en-GB"/>
        </w:rPr>
        <w:t>kontinuitou strategická a taktická schopnosť organizácie plánovať a reagovať na udalosti a incidenty s cieľom pokračovať vo výkone činností na prijateľnej, vopred stanovenej úrovni, </w:t>
      </w:r>
    </w:p>
    <w:p w14:paraId="2AA3D92A" w14:textId="77777777" w:rsidR="00584BAD" w:rsidRPr="00584BAD" w:rsidRDefault="00584BAD" w:rsidP="00E329D8">
      <w:pPr>
        <w:numPr>
          <w:ilvl w:val="0"/>
          <w:numId w:val="18"/>
        </w:numPr>
        <w:spacing w:after="0" w:line="240" w:lineRule="auto"/>
        <w:ind w:left="284" w:hanging="284"/>
        <w:contextualSpacing/>
        <w:jc w:val="both"/>
        <w:rPr>
          <w:rFonts w:eastAsia="Times New Roman" w:cs="Calibri"/>
          <w:sz w:val="24"/>
          <w:szCs w:val="24"/>
          <w:lang w:eastAsia="en-GB"/>
        </w:rPr>
      </w:pPr>
      <w:r w:rsidRPr="00584BAD">
        <w:rPr>
          <w:rFonts w:eastAsia="Times New Roman" w:cs="Calibri"/>
          <w:sz w:val="24"/>
          <w:szCs w:val="24"/>
          <w:lang w:eastAsia="en-GB"/>
        </w:rPr>
        <w:t>dôvernosťou záruka, že údaj alebo informácia nie je prezradená neoprávneným subjektom alebo procesom, </w:t>
      </w:r>
    </w:p>
    <w:p w14:paraId="6ACEF05B" w14:textId="77777777" w:rsidR="00584BAD" w:rsidRPr="00584BAD" w:rsidRDefault="00584BAD" w:rsidP="00E329D8">
      <w:pPr>
        <w:numPr>
          <w:ilvl w:val="0"/>
          <w:numId w:val="18"/>
        </w:numPr>
        <w:spacing w:after="0" w:line="240" w:lineRule="auto"/>
        <w:ind w:left="284" w:hanging="284"/>
        <w:contextualSpacing/>
        <w:jc w:val="both"/>
        <w:rPr>
          <w:rFonts w:eastAsia="Times New Roman" w:cs="Calibri"/>
          <w:sz w:val="24"/>
          <w:szCs w:val="24"/>
          <w:lang w:eastAsia="en-GB"/>
        </w:rPr>
      </w:pPr>
      <w:r w:rsidRPr="00584BAD">
        <w:rPr>
          <w:rFonts w:eastAsia="Times New Roman" w:cs="Calibri"/>
          <w:sz w:val="24"/>
          <w:szCs w:val="24"/>
          <w:lang w:eastAsia="en-GB"/>
        </w:rPr>
        <w:t>dostupnosťou záruka, že údaj alebo informácia je pre používateľa, informačný systém, sieť alebo zariadenie prístupné vo chvíli, keď je údaj a informácia potrebná a požadovaná, </w:t>
      </w:r>
    </w:p>
    <w:p w14:paraId="1FE7B392" w14:textId="77777777" w:rsidR="00584BAD" w:rsidRPr="00584BAD" w:rsidRDefault="00584BAD" w:rsidP="00E329D8">
      <w:pPr>
        <w:numPr>
          <w:ilvl w:val="0"/>
          <w:numId w:val="18"/>
        </w:numPr>
        <w:spacing w:after="0" w:line="240" w:lineRule="auto"/>
        <w:ind w:left="284" w:hanging="284"/>
        <w:contextualSpacing/>
        <w:jc w:val="both"/>
        <w:rPr>
          <w:rFonts w:eastAsia="Times New Roman" w:cs="Calibri"/>
          <w:sz w:val="24"/>
          <w:szCs w:val="24"/>
          <w:lang w:eastAsia="en-GB"/>
        </w:rPr>
      </w:pPr>
      <w:r w:rsidRPr="00584BAD">
        <w:rPr>
          <w:rFonts w:eastAsia="Times New Roman" w:cs="Calibri"/>
          <w:sz w:val="24"/>
          <w:szCs w:val="24"/>
          <w:lang w:eastAsia="en-GB"/>
        </w:rPr>
        <w:t>integritou záruka, že bezchybnosť, úplnosť alebo správnosť informácie neboli narušené,</w:t>
      </w:r>
    </w:p>
    <w:p w14:paraId="16E099B8" w14:textId="77777777" w:rsidR="00584BAD" w:rsidRPr="00584BAD" w:rsidRDefault="00584BAD" w:rsidP="00E329D8">
      <w:pPr>
        <w:numPr>
          <w:ilvl w:val="0"/>
          <w:numId w:val="18"/>
        </w:numPr>
        <w:spacing w:after="0" w:line="240" w:lineRule="auto"/>
        <w:ind w:left="284" w:hanging="284"/>
        <w:contextualSpacing/>
        <w:jc w:val="both"/>
        <w:rPr>
          <w:rFonts w:eastAsia="Times New Roman" w:cs="Calibri"/>
          <w:sz w:val="24"/>
          <w:szCs w:val="24"/>
          <w:lang w:eastAsia="en-GB"/>
        </w:rPr>
      </w:pPr>
      <w:r w:rsidRPr="00584BAD">
        <w:rPr>
          <w:rFonts w:eastAsia="Times New Roman" w:cs="Calibri"/>
          <w:sz w:val="24"/>
          <w:szCs w:val="24"/>
          <w:lang w:eastAsia="en-GB"/>
        </w:rPr>
        <w:t>kybernetickou bezpečnosťou stav, v ktorom sú siete a informačné systémy schopné odolávať na určitom stupni spoľahlivosti akémukoľvek konaniu, ktoré ohrozuje dostupnosť, pravosť, integritu alebo dôvernosť uchovávaných, prenášaných alebo spracúvaných údajov alebo súvisiacich služieb poskytovaných alebo prístupných prostredníctvom týchto sietí a informačných systémov, </w:t>
      </w:r>
    </w:p>
    <w:p w14:paraId="4175EBBB" w14:textId="77777777" w:rsidR="00584BAD" w:rsidRPr="00584BAD" w:rsidRDefault="00584BAD" w:rsidP="00E329D8">
      <w:pPr>
        <w:numPr>
          <w:ilvl w:val="0"/>
          <w:numId w:val="18"/>
        </w:numPr>
        <w:spacing w:after="0" w:line="240" w:lineRule="auto"/>
        <w:ind w:left="284" w:hanging="284"/>
        <w:contextualSpacing/>
        <w:jc w:val="both"/>
        <w:rPr>
          <w:rFonts w:eastAsia="Times New Roman" w:cs="Calibri"/>
          <w:sz w:val="24"/>
          <w:szCs w:val="24"/>
          <w:lang w:eastAsia="en-GB"/>
        </w:rPr>
      </w:pPr>
      <w:r w:rsidRPr="00584BAD">
        <w:rPr>
          <w:rFonts w:eastAsia="Times New Roman" w:cs="Calibri"/>
          <w:sz w:val="24"/>
          <w:szCs w:val="24"/>
          <w:lang w:eastAsia="en-GB"/>
        </w:rPr>
        <w:t>rizikom miera kybernetického ohrozenia vyjadrená pravdepodobnosťou vzniku nežiaduceho javu a jeho dôsledkami, </w:t>
      </w:r>
    </w:p>
    <w:p w14:paraId="63E12E23" w14:textId="77777777" w:rsidR="00584BAD" w:rsidRPr="00584BAD" w:rsidRDefault="00584BAD" w:rsidP="00E329D8">
      <w:pPr>
        <w:numPr>
          <w:ilvl w:val="0"/>
          <w:numId w:val="18"/>
        </w:numPr>
        <w:spacing w:after="0" w:line="240" w:lineRule="auto"/>
        <w:ind w:left="284" w:hanging="284"/>
        <w:contextualSpacing/>
        <w:jc w:val="both"/>
        <w:rPr>
          <w:rFonts w:eastAsia="Times New Roman" w:cs="Calibri"/>
          <w:sz w:val="24"/>
          <w:szCs w:val="24"/>
          <w:lang w:eastAsia="en-GB"/>
        </w:rPr>
      </w:pPr>
      <w:r w:rsidRPr="00584BAD">
        <w:rPr>
          <w:rFonts w:eastAsia="Times New Roman" w:cs="Calibri"/>
          <w:sz w:val="24"/>
          <w:szCs w:val="24"/>
          <w:lang w:eastAsia="en-GB"/>
        </w:rPr>
        <w:t>hrozbou každá primerane rozpoznateľná okolnosť alebo udalosť proti sieťam a informačným systémom, ktorá môže mať nepriaznivý vplyv na kybernetickú bezpečnosť, </w:t>
      </w:r>
    </w:p>
    <w:p w14:paraId="50B3E050" w14:textId="77777777" w:rsidR="00584BAD" w:rsidRPr="00584BAD" w:rsidRDefault="00584BAD" w:rsidP="00E329D8">
      <w:pPr>
        <w:numPr>
          <w:ilvl w:val="0"/>
          <w:numId w:val="18"/>
        </w:numPr>
        <w:spacing w:after="0" w:line="240" w:lineRule="auto"/>
        <w:ind w:left="284" w:hanging="284"/>
        <w:contextualSpacing/>
        <w:jc w:val="both"/>
        <w:rPr>
          <w:rFonts w:eastAsia="Times New Roman" w:cs="Calibri"/>
          <w:sz w:val="24"/>
          <w:szCs w:val="24"/>
          <w:lang w:eastAsia="en-GB"/>
        </w:rPr>
      </w:pPr>
      <w:r w:rsidRPr="00584BAD">
        <w:rPr>
          <w:rFonts w:eastAsia="Times New Roman" w:cs="Calibri"/>
          <w:sz w:val="24"/>
          <w:szCs w:val="24"/>
          <w:lang w:eastAsia="en-GB"/>
        </w:rPr>
        <w:t>kybernetickým bezpečnostným incidentom akákoľvek udalosť, ktorá má z dôvodu narušenia bezpečnosti siete a informačného systému, alebo porušenia bezpečnostnej politiky alebo záväznej metodiky negatívny vplyv na kybernetickú bezpečnosť alebo ktorej následkom je </w:t>
      </w:r>
    </w:p>
    <w:p w14:paraId="1FB1309C" w14:textId="77777777" w:rsidR="00584BAD" w:rsidRPr="00584BAD" w:rsidRDefault="00584BAD" w:rsidP="00E329D8">
      <w:pPr>
        <w:numPr>
          <w:ilvl w:val="0"/>
          <w:numId w:val="19"/>
        </w:numPr>
        <w:spacing w:after="0" w:line="240" w:lineRule="auto"/>
        <w:ind w:left="567" w:hanging="284"/>
        <w:contextualSpacing/>
        <w:jc w:val="both"/>
        <w:rPr>
          <w:rFonts w:eastAsia="Times New Roman" w:cs="Calibri"/>
          <w:sz w:val="24"/>
          <w:szCs w:val="24"/>
          <w:lang w:eastAsia="en-GB"/>
        </w:rPr>
      </w:pPr>
      <w:r w:rsidRPr="00584BAD">
        <w:rPr>
          <w:rFonts w:eastAsia="Times New Roman" w:cs="Calibri"/>
          <w:sz w:val="24"/>
          <w:szCs w:val="24"/>
          <w:lang w:eastAsia="en-GB"/>
        </w:rPr>
        <w:t>strata dôvernosti údajov, zničenie údajov alebo narušenie integrity systému, obmedzenie alebo odmietnutie dostupnosti základnej služby alebo digitálnej služby,</w:t>
      </w:r>
    </w:p>
    <w:p w14:paraId="6BA29873" w14:textId="77777777" w:rsidR="00584BAD" w:rsidRPr="00584BAD" w:rsidRDefault="00584BAD" w:rsidP="00E329D8">
      <w:pPr>
        <w:numPr>
          <w:ilvl w:val="0"/>
          <w:numId w:val="19"/>
        </w:numPr>
        <w:spacing w:after="0" w:line="240" w:lineRule="auto"/>
        <w:ind w:left="567" w:hanging="284"/>
        <w:contextualSpacing/>
        <w:jc w:val="both"/>
        <w:rPr>
          <w:rFonts w:eastAsia="Times New Roman" w:cs="Calibri"/>
          <w:sz w:val="24"/>
          <w:szCs w:val="24"/>
          <w:lang w:eastAsia="en-GB"/>
        </w:rPr>
      </w:pPr>
      <w:r w:rsidRPr="00584BAD">
        <w:rPr>
          <w:rFonts w:eastAsia="Times New Roman" w:cs="Calibri"/>
          <w:sz w:val="24"/>
          <w:szCs w:val="24"/>
          <w:lang w:eastAsia="en-GB"/>
        </w:rPr>
        <w:t>vysoká pravdepodobnosť kompromitácie činností základnej služby alebo digitálnej služby alebo </w:t>
      </w:r>
    </w:p>
    <w:p w14:paraId="57BF746E" w14:textId="77777777" w:rsidR="00584BAD" w:rsidRPr="00584BAD" w:rsidRDefault="00584BAD" w:rsidP="00E329D8">
      <w:pPr>
        <w:numPr>
          <w:ilvl w:val="0"/>
          <w:numId w:val="19"/>
        </w:numPr>
        <w:spacing w:after="0" w:line="240" w:lineRule="auto"/>
        <w:ind w:left="567" w:hanging="284"/>
        <w:contextualSpacing/>
        <w:jc w:val="both"/>
        <w:rPr>
          <w:rFonts w:eastAsia="Times New Roman" w:cs="Calibri"/>
          <w:sz w:val="24"/>
          <w:szCs w:val="24"/>
          <w:lang w:eastAsia="en-GB"/>
        </w:rPr>
      </w:pPr>
      <w:r w:rsidRPr="00584BAD">
        <w:rPr>
          <w:rFonts w:eastAsia="Times New Roman" w:cs="Calibri"/>
          <w:sz w:val="24"/>
          <w:szCs w:val="24"/>
          <w:lang w:eastAsia="en-GB"/>
        </w:rPr>
        <w:t>ohrozenie bezpečnosti informácií,</w:t>
      </w:r>
    </w:p>
    <w:p w14:paraId="66E27527" w14:textId="77777777" w:rsidR="00584BAD" w:rsidRPr="00584BAD" w:rsidRDefault="00584BAD" w:rsidP="00E329D8">
      <w:pPr>
        <w:numPr>
          <w:ilvl w:val="0"/>
          <w:numId w:val="18"/>
        </w:numPr>
        <w:spacing w:after="0" w:line="240" w:lineRule="auto"/>
        <w:ind w:left="284" w:hanging="284"/>
        <w:contextualSpacing/>
        <w:jc w:val="both"/>
        <w:rPr>
          <w:rFonts w:eastAsia="Times New Roman" w:cs="Calibri"/>
          <w:sz w:val="24"/>
          <w:szCs w:val="24"/>
          <w:lang w:eastAsia="en-GB"/>
        </w:rPr>
      </w:pPr>
      <w:r w:rsidRPr="00584BAD">
        <w:rPr>
          <w:rFonts w:eastAsia="Times New Roman" w:cs="Calibri"/>
          <w:sz w:val="24"/>
          <w:szCs w:val="24"/>
          <w:lang w:eastAsia="en-GB"/>
        </w:rPr>
        <w:t>základnou službou služba, ktorá je zaradená v zozname základných služieb a</w:t>
      </w:r>
    </w:p>
    <w:p w14:paraId="18B5472A" w14:textId="77777777" w:rsidR="00584BAD" w:rsidRPr="00584BAD" w:rsidRDefault="00584BAD" w:rsidP="00E329D8">
      <w:pPr>
        <w:numPr>
          <w:ilvl w:val="0"/>
          <w:numId w:val="19"/>
        </w:numPr>
        <w:spacing w:after="0" w:line="240" w:lineRule="auto"/>
        <w:ind w:left="567" w:hanging="284"/>
        <w:contextualSpacing/>
        <w:jc w:val="both"/>
        <w:rPr>
          <w:rFonts w:eastAsia="Times New Roman" w:cs="Calibri"/>
          <w:sz w:val="24"/>
          <w:szCs w:val="24"/>
          <w:lang w:eastAsia="en-GB"/>
        </w:rPr>
      </w:pPr>
      <w:r w:rsidRPr="00584BAD">
        <w:rPr>
          <w:rFonts w:eastAsia="Times New Roman" w:cs="Calibri"/>
          <w:sz w:val="24"/>
          <w:szCs w:val="24"/>
          <w:lang w:eastAsia="en-GB"/>
        </w:rPr>
        <w:lastRenderedPageBreak/>
        <w:t>závisí od sietí a informačných systémov a je činnosťou aspoň v jednom sektore alebo podsektore podľa prílohy č. 1 zákona o kybernetickej bezpečnosti,</w:t>
      </w:r>
    </w:p>
    <w:p w14:paraId="7D77E29B" w14:textId="77777777" w:rsidR="00584BAD" w:rsidRPr="00584BAD" w:rsidRDefault="00584BAD" w:rsidP="00E329D8">
      <w:pPr>
        <w:numPr>
          <w:ilvl w:val="0"/>
          <w:numId w:val="19"/>
        </w:numPr>
        <w:spacing w:after="0" w:line="240" w:lineRule="auto"/>
        <w:ind w:left="567" w:hanging="284"/>
        <w:contextualSpacing/>
        <w:jc w:val="both"/>
        <w:rPr>
          <w:rFonts w:eastAsia="Times New Roman" w:cs="Calibri"/>
          <w:sz w:val="24"/>
          <w:szCs w:val="24"/>
          <w:lang w:eastAsia="en-GB"/>
        </w:rPr>
      </w:pPr>
      <w:r w:rsidRPr="00584BAD">
        <w:rPr>
          <w:rFonts w:eastAsia="Times New Roman" w:cs="Calibri"/>
          <w:sz w:val="24"/>
          <w:szCs w:val="24"/>
          <w:lang w:eastAsia="en-GB"/>
        </w:rPr>
        <w:t>je informačným systémom verejnej správy, alebo </w:t>
      </w:r>
    </w:p>
    <w:p w14:paraId="7B3D5807" w14:textId="77777777" w:rsidR="00584BAD" w:rsidRPr="00584BAD" w:rsidRDefault="00584BAD" w:rsidP="00E329D8">
      <w:pPr>
        <w:numPr>
          <w:ilvl w:val="0"/>
          <w:numId w:val="19"/>
        </w:numPr>
        <w:spacing w:after="0" w:line="240" w:lineRule="auto"/>
        <w:ind w:left="567" w:hanging="284"/>
        <w:contextualSpacing/>
        <w:jc w:val="both"/>
        <w:rPr>
          <w:rFonts w:eastAsia="Times New Roman" w:cs="Calibri"/>
          <w:sz w:val="24"/>
          <w:szCs w:val="24"/>
          <w:lang w:eastAsia="en-GB"/>
        </w:rPr>
      </w:pPr>
      <w:r w:rsidRPr="00584BAD">
        <w:rPr>
          <w:rFonts w:eastAsia="Times New Roman" w:cs="Calibri"/>
          <w:sz w:val="24"/>
          <w:szCs w:val="24"/>
          <w:lang w:eastAsia="en-GB"/>
        </w:rPr>
        <w:t xml:space="preserve">je prvkom kritickej infraštruktúry, </w:t>
      </w:r>
    </w:p>
    <w:p w14:paraId="7B671154" w14:textId="77777777" w:rsidR="00584BAD" w:rsidRPr="00584BAD" w:rsidRDefault="00584BAD" w:rsidP="00E329D8">
      <w:pPr>
        <w:numPr>
          <w:ilvl w:val="0"/>
          <w:numId w:val="18"/>
        </w:numPr>
        <w:spacing w:after="0" w:line="240" w:lineRule="auto"/>
        <w:ind w:left="284" w:hanging="284"/>
        <w:contextualSpacing/>
        <w:jc w:val="both"/>
        <w:rPr>
          <w:rFonts w:eastAsia="Times New Roman" w:cs="Calibri"/>
          <w:sz w:val="24"/>
          <w:szCs w:val="24"/>
          <w:lang w:eastAsia="en-GB"/>
        </w:rPr>
      </w:pPr>
      <w:r w:rsidRPr="00584BAD">
        <w:rPr>
          <w:rFonts w:eastAsia="Times New Roman" w:cs="Calibri"/>
          <w:sz w:val="24"/>
          <w:szCs w:val="24"/>
          <w:lang w:eastAsia="en-GB"/>
        </w:rPr>
        <w:t>prevádzkovateľom základnej služby orgán verejnej moci alebo osoba, ktorá prevádzkuje aspoň jednu službu podľa písmena k), </w:t>
      </w:r>
    </w:p>
    <w:p w14:paraId="3C10CF68" w14:textId="77777777" w:rsidR="00584BAD" w:rsidRPr="00584BAD" w:rsidRDefault="00584BAD" w:rsidP="00E329D8">
      <w:pPr>
        <w:numPr>
          <w:ilvl w:val="0"/>
          <w:numId w:val="18"/>
        </w:numPr>
        <w:spacing w:after="0" w:line="240" w:lineRule="auto"/>
        <w:ind w:left="284" w:hanging="284"/>
        <w:contextualSpacing/>
        <w:jc w:val="both"/>
        <w:rPr>
          <w:rFonts w:eastAsia="Times New Roman" w:cs="Calibri"/>
          <w:sz w:val="24"/>
          <w:szCs w:val="24"/>
          <w:lang w:eastAsia="en-GB"/>
        </w:rPr>
      </w:pPr>
      <w:r w:rsidRPr="00584BAD">
        <w:rPr>
          <w:rFonts w:eastAsia="Times New Roman" w:cs="Calibri"/>
          <w:sz w:val="24"/>
          <w:szCs w:val="24"/>
          <w:lang w:eastAsia="en-GB"/>
        </w:rPr>
        <w:t>digitálnou službou služba, ktorej druh je uvedený </w:t>
      </w:r>
      <w:r w:rsidRPr="00584BAD">
        <w:rPr>
          <w:rFonts w:eastAsia="Times New Roman" w:cs="Calibri"/>
          <w:bCs/>
          <w:sz w:val="24"/>
          <w:szCs w:val="24"/>
          <w:lang w:eastAsia="en-GB"/>
        </w:rPr>
        <w:t>prílohe č. 2</w:t>
      </w:r>
      <w:r w:rsidRPr="00584BAD">
        <w:rPr>
          <w:rFonts w:eastAsia="Times New Roman" w:cs="Calibri"/>
          <w:sz w:val="24"/>
          <w:szCs w:val="24"/>
          <w:lang w:eastAsia="en-GB"/>
        </w:rPr>
        <w:t xml:space="preserve"> zákona o kybernetickej bezpečnosti,</w:t>
      </w:r>
    </w:p>
    <w:p w14:paraId="6BF1A76A" w14:textId="77777777" w:rsidR="00584BAD" w:rsidRPr="00584BAD" w:rsidRDefault="00584BAD" w:rsidP="00E329D8">
      <w:pPr>
        <w:numPr>
          <w:ilvl w:val="0"/>
          <w:numId w:val="18"/>
        </w:numPr>
        <w:spacing w:after="0" w:line="240" w:lineRule="auto"/>
        <w:ind w:left="284" w:hanging="284"/>
        <w:contextualSpacing/>
        <w:jc w:val="both"/>
        <w:rPr>
          <w:rFonts w:eastAsia="Times New Roman" w:cs="Calibri"/>
          <w:sz w:val="24"/>
          <w:szCs w:val="24"/>
          <w:lang w:eastAsia="en-GB"/>
        </w:rPr>
      </w:pPr>
      <w:r w:rsidRPr="00584BAD">
        <w:rPr>
          <w:rFonts w:eastAsia="Times New Roman" w:cs="Calibri"/>
          <w:sz w:val="24"/>
          <w:szCs w:val="24"/>
          <w:lang w:eastAsia="en-GB"/>
        </w:rPr>
        <w:t>manažér informačnej bezpečnosti (MIB) je osoba poverená riadením informačnej a kybernetickej bezpečnosti, ktorá má právomoci a povinnosti definované v Politike informačnej bezpečnosti a ďalších smerniciach Prevádzkovateľa základnej služby. Ide najmä o kontrolné činnosti, riešenie bezpečnostných a kybernetických incidentov, riadenie implementácie bezpečnostných opatrení, konzultačné a metodické činnosti pre oblasť informačnej a kybernetickej bezpečnosti a ďalšie,</w:t>
      </w:r>
    </w:p>
    <w:p w14:paraId="30B07728" w14:textId="77777777" w:rsidR="00584BAD" w:rsidRPr="00584BAD" w:rsidRDefault="00584BAD" w:rsidP="00E329D8">
      <w:pPr>
        <w:numPr>
          <w:ilvl w:val="0"/>
          <w:numId w:val="18"/>
        </w:numPr>
        <w:spacing w:after="0" w:line="240" w:lineRule="auto"/>
        <w:ind w:left="284" w:hanging="284"/>
        <w:contextualSpacing/>
        <w:jc w:val="both"/>
        <w:rPr>
          <w:rFonts w:cs="Calibri"/>
          <w:sz w:val="24"/>
          <w:szCs w:val="24"/>
        </w:rPr>
      </w:pPr>
      <w:r w:rsidRPr="00584BAD">
        <w:rPr>
          <w:rFonts w:cs="Calibri"/>
          <w:sz w:val="24"/>
          <w:szCs w:val="24"/>
        </w:rPr>
        <w:t>riešením kybernetického bezpečnostného incidentu všetky postupy súvisiace s oznamovaním, odhaľovaním, analýzou a reakciou na kybernetický bezpečnostný incident a s obmedzením jeho následkov.</w:t>
      </w:r>
    </w:p>
    <w:p w14:paraId="7CD817DD" w14:textId="77777777" w:rsidR="00584BAD" w:rsidRPr="00584BAD" w:rsidRDefault="00584BAD" w:rsidP="00584BAD">
      <w:pPr>
        <w:spacing w:after="0" w:line="240" w:lineRule="auto"/>
        <w:jc w:val="both"/>
        <w:rPr>
          <w:rFonts w:cs="Calibri"/>
          <w:b/>
          <w:bCs/>
          <w:color w:val="1C2424"/>
          <w:sz w:val="24"/>
          <w:szCs w:val="24"/>
        </w:rPr>
      </w:pPr>
    </w:p>
    <w:p w14:paraId="09186D6D" w14:textId="77777777" w:rsidR="00584BAD" w:rsidRPr="00584BAD" w:rsidRDefault="00584BAD" w:rsidP="00584BAD">
      <w:pPr>
        <w:spacing w:after="0" w:line="240" w:lineRule="auto"/>
        <w:jc w:val="center"/>
        <w:rPr>
          <w:rFonts w:cs="Calibri"/>
          <w:b/>
          <w:bCs/>
          <w:color w:val="1C2424"/>
          <w:sz w:val="24"/>
          <w:szCs w:val="24"/>
        </w:rPr>
      </w:pPr>
      <w:r w:rsidRPr="00584BAD">
        <w:rPr>
          <w:rFonts w:cs="Calibri"/>
          <w:b/>
          <w:bCs/>
          <w:color w:val="1C2424"/>
          <w:sz w:val="24"/>
          <w:szCs w:val="24"/>
        </w:rPr>
        <w:t>Článok III.</w:t>
      </w:r>
    </w:p>
    <w:p w14:paraId="092AB70F" w14:textId="77777777" w:rsidR="00584BAD" w:rsidRPr="00584BAD" w:rsidRDefault="00584BAD" w:rsidP="00584BAD">
      <w:pPr>
        <w:spacing w:after="0" w:line="240" w:lineRule="auto"/>
        <w:jc w:val="center"/>
        <w:rPr>
          <w:rFonts w:cs="Calibri"/>
          <w:b/>
          <w:bCs/>
          <w:color w:val="1C2424"/>
          <w:sz w:val="24"/>
          <w:szCs w:val="24"/>
        </w:rPr>
      </w:pPr>
      <w:r w:rsidRPr="00584BAD">
        <w:rPr>
          <w:rFonts w:cs="Calibri"/>
          <w:b/>
          <w:bCs/>
          <w:color w:val="1C2424"/>
          <w:sz w:val="24"/>
          <w:szCs w:val="24"/>
        </w:rPr>
        <w:t>PREDMET ZMLUVY</w:t>
      </w:r>
    </w:p>
    <w:p w14:paraId="46BD605D" w14:textId="77777777" w:rsidR="00584BAD" w:rsidRPr="00584BAD" w:rsidRDefault="00584BAD" w:rsidP="00584BAD">
      <w:pPr>
        <w:spacing w:after="0" w:line="240" w:lineRule="auto"/>
        <w:ind w:left="284" w:hanging="284"/>
        <w:jc w:val="both"/>
        <w:rPr>
          <w:rFonts w:cs="Calibri"/>
          <w:color w:val="1C2424"/>
          <w:sz w:val="24"/>
          <w:szCs w:val="24"/>
        </w:rPr>
      </w:pPr>
    </w:p>
    <w:p w14:paraId="6A26A62D" w14:textId="77777777" w:rsidR="00584BAD" w:rsidRPr="00584BAD" w:rsidRDefault="00584BAD" w:rsidP="00E329D8">
      <w:pPr>
        <w:numPr>
          <w:ilvl w:val="0"/>
          <w:numId w:val="20"/>
        </w:numPr>
        <w:spacing w:after="0" w:line="240" w:lineRule="auto"/>
        <w:ind w:left="284" w:hanging="284"/>
        <w:jc w:val="both"/>
        <w:rPr>
          <w:rFonts w:cs="Calibri"/>
          <w:color w:val="1C2424"/>
          <w:sz w:val="24"/>
          <w:szCs w:val="24"/>
        </w:rPr>
      </w:pPr>
      <w:r w:rsidRPr="00584BAD">
        <w:rPr>
          <w:rFonts w:cs="Calibri"/>
          <w:color w:val="1C2424"/>
          <w:sz w:val="24"/>
          <w:szCs w:val="24"/>
        </w:rPr>
        <w:t xml:space="preserve">V zmysle § 19 ods. 2 zákona o kybernetickej bezpečnosti a s ohľadom na hlavnú zmluvu je predmetom tejto zmluvy stanovenie práv a povinností zmluvných strán pri zabezpečení plnenia bezpečnostných opatrení a notifikačných povinností. </w:t>
      </w:r>
    </w:p>
    <w:p w14:paraId="67C1F6BE" w14:textId="77777777" w:rsidR="00584BAD" w:rsidRPr="00584BAD" w:rsidRDefault="00584BAD" w:rsidP="00584BAD">
      <w:pPr>
        <w:spacing w:after="0" w:line="240" w:lineRule="auto"/>
        <w:ind w:left="284" w:hanging="284"/>
        <w:jc w:val="both"/>
        <w:rPr>
          <w:rFonts w:cs="Calibri"/>
          <w:color w:val="1C2424"/>
          <w:sz w:val="24"/>
          <w:szCs w:val="24"/>
        </w:rPr>
      </w:pPr>
    </w:p>
    <w:p w14:paraId="1723D488" w14:textId="77777777" w:rsidR="00584BAD" w:rsidRPr="00584BAD" w:rsidRDefault="00584BAD" w:rsidP="00584BAD">
      <w:pPr>
        <w:spacing w:after="0" w:line="240" w:lineRule="auto"/>
        <w:jc w:val="center"/>
        <w:rPr>
          <w:rFonts w:eastAsia="Times New Roman" w:cs="Calibri"/>
          <w:b/>
          <w:sz w:val="24"/>
          <w:szCs w:val="24"/>
          <w:lang w:eastAsia="sk-SK"/>
        </w:rPr>
      </w:pPr>
      <w:r w:rsidRPr="00584BAD">
        <w:rPr>
          <w:rFonts w:eastAsia="Times New Roman" w:cs="Calibri"/>
          <w:b/>
          <w:sz w:val="24"/>
          <w:szCs w:val="24"/>
          <w:lang w:eastAsia="sk-SK"/>
        </w:rPr>
        <w:t>Článok IV.</w:t>
      </w:r>
    </w:p>
    <w:p w14:paraId="549D2266" w14:textId="77777777" w:rsidR="00584BAD" w:rsidRPr="00584BAD" w:rsidRDefault="00584BAD" w:rsidP="00584BAD">
      <w:pPr>
        <w:spacing w:after="0" w:line="240" w:lineRule="auto"/>
        <w:jc w:val="center"/>
        <w:rPr>
          <w:rFonts w:cs="Calibri"/>
          <w:b/>
          <w:bCs/>
          <w:color w:val="1C2424"/>
          <w:sz w:val="24"/>
          <w:szCs w:val="24"/>
        </w:rPr>
      </w:pPr>
      <w:r w:rsidRPr="00584BAD">
        <w:rPr>
          <w:rFonts w:cs="Calibri"/>
          <w:b/>
          <w:bCs/>
          <w:color w:val="1C2424"/>
          <w:sz w:val="24"/>
          <w:szCs w:val="24"/>
        </w:rPr>
        <w:t>POVINNOSTI DODÁVATEĽA</w:t>
      </w:r>
    </w:p>
    <w:p w14:paraId="2B3D775A" w14:textId="77777777" w:rsidR="00584BAD" w:rsidRPr="00584BAD" w:rsidRDefault="00584BAD" w:rsidP="00584BAD">
      <w:pPr>
        <w:spacing w:after="0" w:line="240" w:lineRule="auto"/>
        <w:ind w:left="284" w:hanging="284"/>
        <w:jc w:val="both"/>
        <w:rPr>
          <w:rFonts w:cs="Calibri"/>
          <w:color w:val="1C2424"/>
          <w:sz w:val="24"/>
          <w:szCs w:val="24"/>
        </w:rPr>
      </w:pPr>
    </w:p>
    <w:p w14:paraId="7018786E" w14:textId="77777777" w:rsidR="00584BAD" w:rsidRPr="00584BAD" w:rsidRDefault="00584BAD" w:rsidP="00E329D8">
      <w:pPr>
        <w:numPr>
          <w:ilvl w:val="0"/>
          <w:numId w:val="30"/>
        </w:numPr>
        <w:spacing w:after="0" w:line="240" w:lineRule="auto"/>
        <w:ind w:left="284" w:hanging="284"/>
        <w:jc w:val="both"/>
        <w:rPr>
          <w:rFonts w:cs="Calibri"/>
          <w:color w:val="1C2424"/>
          <w:sz w:val="24"/>
          <w:szCs w:val="24"/>
        </w:rPr>
      </w:pPr>
      <w:r w:rsidRPr="00584BAD">
        <w:rPr>
          <w:rFonts w:cs="Calibri"/>
          <w:color w:val="1C2424"/>
          <w:sz w:val="24"/>
          <w:szCs w:val="24"/>
        </w:rPr>
        <w:t>Dodávateľ sa zaväzuje prijímať a dodržiavať bezpečnostné opatrenia Prevádzkovateľa základnej služby na úseku kybernetickej bezpečnosti v rozsahu uvedenom v tejto zmluve tak, aby boli naplnené ciele tejto zmluvy. Zoznam bezpečnostných opatrení Prevádzkovateľa základnej služby a súvisiace nastavenie procesov riadenia kybernetickej bezpečnosti je uvedený v prílohe č. 2 tejto zmluvy.</w:t>
      </w:r>
    </w:p>
    <w:p w14:paraId="75D111C3" w14:textId="77777777" w:rsidR="00584BAD" w:rsidRPr="00584BAD" w:rsidRDefault="00584BAD" w:rsidP="00584BAD">
      <w:pPr>
        <w:spacing w:after="0" w:line="240" w:lineRule="auto"/>
        <w:ind w:left="284" w:hanging="284"/>
        <w:jc w:val="both"/>
        <w:rPr>
          <w:rFonts w:cs="Calibri"/>
          <w:color w:val="1C2424"/>
          <w:sz w:val="24"/>
          <w:szCs w:val="24"/>
        </w:rPr>
      </w:pPr>
    </w:p>
    <w:p w14:paraId="70A36524" w14:textId="77777777" w:rsidR="00584BAD" w:rsidRPr="00584BAD" w:rsidRDefault="00584BAD" w:rsidP="00E329D8">
      <w:pPr>
        <w:numPr>
          <w:ilvl w:val="0"/>
          <w:numId w:val="30"/>
        </w:numPr>
        <w:spacing w:after="0" w:line="240" w:lineRule="auto"/>
        <w:ind w:left="284" w:hanging="284"/>
        <w:jc w:val="both"/>
        <w:rPr>
          <w:rFonts w:cs="Calibri"/>
          <w:color w:val="1C2424"/>
          <w:sz w:val="24"/>
          <w:szCs w:val="24"/>
        </w:rPr>
      </w:pPr>
      <w:r w:rsidRPr="00584BAD">
        <w:rPr>
          <w:rFonts w:cs="Calibri"/>
          <w:color w:val="1C2424"/>
          <w:sz w:val="24"/>
          <w:szCs w:val="24"/>
        </w:rPr>
        <w:t>Dodávateľ vyhlasuje, že súhlasí so stanovenými bezpečnostnými opatreniami v tejto zmluve.</w:t>
      </w:r>
    </w:p>
    <w:p w14:paraId="476C074B" w14:textId="77777777" w:rsidR="00584BAD" w:rsidRPr="00584BAD" w:rsidRDefault="00584BAD" w:rsidP="00584BAD">
      <w:pPr>
        <w:spacing w:after="0" w:line="240" w:lineRule="auto"/>
        <w:ind w:left="284" w:hanging="284"/>
        <w:jc w:val="both"/>
        <w:rPr>
          <w:rFonts w:cs="Calibri"/>
          <w:color w:val="1C2424"/>
          <w:sz w:val="24"/>
          <w:szCs w:val="24"/>
        </w:rPr>
      </w:pPr>
    </w:p>
    <w:p w14:paraId="1660B3C5" w14:textId="77777777" w:rsidR="00584BAD" w:rsidRPr="00584BAD" w:rsidRDefault="00584BAD" w:rsidP="00E329D8">
      <w:pPr>
        <w:numPr>
          <w:ilvl w:val="0"/>
          <w:numId w:val="30"/>
        </w:numPr>
        <w:spacing w:after="0" w:line="240" w:lineRule="auto"/>
        <w:ind w:left="284" w:hanging="284"/>
        <w:jc w:val="both"/>
        <w:rPr>
          <w:rFonts w:cs="Calibri"/>
          <w:color w:val="1C2424"/>
          <w:sz w:val="24"/>
          <w:szCs w:val="24"/>
        </w:rPr>
      </w:pPr>
      <w:r w:rsidRPr="00584BAD">
        <w:rPr>
          <w:rFonts w:cs="Calibri"/>
          <w:color w:val="1C2424"/>
          <w:sz w:val="24"/>
          <w:szCs w:val="24"/>
        </w:rPr>
        <w:t>Dodávateľ je zároveň povinný dodržiavať bezpečnostné politiky Prevádzkovateľa základnej služby, s ktorými ho Prevádzkovateľ základnej služby písomne oboznámil. Dodávateľ vyhlasuje, že súhlasí s bezpečnostnými politikami Prevádzkovateľa základnej služby.</w:t>
      </w:r>
    </w:p>
    <w:p w14:paraId="16DD5925" w14:textId="77777777" w:rsidR="00584BAD" w:rsidRPr="00584BAD" w:rsidRDefault="00584BAD" w:rsidP="00584BAD">
      <w:pPr>
        <w:spacing w:after="0" w:line="240" w:lineRule="auto"/>
        <w:ind w:left="284"/>
        <w:jc w:val="both"/>
        <w:rPr>
          <w:rFonts w:cs="Calibri"/>
          <w:color w:val="1C2424"/>
          <w:sz w:val="24"/>
          <w:szCs w:val="24"/>
        </w:rPr>
      </w:pPr>
    </w:p>
    <w:p w14:paraId="44B1AC58" w14:textId="77777777" w:rsidR="00584BAD" w:rsidRPr="00584BAD" w:rsidRDefault="00584BAD" w:rsidP="00E329D8">
      <w:pPr>
        <w:numPr>
          <w:ilvl w:val="0"/>
          <w:numId w:val="30"/>
        </w:numPr>
        <w:spacing w:after="0" w:line="240" w:lineRule="auto"/>
        <w:ind w:left="284" w:hanging="284"/>
        <w:jc w:val="both"/>
        <w:rPr>
          <w:rFonts w:cs="Calibri"/>
          <w:color w:val="1C2424"/>
          <w:sz w:val="24"/>
          <w:szCs w:val="24"/>
        </w:rPr>
      </w:pPr>
      <w:r w:rsidRPr="00584BAD">
        <w:rPr>
          <w:rFonts w:cs="Calibri"/>
          <w:color w:val="1C2424"/>
          <w:sz w:val="24"/>
          <w:szCs w:val="24"/>
        </w:rPr>
        <w:t xml:space="preserve">Dodávateľ súhlasí s tým, že bezpečnostné politiky Prevádzkovateľa základnej služby sa môžu priebežne meniť a dopĺňať tak, aby zodpovedali aktuálnym bezpečnostným opatreniam, aktuálnemu stavu sietí a informačných systémov Prevádzkovateľa základnej služby a </w:t>
      </w:r>
      <w:r w:rsidRPr="00584BAD">
        <w:rPr>
          <w:rFonts w:cs="Calibri"/>
          <w:color w:val="1C2424"/>
          <w:sz w:val="24"/>
          <w:szCs w:val="24"/>
        </w:rPr>
        <w:lastRenderedPageBreak/>
        <w:t>aktuálnym hrozbám dotýkajúcim sa Dodávateľa, ktoré by mohli mať potenciálny nepriaznivý vplyv na základnú službu Prevádzkovateľa základnej služby.</w:t>
      </w:r>
    </w:p>
    <w:p w14:paraId="6F2D85E1" w14:textId="77777777" w:rsidR="00584BAD" w:rsidRPr="00584BAD" w:rsidRDefault="00584BAD" w:rsidP="00584BAD">
      <w:pPr>
        <w:spacing w:after="0" w:line="240" w:lineRule="auto"/>
        <w:ind w:left="284" w:hanging="284"/>
        <w:jc w:val="both"/>
        <w:rPr>
          <w:rFonts w:cs="Calibri"/>
          <w:color w:val="1C2424"/>
          <w:sz w:val="24"/>
          <w:szCs w:val="24"/>
        </w:rPr>
      </w:pPr>
    </w:p>
    <w:p w14:paraId="407607BE" w14:textId="77777777" w:rsidR="00584BAD" w:rsidRPr="00584BAD" w:rsidRDefault="00584BAD" w:rsidP="00E329D8">
      <w:pPr>
        <w:numPr>
          <w:ilvl w:val="0"/>
          <w:numId w:val="30"/>
        </w:numPr>
        <w:spacing w:after="0" w:line="240" w:lineRule="auto"/>
        <w:ind w:left="284" w:hanging="284"/>
        <w:jc w:val="both"/>
        <w:rPr>
          <w:rFonts w:cs="Calibri"/>
          <w:color w:val="1C2424"/>
          <w:sz w:val="24"/>
          <w:szCs w:val="24"/>
        </w:rPr>
      </w:pPr>
      <w:r w:rsidRPr="00584BAD">
        <w:rPr>
          <w:rFonts w:cs="Calibri"/>
          <w:color w:val="1C2424"/>
          <w:sz w:val="24"/>
          <w:szCs w:val="24"/>
        </w:rPr>
        <w:t>Dodávateľ sa zaväzuje plniť notifikačné povinnosti na úseku kybernetickej bezpečnosti</w:t>
      </w:r>
      <w:r w:rsidRPr="00584BAD">
        <w:rPr>
          <w:rFonts w:cs="Calibri"/>
          <w:color w:val="1C2424"/>
          <w:sz w:val="24"/>
          <w:szCs w:val="24"/>
        </w:rPr>
        <w:br/>
        <w:t>v rozsahu uvedenom v tejto zmluve tak, aby boli naplnené ciele tejto zmluvy. Zoznam kontaktov zmluvných strán je uvedený v prílohe č. 1 tejto zmluvy.</w:t>
      </w:r>
    </w:p>
    <w:p w14:paraId="0B13D95F" w14:textId="77777777" w:rsidR="00584BAD" w:rsidRPr="00584BAD" w:rsidRDefault="00584BAD" w:rsidP="00584BAD">
      <w:pPr>
        <w:spacing w:after="0" w:line="240" w:lineRule="auto"/>
        <w:ind w:left="284" w:hanging="284"/>
        <w:jc w:val="both"/>
        <w:rPr>
          <w:rFonts w:cs="Calibri"/>
          <w:color w:val="1C2424"/>
          <w:sz w:val="24"/>
          <w:szCs w:val="24"/>
        </w:rPr>
      </w:pPr>
    </w:p>
    <w:p w14:paraId="1386C0B8" w14:textId="77777777" w:rsidR="00584BAD" w:rsidRPr="00584BAD" w:rsidRDefault="00584BAD" w:rsidP="00E329D8">
      <w:pPr>
        <w:numPr>
          <w:ilvl w:val="0"/>
          <w:numId w:val="30"/>
        </w:numPr>
        <w:spacing w:after="0" w:line="240" w:lineRule="auto"/>
        <w:ind w:left="284" w:hanging="284"/>
        <w:jc w:val="both"/>
        <w:rPr>
          <w:rFonts w:cs="Calibri"/>
          <w:color w:val="1C2424"/>
          <w:sz w:val="24"/>
          <w:szCs w:val="24"/>
        </w:rPr>
      </w:pPr>
      <w:r w:rsidRPr="00584BAD">
        <w:rPr>
          <w:rFonts w:cs="Calibri"/>
          <w:color w:val="1C2424"/>
          <w:sz w:val="24"/>
          <w:szCs w:val="24"/>
        </w:rPr>
        <w:t>Dodávateľ vyhlasuje, že má všetko potrebné technické, technologické a personálne vybavenie, ktoré je potrebné na plnenie úloh vyplývajúcich z tejto zmluvy, a že má zavedené úlohy, procesy, role a technológie v organizačnej, personálnej a technickej oblasti, ktoré sú potrebné na napĺňanie cieľov tejto zmluvy.</w:t>
      </w:r>
    </w:p>
    <w:p w14:paraId="339C16F4" w14:textId="77777777" w:rsidR="00584BAD" w:rsidRPr="00584BAD" w:rsidRDefault="00584BAD" w:rsidP="00584BAD">
      <w:pPr>
        <w:spacing w:after="0" w:line="240" w:lineRule="auto"/>
        <w:ind w:left="284" w:hanging="284"/>
        <w:jc w:val="both"/>
        <w:rPr>
          <w:rFonts w:cs="Calibri"/>
          <w:color w:val="1C2424"/>
          <w:sz w:val="24"/>
          <w:szCs w:val="24"/>
        </w:rPr>
      </w:pPr>
    </w:p>
    <w:p w14:paraId="06296CC1" w14:textId="77777777" w:rsidR="00584BAD" w:rsidRPr="00584BAD" w:rsidRDefault="00584BAD" w:rsidP="00E329D8">
      <w:pPr>
        <w:numPr>
          <w:ilvl w:val="0"/>
          <w:numId w:val="30"/>
        </w:numPr>
        <w:spacing w:after="0" w:line="240" w:lineRule="auto"/>
        <w:ind w:left="284" w:hanging="284"/>
        <w:jc w:val="both"/>
        <w:rPr>
          <w:rFonts w:eastAsia="Times New Roman" w:cs="Calibri"/>
          <w:sz w:val="24"/>
          <w:szCs w:val="24"/>
          <w:lang w:eastAsia="sk-SK"/>
        </w:rPr>
      </w:pPr>
      <w:r w:rsidRPr="00584BAD">
        <w:rPr>
          <w:rFonts w:cs="Calibri"/>
          <w:color w:val="1C2424"/>
          <w:sz w:val="24"/>
          <w:szCs w:val="24"/>
        </w:rPr>
        <w:t>Odplata za plnenie povinností Dodávateľa podľa tejto zmluvy a náhrada všetkých nákladov vynaložených Dodávateľom v súvislosti s plnením povinností Dodávateľa podľa tejto zmluvy sú v plnom rozsahu zahrnuté v peňažnom plnení poskytovanom Prevádzkovateľom základnej služby Dodávateľovi podľa hlavnej zmluvy a na žiadne ďalšie peňažné plnenia Dodávateľ za plnenie povinností podľa tejto zmluvy od Prevádzkovateľa základnej služby nemá nárok.</w:t>
      </w:r>
    </w:p>
    <w:p w14:paraId="7E3DE0FB" w14:textId="77777777" w:rsidR="00584BAD" w:rsidRPr="00584BAD" w:rsidRDefault="00584BAD" w:rsidP="00584BAD">
      <w:pPr>
        <w:spacing w:after="0" w:line="240" w:lineRule="auto"/>
        <w:ind w:left="284"/>
        <w:jc w:val="both"/>
        <w:rPr>
          <w:rFonts w:cs="Calibri"/>
          <w:color w:val="1C2424"/>
          <w:sz w:val="24"/>
          <w:szCs w:val="24"/>
        </w:rPr>
      </w:pPr>
    </w:p>
    <w:p w14:paraId="26ECF838" w14:textId="77777777" w:rsidR="00584BAD" w:rsidRPr="00584BAD" w:rsidRDefault="00584BAD" w:rsidP="00E329D8">
      <w:pPr>
        <w:numPr>
          <w:ilvl w:val="0"/>
          <w:numId w:val="30"/>
        </w:numPr>
        <w:spacing w:after="0" w:line="240" w:lineRule="auto"/>
        <w:ind w:left="284" w:hanging="284"/>
        <w:contextualSpacing/>
        <w:jc w:val="both"/>
        <w:rPr>
          <w:rFonts w:cs="Calibri"/>
          <w:color w:val="1C2424"/>
          <w:sz w:val="24"/>
          <w:szCs w:val="24"/>
        </w:rPr>
      </w:pPr>
      <w:r w:rsidRPr="00584BAD">
        <w:rPr>
          <w:rFonts w:cs="Calibri"/>
          <w:color w:val="1C2424"/>
          <w:sz w:val="24"/>
          <w:szCs w:val="24"/>
        </w:rPr>
        <w:t>Dodávateľ sa zaväzuje, že nezapojí ďalšieho dodávateľa (ďalej len „</w:t>
      </w:r>
      <w:r w:rsidRPr="00584BAD">
        <w:rPr>
          <w:rFonts w:cs="Calibri"/>
          <w:b/>
          <w:color w:val="1C2424"/>
          <w:sz w:val="24"/>
          <w:szCs w:val="24"/>
        </w:rPr>
        <w:t>subdodávateľ</w:t>
      </w:r>
      <w:r w:rsidRPr="00584BAD">
        <w:rPr>
          <w:rFonts w:cs="Calibri"/>
          <w:color w:val="1C2424"/>
          <w:sz w:val="24"/>
          <w:szCs w:val="24"/>
        </w:rPr>
        <w:t>“) úplne alebo čiastočne zabezpečujúceho plnenie tejto zmluvy predtým, než dostane písomný súhlas Prevádzkovateľa základnej služby. Zoznam subdodávateľov tvorí prílohu č. 3 tejto zmluvy. Dodávateľ sa zaväzuje, že pri výbere subdodávateľa preverí, či tento disponuje primeraným technickým a organizačným zabezpečením. Na subdodávateľa sa primerane vzťahujú povinnosti Dodávateľa uvedené v tejto zmluve. Dodávateľ je plne zodpovedný voči Prevádzkovateľovi základnej služby za plnenie povinností subdodávateľa.</w:t>
      </w:r>
    </w:p>
    <w:p w14:paraId="6BFB39B5" w14:textId="77777777" w:rsidR="00584BAD" w:rsidRPr="00584BAD" w:rsidRDefault="00584BAD" w:rsidP="00584BAD">
      <w:pPr>
        <w:spacing w:after="0" w:line="240" w:lineRule="auto"/>
        <w:jc w:val="center"/>
        <w:rPr>
          <w:rFonts w:eastAsia="Times New Roman" w:cs="Calibri"/>
          <w:b/>
          <w:sz w:val="24"/>
          <w:szCs w:val="24"/>
          <w:lang w:eastAsia="sk-SK"/>
        </w:rPr>
      </w:pPr>
    </w:p>
    <w:p w14:paraId="1FE1CBE4" w14:textId="77777777" w:rsidR="00584BAD" w:rsidRPr="00584BAD" w:rsidRDefault="00584BAD" w:rsidP="00584BAD">
      <w:pPr>
        <w:spacing w:after="0" w:line="240" w:lineRule="auto"/>
        <w:jc w:val="center"/>
        <w:rPr>
          <w:rFonts w:eastAsia="Times New Roman" w:cs="Calibri"/>
          <w:b/>
          <w:sz w:val="24"/>
          <w:szCs w:val="24"/>
          <w:lang w:eastAsia="sk-SK"/>
        </w:rPr>
      </w:pPr>
      <w:r w:rsidRPr="00584BAD">
        <w:rPr>
          <w:rFonts w:eastAsia="Times New Roman" w:cs="Calibri"/>
          <w:b/>
          <w:sz w:val="24"/>
          <w:szCs w:val="24"/>
          <w:lang w:eastAsia="sk-SK"/>
        </w:rPr>
        <w:t>Článok V.</w:t>
      </w:r>
    </w:p>
    <w:p w14:paraId="3457BC7A" w14:textId="77777777" w:rsidR="00584BAD" w:rsidRPr="00584BAD" w:rsidRDefault="00584BAD" w:rsidP="00584BAD">
      <w:pPr>
        <w:spacing w:after="0" w:line="240" w:lineRule="auto"/>
        <w:jc w:val="center"/>
        <w:rPr>
          <w:rFonts w:cs="Calibri"/>
          <w:b/>
          <w:bCs/>
          <w:color w:val="1C2424"/>
          <w:sz w:val="24"/>
          <w:szCs w:val="24"/>
        </w:rPr>
      </w:pPr>
      <w:r w:rsidRPr="00584BAD">
        <w:rPr>
          <w:rFonts w:cs="Calibri"/>
          <w:b/>
          <w:bCs/>
          <w:color w:val="1C2424"/>
          <w:sz w:val="24"/>
          <w:szCs w:val="24"/>
        </w:rPr>
        <w:t>BEZPEČNOSTNÉ OPATRENIA</w:t>
      </w:r>
    </w:p>
    <w:p w14:paraId="24E65536" w14:textId="77777777" w:rsidR="00584BAD" w:rsidRPr="00584BAD" w:rsidRDefault="00584BAD" w:rsidP="00584BAD">
      <w:pPr>
        <w:spacing w:after="0" w:line="240" w:lineRule="auto"/>
        <w:jc w:val="both"/>
        <w:rPr>
          <w:rFonts w:cs="Calibri"/>
          <w:b/>
          <w:bCs/>
          <w:color w:val="1C2424"/>
          <w:sz w:val="24"/>
          <w:szCs w:val="24"/>
        </w:rPr>
      </w:pPr>
    </w:p>
    <w:p w14:paraId="335FB7A2" w14:textId="77777777" w:rsidR="00584BAD" w:rsidRPr="00584BAD" w:rsidRDefault="00584BAD" w:rsidP="00E329D8">
      <w:pPr>
        <w:numPr>
          <w:ilvl w:val="0"/>
          <w:numId w:val="34"/>
        </w:numPr>
        <w:spacing w:after="0" w:line="240" w:lineRule="auto"/>
        <w:ind w:left="426"/>
        <w:jc w:val="both"/>
        <w:rPr>
          <w:rFonts w:eastAsia="Times New Roman" w:cs="Calibri"/>
          <w:color w:val="1C2824"/>
          <w:sz w:val="24"/>
          <w:szCs w:val="24"/>
          <w:lang w:eastAsia="sk-SK"/>
        </w:rPr>
      </w:pPr>
      <w:r w:rsidRPr="00584BAD">
        <w:rPr>
          <w:rFonts w:eastAsia="Times New Roman" w:cs="Calibri"/>
          <w:color w:val="1C2824"/>
          <w:sz w:val="24"/>
          <w:szCs w:val="24"/>
          <w:lang w:eastAsia="sk-SK"/>
        </w:rPr>
        <w:t xml:space="preserve">Dodávateľ sa zaväzuje prijať a dodržiavať </w:t>
      </w:r>
      <w:r w:rsidRPr="00584BAD">
        <w:rPr>
          <w:rFonts w:eastAsia="Times New Roman" w:cs="Calibri"/>
          <w:b/>
          <w:bCs/>
          <w:color w:val="1C2824"/>
          <w:sz w:val="24"/>
          <w:szCs w:val="24"/>
          <w:lang w:eastAsia="sk-SK"/>
        </w:rPr>
        <w:t>minimálne bezpečnostné opatrenia</w:t>
      </w:r>
      <w:r w:rsidRPr="00584BAD">
        <w:rPr>
          <w:rFonts w:eastAsia="Times New Roman" w:cs="Calibri"/>
          <w:color w:val="1C2824"/>
          <w:sz w:val="24"/>
          <w:szCs w:val="24"/>
          <w:lang w:eastAsia="sk-SK"/>
        </w:rPr>
        <w:t xml:space="preserve"> v oblastiach podľa § 20 ods. 3 písm. </w:t>
      </w:r>
      <w:r w:rsidRPr="00584BAD">
        <w:rPr>
          <w:rFonts w:eastAsia="Times New Roman" w:cs="Calibri"/>
          <w:b/>
          <w:bCs/>
          <w:color w:val="1C2824"/>
          <w:sz w:val="24"/>
          <w:szCs w:val="24"/>
          <w:lang w:eastAsia="sk-SK"/>
        </w:rPr>
        <w:t>d), f), g), k), m)</w:t>
      </w:r>
      <w:r w:rsidRPr="00584BAD">
        <w:rPr>
          <w:rFonts w:eastAsia="Times New Roman" w:cs="Calibri"/>
          <w:color w:val="1C2824"/>
          <w:sz w:val="24"/>
          <w:szCs w:val="24"/>
          <w:lang w:eastAsia="sk-SK"/>
        </w:rPr>
        <w:t xml:space="preserve"> zákona o kybernetickej bezpečnosti </w:t>
      </w:r>
      <w:r w:rsidRPr="00584BAD">
        <w:rPr>
          <w:rFonts w:eastAsia="Times New Roman" w:cs="Calibri"/>
          <w:b/>
          <w:bCs/>
          <w:color w:val="1C2824"/>
          <w:sz w:val="24"/>
          <w:szCs w:val="24"/>
          <w:lang w:eastAsia="sk-SK"/>
        </w:rPr>
        <w:t>v rozsahu:</w:t>
      </w:r>
    </w:p>
    <w:p w14:paraId="7A149279" w14:textId="77777777" w:rsidR="00584BAD" w:rsidRPr="00584BAD" w:rsidRDefault="00584BAD" w:rsidP="00584BAD">
      <w:pPr>
        <w:spacing w:after="0" w:line="240" w:lineRule="auto"/>
        <w:ind w:left="426"/>
        <w:jc w:val="both"/>
        <w:rPr>
          <w:rFonts w:eastAsia="Times New Roman" w:cs="Calibri"/>
          <w:color w:val="1C2824"/>
          <w:sz w:val="24"/>
          <w:szCs w:val="24"/>
          <w:lang w:eastAsia="sk-SK"/>
        </w:rPr>
      </w:pPr>
      <w:r w:rsidRPr="00584BAD">
        <w:rPr>
          <w:rFonts w:eastAsia="Times New Roman" w:cs="Calibri"/>
          <w:color w:val="1C2824"/>
          <w:sz w:val="24"/>
          <w:szCs w:val="24"/>
          <w:lang w:eastAsia="sk-SK"/>
        </w:rPr>
        <w:t xml:space="preserve">podľa </w:t>
      </w:r>
      <w:r w:rsidRPr="00584BAD">
        <w:rPr>
          <w:rFonts w:eastAsia="Times New Roman" w:cs="Calibri"/>
          <w:b/>
          <w:bCs/>
          <w:color w:val="1C2824"/>
          <w:sz w:val="24"/>
          <w:szCs w:val="24"/>
          <w:lang w:eastAsia="sk-SK"/>
        </w:rPr>
        <w:t xml:space="preserve">§ 12, 10, 9, 15, 14 </w:t>
      </w:r>
      <w:r w:rsidRPr="00584BAD">
        <w:rPr>
          <w:rFonts w:eastAsia="Times New Roman" w:cs="Calibri"/>
          <w:color w:val="1C2824"/>
          <w:sz w:val="24"/>
          <w:szCs w:val="24"/>
          <w:lang w:eastAsia="sk-SK"/>
        </w:rPr>
        <w:t>vyhlášky Národného bezpečnostného úradu č. 362/2018 Z. z., ktorou sa ustanovuje obsah bezpečnostných opatrení, obsah a štruktúra bezpečnostnej dokumentácie a rozsah všeobecných bezpečnostných opatrení a v rozsahu špecifikovanom v bezpečnostných politikách Prevádzkovateľa základnej služby.</w:t>
      </w:r>
    </w:p>
    <w:p w14:paraId="024416E2" w14:textId="77777777" w:rsidR="00584BAD" w:rsidRPr="00584BAD" w:rsidRDefault="00584BAD" w:rsidP="00584BAD">
      <w:pPr>
        <w:spacing w:after="0" w:line="240" w:lineRule="auto"/>
        <w:ind w:left="426"/>
        <w:jc w:val="both"/>
        <w:rPr>
          <w:rFonts w:cs="Calibri"/>
          <w:b/>
          <w:bCs/>
          <w:color w:val="1C2424"/>
          <w:sz w:val="24"/>
          <w:szCs w:val="24"/>
        </w:rPr>
      </w:pPr>
    </w:p>
    <w:p w14:paraId="092E9760" w14:textId="77777777" w:rsidR="00584BAD" w:rsidRPr="00584BAD" w:rsidRDefault="00584BAD" w:rsidP="00E329D8">
      <w:pPr>
        <w:numPr>
          <w:ilvl w:val="0"/>
          <w:numId w:val="34"/>
        </w:numPr>
        <w:spacing w:after="0" w:line="240" w:lineRule="auto"/>
        <w:ind w:left="426"/>
        <w:jc w:val="both"/>
        <w:rPr>
          <w:rFonts w:eastAsia="Times New Roman" w:cs="Calibri"/>
          <w:color w:val="1C2824"/>
          <w:sz w:val="24"/>
          <w:szCs w:val="24"/>
          <w:lang w:eastAsia="sk-SK"/>
        </w:rPr>
      </w:pPr>
      <w:r w:rsidRPr="00584BAD">
        <w:rPr>
          <w:rFonts w:cs="Calibri"/>
          <w:color w:val="212926"/>
          <w:sz w:val="24"/>
          <w:szCs w:val="24"/>
        </w:rPr>
        <w:t>Dodávateľ sa zaväzuje prijať a dodržiavať sektorové bezpečnostné opatrenia v rozsahu</w:t>
      </w:r>
      <w:r w:rsidRPr="00584BAD">
        <w:rPr>
          <w:rFonts w:cs="Calibri"/>
          <w:color w:val="212926"/>
          <w:sz w:val="24"/>
          <w:szCs w:val="24"/>
        </w:rPr>
        <w:br/>
        <w:t>špecifikovanom v bezpečnostných politikách Prevádzkovateľa základnej služby.</w:t>
      </w:r>
    </w:p>
    <w:p w14:paraId="5B71E4FD" w14:textId="77777777" w:rsidR="00584BAD" w:rsidRPr="00584BAD" w:rsidRDefault="00584BAD" w:rsidP="00584BAD">
      <w:pPr>
        <w:spacing w:after="0" w:line="240" w:lineRule="auto"/>
        <w:ind w:left="426"/>
        <w:rPr>
          <w:rFonts w:cs="Calibri"/>
          <w:b/>
          <w:bCs/>
          <w:color w:val="1C2424"/>
          <w:sz w:val="24"/>
          <w:szCs w:val="24"/>
        </w:rPr>
      </w:pPr>
    </w:p>
    <w:p w14:paraId="3B6AA7B3" w14:textId="77777777" w:rsidR="00584BAD" w:rsidRPr="00584BAD" w:rsidRDefault="00584BAD" w:rsidP="00E329D8">
      <w:pPr>
        <w:numPr>
          <w:ilvl w:val="0"/>
          <w:numId w:val="34"/>
        </w:numPr>
        <w:spacing w:after="0" w:line="240" w:lineRule="auto"/>
        <w:ind w:left="426"/>
        <w:jc w:val="both"/>
        <w:rPr>
          <w:rFonts w:cs="Calibri"/>
          <w:bCs/>
          <w:color w:val="1C2424"/>
          <w:sz w:val="24"/>
          <w:szCs w:val="24"/>
        </w:rPr>
      </w:pPr>
      <w:bookmarkStart w:id="2" w:name="_Hlk83635303"/>
      <w:r w:rsidRPr="00584BAD">
        <w:rPr>
          <w:rFonts w:cs="Calibri"/>
          <w:bCs/>
          <w:color w:val="1C2424"/>
          <w:sz w:val="24"/>
          <w:szCs w:val="24"/>
        </w:rPr>
        <w:t>Dodávateľ sa zaväzuje, že má zavedené a implementované (alebo „sa zaväzuje prijať a dodržiavať“) bezpečnostné opatrenia podľa §20, ods. (3) zákona o kybernetickej bezpečnosti pre oblasť:</w:t>
      </w:r>
      <w:bookmarkEnd w:id="2"/>
      <w:r w:rsidRPr="00584BAD">
        <w:rPr>
          <w:rFonts w:cs="Calibri"/>
          <w:bCs/>
          <w:color w:val="1C2424"/>
          <w:sz w:val="24"/>
          <w:szCs w:val="24"/>
        </w:rPr>
        <w:t xml:space="preserve"> </w:t>
      </w:r>
    </w:p>
    <w:p w14:paraId="05B05ADE" w14:textId="77777777" w:rsidR="00584BAD" w:rsidRPr="00584BAD" w:rsidRDefault="00584BAD" w:rsidP="00584BAD">
      <w:pPr>
        <w:spacing w:after="0" w:line="240" w:lineRule="auto"/>
        <w:ind w:left="426"/>
        <w:jc w:val="both"/>
        <w:rPr>
          <w:rFonts w:cs="Calibri"/>
          <w:b/>
          <w:i/>
          <w:iCs/>
          <w:color w:val="1C2424"/>
          <w:sz w:val="24"/>
          <w:szCs w:val="24"/>
        </w:rPr>
      </w:pPr>
      <w:r w:rsidRPr="00584BAD">
        <w:rPr>
          <w:rFonts w:cs="Calibri"/>
          <w:b/>
          <w:i/>
          <w:iCs/>
          <w:color w:val="1C2424"/>
          <w:sz w:val="24"/>
          <w:szCs w:val="24"/>
        </w:rPr>
        <w:lastRenderedPageBreak/>
        <w:t>(vybrať iba relevantné opatrenia pre konkrétneho dodávateľa, sivo označené sú minimálne bezpečnostné opatrenia).</w:t>
      </w:r>
    </w:p>
    <w:p w14:paraId="599AAC25" w14:textId="77777777" w:rsidR="00584BAD" w:rsidRPr="00584BAD" w:rsidRDefault="00584BAD" w:rsidP="00E329D8">
      <w:pPr>
        <w:numPr>
          <w:ilvl w:val="1"/>
          <w:numId w:val="34"/>
        </w:numPr>
        <w:spacing w:after="0" w:line="240" w:lineRule="auto"/>
        <w:ind w:left="1134"/>
        <w:jc w:val="both"/>
        <w:rPr>
          <w:rFonts w:cs="Calibri"/>
          <w:bCs/>
          <w:color w:val="1C2424"/>
          <w:sz w:val="24"/>
          <w:szCs w:val="24"/>
        </w:rPr>
      </w:pPr>
      <w:r w:rsidRPr="00584BAD">
        <w:rPr>
          <w:rFonts w:cs="Calibri"/>
          <w:bCs/>
          <w:color w:val="1C2424"/>
          <w:sz w:val="24"/>
          <w:szCs w:val="24"/>
        </w:rPr>
        <w:t>organizácie kybernetickej bezpečnosti a informačnej bezpečnosti,</w:t>
      </w:r>
    </w:p>
    <w:p w14:paraId="1DCAFBCF" w14:textId="77777777" w:rsidR="00584BAD" w:rsidRPr="00584BAD" w:rsidRDefault="00584BAD" w:rsidP="00E329D8">
      <w:pPr>
        <w:numPr>
          <w:ilvl w:val="1"/>
          <w:numId w:val="34"/>
        </w:numPr>
        <w:spacing w:after="0" w:line="240" w:lineRule="auto"/>
        <w:ind w:left="1134"/>
        <w:jc w:val="both"/>
        <w:rPr>
          <w:rFonts w:cs="Calibri"/>
          <w:bCs/>
          <w:color w:val="1C2424"/>
          <w:sz w:val="24"/>
          <w:szCs w:val="24"/>
        </w:rPr>
      </w:pPr>
      <w:r w:rsidRPr="00584BAD">
        <w:rPr>
          <w:rFonts w:cs="Calibri"/>
          <w:bCs/>
          <w:color w:val="1C2424"/>
          <w:sz w:val="24"/>
          <w:szCs w:val="24"/>
        </w:rPr>
        <w:t>riadenia rizík kybernetickej bezpečnosti a informačnej bezpečnosti,</w:t>
      </w:r>
    </w:p>
    <w:p w14:paraId="0F2AEB0D" w14:textId="77777777" w:rsidR="00584BAD" w:rsidRPr="00584BAD" w:rsidRDefault="00584BAD" w:rsidP="00E329D8">
      <w:pPr>
        <w:numPr>
          <w:ilvl w:val="1"/>
          <w:numId w:val="34"/>
        </w:numPr>
        <w:spacing w:after="0" w:line="240" w:lineRule="auto"/>
        <w:ind w:left="1134"/>
        <w:jc w:val="both"/>
        <w:rPr>
          <w:rFonts w:cs="Calibri"/>
          <w:bCs/>
          <w:color w:val="1C2424"/>
          <w:sz w:val="24"/>
          <w:szCs w:val="24"/>
        </w:rPr>
      </w:pPr>
      <w:r w:rsidRPr="00584BAD">
        <w:rPr>
          <w:rFonts w:cs="Calibri"/>
          <w:bCs/>
          <w:color w:val="1C2424"/>
          <w:sz w:val="24"/>
          <w:szCs w:val="24"/>
        </w:rPr>
        <w:t>personálnej bezpečnosti,</w:t>
      </w:r>
    </w:p>
    <w:p w14:paraId="7C8803B2" w14:textId="77777777" w:rsidR="00584BAD" w:rsidRPr="00584BAD" w:rsidRDefault="00584BAD" w:rsidP="00E329D8">
      <w:pPr>
        <w:numPr>
          <w:ilvl w:val="1"/>
          <w:numId w:val="34"/>
        </w:numPr>
        <w:spacing w:after="0" w:line="240" w:lineRule="auto"/>
        <w:ind w:left="1134"/>
        <w:jc w:val="both"/>
        <w:rPr>
          <w:rFonts w:cs="Calibri"/>
          <w:bCs/>
          <w:color w:val="1C2424"/>
          <w:sz w:val="24"/>
          <w:szCs w:val="24"/>
        </w:rPr>
      </w:pPr>
      <w:r w:rsidRPr="00584BAD">
        <w:rPr>
          <w:rFonts w:cs="Calibri"/>
          <w:bCs/>
          <w:color w:val="1C2424"/>
          <w:sz w:val="24"/>
          <w:szCs w:val="24"/>
          <w:highlight w:val="lightGray"/>
        </w:rPr>
        <w:t>riadenia prístupov,</w:t>
      </w:r>
    </w:p>
    <w:p w14:paraId="0902C9CA" w14:textId="77777777" w:rsidR="00584BAD" w:rsidRPr="00584BAD" w:rsidRDefault="00584BAD" w:rsidP="00E329D8">
      <w:pPr>
        <w:numPr>
          <w:ilvl w:val="1"/>
          <w:numId w:val="34"/>
        </w:numPr>
        <w:spacing w:after="0" w:line="240" w:lineRule="auto"/>
        <w:ind w:left="1134"/>
        <w:jc w:val="both"/>
        <w:rPr>
          <w:rFonts w:cs="Calibri"/>
          <w:bCs/>
          <w:color w:val="1C2424"/>
          <w:sz w:val="24"/>
          <w:szCs w:val="24"/>
        </w:rPr>
      </w:pPr>
      <w:r w:rsidRPr="00584BAD">
        <w:rPr>
          <w:rFonts w:cs="Calibri"/>
          <w:bCs/>
          <w:color w:val="1C2424"/>
          <w:sz w:val="24"/>
          <w:szCs w:val="24"/>
        </w:rPr>
        <w:t>riadenia kybernetickej bezpečnosti a informačnej bezpečnosti vo vzťahoch s tretími stranami,</w:t>
      </w:r>
    </w:p>
    <w:p w14:paraId="4B040341" w14:textId="77777777" w:rsidR="00584BAD" w:rsidRPr="00584BAD" w:rsidRDefault="00584BAD" w:rsidP="00E329D8">
      <w:pPr>
        <w:numPr>
          <w:ilvl w:val="1"/>
          <w:numId w:val="34"/>
        </w:numPr>
        <w:spacing w:after="0" w:line="240" w:lineRule="auto"/>
        <w:ind w:left="1134"/>
        <w:jc w:val="both"/>
        <w:rPr>
          <w:rFonts w:cs="Calibri"/>
          <w:bCs/>
          <w:color w:val="1C2424"/>
          <w:sz w:val="24"/>
          <w:szCs w:val="24"/>
        </w:rPr>
      </w:pPr>
      <w:r w:rsidRPr="00584BAD">
        <w:rPr>
          <w:rFonts w:cs="Calibri"/>
          <w:bCs/>
          <w:color w:val="1C2424"/>
          <w:sz w:val="24"/>
          <w:szCs w:val="24"/>
          <w:highlight w:val="lightGray"/>
        </w:rPr>
        <w:t>bezpečnosti pri prevádzke informačných systémov a sietí,</w:t>
      </w:r>
    </w:p>
    <w:p w14:paraId="73FDA948" w14:textId="77777777" w:rsidR="00584BAD" w:rsidRPr="00584BAD" w:rsidRDefault="00584BAD" w:rsidP="00E329D8">
      <w:pPr>
        <w:numPr>
          <w:ilvl w:val="1"/>
          <w:numId w:val="34"/>
        </w:numPr>
        <w:spacing w:after="0" w:line="240" w:lineRule="auto"/>
        <w:ind w:left="1134"/>
        <w:jc w:val="both"/>
        <w:rPr>
          <w:rFonts w:cs="Calibri"/>
          <w:bCs/>
          <w:color w:val="1C2424"/>
          <w:sz w:val="24"/>
          <w:szCs w:val="24"/>
        </w:rPr>
      </w:pPr>
      <w:r w:rsidRPr="00584BAD">
        <w:rPr>
          <w:rFonts w:cs="Calibri"/>
          <w:bCs/>
          <w:color w:val="1C2424"/>
          <w:sz w:val="24"/>
          <w:szCs w:val="24"/>
          <w:highlight w:val="lightGray"/>
        </w:rPr>
        <w:t>hodnotenia zraniteľností a bezpečnostných aktualizácií,</w:t>
      </w:r>
    </w:p>
    <w:p w14:paraId="655412BC" w14:textId="77777777" w:rsidR="00584BAD" w:rsidRPr="00584BAD" w:rsidRDefault="00584BAD" w:rsidP="00E329D8">
      <w:pPr>
        <w:numPr>
          <w:ilvl w:val="1"/>
          <w:numId w:val="34"/>
        </w:numPr>
        <w:spacing w:after="0" w:line="240" w:lineRule="auto"/>
        <w:ind w:left="1134"/>
        <w:jc w:val="both"/>
        <w:rPr>
          <w:rFonts w:cs="Calibri"/>
          <w:bCs/>
          <w:color w:val="1C2424"/>
          <w:sz w:val="24"/>
          <w:szCs w:val="24"/>
        </w:rPr>
      </w:pPr>
      <w:r w:rsidRPr="00584BAD">
        <w:rPr>
          <w:rFonts w:cs="Calibri"/>
          <w:bCs/>
          <w:color w:val="1C2424"/>
          <w:sz w:val="24"/>
          <w:szCs w:val="24"/>
        </w:rPr>
        <w:t>ochrany proti škodlivému kódu,</w:t>
      </w:r>
    </w:p>
    <w:p w14:paraId="655F9F92" w14:textId="77777777" w:rsidR="00584BAD" w:rsidRPr="00584BAD" w:rsidRDefault="00584BAD" w:rsidP="00E329D8">
      <w:pPr>
        <w:numPr>
          <w:ilvl w:val="1"/>
          <w:numId w:val="34"/>
        </w:numPr>
        <w:spacing w:after="0" w:line="240" w:lineRule="auto"/>
        <w:ind w:left="1134"/>
        <w:jc w:val="both"/>
        <w:rPr>
          <w:rFonts w:cs="Calibri"/>
          <w:bCs/>
          <w:color w:val="1C2424"/>
          <w:sz w:val="24"/>
          <w:szCs w:val="24"/>
        </w:rPr>
      </w:pPr>
      <w:r w:rsidRPr="00584BAD">
        <w:rPr>
          <w:rFonts w:cs="Calibri"/>
          <w:bCs/>
          <w:color w:val="1C2424"/>
          <w:sz w:val="24"/>
          <w:szCs w:val="24"/>
        </w:rPr>
        <w:t>sieťovej a komunikačnej bezpečnosti,</w:t>
      </w:r>
    </w:p>
    <w:p w14:paraId="207985BF" w14:textId="77777777" w:rsidR="00584BAD" w:rsidRPr="00584BAD" w:rsidRDefault="00584BAD" w:rsidP="00E329D8">
      <w:pPr>
        <w:numPr>
          <w:ilvl w:val="1"/>
          <w:numId w:val="34"/>
        </w:numPr>
        <w:spacing w:after="0" w:line="240" w:lineRule="auto"/>
        <w:ind w:left="1134"/>
        <w:jc w:val="both"/>
        <w:rPr>
          <w:rFonts w:cs="Calibri"/>
          <w:bCs/>
          <w:color w:val="1C2424"/>
          <w:sz w:val="24"/>
          <w:szCs w:val="24"/>
        </w:rPr>
      </w:pPr>
      <w:r w:rsidRPr="00584BAD">
        <w:rPr>
          <w:rFonts w:cs="Calibri"/>
          <w:bCs/>
          <w:color w:val="1C2424"/>
          <w:sz w:val="24"/>
          <w:szCs w:val="24"/>
        </w:rPr>
        <w:t>akvizície, vývoja a údržby informačných sietí a informačných systémov,</w:t>
      </w:r>
    </w:p>
    <w:p w14:paraId="710CC4D4" w14:textId="77777777" w:rsidR="00584BAD" w:rsidRPr="00584BAD" w:rsidRDefault="00584BAD" w:rsidP="00E329D8">
      <w:pPr>
        <w:numPr>
          <w:ilvl w:val="1"/>
          <w:numId w:val="34"/>
        </w:numPr>
        <w:spacing w:after="0" w:line="240" w:lineRule="auto"/>
        <w:ind w:left="1134"/>
        <w:jc w:val="both"/>
        <w:rPr>
          <w:rFonts w:cs="Calibri"/>
          <w:bCs/>
          <w:color w:val="1C2424"/>
          <w:sz w:val="24"/>
          <w:szCs w:val="24"/>
        </w:rPr>
      </w:pPr>
      <w:r w:rsidRPr="00584BAD">
        <w:rPr>
          <w:rFonts w:cs="Calibri"/>
          <w:bCs/>
          <w:color w:val="1C2424"/>
          <w:sz w:val="24"/>
          <w:szCs w:val="24"/>
          <w:highlight w:val="lightGray"/>
        </w:rPr>
        <w:t>zaznamenávania udalostí a monitorovania,</w:t>
      </w:r>
    </w:p>
    <w:p w14:paraId="11E7EE0F" w14:textId="77777777" w:rsidR="00584BAD" w:rsidRPr="00584BAD" w:rsidRDefault="00584BAD" w:rsidP="00E329D8">
      <w:pPr>
        <w:numPr>
          <w:ilvl w:val="1"/>
          <w:numId w:val="34"/>
        </w:numPr>
        <w:spacing w:after="0" w:line="240" w:lineRule="auto"/>
        <w:ind w:left="1134"/>
        <w:jc w:val="both"/>
        <w:rPr>
          <w:rFonts w:cs="Calibri"/>
          <w:bCs/>
          <w:color w:val="1C2424"/>
          <w:sz w:val="24"/>
          <w:szCs w:val="24"/>
        </w:rPr>
      </w:pPr>
      <w:r w:rsidRPr="00584BAD">
        <w:rPr>
          <w:rFonts w:cs="Calibri"/>
          <w:bCs/>
          <w:color w:val="1C2424"/>
          <w:sz w:val="24"/>
          <w:szCs w:val="24"/>
        </w:rPr>
        <w:t>fyzickej bezpečnosti a bezpečnosti prostredia,</w:t>
      </w:r>
    </w:p>
    <w:p w14:paraId="09A45E70" w14:textId="77777777" w:rsidR="00584BAD" w:rsidRPr="00584BAD" w:rsidRDefault="00584BAD" w:rsidP="00E329D8">
      <w:pPr>
        <w:numPr>
          <w:ilvl w:val="1"/>
          <w:numId w:val="34"/>
        </w:numPr>
        <w:spacing w:after="0" w:line="240" w:lineRule="auto"/>
        <w:ind w:left="1134"/>
        <w:jc w:val="both"/>
        <w:rPr>
          <w:rFonts w:cs="Calibri"/>
          <w:bCs/>
          <w:color w:val="1C2424"/>
          <w:sz w:val="24"/>
          <w:szCs w:val="24"/>
        </w:rPr>
      </w:pPr>
      <w:r w:rsidRPr="00584BAD">
        <w:rPr>
          <w:rFonts w:cs="Calibri"/>
          <w:bCs/>
          <w:color w:val="1C2424"/>
          <w:sz w:val="24"/>
          <w:szCs w:val="24"/>
          <w:highlight w:val="lightGray"/>
        </w:rPr>
        <w:t>riešenia kybernetických bezpečnostných incidentov,</w:t>
      </w:r>
    </w:p>
    <w:p w14:paraId="01C7AFE1" w14:textId="77777777" w:rsidR="00584BAD" w:rsidRPr="00584BAD" w:rsidRDefault="00584BAD" w:rsidP="00E329D8">
      <w:pPr>
        <w:numPr>
          <w:ilvl w:val="1"/>
          <w:numId w:val="34"/>
        </w:numPr>
        <w:spacing w:after="0" w:line="240" w:lineRule="auto"/>
        <w:ind w:left="1134"/>
        <w:jc w:val="both"/>
        <w:rPr>
          <w:rFonts w:cs="Calibri"/>
          <w:bCs/>
          <w:color w:val="1C2424"/>
          <w:sz w:val="24"/>
          <w:szCs w:val="24"/>
        </w:rPr>
      </w:pPr>
      <w:r w:rsidRPr="00584BAD">
        <w:rPr>
          <w:rFonts w:cs="Calibri"/>
          <w:bCs/>
          <w:color w:val="1C2424"/>
          <w:sz w:val="24"/>
          <w:szCs w:val="24"/>
        </w:rPr>
        <w:t>kryptografických opatrení,</w:t>
      </w:r>
    </w:p>
    <w:p w14:paraId="64B2FF43" w14:textId="77777777" w:rsidR="00584BAD" w:rsidRPr="00584BAD" w:rsidRDefault="00584BAD" w:rsidP="00E329D8">
      <w:pPr>
        <w:numPr>
          <w:ilvl w:val="1"/>
          <w:numId w:val="34"/>
        </w:numPr>
        <w:spacing w:after="0" w:line="240" w:lineRule="auto"/>
        <w:ind w:left="1134"/>
        <w:jc w:val="both"/>
        <w:rPr>
          <w:rFonts w:cs="Calibri"/>
          <w:bCs/>
          <w:color w:val="1C2424"/>
          <w:sz w:val="24"/>
          <w:szCs w:val="24"/>
        </w:rPr>
      </w:pPr>
      <w:r w:rsidRPr="00584BAD">
        <w:rPr>
          <w:rFonts w:cs="Calibri"/>
          <w:bCs/>
          <w:color w:val="1C2424"/>
          <w:sz w:val="24"/>
          <w:szCs w:val="24"/>
        </w:rPr>
        <w:t>kontinuity prevádzky,</w:t>
      </w:r>
    </w:p>
    <w:p w14:paraId="41F793D8" w14:textId="77777777" w:rsidR="00584BAD" w:rsidRPr="00584BAD" w:rsidRDefault="00584BAD" w:rsidP="00E329D8">
      <w:pPr>
        <w:numPr>
          <w:ilvl w:val="1"/>
          <w:numId w:val="34"/>
        </w:numPr>
        <w:spacing w:after="0" w:line="240" w:lineRule="auto"/>
        <w:ind w:left="1134"/>
        <w:jc w:val="both"/>
        <w:rPr>
          <w:rFonts w:cs="Calibri"/>
          <w:bCs/>
          <w:color w:val="1C2424"/>
          <w:sz w:val="24"/>
          <w:szCs w:val="24"/>
        </w:rPr>
      </w:pPr>
      <w:r w:rsidRPr="00584BAD">
        <w:rPr>
          <w:rFonts w:cs="Calibri"/>
          <w:bCs/>
          <w:color w:val="1C2424"/>
          <w:sz w:val="24"/>
          <w:szCs w:val="24"/>
        </w:rPr>
        <w:t>auditu, riadenia súladu a kontrolných činností.</w:t>
      </w:r>
    </w:p>
    <w:p w14:paraId="51EFA287" w14:textId="77777777" w:rsidR="00584BAD" w:rsidRPr="00584BAD" w:rsidRDefault="00584BAD" w:rsidP="00584BAD">
      <w:pPr>
        <w:spacing w:after="0" w:line="240" w:lineRule="auto"/>
        <w:ind w:left="426"/>
        <w:jc w:val="both"/>
        <w:rPr>
          <w:rFonts w:cs="Calibri"/>
          <w:bCs/>
          <w:color w:val="1C2424"/>
          <w:sz w:val="24"/>
          <w:szCs w:val="24"/>
        </w:rPr>
      </w:pPr>
    </w:p>
    <w:p w14:paraId="713B05CF" w14:textId="77777777" w:rsidR="00584BAD" w:rsidRPr="00584BAD" w:rsidRDefault="00584BAD" w:rsidP="00584BAD">
      <w:pPr>
        <w:spacing w:after="0" w:line="240" w:lineRule="auto"/>
        <w:ind w:left="426"/>
        <w:jc w:val="both"/>
        <w:rPr>
          <w:rFonts w:cs="Calibri"/>
          <w:bCs/>
          <w:color w:val="1C2424"/>
          <w:sz w:val="24"/>
          <w:szCs w:val="24"/>
        </w:rPr>
      </w:pPr>
    </w:p>
    <w:p w14:paraId="005ABE34" w14:textId="77777777" w:rsidR="00584BAD" w:rsidRPr="00584BAD" w:rsidRDefault="00584BAD" w:rsidP="00584BAD">
      <w:pPr>
        <w:spacing w:after="0" w:line="240" w:lineRule="auto"/>
        <w:ind w:left="426"/>
        <w:jc w:val="both"/>
        <w:rPr>
          <w:rFonts w:cs="Calibri"/>
          <w:bCs/>
          <w:color w:val="1C2424"/>
          <w:sz w:val="24"/>
          <w:szCs w:val="24"/>
        </w:rPr>
      </w:pPr>
    </w:p>
    <w:p w14:paraId="343F88DD" w14:textId="77777777" w:rsidR="00584BAD" w:rsidRPr="00584BAD" w:rsidRDefault="00584BAD" w:rsidP="00E329D8">
      <w:pPr>
        <w:numPr>
          <w:ilvl w:val="0"/>
          <w:numId w:val="34"/>
        </w:numPr>
        <w:spacing w:after="0" w:line="240" w:lineRule="auto"/>
        <w:ind w:left="426"/>
        <w:jc w:val="both"/>
        <w:rPr>
          <w:rFonts w:cs="Calibri"/>
          <w:bCs/>
          <w:color w:val="1C2424"/>
          <w:sz w:val="24"/>
          <w:szCs w:val="24"/>
        </w:rPr>
      </w:pPr>
      <w:r w:rsidRPr="00584BAD">
        <w:rPr>
          <w:rFonts w:cs="Calibri"/>
          <w:bCs/>
          <w:color w:val="1C2424"/>
          <w:sz w:val="24"/>
          <w:szCs w:val="24"/>
        </w:rPr>
        <w:t>Bezpečnostné opatrenia musia zahŕňať najmenej:</w:t>
      </w:r>
    </w:p>
    <w:p w14:paraId="04725411" w14:textId="77777777" w:rsidR="00584BAD" w:rsidRPr="00584BAD" w:rsidRDefault="00584BAD" w:rsidP="00E329D8">
      <w:pPr>
        <w:numPr>
          <w:ilvl w:val="0"/>
          <w:numId w:val="35"/>
        </w:numPr>
        <w:spacing w:after="0" w:line="240" w:lineRule="auto"/>
        <w:jc w:val="both"/>
        <w:rPr>
          <w:rFonts w:cs="Calibri"/>
          <w:bCs/>
          <w:color w:val="1C2424"/>
          <w:sz w:val="24"/>
          <w:szCs w:val="24"/>
        </w:rPr>
      </w:pPr>
      <w:r w:rsidRPr="00584BAD">
        <w:rPr>
          <w:rFonts w:cs="Calibri"/>
          <w:bCs/>
          <w:color w:val="1C2424"/>
          <w:sz w:val="24"/>
          <w:szCs w:val="24"/>
        </w:rPr>
        <w:t>Detekciu kybernetických bezpečnostných incidentov,</w:t>
      </w:r>
    </w:p>
    <w:p w14:paraId="310FC081" w14:textId="77777777" w:rsidR="00584BAD" w:rsidRPr="00584BAD" w:rsidRDefault="00584BAD" w:rsidP="00E329D8">
      <w:pPr>
        <w:numPr>
          <w:ilvl w:val="0"/>
          <w:numId w:val="35"/>
        </w:numPr>
        <w:spacing w:after="0" w:line="240" w:lineRule="auto"/>
        <w:jc w:val="both"/>
        <w:rPr>
          <w:rFonts w:cs="Calibri"/>
          <w:bCs/>
          <w:color w:val="1C2424"/>
          <w:sz w:val="24"/>
          <w:szCs w:val="24"/>
        </w:rPr>
      </w:pPr>
      <w:r w:rsidRPr="00584BAD">
        <w:rPr>
          <w:rFonts w:cs="Calibri"/>
          <w:bCs/>
          <w:color w:val="1C2424"/>
          <w:sz w:val="24"/>
          <w:szCs w:val="24"/>
        </w:rPr>
        <w:t>Evidenciu kybernetických bezpečnostných incidentov,</w:t>
      </w:r>
    </w:p>
    <w:p w14:paraId="4458F4C6" w14:textId="77777777" w:rsidR="00584BAD" w:rsidRPr="00584BAD" w:rsidRDefault="00584BAD" w:rsidP="00E329D8">
      <w:pPr>
        <w:numPr>
          <w:ilvl w:val="0"/>
          <w:numId w:val="35"/>
        </w:numPr>
        <w:spacing w:after="0" w:line="240" w:lineRule="auto"/>
        <w:jc w:val="both"/>
        <w:rPr>
          <w:rFonts w:cs="Calibri"/>
          <w:bCs/>
          <w:color w:val="1C2424"/>
          <w:sz w:val="24"/>
          <w:szCs w:val="24"/>
        </w:rPr>
      </w:pPr>
      <w:r w:rsidRPr="00584BAD">
        <w:rPr>
          <w:rFonts w:cs="Calibri"/>
          <w:bCs/>
          <w:color w:val="1C2424"/>
          <w:sz w:val="24"/>
          <w:szCs w:val="24"/>
        </w:rPr>
        <w:t>Postupy riešenia a riešenie kybernetických bezpečnostných incidentov,</w:t>
      </w:r>
    </w:p>
    <w:p w14:paraId="23B31697" w14:textId="77777777" w:rsidR="00584BAD" w:rsidRPr="00584BAD" w:rsidRDefault="00584BAD" w:rsidP="00E329D8">
      <w:pPr>
        <w:numPr>
          <w:ilvl w:val="0"/>
          <w:numId w:val="35"/>
        </w:numPr>
        <w:spacing w:after="0" w:line="240" w:lineRule="auto"/>
        <w:jc w:val="both"/>
        <w:rPr>
          <w:rFonts w:cs="Calibri"/>
          <w:bCs/>
          <w:color w:val="1C2424"/>
          <w:sz w:val="24"/>
          <w:szCs w:val="24"/>
        </w:rPr>
      </w:pPr>
      <w:r w:rsidRPr="00584BAD">
        <w:rPr>
          <w:rFonts w:cs="Calibri"/>
          <w:bCs/>
          <w:color w:val="1C2424"/>
          <w:sz w:val="24"/>
          <w:szCs w:val="24"/>
        </w:rPr>
        <w:t>Určenie kontaktnej osoby pre prijímanie a evidenciu hlásení,</w:t>
      </w:r>
    </w:p>
    <w:p w14:paraId="28765D59" w14:textId="77777777" w:rsidR="00584BAD" w:rsidRPr="00584BAD" w:rsidRDefault="00584BAD" w:rsidP="00E329D8">
      <w:pPr>
        <w:numPr>
          <w:ilvl w:val="0"/>
          <w:numId w:val="35"/>
        </w:numPr>
        <w:spacing w:after="0" w:line="240" w:lineRule="auto"/>
        <w:jc w:val="both"/>
        <w:rPr>
          <w:rFonts w:cs="Calibri"/>
          <w:bCs/>
          <w:color w:val="1C2424"/>
          <w:sz w:val="24"/>
          <w:szCs w:val="24"/>
        </w:rPr>
      </w:pPr>
      <w:r w:rsidRPr="00584BAD">
        <w:rPr>
          <w:rFonts w:cs="Calibri"/>
          <w:bCs/>
          <w:color w:val="1C2424"/>
          <w:sz w:val="24"/>
          <w:szCs w:val="24"/>
        </w:rPr>
        <w:t>Prepojenie do komunikačného systému pre hlásenie a riešenie kybernetických bezpečnostných incidentov a centrálneho systému včasného varovania ak sa táto povinnosť vzťahuje na prevádzkovateľa.</w:t>
      </w:r>
    </w:p>
    <w:p w14:paraId="5FE7E58A" w14:textId="77777777" w:rsidR="00584BAD" w:rsidRPr="00584BAD" w:rsidRDefault="00584BAD" w:rsidP="00584BAD">
      <w:pPr>
        <w:spacing w:after="0" w:line="240" w:lineRule="auto"/>
        <w:ind w:left="426"/>
        <w:jc w:val="both"/>
        <w:rPr>
          <w:rFonts w:cs="Calibri"/>
          <w:bCs/>
          <w:color w:val="1C2424"/>
          <w:sz w:val="24"/>
          <w:szCs w:val="24"/>
        </w:rPr>
      </w:pPr>
    </w:p>
    <w:p w14:paraId="5E5DC08A" w14:textId="77777777" w:rsidR="00584BAD" w:rsidRPr="00584BAD" w:rsidRDefault="00584BAD" w:rsidP="00E329D8">
      <w:pPr>
        <w:numPr>
          <w:ilvl w:val="0"/>
          <w:numId w:val="34"/>
        </w:numPr>
        <w:spacing w:after="0" w:line="240" w:lineRule="auto"/>
        <w:ind w:left="426"/>
        <w:jc w:val="both"/>
        <w:rPr>
          <w:rFonts w:cs="Calibri"/>
          <w:bCs/>
          <w:color w:val="1C2424"/>
          <w:sz w:val="24"/>
          <w:szCs w:val="24"/>
        </w:rPr>
      </w:pPr>
      <w:r w:rsidRPr="00584BAD">
        <w:rPr>
          <w:rFonts w:cs="Calibri"/>
          <w:bCs/>
          <w:color w:val="1C2424"/>
          <w:sz w:val="24"/>
          <w:szCs w:val="24"/>
        </w:rPr>
        <w:t>Bezpečnostné opatrenia sa prijímajú a realizujú na základe schválenej bezpečnostnej dokumentácie, ktorá musí byť aktuálna a musí zodpovedať reálnemu stavu v organizácii.</w:t>
      </w:r>
    </w:p>
    <w:p w14:paraId="4DB04D11" w14:textId="77777777" w:rsidR="00584BAD" w:rsidRPr="00584BAD" w:rsidRDefault="00584BAD" w:rsidP="00584BAD">
      <w:pPr>
        <w:spacing w:after="0" w:line="240" w:lineRule="auto"/>
        <w:ind w:left="426"/>
        <w:jc w:val="both"/>
        <w:rPr>
          <w:rFonts w:cs="Calibri"/>
          <w:bCs/>
          <w:color w:val="1C2424"/>
          <w:sz w:val="24"/>
          <w:szCs w:val="24"/>
        </w:rPr>
      </w:pPr>
    </w:p>
    <w:p w14:paraId="7F896455" w14:textId="77777777" w:rsidR="00584BAD" w:rsidRPr="00584BAD" w:rsidRDefault="00584BAD" w:rsidP="00E329D8">
      <w:pPr>
        <w:numPr>
          <w:ilvl w:val="0"/>
          <w:numId w:val="34"/>
        </w:numPr>
        <w:spacing w:after="0" w:line="240" w:lineRule="auto"/>
        <w:ind w:left="426"/>
        <w:jc w:val="both"/>
        <w:rPr>
          <w:rFonts w:cs="Calibri"/>
          <w:bCs/>
          <w:color w:val="1C2424"/>
          <w:sz w:val="24"/>
          <w:szCs w:val="24"/>
        </w:rPr>
      </w:pPr>
      <w:r w:rsidRPr="00584BAD">
        <w:rPr>
          <w:rFonts w:cs="Calibri"/>
          <w:bCs/>
          <w:color w:val="1C2424"/>
          <w:sz w:val="24"/>
          <w:szCs w:val="24"/>
        </w:rPr>
        <w:t>Obsah a štruktúra bezpečnostnej dokumentácie:</w:t>
      </w:r>
    </w:p>
    <w:p w14:paraId="54DB04F1" w14:textId="77777777" w:rsidR="00584BAD" w:rsidRPr="00584BAD" w:rsidRDefault="00584BAD" w:rsidP="00E329D8">
      <w:pPr>
        <w:numPr>
          <w:ilvl w:val="0"/>
          <w:numId w:val="36"/>
        </w:numPr>
        <w:spacing w:after="0" w:line="240" w:lineRule="auto"/>
        <w:ind w:left="1134"/>
        <w:jc w:val="both"/>
        <w:rPr>
          <w:rFonts w:cs="Calibri"/>
          <w:bCs/>
          <w:color w:val="1C2424"/>
          <w:sz w:val="24"/>
          <w:szCs w:val="24"/>
        </w:rPr>
      </w:pPr>
      <w:r w:rsidRPr="00584BAD">
        <w:rPr>
          <w:rFonts w:cs="Calibri"/>
          <w:bCs/>
          <w:color w:val="1C2424"/>
          <w:sz w:val="24"/>
          <w:szCs w:val="24"/>
        </w:rPr>
        <w:t>Schválená bezpečnostná stratégia kybernetickej bezpečnosti a bezpečnostné politiky kybernetickej bezpečnosti,</w:t>
      </w:r>
    </w:p>
    <w:p w14:paraId="71597953" w14:textId="77777777" w:rsidR="00584BAD" w:rsidRPr="00584BAD" w:rsidRDefault="00584BAD" w:rsidP="00E329D8">
      <w:pPr>
        <w:numPr>
          <w:ilvl w:val="0"/>
          <w:numId w:val="36"/>
        </w:numPr>
        <w:spacing w:after="0" w:line="240" w:lineRule="auto"/>
        <w:ind w:left="1134"/>
        <w:jc w:val="both"/>
        <w:rPr>
          <w:rFonts w:cs="Calibri"/>
          <w:bCs/>
          <w:color w:val="1C2424"/>
          <w:sz w:val="24"/>
          <w:szCs w:val="24"/>
        </w:rPr>
      </w:pPr>
      <w:r w:rsidRPr="00584BAD">
        <w:rPr>
          <w:rFonts w:cs="Calibri"/>
          <w:bCs/>
          <w:color w:val="1C2424"/>
          <w:sz w:val="24"/>
          <w:szCs w:val="24"/>
        </w:rPr>
        <w:t>Klasifikácia informácií a kategorizácia sietí a informačných systémov,</w:t>
      </w:r>
    </w:p>
    <w:p w14:paraId="109054F3" w14:textId="77777777" w:rsidR="00584BAD" w:rsidRPr="00584BAD" w:rsidRDefault="00584BAD" w:rsidP="00E329D8">
      <w:pPr>
        <w:numPr>
          <w:ilvl w:val="0"/>
          <w:numId w:val="36"/>
        </w:numPr>
        <w:spacing w:after="0" w:line="240" w:lineRule="auto"/>
        <w:ind w:left="1134"/>
        <w:jc w:val="both"/>
        <w:rPr>
          <w:rFonts w:cs="Calibri"/>
          <w:bCs/>
          <w:color w:val="1C2424"/>
          <w:sz w:val="24"/>
          <w:szCs w:val="24"/>
        </w:rPr>
      </w:pPr>
      <w:r w:rsidRPr="00584BAD">
        <w:rPr>
          <w:rFonts w:cs="Calibri"/>
          <w:bCs/>
          <w:color w:val="1C2424"/>
          <w:sz w:val="24"/>
          <w:szCs w:val="24"/>
        </w:rPr>
        <w:t>Zdokumentované vymedzenie rozsahu a spôsobu plnenia všetkých bezpečnostných opatrení,</w:t>
      </w:r>
    </w:p>
    <w:p w14:paraId="0C17A20E" w14:textId="77777777" w:rsidR="00584BAD" w:rsidRPr="00584BAD" w:rsidRDefault="00584BAD" w:rsidP="00E329D8">
      <w:pPr>
        <w:numPr>
          <w:ilvl w:val="0"/>
          <w:numId w:val="36"/>
        </w:numPr>
        <w:spacing w:after="0" w:line="240" w:lineRule="auto"/>
        <w:ind w:left="1134"/>
        <w:jc w:val="both"/>
        <w:rPr>
          <w:rFonts w:cs="Calibri"/>
          <w:bCs/>
          <w:color w:val="1C2424"/>
          <w:sz w:val="24"/>
          <w:szCs w:val="24"/>
        </w:rPr>
      </w:pPr>
      <w:r w:rsidRPr="00584BAD">
        <w:rPr>
          <w:rFonts w:cs="Calibri"/>
          <w:bCs/>
          <w:color w:val="1C2424"/>
          <w:sz w:val="24"/>
          <w:szCs w:val="24"/>
        </w:rPr>
        <w:t>Vykonaná analýza rizík kybernetickej bezpečnosti,</w:t>
      </w:r>
    </w:p>
    <w:p w14:paraId="01B0BA46" w14:textId="77777777" w:rsidR="00584BAD" w:rsidRPr="00584BAD" w:rsidRDefault="00584BAD" w:rsidP="00584BAD">
      <w:pPr>
        <w:spacing w:after="0" w:line="240" w:lineRule="auto"/>
        <w:ind w:left="426"/>
        <w:jc w:val="both"/>
        <w:rPr>
          <w:rFonts w:cs="Calibri"/>
          <w:bCs/>
          <w:color w:val="1C2424"/>
          <w:sz w:val="24"/>
          <w:szCs w:val="24"/>
        </w:rPr>
      </w:pPr>
    </w:p>
    <w:p w14:paraId="73E6B1F8" w14:textId="77777777" w:rsidR="00584BAD" w:rsidRPr="00584BAD" w:rsidRDefault="00584BAD" w:rsidP="00E329D8">
      <w:pPr>
        <w:numPr>
          <w:ilvl w:val="0"/>
          <w:numId w:val="34"/>
        </w:numPr>
        <w:spacing w:after="0" w:line="240" w:lineRule="auto"/>
        <w:ind w:left="426"/>
        <w:jc w:val="both"/>
        <w:rPr>
          <w:rFonts w:eastAsia="Times New Roman" w:cs="Calibri"/>
          <w:color w:val="1C2824"/>
          <w:sz w:val="24"/>
          <w:szCs w:val="24"/>
          <w:lang w:eastAsia="sk-SK"/>
        </w:rPr>
      </w:pPr>
      <w:r w:rsidRPr="00584BAD">
        <w:rPr>
          <w:rFonts w:eastAsia="Times New Roman" w:cs="Calibri"/>
          <w:color w:val="1C2824"/>
          <w:sz w:val="24"/>
          <w:szCs w:val="24"/>
          <w:lang w:eastAsia="sk-SK"/>
        </w:rPr>
        <w:lastRenderedPageBreak/>
        <w:t>Dodávateľ sa zaväzuje počas trvania tejto zmluvy mať technické, technologické a personálne vybavenie na úrovni potrebnej na riadne a včasné plnenie tejto zmluvy a mať zavedené úlohy, procesy, role a technológie v organizačnej, personálnej a technickej oblasti na úrovni potrebnej na efektívne napĺňanie cieľov tejto zmluvy.</w:t>
      </w:r>
    </w:p>
    <w:p w14:paraId="74466D2E" w14:textId="77777777" w:rsidR="00584BAD" w:rsidRPr="00584BAD" w:rsidRDefault="00584BAD" w:rsidP="00584BAD">
      <w:pPr>
        <w:spacing w:after="0" w:line="240" w:lineRule="auto"/>
        <w:ind w:left="426" w:hanging="284"/>
        <w:jc w:val="both"/>
        <w:rPr>
          <w:rFonts w:eastAsia="Times New Roman" w:cs="Calibri"/>
          <w:color w:val="1C2824"/>
          <w:sz w:val="24"/>
          <w:szCs w:val="24"/>
          <w:lang w:eastAsia="sk-SK"/>
        </w:rPr>
      </w:pPr>
    </w:p>
    <w:p w14:paraId="4CD778D1" w14:textId="77777777" w:rsidR="00584BAD" w:rsidRPr="00584BAD" w:rsidRDefault="00584BAD" w:rsidP="00E329D8">
      <w:pPr>
        <w:numPr>
          <w:ilvl w:val="0"/>
          <w:numId w:val="34"/>
        </w:numPr>
        <w:spacing w:after="0" w:line="240" w:lineRule="auto"/>
        <w:ind w:left="426"/>
        <w:jc w:val="both"/>
        <w:rPr>
          <w:rFonts w:eastAsia="Times New Roman" w:cs="Calibri"/>
          <w:color w:val="1C2824"/>
          <w:sz w:val="24"/>
          <w:szCs w:val="24"/>
          <w:lang w:eastAsia="sk-SK"/>
        </w:rPr>
      </w:pPr>
      <w:r w:rsidRPr="00584BAD">
        <w:rPr>
          <w:rFonts w:eastAsia="Times New Roman" w:cs="Calibri"/>
          <w:color w:val="1C2824"/>
          <w:sz w:val="24"/>
          <w:szCs w:val="24"/>
          <w:lang w:eastAsia="sk-SK"/>
        </w:rPr>
        <w:t xml:space="preserve">Zoznam pracovných rolí Dodávateľa a zoznam jeho zamestnancov, ktorí sa budú podieľať na plnení hlavnej zmluvy a tejto zmluvy a/alebo budú mať prístup k informáciám a údajom Prevádzkovateľa základnej služby, je uvedený </w:t>
      </w:r>
      <w:r w:rsidRPr="00584BAD">
        <w:rPr>
          <w:rFonts w:eastAsia="Times New Roman" w:cs="Calibri"/>
          <w:bCs/>
          <w:color w:val="1C2824"/>
          <w:sz w:val="24"/>
          <w:szCs w:val="24"/>
          <w:lang w:eastAsia="sk-SK"/>
        </w:rPr>
        <w:t xml:space="preserve">v prílohe číslo 1. tejto </w:t>
      </w:r>
      <w:r w:rsidRPr="00584BAD">
        <w:rPr>
          <w:rFonts w:eastAsia="Times New Roman" w:cs="Calibri"/>
          <w:color w:val="1C2824"/>
          <w:sz w:val="24"/>
          <w:szCs w:val="24"/>
          <w:lang w:eastAsia="sk-SK"/>
        </w:rPr>
        <w:t xml:space="preserve">zmluvy. Dodávateľ je povinný písomne oznámiť Prevádzkovateľovi základnej služby každú zmenu v personálnom obsadení; na platnosť takejto zmeny sa nevyžaduje uzatvorenie dodatku k tejto zmluve. Dodávateľ je povinný zaviazať povinnosťou mlčanlivosti podľa </w:t>
      </w:r>
      <w:hyperlink r:id="rId11" w:anchor="paragraf-12.odsek-1" w:tooltip="Odkaz na predpis alebo ustanovenie" w:history="1">
        <w:r w:rsidRPr="00584BAD">
          <w:rPr>
            <w:rFonts w:eastAsia="Times New Roman" w:cs="Calibri"/>
            <w:color w:val="1C2824"/>
            <w:sz w:val="24"/>
            <w:szCs w:val="24"/>
            <w:lang w:eastAsia="sk-SK"/>
          </w:rPr>
          <w:t>§ 12 ods. 1 zákona</w:t>
        </w:r>
      </w:hyperlink>
      <w:r w:rsidRPr="00584BAD">
        <w:rPr>
          <w:rFonts w:eastAsia="Times New Roman" w:cs="Calibri"/>
          <w:color w:val="1C2824"/>
          <w:sz w:val="24"/>
          <w:szCs w:val="24"/>
          <w:lang w:eastAsia="sk-SK"/>
        </w:rPr>
        <w:t xml:space="preserve"> o kybernetickej bezpečnosti osoby, ktoré sa budú podieľať na plnení podľa tohto bodu.</w:t>
      </w:r>
    </w:p>
    <w:p w14:paraId="0142D48E" w14:textId="77777777" w:rsidR="00584BAD" w:rsidRPr="00584BAD" w:rsidRDefault="00584BAD" w:rsidP="00584BAD">
      <w:pPr>
        <w:spacing w:after="0" w:line="240" w:lineRule="auto"/>
        <w:ind w:left="426"/>
        <w:jc w:val="both"/>
        <w:rPr>
          <w:rFonts w:eastAsia="Times New Roman" w:cs="Calibri"/>
          <w:color w:val="1C2824"/>
          <w:sz w:val="24"/>
          <w:szCs w:val="24"/>
          <w:lang w:eastAsia="sk-SK"/>
        </w:rPr>
      </w:pPr>
    </w:p>
    <w:p w14:paraId="7BE0EAE7" w14:textId="77777777" w:rsidR="00584BAD" w:rsidRPr="00584BAD" w:rsidRDefault="00584BAD" w:rsidP="00E329D8">
      <w:pPr>
        <w:numPr>
          <w:ilvl w:val="0"/>
          <w:numId w:val="34"/>
        </w:numPr>
        <w:spacing w:after="0" w:line="240" w:lineRule="auto"/>
        <w:ind w:left="426"/>
        <w:jc w:val="both"/>
        <w:rPr>
          <w:rFonts w:eastAsia="Times New Roman" w:cs="Calibri"/>
          <w:color w:val="1C2824"/>
          <w:sz w:val="24"/>
          <w:szCs w:val="24"/>
          <w:lang w:eastAsia="sk-SK"/>
        </w:rPr>
      </w:pPr>
      <w:r w:rsidRPr="00584BAD">
        <w:rPr>
          <w:rFonts w:eastAsia="Times New Roman" w:cs="Calibri"/>
          <w:color w:val="1C2824"/>
          <w:sz w:val="24"/>
          <w:szCs w:val="24"/>
          <w:lang w:eastAsia="sk-SK"/>
        </w:rPr>
        <w:t>Dodávateľ sa zaväzuje stanoviť postupy plnenia svojich povinností podľa tejto zmluvy</w:t>
      </w:r>
      <w:r w:rsidRPr="00584BAD">
        <w:rPr>
          <w:rFonts w:eastAsia="Times New Roman" w:cs="Calibri"/>
          <w:color w:val="1C2824"/>
          <w:sz w:val="24"/>
          <w:szCs w:val="24"/>
          <w:lang w:eastAsia="sk-SK"/>
        </w:rPr>
        <w:br/>
        <w:t>v bezpečnostnej dokumentácii, ktorá musí byť aktuálna a musí zodpovedať aktuálnemu stavu; bezpečnostnú dokumentáciu je na požiadanie povinný predložiť Prevádzkovateľovi základnej služby na nahliadnutie a zhotovenie kópií.</w:t>
      </w:r>
    </w:p>
    <w:p w14:paraId="7EA09D45" w14:textId="77777777" w:rsidR="00584BAD" w:rsidRPr="00584BAD" w:rsidRDefault="00584BAD" w:rsidP="00584BAD">
      <w:pPr>
        <w:spacing w:after="0" w:line="240" w:lineRule="auto"/>
        <w:ind w:left="426" w:hanging="284"/>
        <w:contextualSpacing/>
        <w:rPr>
          <w:rFonts w:eastAsia="Times New Roman" w:cs="Calibri"/>
          <w:color w:val="1C2824"/>
          <w:sz w:val="24"/>
          <w:szCs w:val="24"/>
          <w:lang w:eastAsia="en-GB"/>
        </w:rPr>
      </w:pPr>
    </w:p>
    <w:p w14:paraId="72BE6776" w14:textId="77777777" w:rsidR="00584BAD" w:rsidRPr="00584BAD" w:rsidRDefault="00584BAD" w:rsidP="00E329D8">
      <w:pPr>
        <w:numPr>
          <w:ilvl w:val="0"/>
          <w:numId w:val="34"/>
        </w:numPr>
        <w:spacing w:after="0" w:line="240" w:lineRule="auto"/>
        <w:ind w:left="426"/>
        <w:jc w:val="both"/>
        <w:rPr>
          <w:rFonts w:eastAsia="Times New Roman" w:cs="Calibri"/>
          <w:color w:val="1C2824"/>
          <w:sz w:val="24"/>
          <w:szCs w:val="24"/>
          <w:lang w:eastAsia="sk-SK"/>
        </w:rPr>
      </w:pPr>
      <w:r w:rsidRPr="00584BAD">
        <w:rPr>
          <w:rFonts w:eastAsia="Times New Roman" w:cs="Calibri"/>
          <w:color w:val="1C2824"/>
          <w:sz w:val="24"/>
          <w:szCs w:val="24"/>
          <w:lang w:eastAsia="sk-SK"/>
        </w:rPr>
        <w:t xml:space="preserve">Dodávateľ sa zaväzuje prijať a dodržiavať všeobecné bezpečnostné opatrenia podľa STN EN ISO/IEC 27002:2013 (Informačné technológie. Bezpečnostné metódy, Pravidlá dobrej praxe riadenia informačnej bezpečnosti.) v rozsahu špecifikovanom v bezpečnostných politikách Prevádzkovateľa základnej služby. </w:t>
      </w:r>
    </w:p>
    <w:p w14:paraId="0D93FC67" w14:textId="77777777" w:rsidR="00584BAD" w:rsidRPr="00584BAD" w:rsidRDefault="00584BAD" w:rsidP="00584BAD">
      <w:pPr>
        <w:spacing w:after="0" w:line="240" w:lineRule="auto"/>
        <w:jc w:val="both"/>
        <w:rPr>
          <w:rFonts w:cs="Calibri"/>
          <w:bCs/>
          <w:color w:val="1C2424"/>
          <w:sz w:val="24"/>
          <w:szCs w:val="24"/>
        </w:rPr>
      </w:pPr>
    </w:p>
    <w:p w14:paraId="0146A981" w14:textId="77777777" w:rsidR="00584BAD" w:rsidRPr="00584BAD" w:rsidRDefault="00584BAD" w:rsidP="00584BAD">
      <w:pPr>
        <w:spacing w:after="0" w:line="240" w:lineRule="auto"/>
        <w:rPr>
          <w:rFonts w:cs="Calibri"/>
          <w:b/>
          <w:bCs/>
          <w:color w:val="1C2424"/>
          <w:sz w:val="24"/>
          <w:szCs w:val="24"/>
        </w:rPr>
      </w:pPr>
    </w:p>
    <w:p w14:paraId="0EE1622E" w14:textId="77777777" w:rsidR="00584BAD" w:rsidRPr="00584BAD" w:rsidRDefault="00584BAD" w:rsidP="00584BAD">
      <w:pPr>
        <w:spacing w:after="0" w:line="240" w:lineRule="auto"/>
        <w:rPr>
          <w:rFonts w:cs="Calibri"/>
          <w:b/>
          <w:bCs/>
          <w:color w:val="1C2424"/>
          <w:sz w:val="24"/>
          <w:szCs w:val="24"/>
        </w:rPr>
      </w:pPr>
    </w:p>
    <w:p w14:paraId="7780278C" w14:textId="77777777" w:rsidR="00584BAD" w:rsidRPr="00584BAD" w:rsidRDefault="00584BAD" w:rsidP="00584BAD">
      <w:pPr>
        <w:spacing w:after="0" w:line="240" w:lineRule="auto"/>
        <w:rPr>
          <w:rFonts w:cs="Calibri"/>
          <w:b/>
          <w:bCs/>
          <w:color w:val="1C2424"/>
          <w:sz w:val="24"/>
          <w:szCs w:val="24"/>
        </w:rPr>
      </w:pPr>
    </w:p>
    <w:p w14:paraId="0A7A0AFB" w14:textId="77777777" w:rsidR="00584BAD" w:rsidRPr="00584BAD" w:rsidRDefault="00584BAD" w:rsidP="00584BAD">
      <w:pPr>
        <w:spacing w:after="0" w:line="240" w:lineRule="auto"/>
        <w:rPr>
          <w:rFonts w:cs="Calibri"/>
          <w:b/>
          <w:bCs/>
          <w:color w:val="1C2424"/>
          <w:sz w:val="24"/>
          <w:szCs w:val="24"/>
        </w:rPr>
      </w:pPr>
    </w:p>
    <w:p w14:paraId="0703E447" w14:textId="77777777" w:rsidR="00584BAD" w:rsidRPr="00584BAD" w:rsidRDefault="00584BAD" w:rsidP="00584BAD">
      <w:pPr>
        <w:spacing w:after="0" w:line="240" w:lineRule="auto"/>
        <w:jc w:val="center"/>
        <w:rPr>
          <w:rFonts w:cs="Calibri"/>
          <w:b/>
          <w:bCs/>
          <w:color w:val="1C2424"/>
          <w:sz w:val="24"/>
          <w:szCs w:val="24"/>
        </w:rPr>
      </w:pPr>
      <w:r w:rsidRPr="00584BAD">
        <w:rPr>
          <w:rFonts w:eastAsia="Times New Roman" w:cs="Calibri"/>
          <w:b/>
          <w:sz w:val="24"/>
          <w:szCs w:val="24"/>
          <w:lang w:eastAsia="sk-SK"/>
        </w:rPr>
        <w:t>Článok VI.</w:t>
      </w:r>
    </w:p>
    <w:p w14:paraId="3B5927E6" w14:textId="77777777" w:rsidR="00584BAD" w:rsidRPr="00584BAD" w:rsidRDefault="00584BAD" w:rsidP="00584BAD">
      <w:pPr>
        <w:spacing w:after="0" w:line="240" w:lineRule="auto"/>
        <w:jc w:val="center"/>
        <w:rPr>
          <w:rFonts w:cs="Calibri"/>
          <w:b/>
          <w:bCs/>
          <w:color w:val="1C2424"/>
          <w:sz w:val="24"/>
          <w:szCs w:val="24"/>
        </w:rPr>
      </w:pPr>
      <w:r w:rsidRPr="00584BAD">
        <w:rPr>
          <w:rFonts w:cs="Calibri"/>
          <w:b/>
          <w:bCs/>
          <w:color w:val="1C2424"/>
          <w:sz w:val="24"/>
          <w:szCs w:val="24"/>
        </w:rPr>
        <w:t>PREVENCIA KYBERNETICKÝCH BEZPEČNOSTNÝCH INCIDENTOV</w:t>
      </w:r>
    </w:p>
    <w:p w14:paraId="665C6D8E" w14:textId="77777777" w:rsidR="00584BAD" w:rsidRPr="00584BAD" w:rsidRDefault="00584BAD" w:rsidP="00584BAD">
      <w:pPr>
        <w:spacing w:after="0" w:line="240" w:lineRule="auto"/>
        <w:rPr>
          <w:rFonts w:eastAsia="Times New Roman" w:cs="Calibri"/>
          <w:bCs/>
          <w:sz w:val="24"/>
          <w:szCs w:val="24"/>
          <w:lang w:eastAsia="sk-SK"/>
        </w:rPr>
      </w:pPr>
    </w:p>
    <w:p w14:paraId="02E3D9F9" w14:textId="77777777" w:rsidR="00584BAD" w:rsidRPr="00584BAD" w:rsidRDefault="00584BAD" w:rsidP="00E329D8">
      <w:pPr>
        <w:numPr>
          <w:ilvl w:val="0"/>
          <w:numId w:val="21"/>
        </w:numPr>
        <w:spacing w:after="0" w:line="240" w:lineRule="auto"/>
        <w:ind w:left="284" w:hanging="295"/>
        <w:jc w:val="both"/>
        <w:rPr>
          <w:rFonts w:cs="Calibri"/>
          <w:bCs/>
          <w:color w:val="1C2424"/>
          <w:sz w:val="24"/>
          <w:szCs w:val="24"/>
        </w:rPr>
      </w:pPr>
      <w:r w:rsidRPr="00584BAD">
        <w:rPr>
          <w:rFonts w:cs="Calibri"/>
          <w:bCs/>
          <w:color w:val="1C2424"/>
          <w:sz w:val="24"/>
          <w:szCs w:val="24"/>
        </w:rPr>
        <w:t>Dodávateľ sa zaväzuje v rámci prevencie kybernetických bezpečnostných incidentov, ktoré by mohli mať potenciálny nepriaznivý vplyv na základnú službu Prevádzkovateľa základnej služby, alebo ktoré by sa mohli týkať kybernetickej bezpečnosti sietí a informačných systémov Prevádzkovateľa základnej služby (ďalej len „</w:t>
      </w:r>
      <w:r w:rsidRPr="00584BAD">
        <w:rPr>
          <w:rFonts w:cs="Calibri"/>
          <w:b/>
          <w:bCs/>
          <w:color w:val="1C2424"/>
          <w:sz w:val="24"/>
          <w:szCs w:val="24"/>
        </w:rPr>
        <w:t>incidenty</w:t>
      </w:r>
      <w:r w:rsidRPr="00584BAD">
        <w:rPr>
          <w:rFonts w:cs="Calibri"/>
          <w:bCs/>
          <w:color w:val="1C2424"/>
          <w:sz w:val="24"/>
          <w:szCs w:val="24"/>
        </w:rPr>
        <w:t>"):</w:t>
      </w:r>
    </w:p>
    <w:p w14:paraId="7A2DE2D2" w14:textId="77777777" w:rsidR="00584BAD" w:rsidRPr="00584BAD" w:rsidRDefault="00584BAD" w:rsidP="00E329D8">
      <w:pPr>
        <w:numPr>
          <w:ilvl w:val="0"/>
          <w:numId w:val="22"/>
        </w:numPr>
        <w:spacing w:after="0" w:line="240" w:lineRule="auto"/>
        <w:ind w:left="567" w:hanging="283"/>
        <w:jc w:val="both"/>
        <w:rPr>
          <w:rFonts w:cs="Calibri"/>
          <w:color w:val="1C2424"/>
          <w:sz w:val="24"/>
          <w:szCs w:val="24"/>
        </w:rPr>
      </w:pPr>
      <w:r w:rsidRPr="00584BAD">
        <w:rPr>
          <w:rFonts w:cs="Calibri"/>
          <w:color w:val="1C2424"/>
          <w:sz w:val="24"/>
          <w:szCs w:val="24"/>
        </w:rPr>
        <w:t>zabezpečiť vlastnú kybernetickú bezpečnosť, aby cez Dodávateľa nebolo možné zasi</w:t>
      </w:r>
      <w:r w:rsidRPr="00584BAD">
        <w:rPr>
          <w:rFonts w:cs="Calibri"/>
          <w:color w:val="353333"/>
          <w:sz w:val="24"/>
          <w:szCs w:val="24"/>
        </w:rPr>
        <w:t xml:space="preserve">ahnuť </w:t>
      </w:r>
      <w:r w:rsidRPr="00584BAD">
        <w:rPr>
          <w:rFonts w:cs="Calibri"/>
          <w:color w:val="1C2424"/>
          <w:sz w:val="24"/>
          <w:szCs w:val="24"/>
        </w:rPr>
        <w:t>siete a informačné systémy Prevádzkovateľa základnej služby,</w:t>
      </w:r>
    </w:p>
    <w:p w14:paraId="4D63896D" w14:textId="77777777" w:rsidR="00584BAD" w:rsidRPr="00584BAD" w:rsidRDefault="00584BAD" w:rsidP="00E329D8">
      <w:pPr>
        <w:numPr>
          <w:ilvl w:val="0"/>
          <w:numId w:val="22"/>
        </w:numPr>
        <w:spacing w:after="0" w:line="240" w:lineRule="auto"/>
        <w:ind w:left="567" w:hanging="283"/>
        <w:jc w:val="both"/>
        <w:rPr>
          <w:rFonts w:eastAsia="Times New Roman" w:cs="Calibri"/>
          <w:color w:val="1C2824"/>
          <w:sz w:val="24"/>
          <w:szCs w:val="24"/>
          <w:lang w:eastAsia="sk-SK"/>
        </w:rPr>
      </w:pPr>
      <w:r w:rsidRPr="00584BAD">
        <w:rPr>
          <w:rFonts w:eastAsia="Times New Roman" w:cs="Calibri"/>
          <w:color w:val="1C2824"/>
          <w:sz w:val="24"/>
          <w:szCs w:val="24"/>
          <w:lang w:eastAsia="sk-SK"/>
        </w:rPr>
        <w:t>vytvárať a zvyšovať bezpečnostné povedomie svojich zamestnancov, ktorí sa budú</w:t>
      </w:r>
      <w:r w:rsidRPr="00584BAD">
        <w:rPr>
          <w:rFonts w:eastAsia="Times New Roman" w:cs="Calibri"/>
          <w:color w:val="1C2824"/>
          <w:sz w:val="24"/>
          <w:szCs w:val="24"/>
          <w:lang w:eastAsia="sk-SK"/>
        </w:rPr>
        <w:br/>
        <w:t>podieľať na plnení hlavnej zmluvy a tejto zmluvy alebo budú mať prístup k informáciám</w:t>
      </w:r>
      <w:r w:rsidRPr="00584BAD">
        <w:rPr>
          <w:rFonts w:eastAsia="Times New Roman" w:cs="Calibri"/>
          <w:color w:val="1C2824"/>
          <w:sz w:val="24"/>
          <w:szCs w:val="24"/>
          <w:lang w:eastAsia="sk-SK"/>
        </w:rPr>
        <w:br/>
        <w:t>Prevádzkovateľa základnej služby,</w:t>
      </w:r>
    </w:p>
    <w:p w14:paraId="7E9C042B" w14:textId="77777777" w:rsidR="00584BAD" w:rsidRPr="00584BAD" w:rsidRDefault="00584BAD" w:rsidP="00E329D8">
      <w:pPr>
        <w:numPr>
          <w:ilvl w:val="0"/>
          <w:numId w:val="22"/>
        </w:numPr>
        <w:spacing w:after="0" w:line="240" w:lineRule="auto"/>
        <w:ind w:left="567" w:hanging="283"/>
        <w:jc w:val="both"/>
        <w:rPr>
          <w:rFonts w:eastAsia="Times New Roman" w:cs="Calibri"/>
          <w:color w:val="1C2824"/>
          <w:sz w:val="24"/>
          <w:szCs w:val="24"/>
          <w:lang w:eastAsia="sk-SK"/>
        </w:rPr>
      </w:pPr>
      <w:r w:rsidRPr="00584BAD">
        <w:rPr>
          <w:rFonts w:eastAsia="Times New Roman" w:cs="Calibri"/>
          <w:color w:val="1C2824"/>
          <w:sz w:val="24"/>
          <w:szCs w:val="24"/>
          <w:lang w:eastAsia="sk-SK"/>
        </w:rPr>
        <w:t>sledovať výstrahy a varovania a ďalšie informácie slúžiace na minimalizovanie, odvrátenie alebo nápravu následkov incidentov všeobecne,</w:t>
      </w:r>
    </w:p>
    <w:p w14:paraId="4258E333" w14:textId="77777777" w:rsidR="00584BAD" w:rsidRPr="00584BAD" w:rsidRDefault="00584BAD" w:rsidP="00E329D8">
      <w:pPr>
        <w:numPr>
          <w:ilvl w:val="0"/>
          <w:numId w:val="22"/>
        </w:numPr>
        <w:spacing w:after="0" w:line="240" w:lineRule="auto"/>
        <w:ind w:left="567" w:hanging="283"/>
        <w:jc w:val="both"/>
        <w:rPr>
          <w:rFonts w:eastAsia="Times New Roman" w:cs="Calibri"/>
          <w:color w:val="1C2824"/>
          <w:sz w:val="24"/>
          <w:szCs w:val="24"/>
          <w:lang w:eastAsia="sk-SK"/>
        </w:rPr>
      </w:pPr>
      <w:r w:rsidRPr="00584BAD">
        <w:rPr>
          <w:rFonts w:eastAsia="Times New Roman" w:cs="Calibri"/>
          <w:color w:val="1C2824"/>
          <w:sz w:val="24"/>
          <w:szCs w:val="24"/>
          <w:lang w:eastAsia="sk-SK"/>
        </w:rPr>
        <w:t>sledovať hrozby dotýkajúce sa Dodávateľa, ktoré by mohli mať potenciálny nepriaznivý</w:t>
      </w:r>
      <w:r w:rsidRPr="00584BAD">
        <w:rPr>
          <w:rFonts w:eastAsia="Times New Roman" w:cs="Calibri"/>
          <w:color w:val="1C2824"/>
          <w:sz w:val="24"/>
          <w:szCs w:val="24"/>
          <w:lang w:eastAsia="sk-SK"/>
        </w:rPr>
        <w:br/>
        <w:t>vplyv na základnú službu Prevádzkovateľa základnej služby,</w:t>
      </w:r>
    </w:p>
    <w:p w14:paraId="671105D9" w14:textId="77777777" w:rsidR="00584BAD" w:rsidRPr="00584BAD" w:rsidRDefault="00584BAD" w:rsidP="00E329D8">
      <w:pPr>
        <w:numPr>
          <w:ilvl w:val="0"/>
          <w:numId w:val="22"/>
        </w:numPr>
        <w:spacing w:after="0" w:line="240" w:lineRule="auto"/>
        <w:ind w:left="567" w:hanging="283"/>
        <w:jc w:val="both"/>
        <w:rPr>
          <w:rFonts w:eastAsia="Times New Roman" w:cs="Calibri"/>
          <w:color w:val="1C2824"/>
          <w:sz w:val="24"/>
          <w:szCs w:val="24"/>
          <w:lang w:eastAsia="sk-SK"/>
        </w:rPr>
      </w:pPr>
      <w:r w:rsidRPr="00584BAD">
        <w:rPr>
          <w:rFonts w:eastAsia="Times New Roman" w:cs="Calibri"/>
          <w:color w:val="1C2824"/>
          <w:sz w:val="24"/>
          <w:szCs w:val="24"/>
          <w:lang w:eastAsia="sk-SK"/>
        </w:rPr>
        <w:lastRenderedPageBreak/>
        <w:t>predchádzať vzniku incidentov,</w:t>
      </w:r>
    </w:p>
    <w:p w14:paraId="131A4C5F" w14:textId="77777777" w:rsidR="00584BAD" w:rsidRPr="00584BAD" w:rsidRDefault="00584BAD" w:rsidP="00E329D8">
      <w:pPr>
        <w:numPr>
          <w:ilvl w:val="0"/>
          <w:numId w:val="22"/>
        </w:numPr>
        <w:spacing w:after="0" w:line="240" w:lineRule="auto"/>
        <w:ind w:left="567" w:hanging="283"/>
        <w:jc w:val="both"/>
        <w:rPr>
          <w:rFonts w:eastAsia="Times New Roman" w:cs="Calibri"/>
          <w:color w:val="1C2824"/>
          <w:sz w:val="24"/>
          <w:szCs w:val="24"/>
          <w:lang w:eastAsia="sk-SK"/>
        </w:rPr>
      </w:pPr>
      <w:r w:rsidRPr="00584BAD">
        <w:rPr>
          <w:rFonts w:eastAsia="Times New Roman" w:cs="Calibri"/>
          <w:color w:val="1C2824"/>
          <w:sz w:val="24"/>
          <w:szCs w:val="24"/>
          <w:lang w:eastAsia="sk-SK"/>
        </w:rPr>
        <w:t>systematicky získavať (monitorovať a detegovať), sústreďovať (evidovať), analyzovať</w:t>
      </w:r>
      <w:r w:rsidRPr="00584BAD">
        <w:rPr>
          <w:rFonts w:eastAsia="Times New Roman" w:cs="Calibri"/>
          <w:color w:val="1C2824"/>
          <w:sz w:val="24"/>
          <w:szCs w:val="24"/>
          <w:lang w:eastAsia="sk-SK"/>
        </w:rPr>
        <w:br/>
        <w:t>a vyhodnocovať informácie o incidentoch,</w:t>
      </w:r>
    </w:p>
    <w:p w14:paraId="72F0999F" w14:textId="77777777" w:rsidR="00584BAD" w:rsidRPr="00584BAD" w:rsidRDefault="00584BAD" w:rsidP="00E329D8">
      <w:pPr>
        <w:numPr>
          <w:ilvl w:val="0"/>
          <w:numId w:val="22"/>
        </w:numPr>
        <w:spacing w:after="0" w:line="240" w:lineRule="auto"/>
        <w:ind w:left="567" w:hanging="283"/>
        <w:jc w:val="both"/>
        <w:rPr>
          <w:rFonts w:eastAsia="Times New Roman" w:cs="Calibri"/>
          <w:color w:val="1C2824"/>
          <w:sz w:val="24"/>
          <w:szCs w:val="24"/>
          <w:lang w:eastAsia="sk-SK"/>
        </w:rPr>
      </w:pPr>
      <w:r w:rsidRPr="00584BAD">
        <w:rPr>
          <w:rFonts w:eastAsia="Times New Roman" w:cs="Calibri"/>
          <w:color w:val="1C2824"/>
          <w:sz w:val="24"/>
          <w:szCs w:val="24"/>
          <w:lang w:eastAsia="sk-SK"/>
        </w:rPr>
        <w:t>prijímať od Prevádzkovateľa základnej služby varovania pred incidentmi a vykonávať</w:t>
      </w:r>
      <w:r w:rsidRPr="00584BAD">
        <w:rPr>
          <w:rFonts w:eastAsia="Times New Roman" w:cs="Calibri"/>
          <w:color w:val="1C2824"/>
          <w:sz w:val="24"/>
          <w:szCs w:val="24"/>
          <w:lang w:eastAsia="sk-SK"/>
        </w:rPr>
        <w:br/>
        <w:t>preventívne opatrenia potrebné na odvrátenie hrozieb, ktoré by mohli mať potenciálny</w:t>
      </w:r>
      <w:r w:rsidRPr="00584BAD">
        <w:rPr>
          <w:rFonts w:eastAsia="Times New Roman" w:cs="Calibri"/>
          <w:color w:val="1C2824"/>
          <w:sz w:val="24"/>
          <w:szCs w:val="24"/>
          <w:lang w:eastAsia="sk-SK"/>
        </w:rPr>
        <w:br/>
        <w:t>nepriaznivý vplyv na základnú službu Prevádzkovateľa základnej služby,</w:t>
      </w:r>
    </w:p>
    <w:p w14:paraId="1342630C" w14:textId="77777777" w:rsidR="00584BAD" w:rsidRPr="00584BAD" w:rsidRDefault="00584BAD" w:rsidP="00E329D8">
      <w:pPr>
        <w:numPr>
          <w:ilvl w:val="0"/>
          <w:numId w:val="22"/>
        </w:numPr>
        <w:spacing w:after="0" w:line="240" w:lineRule="auto"/>
        <w:ind w:left="567" w:hanging="283"/>
        <w:jc w:val="both"/>
        <w:rPr>
          <w:rFonts w:eastAsia="Times New Roman" w:cs="Calibri"/>
          <w:color w:val="1C2824"/>
          <w:sz w:val="24"/>
          <w:szCs w:val="24"/>
          <w:lang w:eastAsia="sk-SK"/>
        </w:rPr>
      </w:pPr>
      <w:r w:rsidRPr="00584BAD">
        <w:rPr>
          <w:rFonts w:eastAsia="Times New Roman" w:cs="Calibri"/>
          <w:color w:val="1C2824"/>
          <w:sz w:val="24"/>
          <w:szCs w:val="24"/>
          <w:lang w:eastAsia="sk-SK"/>
        </w:rPr>
        <w:t>zasielať Prevádzkovateľovi základnej služby včasné varovania pred incidentmi, o ktorých</w:t>
      </w:r>
      <w:r w:rsidRPr="00584BAD">
        <w:rPr>
          <w:rFonts w:eastAsia="Times New Roman" w:cs="Calibri"/>
          <w:color w:val="1C2824"/>
          <w:sz w:val="24"/>
          <w:szCs w:val="24"/>
          <w:lang w:eastAsia="sk-SK"/>
        </w:rPr>
        <w:br/>
        <w:t>sa dozvie z vlastnej činnosti podľa tejto zmluvy alebo inak a</w:t>
      </w:r>
    </w:p>
    <w:p w14:paraId="74DE879E" w14:textId="77777777" w:rsidR="00584BAD" w:rsidRPr="00584BAD" w:rsidRDefault="00584BAD" w:rsidP="00E329D8">
      <w:pPr>
        <w:numPr>
          <w:ilvl w:val="0"/>
          <w:numId w:val="22"/>
        </w:numPr>
        <w:spacing w:after="0" w:line="240" w:lineRule="auto"/>
        <w:ind w:left="567" w:hanging="283"/>
        <w:jc w:val="both"/>
        <w:rPr>
          <w:rFonts w:eastAsia="Times New Roman" w:cs="Calibri"/>
          <w:color w:val="1C2824"/>
          <w:sz w:val="24"/>
          <w:szCs w:val="24"/>
          <w:lang w:eastAsia="sk-SK"/>
        </w:rPr>
      </w:pPr>
      <w:r w:rsidRPr="00584BAD">
        <w:rPr>
          <w:rFonts w:eastAsia="Times New Roman" w:cs="Calibri"/>
          <w:color w:val="1C2824"/>
          <w:sz w:val="24"/>
          <w:szCs w:val="24"/>
          <w:lang w:eastAsia="sk-SK"/>
        </w:rPr>
        <w:t>spolupracovať s Prevádzkovateľom základnej služby pri zabezpečovaní kybernetickej</w:t>
      </w:r>
      <w:r w:rsidRPr="00584BAD">
        <w:rPr>
          <w:rFonts w:eastAsia="Times New Roman" w:cs="Calibri"/>
          <w:color w:val="1C2824"/>
          <w:sz w:val="24"/>
          <w:szCs w:val="24"/>
          <w:lang w:eastAsia="sk-SK"/>
        </w:rPr>
        <w:br/>
        <w:t>bezpečnosti sietí a informačných systémov Prevádzkovateľa základnej služby.</w:t>
      </w:r>
    </w:p>
    <w:p w14:paraId="1805A473" w14:textId="77777777" w:rsidR="00584BAD" w:rsidRPr="00584BAD" w:rsidRDefault="00584BAD" w:rsidP="00584BAD">
      <w:pPr>
        <w:spacing w:after="0" w:line="240" w:lineRule="auto"/>
        <w:ind w:left="720"/>
        <w:contextualSpacing/>
        <w:rPr>
          <w:rFonts w:eastAsia="Times New Roman" w:cs="Calibri"/>
          <w:color w:val="1C2824"/>
          <w:sz w:val="24"/>
          <w:szCs w:val="24"/>
          <w:lang w:eastAsia="en-GB"/>
        </w:rPr>
      </w:pPr>
    </w:p>
    <w:p w14:paraId="2B82808F" w14:textId="77777777" w:rsidR="00584BAD" w:rsidRPr="00584BAD" w:rsidRDefault="00584BAD" w:rsidP="00584BAD">
      <w:pPr>
        <w:spacing w:after="0" w:line="240" w:lineRule="auto"/>
        <w:jc w:val="center"/>
        <w:rPr>
          <w:rFonts w:eastAsia="Times New Roman" w:cs="Calibri"/>
          <w:b/>
          <w:sz w:val="24"/>
          <w:szCs w:val="24"/>
          <w:lang w:eastAsia="sk-SK"/>
        </w:rPr>
      </w:pPr>
      <w:r w:rsidRPr="00584BAD">
        <w:rPr>
          <w:rFonts w:eastAsia="Times New Roman" w:cs="Calibri"/>
          <w:b/>
          <w:sz w:val="24"/>
          <w:szCs w:val="24"/>
          <w:lang w:eastAsia="sk-SK"/>
        </w:rPr>
        <w:t>Článok VII.</w:t>
      </w:r>
    </w:p>
    <w:p w14:paraId="488AAAF1" w14:textId="77777777" w:rsidR="00584BAD" w:rsidRPr="00584BAD" w:rsidRDefault="00584BAD" w:rsidP="00584BAD">
      <w:pPr>
        <w:spacing w:after="0" w:line="240" w:lineRule="auto"/>
        <w:jc w:val="center"/>
        <w:rPr>
          <w:rFonts w:eastAsia="Times New Roman" w:cs="Calibri"/>
          <w:b/>
          <w:sz w:val="24"/>
          <w:szCs w:val="24"/>
          <w:lang w:eastAsia="sk-SK"/>
        </w:rPr>
      </w:pPr>
      <w:r w:rsidRPr="00584BAD">
        <w:rPr>
          <w:rFonts w:eastAsia="Times New Roman" w:cs="Calibri"/>
          <w:b/>
          <w:sz w:val="24"/>
          <w:szCs w:val="24"/>
          <w:lang w:eastAsia="sk-SK"/>
        </w:rPr>
        <w:t>POSTUP PRI RIEŠENÍ INCIDENTOV</w:t>
      </w:r>
    </w:p>
    <w:p w14:paraId="0ACCB3D9" w14:textId="77777777" w:rsidR="00584BAD" w:rsidRPr="00584BAD" w:rsidRDefault="00584BAD" w:rsidP="00584BAD">
      <w:pPr>
        <w:spacing w:after="0" w:line="240" w:lineRule="auto"/>
        <w:rPr>
          <w:rFonts w:eastAsia="Times New Roman" w:cs="Calibri"/>
          <w:b/>
          <w:sz w:val="24"/>
          <w:szCs w:val="24"/>
          <w:lang w:eastAsia="sk-SK"/>
        </w:rPr>
      </w:pPr>
    </w:p>
    <w:p w14:paraId="6A1C4C91" w14:textId="77777777" w:rsidR="00584BAD" w:rsidRPr="00584BAD" w:rsidRDefault="00584BAD" w:rsidP="00E329D8">
      <w:pPr>
        <w:numPr>
          <w:ilvl w:val="0"/>
          <w:numId w:val="23"/>
        </w:numPr>
        <w:spacing w:after="0" w:line="240" w:lineRule="auto"/>
        <w:ind w:left="284" w:hanging="284"/>
        <w:jc w:val="both"/>
        <w:rPr>
          <w:rFonts w:cs="Calibri"/>
          <w:color w:val="212926"/>
          <w:sz w:val="24"/>
          <w:szCs w:val="24"/>
        </w:rPr>
      </w:pPr>
      <w:r w:rsidRPr="00584BAD">
        <w:rPr>
          <w:rFonts w:cs="Calibri"/>
          <w:color w:val="212926"/>
          <w:sz w:val="24"/>
          <w:szCs w:val="24"/>
        </w:rPr>
        <w:t>Dodávateľ sa zaväzuje bezodkladne hlásiť každý incident Prevádzkovateľovi základnej služby spôsobom určeným Prevádzkovateľom základnej služby, vrátane určenia stupňa jeho závažnosti, ktorý identifikuje na základe presiahnutia kritérií pre jednotlivé kategórie</w:t>
      </w:r>
      <w:r w:rsidRPr="00584BAD">
        <w:rPr>
          <w:rFonts w:cs="Calibri"/>
          <w:color w:val="212926"/>
          <w:sz w:val="24"/>
          <w:szCs w:val="24"/>
        </w:rPr>
        <w:br/>
        <w:t>incidentov. Ak do okamihu hlásenia incidentu nepominuli jeho účinky, Dodávateľ sa zaväzuje odoslať neúplné hlásenie incidentu, v ktorom vyznačí identifikátor neukončeného hlásenia a bezodkladne po obnove riadnej prevádzky siete a informačného systému toto hlásenie doplní.</w:t>
      </w:r>
    </w:p>
    <w:p w14:paraId="5AB2547B" w14:textId="77777777" w:rsidR="00584BAD" w:rsidRPr="00584BAD" w:rsidRDefault="00584BAD" w:rsidP="00584BAD">
      <w:pPr>
        <w:spacing w:after="0" w:line="240" w:lineRule="auto"/>
        <w:ind w:left="284" w:hanging="284"/>
        <w:jc w:val="both"/>
        <w:rPr>
          <w:rFonts w:cs="Calibri"/>
          <w:color w:val="212926"/>
          <w:sz w:val="24"/>
          <w:szCs w:val="24"/>
        </w:rPr>
      </w:pPr>
    </w:p>
    <w:p w14:paraId="065FCB8D" w14:textId="77777777" w:rsidR="00584BAD" w:rsidRPr="00584BAD" w:rsidRDefault="00584BAD" w:rsidP="00E329D8">
      <w:pPr>
        <w:numPr>
          <w:ilvl w:val="0"/>
          <w:numId w:val="23"/>
        </w:numPr>
        <w:spacing w:after="0" w:line="240" w:lineRule="auto"/>
        <w:ind w:left="284" w:hanging="284"/>
        <w:jc w:val="both"/>
        <w:rPr>
          <w:rFonts w:cs="Calibri"/>
          <w:color w:val="1E2624"/>
          <w:sz w:val="24"/>
          <w:szCs w:val="24"/>
        </w:rPr>
      </w:pPr>
      <w:r w:rsidRPr="00584BAD">
        <w:rPr>
          <w:rFonts w:cs="Calibri"/>
          <w:color w:val="1E2624"/>
          <w:sz w:val="24"/>
          <w:szCs w:val="24"/>
        </w:rPr>
        <w:t>Dodávateľ sa zaväzuje riešiť incidenty najmä odozvou alebo inou reakciou na incident,</w:t>
      </w:r>
      <w:r w:rsidRPr="00584BAD">
        <w:rPr>
          <w:rFonts w:cs="Calibri"/>
          <w:color w:val="1E2624"/>
          <w:sz w:val="24"/>
          <w:szCs w:val="24"/>
        </w:rPr>
        <w:br/>
        <w:t xml:space="preserve">ohraničením incidentu a jeho dopadov, nápravou následkov incidentu, asistenciou pri riešení incidentu na mieste, reakciou na incident a podporou reakcií na incident (ďalej len </w:t>
      </w:r>
      <w:r w:rsidRPr="00584BAD">
        <w:rPr>
          <w:rFonts w:cs="Calibri"/>
          <w:bCs/>
          <w:color w:val="1E2624"/>
          <w:sz w:val="24"/>
          <w:szCs w:val="24"/>
        </w:rPr>
        <w:t>„</w:t>
      </w:r>
      <w:r w:rsidRPr="00584BAD">
        <w:rPr>
          <w:rFonts w:cs="Calibri"/>
          <w:b/>
          <w:bCs/>
          <w:color w:val="1E2624"/>
          <w:sz w:val="24"/>
          <w:szCs w:val="24"/>
        </w:rPr>
        <w:t>reaktívne opatrenie</w:t>
      </w:r>
      <w:r w:rsidRPr="00584BAD">
        <w:rPr>
          <w:rFonts w:cs="Calibri"/>
          <w:bCs/>
          <w:color w:val="1E2624"/>
          <w:sz w:val="24"/>
          <w:szCs w:val="24"/>
        </w:rPr>
        <w:t>").</w:t>
      </w:r>
      <w:r w:rsidRPr="00584BAD">
        <w:rPr>
          <w:rFonts w:cs="Calibri"/>
          <w:b/>
          <w:bCs/>
          <w:color w:val="1E2624"/>
          <w:sz w:val="24"/>
          <w:szCs w:val="24"/>
        </w:rPr>
        <w:t xml:space="preserve"> </w:t>
      </w:r>
      <w:r w:rsidRPr="00584BAD">
        <w:rPr>
          <w:rFonts w:cs="Calibri"/>
          <w:color w:val="1E2624"/>
          <w:sz w:val="24"/>
          <w:szCs w:val="24"/>
        </w:rPr>
        <w:t>Pri riešení incidentov je Dodávateľ povinný na žiadosť Prevádzkovateľa základnej služby spolupracovať s Prevádzkovateľom základnej služby, Národným bezpečnostným úradom a Ministerstvom hospodárstva Slovenskej republiky a na tento účel im poskytnúť potrebnú súčinnosť a všetky informácie získané z vlastnej činnosti podľa tejto zmluvy alebo inak, ktoré by mohli byť dôležité pre riešenie incidentu.</w:t>
      </w:r>
    </w:p>
    <w:p w14:paraId="2410A409" w14:textId="77777777" w:rsidR="00584BAD" w:rsidRPr="00584BAD" w:rsidRDefault="00584BAD" w:rsidP="00584BAD">
      <w:pPr>
        <w:spacing w:after="0" w:line="240" w:lineRule="auto"/>
        <w:ind w:left="284" w:hanging="284"/>
        <w:jc w:val="both"/>
        <w:rPr>
          <w:rFonts w:cs="Calibri"/>
          <w:color w:val="1D2524"/>
          <w:sz w:val="24"/>
          <w:szCs w:val="24"/>
        </w:rPr>
      </w:pPr>
    </w:p>
    <w:p w14:paraId="2D71AF82" w14:textId="77777777" w:rsidR="00584BAD" w:rsidRPr="00584BAD" w:rsidRDefault="00584BAD" w:rsidP="00E329D8">
      <w:pPr>
        <w:numPr>
          <w:ilvl w:val="0"/>
          <w:numId w:val="23"/>
        </w:numPr>
        <w:spacing w:after="0" w:line="240" w:lineRule="auto"/>
        <w:ind w:left="284" w:hanging="284"/>
        <w:jc w:val="both"/>
        <w:rPr>
          <w:rFonts w:cs="Calibri"/>
          <w:b/>
          <w:bCs/>
          <w:color w:val="1C2424"/>
          <w:sz w:val="24"/>
          <w:szCs w:val="24"/>
        </w:rPr>
      </w:pPr>
      <w:r w:rsidRPr="00584BAD">
        <w:rPr>
          <w:rFonts w:cs="Calibri"/>
          <w:color w:val="1D2524"/>
          <w:sz w:val="24"/>
          <w:szCs w:val="24"/>
        </w:rPr>
        <w:t>Dodávateľ sa zaväzuje v čase incidentu zabezpečiť dôkaz alebo dôkazný prostriedok tak, aby mohol byť použitý v trestnom konaní a poskytnúť ho Prevádzkovateľovi základnej služby.</w:t>
      </w:r>
    </w:p>
    <w:p w14:paraId="7D66D794" w14:textId="77777777" w:rsidR="00584BAD" w:rsidRPr="00584BAD" w:rsidRDefault="00584BAD" w:rsidP="00584BAD">
      <w:pPr>
        <w:spacing w:after="0" w:line="240" w:lineRule="auto"/>
        <w:ind w:left="284" w:hanging="284"/>
        <w:jc w:val="both"/>
        <w:rPr>
          <w:rFonts w:cs="Calibri"/>
          <w:color w:val="1D2524"/>
          <w:sz w:val="24"/>
          <w:szCs w:val="24"/>
        </w:rPr>
      </w:pPr>
    </w:p>
    <w:p w14:paraId="6D69424C" w14:textId="77777777" w:rsidR="00584BAD" w:rsidRPr="00584BAD" w:rsidRDefault="00584BAD" w:rsidP="00E329D8">
      <w:pPr>
        <w:numPr>
          <w:ilvl w:val="0"/>
          <w:numId w:val="23"/>
        </w:numPr>
        <w:spacing w:after="0" w:line="240" w:lineRule="auto"/>
        <w:ind w:left="284" w:hanging="284"/>
        <w:jc w:val="both"/>
        <w:rPr>
          <w:rFonts w:cs="Calibri"/>
          <w:b/>
          <w:bCs/>
          <w:color w:val="1C2424"/>
          <w:sz w:val="24"/>
          <w:szCs w:val="24"/>
        </w:rPr>
      </w:pPr>
      <w:r w:rsidRPr="00584BAD">
        <w:rPr>
          <w:rFonts w:cs="Calibri"/>
          <w:color w:val="1D2524"/>
          <w:sz w:val="24"/>
          <w:szCs w:val="24"/>
        </w:rPr>
        <w:t>Dodávateľ sa zaväzuje oznámiť Prevádzkovateľovi základnej služby skutočnosti, že v súvislosti s incidentom mohlo dôjsť k spáchaniu trestného činu.</w:t>
      </w:r>
    </w:p>
    <w:p w14:paraId="7A214F6C" w14:textId="77777777" w:rsidR="00584BAD" w:rsidRPr="00584BAD" w:rsidRDefault="00584BAD" w:rsidP="00584BAD">
      <w:pPr>
        <w:spacing w:after="0" w:line="240" w:lineRule="auto"/>
        <w:ind w:left="284" w:hanging="284"/>
        <w:jc w:val="both"/>
        <w:rPr>
          <w:rFonts w:cs="Calibri"/>
          <w:color w:val="1C2424"/>
          <w:sz w:val="24"/>
          <w:szCs w:val="24"/>
        </w:rPr>
      </w:pPr>
    </w:p>
    <w:p w14:paraId="6AF0DF23" w14:textId="77777777" w:rsidR="00584BAD" w:rsidRPr="00584BAD" w:rsidRDefault="00584BAD" w:rsidP="00E329D8">
      <w:pPr>
        <w:numPr>
          <w:ilvl w:val="0"/>
          <w:numId w:val="23"/>
        </w:numPr>
        <w:spacing w:after="0" w:line="240" w:lineRule="auto"/>
        <w:ind w:left="284" w:hanging="284"/>
        <w:jc w:val="both"/>
        <w:rPr>
          <w:rFonts w:cs="Calibri"/>
          <w:b/>
          <w:bCs/>
          <w:color w:val="1C2424"/>
          <w:sz w:val="24"/>
          <w:szCs w:val="24"/>
        </w:rPr>
      </w:pPr>
      <w:r w:rsidRPr="00584BAD">
        <w:rPr>
          <w:rFonts w:cs="Calibri"/>
          <w:color w:val="1C2424"/>
          <w:sz w:val="24"/>
          <w:szCs w:val="24"/>
        </w:rPr>
        <w:t>Dodávateľ sa zaväzuje bezodkladne oznámiť a preukázať Prevádzkovateľovi základnej služby vykonanie reaktívneho opatrenia a jeho výsledok.</w:t>
      </w:r>
    </w:p>
    <w:p w14:paraId="35AD3A20" w14:textId="77777777" w:rsidR="00584BAD" w:rsidRPr="00584BAD" w:rsidRDefault="00584BAD" w:rsidP="00584BAD">
      <w:pPr>
        <w:spacing w:after="0" w:line="240" w:lineRule="auto"/>
        <w:ind w:left="284" w:hanging="284"/>
        <w:jc w:val="both"/>
        <w:rPr>
          <w:rFonts w:cs="Calibri"/>
          <w:color w:val="1C2424"/>
          <w:sz w:val="24"/>
          <w:szCs w:val="24"/>
        </w:rPr>
      </w:pPr>
    </w:p>
    <w:p w14:paraId="519BB391" w14:textId="77777777" w:rsidR="00584BAD" w:rsidRPr="00584BAD" w:rsidRDefault="00584BAD" w:rsidP="00E329D8">
      <w:pPr>
        <w:numPr>
          <w:ilvl w:val="0"/>
          <w:numId w:val="23"/>
        </w:numPr>
        <w:spacing w:after="0" w:line="240" w:lineRule="auto"/>
        <w:ind w:left="284" w:hanging="284"/>
        <w:jc w:val="both"/>
        <w:rPr>
          <w:rFonts w:cs="Calibri"/>
          <w:b/>
          <w:bCs/>
          <w:color w:val="1C2424"/>
          <w:sz w:val="24"/>
          <w:szCs w:val="24"/>
        </w:rPr>
      </w:pPr>
      <w:r w:rsidRPr="00584BAD">
        <w:rPr>
          <w:rFonts w:cs="Calibri"/>
          <w:color w:val="1C2424"/>
          <w:sz w:val="24"/>
          <w:szCs w:val="24"/>
        </w:rPr>
        <w:t xml:space="preserve">Po vyriešení incidentu je Dodávateľ na výzvu Prevádzkovateľa základnej služby v určenej lehote povinný predložiť Prevádzkovateľovi základnej služby návrh opatrení na zabránenie ďalšieho pokračovania, šírenia a opakovaného výskytu incidentu (ďalej len </w:t>
      </w:r>
      <w:r w:rsidRPr="00584BAD">
        <w:rPr>
          <w:rFonts w:cs="Calibri"/>
          <w:bCs/>
          <w:color w:val="1C2424"/>
          <w:sz w:val="24"/>
          <w:szCs w:val="24"/>
        </w:rPr>
        <w:t>„</w:t>
      </w:r>
      <w:r w:rsidRPr="00584BAD">
        <w:rPr>
          <w:rFonts w:cs="Calibri"/>
          <w:b/>
          <w:bCs/>
          <w:color w:val="1C2424"/>
          <w:sz w:val="24"/>
          <w:szCs w:val="24"/>
        </w:rPr>
        <w:t>ochranné opatrenia</w:t>
      </w:r>
      <w:r w:rsidRPr="00584BAD">
        <w:rPr>
          <w:rFonts w:cs="Calibri"/>
          <w:bCs/>
          <w:color w:val="1C2424"/>
          <w:sz w:val="24"/>
          <w:szCs w:val="24"/>
        </w:rPr>
        <w:t>")</w:t>
      </w:r>
      <w:r w:rsidRPr="00584BAD">
        <w:rPr>
          <w:rFonts w:cs="Calibri"/>
          <w:b/>
          <w:bCs/>
          <w:color w:val="1C2424"/>
          <w:sz w:val="24"/>
          <w:szCs w:val="24"/>
        </w:rPr>
        <w:t xml:space="preserve"> </w:t>
      </w:r>
      <w:r w:rsidRPr="00584BAD">
        <w:rPr>
          <w:rFonts w:cs="Calibri"/>
          <w:color w:val="1C2424"/>
          <w:sz w:val="24"/>
          <w:szCs w:val="24"/>
        </w:rPr>
        <w:t xml:space="preserve">na schválenie. Ak Dodávateľ nenavrhne ochranné opatrenie v určenej lehote, </w:t>
      </w:r>
      <w:r w:rsidRPr="00584BAD">
        <w:rPr>
          <w:rFonts w:cs="Calibri"/>
          <w:color w:val="1C2424"/>
          <w:sz w:val="24"/>
          <w:szCs w:val="24"/>
        </w:rPr>
        <w:lastRenderedPageBreak/>
        <w:t>alebo ak je navrhované ochranné opatrenie zjavne neúspešné, je Dodávateľ povinný spolupracovať s Prevádzkovateľom základnej služby na jeho návrhu.</w:t>
      </w:r>
    </w:p>
    <w:p w14:paraId="5D44A8A0" w14:textId="77777777" w:rsidR="00584BAD" w:rsidRPr="00584BAD" w:rsidRDefault="00584BAD" w:rsidP="00584BAD">
      <w:pPr>
        <w:spacing w:after="0" w:line="240" w:lineRule="auto"/>
        <w:ind w:left="284" w:hanging="284"/>
        <w:jc w:val="both"/>
        <w:rPr>
          <w:rFonts w:cs="Calibri"/>
          <w:color w:val="1C2424"/>
          <w:sz w:val="24"/>
          <w:szCs w:val="24"/>
        </w:rPr>
      </w:pPr>
    </w:p>
    <w:p w14:paraId="2E05F1FF" w14:textId="77777777" w:rsidR="00584BAD" w:rsidRPr="00584BAD" w:rsidRDefault="00584BAD" w:rsidP="00E329D8">
      <w:pPr>
        <w:numPr>
          <w:ilvl w:val="0"/>
          <w:numId w:val="23"/>
        </w:numPr>
        <w:spacing w:after="0" w:line="240" w:lineRule="auto"/>
        <w:ind w:left="284" w:hanging="284"/>
        <w:jc w:val="both"/>
        <w:rPr>
          <w:rFonts w:cs="Calibri"/>
          <w:b/>
          <w:bCs/>
          <w:color w:val="1C2424"/>
          <w:sz w:val="24"/>
          <w:szCs w:val="24"/>
        </w:rPr>
      </w:pPr>
      <w:r w:rsidRPr="00584BAD">
        <w:rPr>
          <w:rFonts w:cs="Calibri"/>
          <w:color w:val="1C2424"/>
          <w:sz w:val="24"/>
          <w:szCs w:val="24"/>
        </w:rPr>
        <w:t>Po schválení ochranného opatrenia Prevádzkovateľom základnej služby, je Dodávateľ povinný ochranné opatrenie bez zbytočného odkladu vykonať.</w:t>
      </w:r>
      <w:r w:rsidRPr="00584BAD">
        <w:rPr>
          <w:rFonts w:cs="Calibri"/>
          <w:b/>
          <w:bCs/>
          <w:color w:val="1C2424"/>
          <w:sz w:val="24"/>
          <w:szCs w:val="24"/>
        </w:rPr>
        <w:t xml:space="preserve"> </w:t>
      </w:r>
      <w:r w:rsidRPr="00584BAD">
        <w:rPr>
          <w:rFonts w:cs="Calibri"/>
          <w:color w:val="1D2524"/>
          <w:sz w:val="24"/>
          <w:szCs w:val="24"/>
        </w:rPr>
        <w:t>Po vykonaní ochranného opatrenia Dodávateľom, je Dodávateľ povinný preveriť jeho účinnosť.</w:t>
      </w:r>
    </w:p>
    <w:p w14:paraId="35217E62" w14:textId="77777777" w:rsidR="00584BAD" w:rsidRPr="00584BAD" w:rsidRDefault="00584BAD" w:rsidP="00584BAD">
      <w:pPr>
        <w:spacing w:after="0" w:line="240" w:lineRule="auto"/>
        <w:rPr>
          <w:rFonts w:eastAsia="Times New Roman" w:cs="Calibri"/>
          <w:b/>
          <w:sz w:val="24"/>
          <w:szCs w:val="24"/>
          <w:lang w:eastAsia="sk-SK"/>
        </w:rPr>
      </w:pPr>
    </w:p>
    <w:p w14:paraId="60FA38A9" w14:textId="77777777" w:rsidR="00584BAD" w:rsidRPr="00584BAD" w:rsidRDefault="00584BAD" w:rsidP="00584BAD">
      <w:pPr>
        <w:spacing w:after="0" w:line="240" w:lineRule="auto"/>
        <w:jc w:val="center"/>
        <w:rPr>
          <w:rFonts w:eastAsia="Times New Roman" w:cs="Calibri"/>
          <w:b/>
          <w:sz w:val="24"/>
          <w:szCs w:val="24"/>
          <w:lang w:eastAsia="sk-SK"/>
        </w:rPr>
      </w:pPr>
      <w:r w:rsidRPr="00584BAD">
        <w:rPr>
          <w:rFonts w:eastAsia="Times New Roman" w:cs="Calibri"/>
          <w:b/>
          <w:sz w:val="24"/>
          <w:szCs w:val="24"/>
          <w:lang w:eastAsia="sk-SK"/>
        </w:rPr>
        <w:t>Článok VIII.</w:t>
      </w:r>
    </w:p>
    <w:p w14:paraId="7A5C9B09" w14:textId="77777777" w:rsidR="00584BAD" w:rsidRPr="00584BAD" w:rsidRDefault="00584BAD" w:rsidP="00584BAD">
      <w:pPr>
        <w:spacing w:after="0" w:line="240" w:lineRule="auto"/>
        <w:jc w:val="center"/>
        <w:rPr>
          <w:rFonts w:eastAsia="Times New Roman" w:cs="Calibri"/>
          <w:b/>
          <w:sz w:val="24"/>
          <w:szCs w:val="24"/>
          <w:lang w:eastAsia="sk-SK"/>
        </w:rPr>
      </w:pPr>
      <w:r w:rsidRPr="00584BAD">
        <w:rPr>
          <w:rFonts w:eastAsia="Times New Roman" w:cs="Calibri"/>
          <w:b/>
          <w:sz w:val="24"/>
          <w:szCs w:val="24"/>
          <w:lang w:eastAsia="sk-SK"/>
        </w:rPr>
        <w:t>ZÁVÄZOK MLČANLIVOSTI</w:t>
      </w:r>
    </w:p>
    <w:p w14:paraId="4DB49AD6" w14:textId="77777777" w:rsidR="00584BAD" w:rsidRPr="00584BAD" w:rsidRDefault="00584BAD" w:rsidP="00584BAD">
      <w:pPr>
        <w:spacing w:after="0" w:line="240" w:lineRule="auto"/>
        <w:rPr>
          <w:rFonts w:eastAsia="Times New Roman" w:cs="Calibri"/>
          <w:b/>
          <w:sz w:val="24"/>
          <w:szCs w:val="24"/>
          <w:lang w:eastAsia="sk-SK"/>
        </w:rPr>
      </w:pPr>
    </w:p>
    <w:p w14:paraId="24A4D33E" w14:textId="77777777" w:rsidR="00584BAD" w:rsidRPr="00584BAD" w:rsidRDefault="00584BAD" w:rsidP="00E329D8">
      <w:pPr>
        <w:numPr>
          <w:ilvl w:val="0"/>
          <w:numId w:val="24"/>
        </w:numPr>
        <w:spacing w:after="0" w:line="240" w:lineRule="auto"/>
        <w:ind w:left="284" w:hanging="284"/>
        <w:jc w:val="both"/>
        <w:rPr>
          <w:rFonts w:cs="Calibri"/>
          <w:color w:val="393335"/>
          <w:sz w:val="24"/>
          <w:szCs w:val="24"/>
        </w:rPr>
      </w:pPr>
      <w:r w:rsidRPr="00584BAD">
        <w:rPr>
          <w:rFonts w:cs="Calibri"/>
          <w:color w:val="1C2424"/>
          <w:sz w:val="24"/>
          <w:szCs w:val="24"/>
        </w:rPr>
        <w:t xml:space="preserve">Dodávateľ sa zaväzuje zachovávať mlčanlivosť o skutočnostiach, o ktorých sa dozvie v súvislosti </w:t>
      </w:r>
      <w:r w:rsidRPr="00584BAD">
        <w:rPr>
          <w:rFonts w:cs="Calibri"/>
          <w:color w:val="1D2524"/>
          <w:sz w:val="24"/>
          <w:szCs w:val="24"/>
        </w:rPr>
        <w:t xml:space="preserve">s plnením hlavnej zmluvy a tejto zmluvy, a ktoré nie sú verejne známe, pokiaľ by sa mohli dotýkať </w:t>
      </w:r>
      <w:r w:rsidRPr="00584BAD">
        <w:rPr>
          <w:rFonts w:cs="Calibri"/>
          <w:color w:val="1C2424"/>
          <w:sz w:val="24"/>
          <w:szCs w:val="24"/>
        </w:rPr>
        <w:t xml:space="preserve">oblasti kybernetickej bezpečnosti. V prípade pochybností platí, že skutočnosť sa dotýka oblasti kybernetickej bezpečnosti. Dodávateľ je povinný chrániť najmä informácie, ktoré by mohli mať </w:t>
      </w:r>
      <w:r w:rsidRPr="00584BAD">
        <w:rPr>
          <w:rFonts w:cs="Calibri"/>
          <w:color w:val="1F2725"/>
          <w:sz w:val="24"/>
          <w:szCs w:val="24"/>
        </w:rPr>
        <w:t xml:space="preserve">vplyv na základnú službu Prevádzkovateľa základnej služby, alebo ktoré by sa mohli </w:t>
      </w:r>
      <w:r w:rsidRPr="00584BAD">
        <w:rPr>
          <w:rFonts w:cs="Calibri"/>
          <w:bCs/>
          <w:color w:val="393335"/>
          <w:sz w:val="24"/>
          <w:szCs w:val="24"/>
        </w:rPr>
        <w:t xml:space="preserve">týkať </w:t>
      </w:r>
      <w:r w:rsidRPr="00584BAD">
        <w:rPr>
          <w:rFonts w:cs="Calibri"/>
          <w:color w:val="1F2725"/>
          <w:sz w:val="24"/>
          <w:szCs w:val="24"/>
        </w:rPr>
        <w:t xml:space="preserve">kybernetickej bezpečnosti sietí a informačných systémov Prevádzkovateľa základnej </w:t>
      </w:r>
      <w:r w:rsidRPr="00584BAD">
        <w:rPr>
          <w:rFonts w:cs="Calibri"/>
          <w:color w:val="393335"/>
          <w:sz w:val="24"/>
          <w:szCs w:val="24"/>
        </w:rPr>
        <w:t>služby. Dodávateľ je zároveň povinný chrániť všetky informácie poskytnuté Prevádzkovateľom základnej služby Dodávateľovi.</w:t>
      </w:r>
    </w:p>
    <w:p w14:paraId="6248C0A5" w14:textId="77777777" w:rsidR="00584BAD" w:rsidRPr="00584BAD" w:rsidRDefault="00584BAD" w:rsidP="00584BAD">
      <w:pPr>
        <w:spacing w:after="0" w:line="240" w:lineRule="auto"/>
        <w:ind w:left="284" w:hanging="284"/>
        <w:jc w:val="both"/>
        <w:rPr>
          <w:rFonts w:cs="Calibri"/>
          <w:color w:val="393335"/>
          <w:sz w:val="24"/>
          <w:szCs w:val="24"/>
        </w:rPr>
      </w:pPr>
    </w:p>
    <w:p w14:paraId="1C1372F4" w14:textId="77777777" w:rsidR="00584BAD" w:rsidRPr="00584BAD" w:rsidRDefault="00584BAD" w:rsidP="00E329D8">
      <w:pPr>
        <w:numPr>
          <w:ilvl w:val="0"/>
          <w:numId w:val="24"/>
        </w:numPr>
        <w:spacing w:after="0" w:line="240" w:lineRule="auto"/>
        <w:ind w:left="284" w:hanging="284"/>
        <w:contextualSpacing/>
        <w:rPr>
          <w:rFonts w:eastAsia="Times New Roman" w:cs="Calibri"/>
          <w:color w:val="232827"/>
          <w:sz w:val="24"/>
          <w:szCs w:val="24"/>
          <w:lang w:eastAsia="sk-SK"/>
        </w:rPr>
      </w:pPr>
      <w:r w:rsidRPr="00584BAD">
        <w:rPr>
          <w:rFonts w:eastAsia="Times New Roman" w:cs="Calibri"/>
          <w:color w:val="232827"/>
          <w:sz w:val="24"/>
          <w:szCs w:val="24"/>
          <w:lang w:eastAsia="sk-SK"/>
        </w:rPr>
        <w:t>Povinnosť zachovávať mlčanlivosť podľa tohto článku trvá aj po skončení tejto zmluvy.</w:t>
      </w:r>
    </w:p>
    <w:p w14:paraId="312DBB88" w14:textId="77777777" w:rsidR="00584BAD" w:rsidRPr="00584BAD" w:rsidRDefault="00584BAD" w:rsidP="00584BAD">
      <w:pPr>
        <w:spacing w:after="0" w:line="240" w:lineRule="auto"/>
        <w:ind w:left="284" w:hanging="284"/>
        <w:rPr>
          <w:rFonts w:eastAsia="Times New Roman" w:cs="Calibri"/>
          <w:color w:val="232827"/>
          <w:sz w:val="24"/>
          <w:szCs w:val="24"/>
          <w:lang w:eastAsia="sk-SK"/>
        </w:rPr>
      </w:pPr>
    </w:p>
    <w:p w14:paraId="42800F6C" w14:textId="77777777" w:rsidR="00584BAD" w:rsidRPr="00584BAD" w:rsidRDefault="00584BAD" w:rsidP="00E329D8">
      <w:pPr>
        <w:numPr>
          <w:ilvl w:val="0"/>
          <w:numId w:val="24"/>
        </w:numPr>
        <w:spacing w:after="0" w:line="240" w:lineRule="auto"/>
        <w:ind w:left="284" w:hanging="284"/>
        <w:contextualSpacing/>
        <w:jc w:val="both"/>
        <w:rPr>
          <w:rFonts w:eastAsia="Times New Roman" w:cs="Calibri"/>
          <w:color w:val="232827"/>
          <w:sz w:val="24"/>
          <w:szCs w:val="24"/>
          <w:lang w:eastAsia="sk-SK"/>
        </w:rPr>
      </w:pPr>
      <w:r w:rsidRPr="00584BAD">
        <w:rPr>
          <w:rFonts w:eastAsia="Times New Roman" w:cs="Calibri"/>
          <w:color w:val="222A26"/>
          <w:sz w:val="24"/>
          <w:szCs w:val="24"/>
          <w:lang w:eastAsia="en-GB"/>
        </w:rPr>
        <w:t>Výnimky z povinnosti mlčanlivosti podľa tohto článku upravuje zákon o kybernetickej</w:t>
      </w:r>
      <w:r w:rsidRPr="00584BAD">
        <w:rPr>
          <w:rFonts w:eastAsia="Times New Roman" w:cs="Calibri"/>
          <w:color w:val="222A26"/>
          <w:sz w:val="24"/>
          <w:szCs w:val="24"/>
          <w:lang w:eastAsia="en-GB"/>
        </w:rPr>
        <w:br/>
        <w:t>bezpečnosti.</w:t>
      </w:r>
    </w:p>
    <w:p w14:paraId="45DC72DB" w14:textId="77777777" w:rsidR="00584BAD" w:rsidRPr="00584BAD" w:rsidRDefault="00584BAD" w:rsidP="00584BAD">
      <w:pPr>
        <w:spacing w:after="0" w:line="240" w:lineRule="auto"/>
        <w:ind w:left="284" w:hanging="284"/>
        <w:rPr>
          <w:rFonts w:eastAsia="Times New Roman" w:cs="Calibri"/>
          <w:color w:val="222A26"/>
          <w:sz w:val="24"/>
          <w:szCs w:val="24"/>
          <w:lang w:eastAsia="en-GB"/>
        </w:rPr>
      </w:pPr>
    </w:p>
    <w:p w14:paraId="352F267B" w14:textId="77777777" w:rsidR="00584BAD" w:rsidRPr="00584BAD" w:rsidRDefault="00584BAD" w:rsidP="00E329D8">
      <w:pPr>
        <w:numPr>
          <w:ilvl w:val="0"/>
          <w:numId w:val="24"/>
        </w:numPr>
        <w:spacing w:after="0" w:line="240" w:lineRule="auto"/>
        <w:ind w:left="284" w:hanging="284"/>
        <w:contextualSpacing/>
        <w:jc w:val="both"/>
        <w:rPr>
          <w:rFonts w:eastAsia="Times New Roman" w:cs="Calibri"/>
          <w:color w:val="222A26"/>
          <w:sz w:val="24"/>
          <w:szCs w:val="24"/>
          <w:lang w:eastAsia="en-GB"/>
        </w:rPr>
      </w:pPr>
      <w:r w:rsidRPr="00584BAD">
        <w:rPr>
          <w:rFonts w:eastAsia="Times New Roman" w:cs="Calibri"/>
          <w:color w:val="222A26"/>
          <w:sz w:val="24"/>
          <w:szCs w:val="24"/>
          <w:lang w:eastAsia="en-GB"/>
        </w:rPr>
        <w:t>Dodávateľ sa zaväzuje zabezpečiť, aby v rovnakom rozsahu dodržiavali povinnosť mlčanlivosti jeho zamestnanci, subdodávatelia a ich zamestnanci, a to aj po zániku ich pracovnoprávneho vzťahu, obchodného vzťahu alebo iného vzťahu.</w:t>
      </w:r>
    </w:p>
    <w:p w14:paraId="6CE41E3D" w14:textId="77777777" w:rsidR="00584BAD" w:rsidRPr="00584BAD" w:rsidRDefault="00584BAD" w:rsidP="00584BAD">
      <w:pPr>
        <w:spacing w:after="0" w:line="240" w:lineRule="auto"/>
        <w:ind w:left="284"/>
        <w:contextualSpacing/>
        <w:jc w:val="both"/>
        <w:rPr>
          <w:rFonts w:eastAsia="Times New Roman" w:cs="Calibri"/>
          <w:color w:val="202825"/>
          <w:sz w:val="24"/>
          <w:szCs w:val="24"/>
          <w:lang w:eastAsia="en-GB"/>
        </w:rPr>
      </w:pPr>
    </w:p>
    <w:p w14:paraId="0668F709" w14:textId="77777777" w:rsidR="00584BAD" w:rsidRPr="00584BAD" w:rsidRDefault="00584BAD" w:rsidP="00E329D8">
      <w:pPr>
        <w:numPr>
          <w:ilvl w:val="0"/>
          <w:numId w:val="24"/>
        </w:numPr>
        <w:spacing w:after="0" w:line="240" w:lineRule="auto"/>
        <w:ind w:left="284" w:hanging="284"/>
        <w:contextualSpacing/>
        <w:jc w:val="both"/>
        <w:rPr>
          <w:rFonts w:eastAsia="Times New Roman" w:cs="Calibri"/>
          <w:color w:val="202825"/>
          <w:sz w:val="24"/>
          <w:szCs w:val="24"/>
          <w:lang w:eastAsia="en-GB"/>
        </w:rPr>
      </w:pPr>
      <w:r w:rsidRPr="00584BAD">
        <w:rPr>
          <w:rFonts w:eastAsia="Times New Roman" w:cs="Calibri"/>
          <w:color w:val="202825"/>
          <w:sz w:val="24"/>
          <w:szCs w:val="24"/>
          <w:lang w:eastAsia="en-GB"/>
        </w:rPr>
        <w:t>Po ukončení tejto zmluvy je Dodávateľ povinný vrátiť alebo previesť na Prevádzkovateľa základnej služby všetky informácie, ku ktorým mal počas trvania tejto zmluvy prístup, resp. tieto podľa pokynu Prevádzkovateľa základnej služby zničiť.</w:t>
      </w:r>
    </w:p>
    <w:p w14:paraId="03D9C4E7" w14:textId="77777777" w:rsidR="00584BAD" w:rsidRPr="00584BAD" w:rsidRDefault="00584BAD" w:rsidP="00584BAD">
      <w:pPr>
        <w:autoSpaceDE w:val="0"/>
        <w:autoSpaceDN w:val="0"/>
        <w:adjustRightInd w:val="0"/>
        <w:spacing w:after="0" w:line="240" w:lineRule="auto"/>
        <w:jc w:val="both"/>
        <w:rPr>
          <w:rFonts w:eastAsia="HiddenHorzOCR" w:cs="Calibri"/>
          <w:sz w:val="24"/>
          <w:szCs w:val="24"/>
          <w:lang w:eastAsia="en-GB"/>
        </w:rPr>
      </w:pPr>
    </w:p>
    <w:p w14:paraId="546380F9" w14:textId="77777777" w:rsidR="00584BAD" w:rsidRPr="00584BAD" w:rsidRDefault="00584BAD" w:rsidP="00584BAD">
      <w:pPr>
        <w:autoSpaceDE w:val="0"/>
        <w:autoSpaceDN w:val="0"/>
        <w:adjustRightInd w:val="0"/>
        <w:spacing w:after="0" w:line="240" w:lineRule="auto"/>
        <w:jc w:val="both"/>
        <w:rPr>
          <w:rFonts w:eastAsia="HiddenHorzOCR" w:cs="Calibri"/>
          <w:sz w:val="24"/>
          <w:szCs w:val="24"/>
          <w:lang w:eastAsia="en-GB"/>
        </w:rPr>
      </w:pPr>
    </w:p>
    <w:p w14:paraId="0857ACFF" w14:textId="77777777" w:rsidR="00584BAD" w:rsidRPr="00584BAD" w:rsidRDefault="00584BAD" w:rsidP="00584BAD">
      <w:pPr>
        <w:autoSpaceDE w:val="0"/>
        <w:autoSpaceDN w:val="0"/>
        <w:adjustRightInd w:val="0"/>
        <w:spacing w:after="0" w:line="240" w:lineRule="auto"/>
        <w:jc w:val="both"/>
        <w:rPr>
          <w:rFonts w:eastAsia="HiddenHorzOCR" w:cs="Calibri"/>
          <w:sz w:val="24"/>
          <w:szCs w:val="24"/>
          <w:lang w:eastAsia="en-GB"/>
        </w:rPr>
      </w:pPr>
    </w:p>
    <w:p w14:paraId="269472A1" w14:textId="77777777" w:rsidR="00584BAD" w:rsidRPr="00584BAD" w:rsidRDefault="00584BAD" w:rsidP="00584BAD">
      <w:pPr>
        <w:autoSpaceDE w:val="0"/>
        <w:autoSpaceDN w:val="0"/>
        <w:adjustRightInd w:val="0"/>
        <w:spacing w:after="0" w:line="240" w:lineRule="auto"/>
        <w:jc w:val="both"/>
        <w:rPr>
          <w:rFonts w:eastAsia="HiddenHorzOCR" w:cs="Calibri"/>
          <w:sz w:val="24"/>
          <w:szCs w:val="24"/>
          <w:lang w:eastAsia="en-GB"/>
        </w:rPr>
      </w:pPr>
    </w:p>
    <w:p w14:paraId="27FE429D" w14:textId="77777777" w:rsidR="00584BAD" w:rsidRPr="00584BAD" w:rsidRDefault="00584BAD" w:rsidP="00584BAD">
      <w:pPr>
        <w:spacing w:after="0" w:line="240" w:lineRule="auto"/>
        <w:jc w:val="center"/>
        <w:rPr>
          <w:rFonts w:eastAsia="Times New Roman" w:cs="Calibri"/>
          <w:b/>
          <w:sz w:val="24"/>
          <w:szCs w:val="24"/>
          <w:lang w:eastAsia="sk-SK"/>
        </w:rPr>
      </w:pPr>
      <w:r w:rsidRPr="00584BAD">
        <w:rPr>
          <w:rFonts w:eastAsia="Times New Roman" w:cs="Calibri"/>
          <w:b/>
          <w:sz w:val="24"/>
          <w:szCs w:val="24"/>
          <w:lang w:eastAsia="sk-SK"/>
        </w:rPr>
        <w:t>Článok IX.</w:t>
      </w:r>
    </w:p>
    <w:p w14:paraId="604E3662" w14:textId="77777777" w:rsidR="00584BAD" w:rsidRPr="00584BAD" w:rsidRDefault="00584BAD" w:rsidP="00584BAD">
      <w:pPr>
        <w:spacing w:after="0" w:line="240" w:lineRule="auto"/>
        <w:jc w:val="center"/>
        <w:rPr>
          <w:rFonts w:eastAsia="Times New Roman" w:cs="Calibri"/>
          <w:b/>
          <w:sz w:val="24"/>
          <w:szCs w:val="24"/>
          <w:lang w:eastAsia="sk-SK"/>
        </w:rPr>
      </w:pPr>
      <w:r w:rsidRPr="00584BAD">
        <w:rPr>
          <w:rFonts w:eastAsia="Times New Roman" w:cs="Calibri"/>
          <w:b/>
          <w:sz w:val="24"/>
          <w:szCs w:val="24"/>
          <w:lang w:eastAsia="sk-SK"/>
        </w:rPr>
        <w:t>KONTAKTNÉ OSOBY NA ÚSEKU KYBERNETICKEJ BEZPEČNOSTI</w:t>
      </w:r>
    </w:p>
    <w:p w14:paraId="33893408" w14:textId="77777777" w:rsidR="00584BAD" w:rsidRPr="00584BAD" w:rsidRDefault="00584BAD" w:rsidP="00584BAD">
      <w:pPr>
        <w:spacing w:after="0" w:line="240" w:lineRule="auto"/>
        <w:rPr>
          <w:rFonts w:eastAsia="Times New Roman" w:cs="Calibri"/>
          <w:b/>
          <w:sz w:val="24"/>
          <w:szCs w:val="24"/>
          <w:lang w:eastAsia="sk-SK"/>
        </w:rPr>
      </w:pPr>
    </w:p>
    <w:p w14:paraId="319DD5FF" w14:textId="77777777" w:rsidR="00584BAD" w:rsidRPr="00584BAD" w:rsidRDefault="00584BAD" w:rsidP="00E329D8">
      <w:pPr>
        <w:numPr>
          <w:ilvl w:val="0"/>
          <w:numId w:val="25"/>
        </w:numPr>
        <w:autoSpaceDE w:val="0"/>
        <w:autoSpaceDN w:val="0"/>
        <w:adjustRightInd w:val="0"/>
        <w:spacing w:after="0" w:line="240" w:lineRule="auto"/>
        <w:ind w:left="284" w:hanging="284"/>
        <w:contextualSpacing/>
        <w:jc w:val="both"/>
        <w:rPr>
          <w:rFonts w:eastAsia="Times New Roman" w:cs="Calibri"/>
          <w:color w:val="1D2524"/>
          <w:sz w:val="24"/>
          <w:szCs w:val="24"/>
          <w:lang w:eastAsia="en-GB"/>
        </w:rPr>
      </w:pPr>
      <w:r w:rsidRPr="00584BAD">
        <w:rPr>
          <w:rFonts w:eastAsia="Times New Roman" w:cs="Calibri"/>
          <w:color w:val="202825"/>
          <w:sz w:val="24"/>
          <w:szCs w:val="24"/>
          <w:lang w:eastAsia="en-GB"/>
        </w:rPr>
        <w:t>Dodávateľ sa zaväzuje komunikovať pri plnení povinností podľa tejto zmluvy</w:t>
      </w:r>
      <w:r w:rsidRPr="00584BAD">
        <w:rPr>
          <w:rFonts w:eastAsia="Times New Roman" w:cs="Calibri"/>
          <w:color w:val="202825"/>
          <w:sz w:val="24"/>
          <w:szCs w:val="24"/>
          <w:lang w:eastAsia="en-GB"/>
        </w:rPr>
        <w:br/>
        <w:t>s Prevádzkovateľom základnej služby spôsobom určeným Prevádzkovateľom základnej služby, pričom Dodávateľ musí mať vytvorené podmienky umožňujúce chránený prenos informácií.</w:t>
      </w:r>
    </w:p>
    <w:p w14:paraId="0F276F3B" w14:textId="77777777" w:rsidR="00584BAD" w:rsidRPr="00584BAD" w:rsidRDefault="00584BAD" w:rsidP="00584BAD">
      <w:pPr>
        <w:autoSpaceDE w:val="0"/>
        <w:autoSpaceDN w:val="0"/>
        <w:adjustRightInd w:val="0"/>
        <w:spacing w:after="0" w:line="240" w:lineRule="auto"/>
        <w:ind w:left="284" w:hanging="284"/>
        <w:contextualSpacing/>
        <w:jc w:val="both"/>
        <w:rPr>
          <w:rFonts w:eastAsia="Times New Roman" w:cs="Calibri"/>
          <w:color w:val="1D2524"/>
          <w:sz w:val="24"/>
          <w:szCs w:val="24"/>
          <w:lang w:eastAsia="en-GB"/>
        </w:rPr>
      </w:pPr>
    </w:p>
    <w:p w14:paraId="76E2EADE" w14:textId="77777777" w:rsidR="00584BAD" w:rsidRPr="00584BAD" w:rsidRDefault="00584BAD" w:rsidP="00E329D8">
      <w:pPr>
        <w:numPr>
          <w:ilvl w:val="0"/>
          <w:numId w:val="25"/>
        </w:numPr>
        <w:autoSpaceDE w:val="0"/>
        <w:autoSpaceDN w:val="0"/>
        <w:adjustRightInd w:val="0"/>
        <w:spacing w:after="0" w:line="240" w:lineRule="auto"/>
        <w:ind w:left="284" w:hanging="284"/>
        <w:contextualSpacing/>
        <w:jc w:val="both"/>
        <w:rPr>
          <w:rFonts w:eastAsia="Times New Roman" w:cs="Calibri"/>
          <w:color w:val="1D2524"/>
          <w:sz w:val="24"/>
          <w:szCs w:val="24"/>
          <w:lang w:eastAsia="en-GB"/>
        </w:rPr>
      </w:pPr>
      <w:r w:rsidRPr="00584BAD">
        <w:rPr>
          <w:rFonts w:eastAsia="Times New Roman" w:cs="Calibri"/>
          <w:color w:val="1D2524"/>
          <w:sz w:val="24"/>
          <w:szCs w:val="24"/>
          <w:lang w:eastAsia="en-GB"/>
        </w:rPr>
        <w:lastRenderedPageBreak/>
        <w:t>Prevádzkovateľ základnej služby určuje kontaktné osoby pre komunikáciu</w:t>
      </w:r>
      <w:r w:rsidRPr="00584BAD">
        <w:rPr>
          <w:rFonts w:eastAsia="Times New Roman" w:cs="Calibri"/>
          <w:color w:val="1D2524"/>
          <w:sz w:val="24"/>
          <w:szCs w:val="24"/>
          <w:lang w:eastAsia="en-GB"/>
        </w:rPr>
        <w:br/>
        <w:t>s Dodávateľom na úseku kybernetickej bezpečnosti v </w:t>
      </w:r>
      <w:r w:rsidRPr="00584BAD">
        <w:rPr>
          <w:rFonts w:eastAsia="Times New Roman" w:cs="Calibri"/>
          <w:bCs/>
          <w:color w:val="1D2524"/>
          <w:sz w:val="24"/>
          <w:szCs w:val="24"/>
          <w:lang w:eastAsia="en-GB"/>
        </w:rPr>
        <w:t>prílohe č. 1 tejto zmluvy.</w:t>
      </w:r>
    </w:p>
    <w:p w14:paraId="7A594EF1" w14:textId="77777777" w:rsidR="00584BAD" w:rsidRPr="00584BAD" w:rsidRDefault="00584BAD" w:rsidP="00584BAD">
      <w:pPr>
        <w:autoSpaceDE w:val="0"/>
        <w:autoSpaceDN w:val="0"/>
        <w:adjustRightInd w:val="0"/>
        <w:spacing w:after="0" w:line="240" w:lineRule="auto"/>
        <w:ind w:left="284" w:hanging="284"/>
        <w:jc w:val="both"/>
        <w:rPr>
          <w:rFonts w:eastAsia="Times New Roman" w:cs="Calibri"/>
          <w:color w:val="1D2524"/>
          <w:sz w:val="24"/>
          <w:szCs w:val="24"/>
          <w:lang w:eastAsia="en-GB"/>
        </w:rPr>
      </w:pPr>
    </w:p>
    <w:p w14:paraId="4F365CF9" w14:textId="77777777" w:rsidR="00584BAD" w:rsidRPr="00584BAD" w:rsidRDefault="00584BAD" w:rsidP="00E329D8">
      <w:pPr>
        <w:numPr>
          <w:ilvl w:val="0"/>
          <w:numId w:val="25"/>
        </w:numPr>
        <w:autoSpaceDE w:val="0"/>
        <w:autoSpaceDN w:val="0"/>
        <w:adjustRightInd w:val="0"/>
        <w:spacing w:after="0" w:line="240" w:lineRule="auto"/>
        <w:ind w:left="284" w:hanging="284"/>
        <w:contextualSpacing/>
        <w:jc w:val="both"/>
        <w:rPr>
          <w:rFonts w:eastAsia="Times New Roman" w:cs="Calibri"/>
          <w:color w:val="1D2524"/>
          <w:sz w:val="24"/>
          <w:szCs w:val="24"/>
          <w:lang w:eastAsia="en-GB"/>
        </w:rPr>
      </w:pPr>
      <w:r w:rsidRPr="00584BAD">
        <w:rPr>
          <w:rFonts w:eastAsia="Times New Roman" w:cs="Calibri"/>
          <w:color w:val="1D2524"/>
          <w:sz w:val="24"/>
          <w:szCs w:val="24"/>
          <w:lang w:eastAsia="en-GB"/>
        </w:rPr>
        <w:t>Dodávateľ určuje kontaktné osoby pre komunikáciu s Prevádzkovateľom</w:t>
      </w:r>
      <w:r w:rsidRPr="00584BAD">
        <w:rPr>
          <w:rFonts w:eastAsia="Times New Roman" w:cs="Calibri"/>
          <w:color w:val="1D2524"/>
          <w:sz w:val="24"/>
          <w:szCs w:val="24"/>
          <w:lang w:eastAsia="en-GB"/>
        </w:rPr>
        <w:br/>
        <w:t>základnej služby na úseku kybernetickej bezpečnosti v </w:t>
      </w:r>
      <w:r w:rsidRPr="00584BAD">
        <w:rPr>
          <w:rFonts w:eastAsia="Times New Roman" w:cs="Calibri"/>
          <w:bCs/>
          <w:color w:val="1D2524"/>
          <w:sz w:val="24"/>
          <w:szCs w:val="24"/>
          <w:lang w:eastAsia="en-GB"/>
        </w:rPr>
        <w:t>prílohe č. 1 tejto zmluvy.</w:t>
      </w:r>
    </w:p>
    <w:p w14:paraId="7399AC2C" w14:textId="77777777" w:rsidR="00584BAD" w:rsidRPr="00584BAD" w:rsidRDefault="00584BAD" w:rsidP="00584BAD">
      <w:pPr>
        <w:autoSpaceDE w:val="0"/>
        <w:autoSpaceDN w:val="0"/>
        <w:adjustRightInd w:val="0"/>
        <w:spacing w:after="0" w:line="240" w:lineRule="auto"/>
        <w:ind w:left="284" w:hanging="284"/>
        <w:jc w:val="both"/>
        <w:rPr>
          <w:rFonts w:eastAsia="Times New Roman" w:cs="Calibri"/>
          <w:color w:val="1D2524"/>
          <w:sz w:val="24"/>
          <w:szCs w:val="24"/>
          <w:lang w:eastAsia="en-GB"/>
        </w:rPr>
      </w:pPr>
    </w:p>
    <w:p w14:paraId="696F0D84" w14:textId="77777777" w:rsidR="00584BAD" w:rsidRPr="00584BAD" w:rsidRDefault="00584BAD" w:rsidP="00E329D8">
      <w:pPr>
        <w:numPr>
          <w:ilvl w:val="0"/>
          <w:numId w:val="25"/>
        </w:numPr>
        <w:autoSpaceDE w:val="0"/>
        <w:autoSpaceDN w:val="0"/>
        <w:adjustRightInd w:val="0"/>
        <w:spacing w:after="0" w:line="240" w:lineRule="auto"/>
        <w:ind w:left="284" w:hanging="284"/>
        <w:contextualSpacing/>
        <w:jc w:val="both"/>
        <w:rPr>
          <w:rFonts w:eastAsia="Times New Roman" w:cs="Calibri"/>
          <w:color w:val="1C2424"/>
          <w:sz w:val="24"/>
          <w:szCs w:val="24"/>
          <w:lang w:eastAsia="en-GB"/>
        </w:rPr>
      </w:pPr>
      <w:r w:rsidRPr="00584BAD">
        <w:rPr>
          <w:rFonts w:eastAsia="Times New Roman" w:cs="Calibri"/>
          <w:color w:val="1C2424"/>
          <w:sz w:val="24"/>
          <w:szCs w:val="24"/>
          <w:lang w:eastAsia="en-GB"/>
        </w:rPr>
        <w:t xml:space="preserve">Kontaktné osoby podľa </w:t>
      </w:r>
      <w:r w:rsidRPr="00584BAD">
        <w:rPr>
          <w:rFonts w:eastAsia="Times New Roman" w:cs="Calibri"/>
          <w:bCs/>
          <w:color w:val="1D2524"/>
          <w:sz w:val="24"/>
          <w:szCs w:val="24"/>
          <w:lang w:eastAsia="en-GB"/>
        </w:rPr>
        <w:t>prílohy č. 1 tejto zmluvy</w:t>
      </w:r>
      <w:r w:rsidRPr="00584BAD">
        <w:rPr>
          <w:rFonts w:eastAsia="Times New Roman" w:cs="Calibri"/>
          <w:color w:val="1C2424"/>
          <w:sz w:val="24"/>
          <w:szCs w:val="24"/>
          <w:lang w:eastAsia="en-GB"/>
        </w:rPr>
        <w:t xml:space="preserve"> môže príslušná zmluvná strana zmeniť, ak oznámi novú kontaktnú osobu druhej zmluvnej strane v písomnej forme; na platnosť takejto zmeny sa nevyžaduje uzatvorenie dodatku k tejto zmluve. Pre oznamovanie novej kontaktnej osoby sa použijú ustanovenia zmluvy o doručovaní. </w:t>
      </w:r>
    </w:p>
    <w:p w14:paraId="646672C4" w14:textId="77777777" w:rsidR="00584BAD" w:rsidRPr="00584BAD" w:rsidRDefault="00584BAD" w:rsidP="00584BAD">
      <w:pPr>
        <w:autoSpaceDE w:val="0"/>
        <w:autoSpaceDN w:val="0"/>
        <w:adjustRightInd w:val="0"/>
        <w:spacing w:after="0" w:line="240" w:lineRule="auto"/>
        <w:jc w:val="both"/>
        <w:rPr>
          <w:rFonts w:eastAsia="Times New Roman" w:cs="Calibri"/>
          <w:color w:val="1C2424"/>
          <w:sz w:val="24"/>
          <w:szCs w:val="24"/>
          <w:lang w:eastAsia="en-GB"/>
        </w:rPr>
      </w:pPr>
    </w:p>
    <w:p w14:paraId="494DC609" w14:textId="77777777" w:rsidR="00584BAD" w:rsidRPr="00584BAD" w:rsidRDefault="00584BAD" w:rsidP="00584BAD">
      <w:pPr>
        <w:spacing w:after="0" w:line="240" w:lineRule="auto"/>
        <w:jc w:val="center"/>
        <w:rPr>
          <w:rFonts w:eastAsia="Times New Roman" w:cs="Calibri"/>
          <w:b/>
          <w:sz w:val="24"/>
          <w:szCs w:val="24"/>
          <w:lang w:eastAsia="sk-SK"/>
        </w:rPr>
      </w:pPr>
      <w:r w:rsidRPr="00584BAD">
        <w:rPr>
          <w:rFonts w:eastAsia="Times New Roman" w:cs="Calibri"/>
          <w:b/>
          <w:sz w:val="24"/>
          <w:szCs w:val="24"/>
          <w:lang w:eastAsia="sk-SK"/>
        </w:rPr>
        <w:t>Článok X.</w:t>
      </w:r>
    </w:p>
    <w:p w14:paraId="47B31246" w14:textId="77777777" w:rsidR="00584BAD" w:rsidRPr="00584BAD" w:rsidRDefault="00584BAD" w:rsidP="00584BAD">
      <w:pPr>
        <w:spacing w:after="0" w:line="240" w:lineRule="auto"/>
        <w:jc w:val="center"/>
        <w:rPr>
          <w:rFonts w:eastAsia="Times New Roman" w:cs="Calibri"/>
          <w:b/>
          <w:sz w:val="24"/>
          <w:szCs w:val="24"/>
          <w:lang w:eastAsia="sk-SK"/>
        </w:rPr>
      </w:pPr>
      <w:r w:rsidRPr="00584BAD">
        <w:rPr>
          <w:rFonts w:eastAsia="Times New Roman" w:cs="Calibri"/>
          <w:b/>
          <w:sz w:val="24"/>
          <w:szCs w:val="24"/>
          <w:lang w:eastAsia="sk-SK"/>
        </w:rPr>
        <w:t>SPOLOČNÉ USTANOVENIA</w:t>
      </w:r>
    </w:p>
    <w:p w14:paraId="3BD0DA73" w14:textId="77777777" w:rsidR="00584BAD" w:rsidRPr="00584BAD" w:rsidRDefault="00584BAD" w:rsidP="00584BAD">
      <w:pPr>
        <w:autoSpaceDE w:val="0"/>
        <w:autoSpaceDN w:val="0"/>
        <w:adjustRightInd w:val="0"/>
        <w:spacing w:after="0" w:line="240" w:lineRule="auto"/>
        <w:jc w:val="both"/>
        <w:rPr>
          <w:rFonts w:eastAsia="Times New Roman" w:cs="Calibri"/>
          <w:color w:val="1D2524"/>
          <w:sz w:val="24"/>
          <w:szCs w:val="24"/>
          <w:lang w:eastAsia="en-GB"/>
        </w:rPr>
      </w:pPr>
    </w:p>
    <w:p w14:paraId="56595182" w14:textId="77777777" w:rsidR="00584BAD" w:rsidRPr="00584BAD" w:rsidRDefault="00584BAD" w:rsidP="00E329D8">
      <w:pPr>
        <w:numPr>
          <w:ilvl w:val="0"/>
          <w:numId w:val="26"/>
        </w:numPr>
        <w:autoSpaceDE w:val="0"/>
        <w:autoSpaceDN w:val="0"/>
        <w:adjustRightInd w:val="0"/>
        <w:spacing w:after="0" w:line="240" w:lineRule="auto"/>
        <w:ind w:left="284" w:hanging="284"/>
        <w:contextualSpacing/>
        <w:jc w:val="both"/>
        <w:rPr>
          <w:rFonts w:eastAsia="Times New Roman" w:cs="Calibri"/>
          <w:color w:val="1D2524"/>
          <w:sz w:val="24"/>
          <w:szCs w:val="24"/>
          <w:lang w:eastAsia="en-GB"/>
        </w:rPr>
      </w:pPr>
      <w:r w:rsidRPr="00584BAD">
        <w:rPr>
          <w:rFonts w:eastAsia="Times New Roman" w:cs="Calibri"/>
          <w:color w:val="1D2524"/>
          <w:sz w:val="24"/>
          <w:szCs w:val="24"/>
          <w:lang w:eastAsia="en-GB"/>
        </w:rPr>
        <w:t>Dodávateľ sa zaväzuje plniť povinnosti podľa tejto zmluvy v súlade so zákonom o kybernetickej bezpečnosti a jeho vykonávacími predpismi, vrátane všeobecných bezpečnostných opatrení, bezpečnostných štandardov, znalostných štandardov v oblasti kybernetickej bezpečnosti a identifikačných kritérií pre jednotlivé kategórie kybernetických bezpečnostných incidentov, ďalej operačnými postupmi, metodikami, politikami správania sa v kybernetickom priestore, zásadami predchádzania kybernetickým bezpečnostným incidentom a zásadami riešenia kybernetických bezpečnostných incidentov, ktoré vydáva Národný bezpečnostný úrad v oblasti kybernetickej bezpečnosti.</w:t>
      </w:r>
    </w:p>
    <w:p w14:paraId="3B98B900" w14:textId="77777777" w:rsidR="00584BAD" w:rsidRPr="00584BAD" w:rsidRDefault="00584BAD" w:rsidP="00584BAD">
      <w:pPr>
        <w:autoSpaceDE w:val="0"/>
        <w:autoSpaceDN w:val="0"/>
        <w:adjustRightInd w:val="0"/>
        <w:spacing w:after="0" w:line="240" w:lineRule="auto"/>
        <w:ind w:left="284" w:hanging="284"/>
        <w:contextualSpacing/>
        <w:jc w:val="both"/>
        <w:rPr>
          <w:rFonts w:eastAsia="Times New Roman" w:cs="Calibri"/>
          <w:color w:val="1D2524"/>
          <w:sz w:val="24"/>
          <w:szCs w:val="24"/>
          <w:lang w:eastAsia="en-GB"/>
        </w:rPr>
      </w:pPr>
    </w:p>
    <w:p w14:paraId="6CFE077E" w14:textId="77777777" w:rsidR="00584BAD" w:rsidRPr="00584BAD" w:rsidRDefault="00584BAD" w:rsidP="00E329D8">
      <w:pPr>
        <w:numPr>
          <w:ilvl w:val="0"/>
          <w:numId w:val="26"/>
        </w:numPr>
        <w:autoSpaceDE w:val="0"/>
        <w:autoSpaceDN w:val="0"/>
        <w:adjustRightInd w:val="0"/>
        <w:spacing w:after="0" w:line="240" w:lineRule="auto"/>
        <w:ind w:left="284" w:hanging="284"/>
        <w:contextualSpacing/>
        <w:jc w:val="both"/>
        <w:rPr>
          <w:rFonts w:eastAsia="HiddenHorzOCR" w:cs="Calibri"/>
          <w:b/>
          <w:bCs/>
          <w:sz w:val="24"/>
          <w:szCs w:val="24"/>
          <w:lang w:eastAsia="en-GB"/>
        </w:rPr>
      </w:pPr>
      <w:r w:rsidRPr="00584BAD">
        <w:rPr>
          <w:rFonts w:eastAsia="Times New Roman" w:cs="Calibri"/>
          <w:color w:val="1C2424"/>
          <w:sz w:val="24"/>
          <w:szCs w:val="24"/>
          <w:lang w:eastAsia="en-GB"/>
        </w:rPr>
        <w:t>Dodávateľ je ďalej povinný plniť povinnosti podľa tejto zmluvy v súlade so sektorovými</w:t>
      </w:r>
      <w:r w:rsidRPr="00584BAD">
        <w:rPr>
          <w:rFonts w:eastAsia="Times New Roman" w:cs="Calibri"/>
          <w:color w:val="1C2424"/>
          <w:sz w:val="24"/>
          <w:szCs w:val="24"/>
          <w:lang w:eastAsia="en-GB"/>
        </w:rPr>
        <w:br/>
        <w:t>bezpečnostnými opatreniami, ktoré vydáva Ministerstvo hospodárstva Slovenskej republiky v spolupráci s Národným bezpečnostným úradom.</w:t>
      </w:r>
    </w:p>
    <w:p w14:paraId="68726C73" w14:textId="77777777" w:rsidR="00584BAD" w:rsidRPr="00584BAD" w:rsidRDefault="00584BAD" w:rsidP="00584BAD">
      <w:pPr>
        <w:spacing w:after="0" w:line="240" w:lineRule="auto"/>
        <w:ind w:left="284" w:hanging="284"/>
        <w:contextualSpacing/>
        <w:rPr>
          <w:rFonts w:eastAsia="Times New Roman" w:cs="Calibri"/>
          <w:color w:val="1C2424"/>
          <w:sz w:val="24"/>
          <w:szCs w:val="24"/>
          <w:lang w:eastAsia="en-GB"/>
        </w:rPr>
      </w:pPr>
    </w:p>
    <w:p w14:paraId="08B76567" w14:textId="77777777" w:rsidR="00584BAD" w:rsidRPr="00584BAD" w:rsidRDefault="00584BAD" w:rsidP="00E329D8">
      <w:pPr>
        <w:numPr>
          <w:ilvl w:val="0"/>
          <w:numId w:val="26"/>
        </w:numPr>
        <w:autoSpaceDE w:val="0"/>
        <w:autoSpaceDN w:val="0"/>
        <w:adjustRightInd w:val="0"/>
        <w:spacing w:after="0" w:line="240" w:lineRule="auto"/>
        <w:ind w:left="284" w:hanging="284"/>
        <w:contextualSpacing/>
        <w:jc w:val="both"/>
        <w:rPr>
          <w:rFonts w:eastAsia="HiddenHorzOCR" w:cs="Calibri"/>
          <w:b/>
          <w:bCs/>
          <w:sz w:val="24"/>
          <w:szCs w:val="24"/>
          <w:lang w:eastAsia="en-GB"/>
        </w:rPr>
      </w:pPr>
      <w:r w:rsidRPr="00584BAD">
        <w:rPr>
          <w:rFonts w:eastAsia="Times New Roman" w:cs="Calibri"/>
          <w:color w:val="1C2424"/>
          <w:sz w:val="24"/>
          <w:szCs w:val="24"/>
          <w:lang w:eastAsia="en-GB"/>
        </w:rPr>
        <w:t>Dodávateľ sa zaväzuje spracovávať informácie, ktoré by mohli mať vplyv na základnú službu Prevádzkovateľa základnej služby, alebo ktoré by sa mohli týkať kybernetickej bezpečnosti sietí a informačných systémov Prevádzkovateľa základnej služby tak, aby nebola narušená ich dostupnosť, dôvernosť, autentickosť a integrita.</w:t>
      </w:r>
    </w:p>
    <w:p w14:paraId="7EB9C9ED" w14:textId="77777777" w:rsidR="00584BAD" w:rsidRPr="00584BAD" w:rsidRDefault="00584BAD" w:rsidP="00584BAD">
      <w:pPr>
        <w:autoSpaceDE w:val="0"/>
        <w:autoSpaceDN w:val="0"/>
        <w:adjustRightInd w:val="0"/>
        <w:spacing w:after="0" w:line="240" w:lineRule="auto"/>
        <w:ind w:left="284" w:hanging="284"/>
        <w:jc w:val="both"/>
        <w:rPr>
          <w:rFonts w:eastAsia="HiddenHorzOCR" w:cs="Calibri"/>
          <w:b/>
          <w:bCs/>
          <w:sz w:val="24"/>
          <w:szCs w:val="24"/>
          <w:lang w:eastAsia="en-GB"/>
        </w:rPr>
      </w:pPr>
    </w:p>
    <w:p w14:paraId="38847B10" w14:textId="77777777" w:rsidR="00584BAD" w:rsidRPr="00584BAD" w:rsidRDefault="00584BAD" w:rsidP="00E329D8">
      <w:pPr>
        <w:numPr>
          <w:ilvl w:val="0"/>
          <w:numId w:val="26"/>
        </w:numPr>
        <w:autoSpaceDE w:val="0"/>
        <w:autoSpaceDN w:val="0"/>
        <w:adjustRightInd w:val="0"/>
        <w:spacing w:after="0" w:line="240" w:lineRule="auto"/>
        <w:ind w:left="284" w:hanging="284"/>
        <w:contextualSpacing/>
        <w:jc w:val="both"/>
        <w:rPr>
          <w:rFonts w:eastAsia="Times New Roman" w:cs="Calibri"/>
          <w:color w:val="1E2525"/>
          <w:sz w:val="24"/>
          <w:szCs w:val="24"/>
          <w:lang w:eastAsia="en-GB"/>
        </w:rPr>
      </w:pPr>
      <w:r w:rsidRPr="00584BAD">
        <w:rPr>
          <w:rFonts w:eastAsia="Times New Roman" w:cs="Calibri"/>
          <w:color w:val="1E2525"/>
          <w:sz w:val="24"/>
          <w:szCs w:val="24"/>
          <w:lang w:eastAsia="en-GB"/>
        </w:rPr>
        <w:t>Dodávateľ sa zaväzuje mať umiestnenú svoju dokumentáciu, informačné systémy a ostatné informačno-komunikačné technológie, ktoré sa týkajú plnenia povinností podľa tejto zmluvy na  zabezpečenom priestore tak, aby nebola narušená ich dôvernosť, autentickosť a integrita.</w:t>
      </w:r>
    </w:p>
    <w:p w14:paraId="4D71F94A" w14:textId="77777777" w:rsidR="00584BAD" w:rsidRPr="00584BAD" w:rsidRDefault="00584BAD" w:rsidP="00584BAD">
      <w:pPr>
        <w:autoSpaceDE w:val="0"/>
        <w:autoSpaceDN w:val="0"/>
        <w:adjustRightInd w:val="0"/>
        <w:spacing w:after="0" w:line="240" w:lineRule="auto"/>
        <w:ind w:left="284" w:hanging="284"/>
        <w:contextualSpacing/>
        <w:jc w:val="both"/>
        <w:rPr>
          <w:rFonts w:eastAsia="Times New Roman" w:cs="Calibri"/>
          <w:color w:val="1E2525"/>
          <w:sz w:val="24"/>
          <w:szCs w:val="24"/>
          <w:lang w:eastAsia="en-GB"/>
        </w:rPr>
      </w:pPr>
    </w:p>
    <w:p w14:paraId="28757BFA" w14:textId="77777777" w:rsidR="00584BAD" w:rsidRPr="00584BAD" w:rsidRDefault="00584BAD" w:rsidP="00E329D8">
      <w:pPr>
        <w:numPr>
          <w:ilvl w:val="0"/>
          <w:numId w:val="26"/>
        </w:numPr>
        <w:spacing w:after="0" w:line="240" w:lineRule="auto"/>
        <w:ind w:left="284" w:hanging="284"/>
        <w:contextualSpacing/>
        <w:jc w:val="both"/>
        <w:rPr>
          <w:rFonts w:eastAsia="Times New Roman" w:cs="Calibri"/>
          <w:color w:val="1C2824"/>
          <w:sz w:val="24"/>
          <w:szCs w:val="24"/>
          <w:lang w:eastAsia="sk-SK"/>
        </w:rPr>
      </w:pPr>
      <w:r w:rsidRPr="00584BAD">
        <w:rPr>
          <w:rFonts w:eastAsia="Times New Roman" w:cs="Calibri"/>
          <w:color w:val="1C2824"/>
          <w:sz w:val="24"/>
          <w:szCs w:val="24"/>
          <w:lang w:eastAsia="sk-SK"/>
        </w:rPr>
        <w:t>Dodávateľ sa zaväzuje dokumentovať svoju činnosť podľa tejto zmluvy (vrátane evidovania incidentov a dokumentovania školení svojich zamestnancov) a na žiadosť Prevádzkovateľa základnej služby mu predložiť uvedenú dokumentáciu na nahliadnutie a zhotovenie kópií.</w:t>
      </w:r>
    </w:p>
    <w:p w14:paraId="3E21F578" w14:textId="77777777" w:rsidR="00584BAD" w:rsidRPr="00584BAD" w:rsidRDefault="00584BAD" w:rsidP="00584BAD">
      <w:pPr>
        <w:spacing w:after="0" w:line="240" w:lineRule="auto"/>
        <w:ind w:left="284" w:hanging="284"/>
        <w:jc w:val="both"/>
        <w:rPr>
          <w:rFonts w:eastAsia="Times New Roman" w:cs="Calibri"/>
          <w:color w:val="1C2824"/>
          <w:sz w:val="24"/>
          <w:szCs w:val="24"/>
          <w:lang w:eastAsia="sk-SK"/>
        </w:rPr>
      </w:pPr>
    </w:p>
    <w:p w14:paraId="37D2D9A8" w14:textId="77777777" w:rsidR="00584BAD" w:rsidRPr="00584BAD" w:rsidRDefault="00584BAD" w:rsidP="00E329D8">
      <w:pPr>
        <w:numPr>
          <w:ilvl w:val="0"/>
          <w:numId w:val="26"/>
        </w:numPr>
        <w:spacing w:after="0" w:line="240" w:lineRule="auto"/>
        <w:ind w:left="284" w:hanging="284"/>
        <w:contextualSpacing/>
        <w:jc w:val="both"/>
        <w:rPr>
          <w:rFonts w:eastAsia="Times New Roman" w:cs="Calibri"/>
          <w:color w:val="1C2824"/>
          <w:sz w:val="24"/>
          <w:szCs w:val="24"/>
          <w:lang w:eastAsia="sk-SK"/>
        </w:rPr>
      </w:pPr>
      <w:r w:rsidRPr="00584BAD">
        <w:rPr>
          <w:rFonts w:eastAsia="Times New Roman" w:cs="Calibri"/>
          <w:color w:val="1C2824"/>
          <w:sz w:val="24"/>
          <w:szCs w:val="24"/>
          <w:lang w:eastAsia="sk-SK"/>
        </w:rPr>
        <w:t>Dodávateľ sa zaväzuje plniť povinnosti podľa tejto zmluvy bezodkladne, pokiaľ to nie je v tejto zmluve alebo požiadavkách platnej legislatívy SR a EÚ stanovené  inak.</w:t>
      </w:r>
    </w:p>
    <w:p w14:paraId="2EF4CC70" w14:textId="77777777" w:rsidR="00584BAD" w:rsidRPr="00584BAD" w:rsidRDefault="00584BAD" w:rsidP="00584BAD">
      <w:pPr>
        <w:spacing w:after="0" w:line="240" w:lineRule="auto"/>
        <w:ind w:left="284" w:hanging="284"/>
        <w:contextualSpacing/>
        <w:rPr>
          <w:rFonts w:eastAsia="Times New Roman" w:cs="Calibri"/>
          <w:sz w:val="24"/>
          <w:szCs w:val="24"/>
          <w:lang w:eastAsia="sk-SK"/>
        </w:rPr>
      </w:pPr>
    </w:p>
    <w:p w14:paraId="0053A654" w14:textId="77777777" w:rsidR="00584BAD" w:rsidRPr="00584BAD" w:rsidRDefault="00584BAD" w:rsidP="00E329D8">
      <w:pPr>
        <w:numPr>
          <w:ilvl w:val="0"/>
          <w:numId w:val="26"/>
        </w:numPr>
        <w:spacing w:after="0" w:line="240" w:lineRule="auto"/>
        <w:ind w:left="284" w:hanging="284"/>
        <w:contextualSpacing/>
        <w:jc w:val="both"/>
        <w:rPr>
          <w:rFonts w:eastAsia="Times New Roman" w:cs="Calibri"/>
          <w:sz w:val="24"/>
          <w:szCs w:val="24"/>
          <w:lang w:eastAsia="sk-SK"/>
        </w:rPr>
      </w:pPr>
      <w:r w:rsidRPr="00584BAD">
        <w:rPr>
          <w:rFonts w:eastAsia="Times New Roman" w:cs="Calibri"/>
          <w:color w:val="1C2824"/>
          <w:sz w:val="24"/>
          <w:szCs w:val="24"/>
          <w:lang w:eastAsia="en-GB"/>
        </w:rPr>
        <w:lastRenderedPageBreak/>
        <w:t>V prípade, ak Dodávateľ plní zmluvu prostredníctvom subdodávateľa úplne alebo čiastočne zabezpečujúceho plnenie pre Prevádzkovateľa základnej služby, alebo toto plnenie priamo súvisí s prevádzkou sietí a informačných systémov Prevádzkovateľa základnej služby, Dodávateľ sa zaväzuje zabezpečiť plnenie povinností v oblasti kybernetickej bezpečnosti vyplývajúcich z tejto zmluvy aj u svojich subdodávateľov tak, aby boli naplnené ciele tejto zmluvy. Dodávateľ sa zaväzuje zabezpečiť, aby Prevádzkovateľ základnej služby mohol vykonať audit v súlade s ustanoveniami tejto zmluvy aj u týchto subdodávateľov.</w:t>
      </w:r>
    </w:p>
    <w:p w14:paraId="24209C7D" w14:textId="77777777" w:rsidR="00584BAD" w:rsidRPr="00584BAD" w:rsidRDefault="00584BAD" w:rsidP="00584BAD">
      <w:pPr>
        <w:spacing w:after="0" w:line="240" w:lineRule="auto"/>
        <w:ind w:left="284" w:hanging="284"/>
        <w:contextualSpacing/>
        <w:rPr>
          <w:rFonts w:eastAsia="Times New Roman" w:cs="Calibri"/>
          <w:sz w:val="24"/>
          <w:szCs w:val="24"/>
          <w:lang w:eastAsia="sk-SK"/>
        </w:rPr>
      </w:pPr>
    </w:p>
    <w:p w14:paraId="12203531" w14:textId="77777777" w:rsidR="00584BAD" w:rsidRPr="00584BAD" w:rsidRDefault="00584BAD" w:rsidP="00E329D8">
      <w:pPr>
        <w:numPr>
          <w:ilvl w:val="0"/>
          <w:numId w:val="26"/>
        </w:numPr>
        <w:spacing w:after="0" w:line="240" w:lineRule="auto"/>
        <w:ind w:left="284" w:hanging="284"/>
        <w:contextualSpacing/>
        <w:jc w:val="both"/>
        <w:rPr>
          <w:rFonts w:eastAsia="Times New Roman" w:cs="Calibri"/>
          <w:color w:val="1C2824"/>
          <w:sz w:val="24"/>
          <w:szCs w:val="24"/>
          <w:lang w:eastAsia="en-GB"/>
        </w:rPr>
      </w:pPr>
      <w:r w:rsidRPr="00584BAD">
        <w:rPr>
          <w:rFonts w:eastAsia="Times New Roman" w:cs="Calibri"/>
          <w:color w:val="1C2824"/>
          <w:sz w:val="24"/>
          <w:szCs w:val="24"/>
          <w:lang w:eastAsia="en-GB"/>
        </w:rPr>
        <w:t xml:space="preserve">V prípade, ak Dodávateľ spôsobí Prevádzkovateľovi základnej služby porušením svojich povinností vyplývajúcich mu z príslušných právnych predpisov a/alebo zmluvy akúkoľvek škodu, zodpovednosť za škodu a povinnosť na náhradu takto spôsobenej škody sa bude riadiť a spravovať ustanoveniami § 373 a </w:t>
      </w:r>
      <w:proofErr w:type="spellStart"/>
      <w:r w:rsidRPr="00584BAD">
        <w:rPr>
          <w:rFonts w:eastAsia="Times New Roman" w:cs="Calibri"/>
          <w:color w:val="1C2824"/>
          <w:sz w:val="24"/>
          <w:szCs w:val="24"/>
          <w:lang w:eastAsia="en-GB"/>
        </w:rPr>
        <w:t>nasl</w:t>
      </w:r>
      <w:proofErr w:type="spellEnd"/>
      <w:r w:rsidRPr="00584BAD">
        <w:rPr>
          <w:rFonts w:eastAsia="Times New Roman" w:cs="Calibri"/>
          <w:color w:val="1C2824"/>
          <w:sz w:val="24"/>
          <w:szCs w:val="24"/>
          <w:lang w:eastAsia="en-GB"/>
        </w:rPr>
        <w:t>. zákona č. 513/1991 Zb. Obchodný zákonník v znení neskorších predpisov. Pre odstránenie právnych pochybností, zodpovednosť Dodávateľa nevylučuje prekážka, ktorá vznikla až v čase, keď bol Dodávateľ v omeškaní s plnením svojej povinnosti alebo prekážka, ktorá vznikla z jeho hospodárskych pomerov. Za škodu sa považuje tiež ujma, ktorá vznikla Prevádzkovateľovi základnej služby tým, že musel vynaložiť náklady v dôsledku porušenia povinnosti Dodávateľom.</w:t>
      </w:r>
    </w:p>
    <w:p w14:paraId="78A54920" w14:textId="77777777" w:rsidR="00584BAD" w:rsidRPr="00584BAD" w:rsidRDefault="00584BAD" w:rsidP="00584BAD">
      <w:pPr>
        <w:spacing w:after="0" w:line="240" w:lineRule="auto"/>
        <w:ind w:left="284"/>
        <w:contextualSpacing/>
        <w:jc w:val="both"/>
        <w:rPr>
          <w:rFonts w:eastAsia="Times New Roman" w:cs="Calibri"/>
          <w:sz w:val="24"/>
          <w:szCs w:val="24"/>
          <w:lang w:eastAsia="sk-SK"/>
        </w:rPr>
      </w:pPr>
    </w:p>
    <w:p w14:paraId="77F356E5" w14:textId="77777777" w:rsidR="00584BAD" w:rsidRPr="00584BAD" w:rsidRDefault="00584BAD" w:rsidP="00E329D8">
      <w:pPr>
        <w:numPr>
          <w:ilvl w:val="0"/>
          <w:numId w:val="26"/>
        </w:numPr>
        <w:spacing w:after="0" w:line="240" w:lineRule="auto"/>
        <w:ind w:left="284" w:hanging="284"/>
        <w:contextualSpacing/>
        <w:jc w:val="both"/>
        <w:rPr>
          <w:rFonts w:eastAsia="Times New Roman" w:cs="Calibri"/>
          <w:color w:val="000000"/>
          <w:sz w:val="24"/>
          <w:szCs w:val="24"/>
          <w:lang w:eastAsia="sk-SK"/>
        </w:rPr>
      </w:pPr>
      <w:r w:rsidRPr="00584BAD">
        <w:rPr>
          <w:rFonts w:eastAsia="Times New Roman" w:cs="Calibri"/>
          <w:color w:val="000000"/>
          <w:sz w:val="24"/>
          <w:szCs w:val="24"/>
          <w:lang w:eastAsia="en-GB"/>
        </w:rPr>
        <w:t>Miestom pre doručovanie písomností sú adresy zmluvných strán uvedené v záhlaví tejto zmluvy. Každá zo zmluvných strán je povinná písomne oznámiť druhej zmluvnej strane akúkoľvek zmenu ohľadne doručovania, a to najneskôr do 5 pracovných dní po tom, čo k takejto zmene dôjde. Pokiaľ sa z dôvodu oneskoreného alebo nevykonaného oznámenia o zmene miesta doručovania nepodarí včas a riadne doručiť písomnosť druhej zmluvnej strane, považuje sa deň neúspešného pokusu o opakované doručenie písomnosti za deň doručenia písomnosti druhej zmluvnej strane so všetkými  právnymi  dôsledkami  pre dotknutú zmluvnú stranu.</w:t>
      </w:r>
    </w:p>
    <w:p w14:paraId="4D597C36" w14:textId="77777777" w:rsidR="00584BAD" w:rsidRPr="00584BAD" w:rsidRDefault="00584BAD" w:rsidP="00584BAD">
      <w:pPr>
        <w:spacing w:after="0" w:line="240" w:lineRule="auto"/>
        <w:ind w:left="284"/>
        <w:contextualSpacing/>
        <w:jc w:val="both"/>
        <w:rPr>
          <w:rFonts w:eastAsia="Times New Roman" w:cs="Calibri"/>
          <w:sz w:val="24"/>
          <w:szCs w:val="24"/>
          <w:lang w:eastAsia="sk-SK"/>
        </w:rPr>
      </w:pPr>
    </w:p>
    <w:p w14:paraId="7CFF088B" w14:textId="77777777" w:rsidR="00584BAD" w:rsidRPr="00584BAD" w:rsidRDefault="00584BAD" w:rsidP="00E329D8">
      <w:pPr>
        <w:numPr>
          <w:ilvl w:val="0"/>
          <w:numId w:val="26"/>
        </w:numPr>
        <w:spacing w:after="0" w:line="240" w:lineRule="auto"/>
        <w:ind w:left="426" w:hanging="426"/>
        <w:contextualSpacing/>
        <w:jc w:val="both"/>
        <w:rPr>
          <w:rFonts w:eastAsia="Times New Roman" w:cs="Calibri"/>
          <w:sz w:val="24"/>
          <w:szCs w:val="24"/>
          <w:lang w:eastAsia="sk-SK"/>
        </w:rPr>
      </w:pPr>
      <w:r w:rsidRPr="00584BAD">
        <w:rPr>
          <w:rFonts w:eastAsia="Times New Roman" w:cs="Calibri"/>
          <w:sz w:val="24"/>
          <w:szCs w:val="24"/>
          <w:lang w:eastAsia="sk-SK"/>
        </w:rPr>
        <w:t>Dodávateľ sa zaväzuje oznamovať všetky skutočnosti majúce vplyv na zmluvu, ako aj hlásiť ďalšie informácie požadované Prevádzkovateľom základnej služby, písomne na adresu sídla Prevádzkovateľa základnej služby.</w:t>
      </w:r>
    </w:p>
    <w:p w14:paraId="5EF7B009" w14:textId="77777777" w:rsidR="00584BAD" w:rsidRPr="00584BAD" w:rsidRDefault="00584BAD" w:rsidP="00584BAD">
      <w:pPr>
        <w:spacing w:after="0" w:line="240" w:lineRule="auto"/>
        <w:ind w:left="284"/>
        <w:contextualSpacing/>
        <w:jc w:val="both"/>
        <w:rPr>
          <w:rFonts w:eastAsia="Times New Roman" w:cs="Calibri"/>
          <w:sz w:val="24"/>
          <w:szCs w:val="24"/>
          <w:lang w:eastAsia="sk-SK"/>
        </w:rPr>
      </w:pPr>
    </w:p>
    <w:p w14:paraId="5F2926B4" w14:textId="77777777" w:rsidR="00584BAD" w:rsidRPr="00584BAD" w:rsidRDefault="00584BAD" w:rsidP="00584BAD">
      <w:pPr>
        <w:spacing w:after="0" w:line="240" w:lineRule="auto"/>
        <w:jc w:val="center"/>
        <w:rPr>
          <w:rFonts w:eastAsia="Times New Roman" w:cs="Calibri"/>
          <w:b/>
          <w:sz w:val="24"/>
          <w:szCs w:val="24"/>
          <w:lang w:eastAsia="sk-SK"/>
        </w:rPr>
      </w:pPr>
      <w:r w:rsidRPr="00584BAD">
        <w:rPr>
          <w:rFonts w:eastAsia="Times New Roman" w:cs="Calibri"/>
          <w:b/>
          <w:sz w:val="24"/>
          <w:szCs w:val="24"/>
          <w:lang w:eastAsia="sk-SK"/>
        </w:rPr>
        <w:t>Článok XI.</w:t>
      </w:r>
    </w:p>
    <w:p w14:paraId="48BEB4A3" w14:textId="77777777" w:rsidR="00584BAD" w:rsidRPr="00584BAD" w:rsidRDefault="00584BAD" w:rsidP="00584BAD">
      <w:pPr>
        <w:spacing w:after="0" w:line="240" w:lineRule="auto"/>
        <w:jc w:val="center"/>
        <w:rPr>
          <w:rFonts w:eastAsia="Times New Roman" w:cs="Calibri"/>
          <w:b/>
          <w:sz w:val="24"/>
          <w:szCs w:val="24"/>
          <w:lang w:eastAsia="sk-SK"/>
        </w:rPr>
      </w:pPr>
      <w:r w:rsidRPr="00584BAD">
        <w:rPr>
          <w:rFonts w:eastAsia="Times New Roman" w:cs="Calibri"/>
          <w:b/>
          <w:sz w:val="24"/>
          <w:szCs w:val="24"/>
          <w:lang w:eastAsia="sk-SK"/>
        </w:rPr>
        <w:t>AUDIT KYBERNETICKEJ BEZPEČNOSTI</w:t>
      </w:r>
    </w:p>
    <w:p w14:paraId="5724A49C" w14:textId="77777777" w:rsidR="00584BAD" w:rsidRPr="00584BAD" w:rsidRDefault="00584BAD" w:rsidP="00584BAD">
      <w:pPr>
        <w:spacing w:after="0" w:line="240" w:lineRule="auto"/>
        <w:jc w:val="both"/>
        <w:rPr>
          <w:rFonts w:eastAsia="Times New Roman" w:cs="Calibri"/>
          <w:sz w:val="24"/>
          <w:szCs w:val="24"/>
          <w:lang w:eastAsia="sk-SK"/>
        </w:rPr>
      </w:pPr>
    </w:p>
    <w:p w14:paraId="33CBD4E2" w14:textId="77777777" w:rsidR="00584BAD" w:rsidRPr="00584BAD" w:rsidRDefault="00584BAD" w:rsidP="00E329D8">
      <w:pPr>
        <w:numPr>
          <w:ilvl w:val="0"/>
          <w:numId w:val="27"/>
        </w:numPr>
        <w:spacing w:after="0" w:line="240" w:lineRule="auto"/>
        <w:ind w:left="284" w:hanging="284"/>
        <w:contextualSpacing/>
        <w:jc w:val="both"/>
        <w:rPr>
          <w:rFonts w:eastAsia="Times New Roman" w:cs="Calibri"/>
          <w:color w:val="1C2824"/>
          <w:sz w:val="24"/>
          <w:szCs w:val="24"/>
          <w:lang w:eastAsia="en-GB"/>
        </w:rPr>
      </w:pPr>
      <w:r w:rsidRPr="00584BAD">
        <w:rPr>
          <w:rFonts w:eastAsia="Times New Roman" w:cs="Calibri"/>
          <w:color w:val="1C2824"/>
          <w:sz w:val="24"/>
          <w:szCs w:val="24"/>
          <w:lang w:eastAsia="en-GB"/>
        </w:rPr>
        <w:t>Prevádzkovateľ základnej služby je oprávnený vykonať u Dodávateľa audit zameraný na overenie plnenia povinností Dodávateľa podľa tejto zmluvy a efektívnosti ich plnenia, najmä na overenie technického, technologického a personálneho vybavenia Dodávateľa na plnenie úloh na úseku kybernetickej bezpečnosti, ako aj nastavenie procesov, pracovných rolí a technológií v organizačnej, personálnej a technickej oblasti u Dodávateľa pre plnenie cieľov tejto zmluvy.</w:t>
      </w:r>
    </w:p>
    <w:p w14:paraId="2DB29E45" w14:textId="77777777" w:rsidR="00584BAD" w:rsidRPr="00584BAD" w:rsidRDefault="00584BAD" w:rsidP="00584BAD">
      <w:pPr>
        <w:spacing w:after="0" w:line="240" w:lineRule="auto"/>
        <w:ind w:left="284" w:hanging="284"/>
        <w:jc w:val="both"/>
        <w:rPr>
          <w:rFonts w:eastAsia="Times New Roman" w:cs="Calibri"/>
          <w:color w:val="1C2824"/>
          <w:sz w:val="24"/>
          <w:szCs w:val="24"/>
          <w:lang w:eastAsia="en-GB"/>
        </w:rPr>
      </w:pPr>
    </w:p>
    <w:p w14:paraId="386E9170" w14:textId="77777777" w:rsidR="00584BAD" w:rsidRPr="00584BAD" w:rsidRDefault="00584BAD" w:rsidP="00E329D8">
      <w:pPr>
        <w:numPr>
          <w:ilvl w:val="0"/>
          <w:numId w:val="27"/>
        </w:numPr>
        <w:spacing w:after="0" w:line="240" w:lineRule="auto"/>
        <w:ind w:left="284" w:hanging="284"/>
        <w:contextualSpacing/>
        <w:jc w:val="both"/>
        <w:rPr>
          <w:rFonts w:eastAsia="Times New Roman" w:cs="Calibri"/>
          <w:color w:val="1C2824"/>
          <w:sz w:val="24"/>
          <w:szCs w:val="24"/>
          <w:lang w:eastAsia="en-GB"/>
        </w:rPr>
      </w:pPr>
      <w:r w:rsidRPr="00584BAD">
        <w:rPr>
          <w:rFonts w:eastAsia="Times New Roman" w:cs="Calibri"/>
          <w:color w:val="1C2824"/>
          <w:sz w:val="24"/>
          <w:szCs w:val="24"/>
          <w:lang w:eastAsia="en-GB"/>
        </w:rPr>
        <w:lastRenderedPageBreak/>
        <w:t>Dodávateľ je povinný predložiť záverečnú správu o výsledkoch auditu, ktorý vykonal u neho Prevádzkovateľ, Národnému bezpečnostnému úradu (NBÚ) spolu s opatreniami na nápravu a s lehotami na ich odstránenie do 30 dní od ukončenia auditu.</w:t>
      </w:r>
    </w:p>
    <w:p w14:paraId="04CE3D66" w14:textId="77777777" w:rsidR="00584BAD" w:rsidRPr="00584BAD" w:rsidRDefault="00584BAD" w:rsidP="00584BAD">
      <w:pPr>
        <w:spacing w:after="0" w:line="240" w:lineRule="auto"/>
        <w:ind w:left="720"/>
        <w:contextualSpacing/>
        <w:rPr>
          <w:rFonts w:eastAsia="Times New Roman" w:cs="Calibri"/>
          <w:color w:val="1C2824"/>
          <w:sz w:val="24"/>
          <w:szCs w:val="24"/>
          <w:lang w:eastAsia="en-GB"/>
        </w:rPr>
      </w:pPr>
    </w:p>
    <w:p w14:paraId="77161F02" w14:textId="77777777" w:rsidR="00584BAD" w:rsidRPr="00584BAD" w:rsidRDefault="00584BAD" w:rsidP="00E329D8">
      <w:pPr>
        <w:numPr>
          <w:ilvl w:val="0"/>
          <w:numId w:val="27"/>
        </w:numPr>
        <w:spacing w:after="0" w:line="240" w:lineRule="auto"/>
        <w:ind w:left="284" w:hanging="284"/>
        <w:contextualSpacing/>
        <w:jc w:val="both"/>
        <w:rPr>
          <w:rFonts w:eastAsia="Times New Roman" w:cs="Calibri"/>
          <w:color w:val="1C2824"/>
          <w:sz w:val="24"/>
          <w:szCs w:val="24"/>
          <w:lang w:eastAsia="en-GB"/>
        </w:rPr>
      </w:pPr>
      <w:r w:rsidRPr="00584BAD">
        <w:rPr>
          <w:rFonts w:eastAsia="Times New Roman" w:cs="Calibri"/>
          <w:color w:val="1C2824"/>
          <w:sz w:val="24"/>
          <w:szCs w:val="24"/>
          <w:lang w:eastAsia="en-GB"/>
        </w:rPr>
        <w:t xml:space="preserve">Prípadné nedostatky zistené auditom od Prevádzkovateľa je Dodávateľ povinný tieto odstrániť bez zbytočného odkladu, najneskôr však v lehote </w:t>
      </w:r>
      <w:r w:rsidRPr="00584BAD">
        <w:rPr>
          <w:rFonts w:eastAsia="Times New Roman" w:cs="Calibri"/>
          <w:bCs/>
          <w:color w:val="1C2824"/>
          <w:sz w:val="24"/>
          <w:szCs w:val="24"/>
          <w:lang w:eastAsia="en-GB"/>
        </w:rPr>
        <w:t>60 kalendárnych dní alebo v lehote, s ktorou Dodávateľ písomne súhlasil v auditnej správe vytvorenej Prevádzkovateľom.</w:t>
      </w:r>
    </w:p>
    <w:p w14:paraId="26B08F55" w14:textId="77777777" w:rsidR="00584BAD" w:rsidRPr="00584BAD" w:rsidRDefault="00584BAD" w:rsidP="00584BAD">
      <w:pPr>
        <w:spacing w:after="0" w:line="240" w:lineRule="auto"/>
        <w:ind w:left="284"/>
        <w:contextualSpacing/>
        <w:jc w:val="both"/>
        <w:rPr>
          <w:rFonts w:eastAsia="Times New Roman" w:cs="Calibri"/>
          <w:color w:val="1C2824"/>
          <w:sz w:val="24"/>
          <w:szCs w:val="24"/>
          <w:lang w:eastAsia="en-GB"/>
        </w:rPr>
      </w:pPr>
    </w:p>
    <w:p w14:paraId="5E77703E" w14:textId="77777777" w:rsidR="00584BAD" w:rsidRPr="00584BAD" w:rsidRDefault="00584BAD" w:rsidP="00E329D8">
      <w:pPr>
        <w:numPr>
          <w:ilvl w:val="0"/>
          <w:numId w:val="27"/>
        </w:numPr>
        <w:spacing w:after="0" w:line="240" w:lineRule="auto"/>
        <w:ind w:left="284" w:hanging="284"/>
        <w:contextualSpacing/>
        <w:jc w:val="both"/>
        <w:rPr>
          <w:rFonts w:eastAsia="Times New Roman" w:cs="Calibri"/>
          <w:color w:val="1C2824"/>
          <w:sz w:val="24"/>
          <w:szCs w:val="24"/>
          <w:lang w:eastAsia="en-GB"/>
        </w:rPr>
      </w:pPr>
      <w:r w:rsidRPr="00584BAD">
        <w:rPr>
          <w:rFonts w:eastAsia="Times New Roman" w:cs="Calibri"/>
          <w:color w:val="1C2824"/>
          <w:sz w:val="24"/>
          <w:szCs w:val="24"/>
          <w:lang w:eastAsia="en-GB"/>
        </w:rPr>
        <w:t>Prevádzkovateľ základnej služby môže audit u Dodávateľa realizovať sám alebo</w:t>
      </w:r>
      <w:r w:rsidRPr="00584BAD">
        <w:rPr>
          <w:rFonts w:eastAsia="Times New Roman" w:cs="Calibri"/>
          <w:color w:val="1C2824"/>
          <w:sz w:val="24"/>
          <w:szCs w:val="24"/>
          <w:lang w:eastAsia="en-GB"/>
        </w:rPr>
        <w:br/>
        <w:t>prostredníctvom tretej osoby; v takom prípade práva a povinnosti Prevádzkovateľa základnej služby pri výkone auditu realizuje Prevádzkovateľom základnej služby poverená tretia osoba.</w:t>
      </w:r>
    </w:p>
    <w:p w14:paraId="2719D57D" w14:textId="77777777" w:rsidR="00584BAD" w:rsidRPr="00584BAD" w:rsidRDefault="00584BAD" w:rsidP="00584BAD">
      <w:pPr>
        <w:spacing w:after="0" w:line="240" w:lineRule="auto"/>
        <w:ind w:left="284" w:hanging="284"/>
        <w:jc w:val="both"/>
        <w:rPr>
          <w:rFonts w:eastAsia="Times New Roman" w:cs="Calibri"/>
          <w:color w:val="1C2824"/>
          <w:sz w:val="24"/>
          <w:szCs w:val="24"/>
          <w:lang w:eastAsia="en-GB"/>
        </w:rPr>
      </w:pPr>
    </w:p>
    <w:p w14:paraId="251FE385" w14:textId="77777777" w:rsidR="00584BAD" w:rsidRPr="00584BAD" w:rsidRDefault="00584BAD" w:rsidP="00E329D8">
      <w:pPr>
        <w:numPr>
          <w:ilvl w:val="0"/>
          <w:numId w:val="27"/>
        </w:numPr>
        <w:spacing w:after="0" w:line="240" w:lineRule="auto"/>
        <w:ind w:left="284" w:hanging="284"/>
        <w:contextualSpacing/>
        <w:jc w:val="both"/>
        <w:rPr>
          <w:rFonts w:eastAsia="Times New Roman" w:cs="Calibri"/>
          <w:color w:val="1C2824"/>
          <w:sz w:val="24"/>
          <w:szCs w:val="24"/>
          <w:lang w:eastAsia="en-GB"/>
        </w:rPr>
      </w:pPr>
      <w:r w:rsidRPr="00584BAD">
        <w:rPr>
          <w:rFonts w:eastAsia="Times New Roman" w:cs="Calibri"/>
          <w:color w:val="1C2824"/>
          <w:sz w:val="24"/>
          <w:szCs w:val="24"/>
          <w:lang w:eastAsia="en-GB"/>
        </w:rPr>
        <w:t>Dodávateľ sa zaväzuje pri audite spolupracovať s Prevádzkovateľom základnej služby</w:t>
      </w:r>
      <w:r w:rsidRPr="00584BAD">
        <w:rPr>
          <w:rFonts w:eastAsia="Times New Roman" w:cs="Calibri"/>
          <w:color w:val="1C2824"/>
          <w:sz w:val="24"/>
          <w:szCs w:val="24"/>
          <w:lang w:eastAsia="en-GB"/>
        </w:rPr>
        <w:br/>
        <w:t>a sprístupniť mu svoje priestory, dokumentáciu a technické a technologické vybavenie, ktoré súvisia s plnením úloh na úseku kybernetickej bezpečnosti podľa tejto zmluvy, prípadne poskytnúť ďalšiu potrebnú súčinnosť.</w:t>
      </w:r>
    </w:p>
    <w:p w14:paraId="53682741" w14:textId="77777777" w:rsidR="00584BAD" w:rsidRPr="00584BAD" w:rsidRDefault="00584BAD" w:rsidP="00584BAD">
      <w:pPr>
        <w:spacing w:after="0" w:line="240" w:lineRule="auto"/>
        <w:ind w:left="284" w:hanging="284"/>
        <w:contextualSpacing/>
        <w:rPr>
          <w:rFonts w:eastAsia="Times New Roman" w:cs="Calibri"/>
          <w:color w:val="1C2824"/>
          <w:sz w:val="24"/>
          <w:szCs w:val="24"/>
          <w:lang w:eastAsia="en-GB"/>
        </w:rPr>
      </w:pPr>
    </w:p>
    <w:p w14:paraId="5DB6BC75" w14:textId="77777777" w:rsidR="00584BAD" w:rsidRPr="00584BAD" w:rsidRDefault="00584BAD" w:rsidP="00E329D8">
      <w:pPr>
        <w:numPr>
          <w:ilvl w:val="0"/>
          <w:numId w:val="27"/>
        </w:numPr>
        <w:spacing w:after="0" w:line="240" w:lineRule="auto"/>
        <w:ind w:left="284" w:hanging="284"/>
        <w:contextualSpacing/>
        <w:jc w:val="both"/>
        <w:rPr>
          <w:rFonts w:eastAsia="Times New Roman" w:cs="Calibri"/>
          <w:color w:val="1C2824"/>
          <w:sz w:val="24"/>
          <w:szCs w:val="24"/>
          <w:lang w:eastAsia="en-GB"/>
        </w:rPr>
      </w:pPr>
      <w:r w:rsidRPr="00584BAD">
        <w:rPr>
          <w:rFonts w:eastAsia="Times New Roman" w:cs="Calibri"/>
          <w:color w:val="1C2824"/>
          <w:sz w:val="24"/>
          <w:szCs w:val="24"/>
          <w:lang w:eastAsia="en-GB"/>
        </w:rPr>
        <w:t>Prevádzkovateľ základnej služby je v rámci auditu oprávnený klásť otázky zamestnancom Dodávateľa, ktorí sa podieľajú na plnení úloh na úseku kybernetickej bezpečnosti podľa tejto zmluvy.</w:t>
      </w:r>
    </w:p>
    <w:p w14:paraId="4668B829" w14:textId="77777777" w:rsidR="00584BAD" w:rsidRPr="00584BAD" w:rsidRDefault="00584BAD" w:rsidP="00584BAD">
      <w:pPr>
        <w:spacing w:after="0" w:line="240" w:lineRule="auto"/>
        <w:ind w:left="284" w:hanging="284"/>
        <w:contextualSpacing/>
        <w:rPr>
          <w:rFonts w:eastAsia="Times New Roman" w:cs="Calibri"/>
          <w:color w:val="1C2824"/>
          <w:sz w:val="24"/>
          <w:szCs w:val="24"/>
          <w:lang w:eastAsia="en-GB"/>
        </w:rPr>
      </w:pPr>
    </w:p>
    <w:p w14:paraId="3A6DC6B3" w14:textId="77777777" w:rsidR="00584BAD" w:rsidRPr="00584BAD" w:rsidRDefault="00584BAD" w:rsidP="00E329D8">
      <w:pPr>
        <w:numPr>
          <w:ilvl w:val="0"/>
          <w:numId w:val="27"/>
        </w:numPr>
        <w:spacing w:after="0" w:line="240" w:lineRule="auto"/>
        <w:ind w:left="284" w:hanging="284"/>
        <w:contextualSpacing/>
        <w:jc w:val="both"/>
        <w:rPr>
          <w:rFonts w:eastAsia="Times New Roman" w:cs="Calibri"/>
          <w:color w:val="1C2824"/>
          <w:sz w:val="24"/>
          <w:szCs w:val="24"/>
          <w:lang w:eastAsia="en-GB"/>
        </w:rPr>
      </w:pPr>
      <w:r w:rsidRPr="00584BAD">
        <w:rPr>
          <w:rFonts w:eastAsia="Times New Roman" w:cs="Calibri"/>
          <w:color w:val="1C2824"/>
          <w:sz w:val="24"/>
          <w:szCs w:val="24"/>
          <w:lang w:eastAsia="en-GB"/>
        </w:rPr>
        <w:t>V rámci auditu je Dodávateľ povinný preukázať Prevádzkovateľovi základnej služby súlad s touto zmluvou, najmä preukázať svoju pripravenosť plniť úlohy na úseku kybernetickej bezpečnosti podľa tejto zmluvy, aktuálne a vysoké bezpečnostné povedomie svojich zamestnancov, záväzok a poučenie svojich zamestnancov, subdodávateľov a ich zamestnancov o povinnosti mlčanlivosti podľa tejto zmluvy a aktuálnosť svojej bezpečnostnej dokumentácie.</w:t>
      </w:r>
    </w:p>
    <w:p w14:paraId="206C97A6" w14:textId="77777777" w:rsidR="00584BAD" w:rsidRPr="00584BAD" w:rsidRDefault="00584BAD" w:rsidP="00584BAD">
      <w:pPr>
        <w:spacing w:after="0" w:line="240" w:lineRule="auto"/>
        <w:ind w:left="284" w:hanging="284"/>
        <w:jc w:val="both"/>
        <w:rPr>
          <w:rFonts w:eastAsia="Times New Roman" w:cs="Calibri"/>
          <w:color w:val="1C2824"/>
          <w:sz w:val="24"/>
          <w:szCs w:val="24"/>
          <w:lang w:eastAsia="en-GB"/>
        </w:rPr>
      </w:pPr>
    </w:p>
    <w:p w14:paraId="01026DE3" w14:textId="77777777" w:rsidR="00584BAD" w:rsidRPr="00584BAD" w:rsidRDefault="00584BAD" w:rsidP="00E329D8">
      <w:pPr>
        <w:numPr>
          <w:ilvl w:val="0"/>
          <w:numId w:val="27"/>
        </w:numPr>
        <w:spacing w:after="0" w:line="240" w:lineRule="auto"/>
        <w:ind w:left="284" w:hanging="284"/>
        <w:contextualSpacing/>
        <w:jc w:val="both"/>
        <w:rPr>
          <w:rFonts w:eastAsia="Times New Roman" w:cs="Calibri"/>
          <w:sz w:val="24"/>
          <w:szCs w:val="24"/>
          <w:lang w:eastAsia="sk-SK"/>
        </w:rPr>
      </w:pPr>
      <w:r w:rsidRPr="00584BAD">
        <w:rPr>
          <w:rFonts w:eastAsia="Times New Roman" w:cs="Calibri"/>
          <w:color w:val="1D2824"/>
          <w:sz w:val="24"/>
          <w:szCs w:val="24"/>
          <w:lang w:eastAsia="en-GB"/>
        </w:rPr>
        <w:t>Prevádzkovateľ základnej služby sa zaväzuje oznámiť Dodávateľovi najmenej 30 (</w:t>
      </w:r>
      <w:r w:rsidRPr="00584BAD">
        <w:rPr>
          <w:rFonts w:eastAsia="Times New Roman" w:cs="Calibri"/>
          <w:bCs/>
          <w:color w:val="1D2824"/>
          <w:sz w:val="24"/>
          <w:szCs w:val="24"/>
          <w:lang w:eastAsia="en-GB"/>
        </w:rPr>
        <w:t>tridsať) pracovných dní</w:t>
      </w:r>
      <w:r w:rsidRPr="00584BAD">
        <w:rPr>
          <w:rFonts w:eastAsia="Times New Roman" w:cs="Calibri"/>
          <w:color w:val="1D2824"/>
          <w:sz w:val="24"/>
          <w:szCs w:val="24"/>
          <w:lang w:eastAsia="en-GB"/>
        </w:rPr>
        <w:t xml:space="preserve"> vopred svoj zámer realizovať u Dodávateľa audit. </w:t>
      </w:r>
      <w:r w:rsidRPr="00584BAD">
        <w:rPr>
          <w:rFonts w:eastAsia="Times New Roman" w:cs="Calibri"/>
          <w:color w:val="1E2A26"/>
          <w:sz w:val="24"/>
          <w:szCs w:val="24"/>
          <w:lang w:eastAsia="sk-SK"/>
        </w:rPr>
        <w:t xml:space="preserve">Vykonanie alebo nevykonanie auditu Prevádzkovateľom základnej služby nezbavuje Dodávateľa zodpovednosti za plnenie povinností Dodávateľa vyplývajúcich z tejto zmluvy. </w:t>
      </w:r>
      <w:r w:rsidRPr="00584BAD">
        <w:rPr>
          <w:rFonts w:eastAsia="Times New Roman" w:cs="Calibri"/>
          <w:color w:val="1E2A26"/>
          <w:sz w:val="24"/>
          <w:szCs w:val="24"/>
          <w:lang w:eastAsia="en-GB"/>
        </w:rPr>
        <w:t>Ak Dodávateľ neumožní vykonanie auditu, má sa za to, že neplní úlohy na úseku kybernetickej bezpečnosti podľa tejto zmluvy.</w:t>
      </w:r>
    </w:p>
    <w:p w14:paraId="553E41E1" w14:textId="77777777" w:rsidR="00584BAD" w:rsidRPr="00584BAD" w:rsidRDefault="00584BAD" w:rsidP="00584BAD">
      <w:pPr>
        <w:spacing w:after="0" w:line="240" w:lineRule="auto"/>
        <w:ind w:left="284" w:hanging="284"/>
        <w:contextualSpacing/>
        <w:jc w:val="both"/>
        <w:rPr>
          <w:rFonts w:eastAsia="Times New Roman" w:cs="Calibri"/>
          <w:sz w:val="24"/>
          <w:szCs w:val="24"/>
          <w:lang w:eastAsia="sk-SK"/>
        </w:rPr>
      </w:pPr>
    </w:p>
    <w:p w14:paraId="50723938" w14:textId="77777777" w:rsidR="00584BAD" w:rsidRPr="00584BAD" w:rsidRDefault="00584BAD" w:rsidP="00E329D8">
      <w:pPr>
        <w:numPr>
          <w:ilvl w:val="0"/>
          <w:numId w:val="27"/>
        </w:numPr>
        <w:spacing w:after="0" w:line="240" w:lineRule="auto"/>
        <w:ind w:left="284" w:hanging="284"/>
        <w:contextualSpacing/>
        <w:jc w:val="both"/>
        <w:rPr>
          <w:rFonts w:eastAsia="Times New Roman" w:cs="Calibri"/>
          <w:sz w:val="24"/>
          <w:szCs w:val="24"/>
          <w:lang w:eastAsia="sk-SK"/>
        </w:rPr>
      </w:pPr>
      <w:r w:rsidRPr="00584BAD">
        <w:rPr>
          <w:rFonts w:eastAsia="Times New Roman" w:cs="Calibri"/>
          <w:color w:val="1E2A26"/>
          <w:sz w:val="24"/>
          <w:szCs w:val="24"/>
          <w:lang w:eastAsia="sk-SK"/>
        </w:rPr>
        <w:t>Dodávateľ sa zaväzuje písomne informovať Prevádzkovateľa základnej služby o každej zmene, ktorá má významný vplyv na bezpečnostné opatrenia realizované Dodávateľom.</w:t>
      </w:r>
    </w:p>
    <w:p w14:paraId="4909EE89" w14:textId="77777777" w:rsidR="00584BAD" w:rsidRPr="00584BAD" w:rsidRDefault="00584BAD" w:rsidP="00584BAD">
      <w:pPr>
        <w:spacing w:after="0" w:line="240" w:lineRule="auto"/>
        <w:ind w:left="284" w:hanging="284"/>
        <w:jc w:val="both"/>
        <w:rPr>
          <w:rFonts w:eastAsia="Times New Roman" w:cs="Calibri"/>
          <w:sz w:val="24"/>
          <w:szCs w:val="24"/>
          <w:lang w:eastAsia="sk-SK"/>
        </w:rPr>
      </w:pPr>
    </w:p>
    <w:p w14:paraId="1D10EBC4" w14:textId="77777777" w:rsidR="00584BAD" w:rsidRPr="00584BAD" w:rsidRDefault="00584BAD" w:rsidP="00E329D8">
      <w:pPr>
        <w:numPr>
          <w:ilvl w:val="0"/>
          <w:numId w:val="27"/>
        </w:numPr>
        <w:spacing w:after="0" w:line="240" w:lineRule="auto"/>
        <w:ind w:left="284" w:hanging="284"/>
        <w:contextualSpacing/>
        <w:jc w:val="both"/>
        <w:rPr>
          <w:rFonts w:eastAsia="Times New Roman" w:cs="Calibri"/>
          <w:sz w:val="24"/>
          <w:szCs w:val="24"/>
          <w:lang w:eastAsia="sk-SK"/>
        </w:rPr>
      </w:pPr>
      <w:r w:rsidRPr="00584BAD">
        <w:rPr>
          <w:rFonts w:eastAsia="Times New Roman" w:cs="Calibri"/>
          <w:color w:val="1E2926"/>
          <w:sz w:val="24"/>
          <w:szCs w:val="24"/>
          <w:lang w:eastAsia="en-GB"/>
        </w:rPr>
        <w:t>Prevádzkovateľ základnej služby sa zaväzuje zachovávať mlčanlivosť o okolnostiach, o ktorých sa dozvie pri výkone auditu, a ktoré nie sú verejne známe. Ustanovenia článku VIII. ods. 2, 3 a 4 tejto zmluvy sa uplatňujú primerane.</w:t>
      </w:r>
    </w:p>
    <w:p w14:paraId="2D318A8E" w14:textId="77777777" w:rsidR="00584BAD" w:rsidRPr="00584BAD" w:rsidRDefault="00584BAD" w:rsidP="00584BAD">
      <w:pPr>
        <w:spacing w:after="0" w:line="240" w:lineRule="auto"/>
        <w:ind w:left="284" w:hanging="284"/>
        <w:contextualSpacing/>
        <w:rPr>
          <w:rFonts w:eastAsia="Times New Roman" w:cs="Calibri"/>
          <w:sz w:val="24"/>
          <w:szCs w:val="24"/>
          <w:lang w:eastAsia="sk-SK"/>
        </w:rPr>
      </w:pPr>
    </w:p>
    <w:p w14:paraId="609D46F2" w14:textId="77777777" w:rsidR="00584BAD" w:rsidRPr="00584BAD" w:rsidRDefault="00584BAD" w:rsidP="00E329D8">
      <w:pPr>
        <w:numPr>
          <w:ilvl w:val="0"/>
          <w:numId w:val="27"/>
        </w:numPr>
        <w:spacing w:after="0" w:line="240" w:lineRule="auto"/>
        <w:ind w:left="426" w:hanging="426"/>
        <w:contextualSpacing/>
        <w:jc w:val="both"/>
        <w:rPr>
          <w:rFonts w:eastAsia="Times New Roman" w:cs="Calibri"/>
          <w:sz w:val="24"/>
          <w:szCs w:val="24"/>
          <w:lang w:eastAsia="sk-SK"/>
        </w:rPr>
      </w:pPr>
      <w:r w:rsidRPr="00584BAD">
        <w:rPr>
          <w:rFonts w:eastAsia="Times New Roman" w:cs="Calibri"/>
          <w:color w:val="1C2624"/>
          <w:sz w:val="24"/>
          <w:szCs w:val="24"/>
          <w:lang w:eastAsia="en-GB"/>
        </w:rPr>
        <w:lastRenderedPageBreak/>
        <w:t xml:space="preserve">Prevádzkovateľ základnej služby a jeho zamestnanci pri návšteve priestorov Dodávateľa v rámci výkonu auditu musia dodržiavať pokyny Dodávateľa týkajúce sa uvedených priestorov na úseku bezpečnosti a ochrany zdravia pri práci (ďalej len </w:t>
      </w:r>
      <w:r w:rsidRPr="00584BAD">
        <w:rPr>
          <w:rFonts w:eastAsia="Times New Roman" w:cs="Calibri"/>
          <w:bCs/>
          <w:color w:val="1C2624"/>
          <w:sz w:val="24"/>
          <w:szCs w:val="24"/>
          <w:lang w:eastAsia="en-GB"/>
        </w:rPr>
        <w:t>„</w:t>
      </w:r>
      <w:r w:rsidRPr="00584BAD">
        <w:rPr>
          <w:rFonts w:eastAsia="Times New Roman" w:cs="Calibri"/>
          <w:b/>
          <w:bCs/>
          <w:color w:val="1C2624"/>
          <w:sz w:val="24"/>
          <w:szCs w:val="24"/>
          <w:lang w:eastAsia="en-GB"/>
        </w:rPr>
        <w:t>BOZP</w:t>
      </w:r>
      <w:r w:rsidRPr="00584BAD">
        <w:rPr>
          <w:rFonts w:eastAsia="Times New Roman" w:cs="Calibri"/>
          <w:bCs/>
          <w:color w:val="1C2624"/>
          <w:sz w:val="24"/>
          <w:szCs w:val="24"/>
          <w:lang w:eastAsia="en-GB"/>
        </w:rPr>
        <w:t>")</w:t>
      </w:r>
      <w:r w:rsidRPr="00584BAD">
        <w:rPr>
          <w:rFonts w:eastAsia="Times New Roman" w:cs="Calibri"/>
          <w:b/>
          <w:bCs/>
          <w:color w:val="1C2624"/>
          <w:sz w:val="24"/>
          <w:szCs w:val="24"/>
          <w:lang w:eastAsia="en-GB"/>
        </w:rPr>
        <w:t xml:space="preserve"> </w:t>
      </w:r>
      <w:r w:rsidRPr="00584BAD">
        <w:rPr>
          <w:rFonts w:eastAsia="Times New Roman" w:cs="Calibri"/>
          <w:color w:val="1C2624"/>
          <w:sz w:val="24"/>
          <w:szCs w:val="24"/>
          <w:lang w:eastAsia="en-GB"/>
        </w:rPr>
        <w:t xml:space="preserve">a ochrany pred požiarmi na účely predchádzania vzniku požiarov a zabezpečenia podmienok na účinné zdolávanie požiarov (ďalej len </w:t>
      </w:r>
      <w:r w:rsidRPr="00584BAD">
        <w:rPr>
          <w:rFonts w:eastAsia="Times New Roman" w:cs="Calibri"/>
          <w:bCs/>
          <w:color w:val="1C2624"/>
          <w:sz w:val="24"/>
          <w:szCs w:val="24"/>
          <w:lang w:eastAsia="en-GB"/>
        </w:rPr>
        <w:t>„</w:t>
      </w:r>
      <w:r w:rsidRPr="00584BAD">
        <w:rPr>
          <w:rFonts w:eastAsia="Times New Roman" w:cs="Calibri"/>
          <w:b/>
          <w:bCs/>
          <w:color w:val="1C2624"/>
          <w:sz w:val="24"/>
          <w:szCs w:val="24"/>
          <w:lang w:eastAsia="en-GB"/>
        </w:rPr>
        <w:t>PO</w:t>
      </w:r>
      <w:r w:rsidRPr="00584BAD">
        <w:rPr>
          <w:rFonts w:eastAsia="Times New Roman" w:cs="Calibri"/>
          <w:bCs/>
          <w:color w:val="1C2624"/>
          <w:sz w:val="24"/>
          <w:szCs w:val="24"/>
          <w:lang w:eastAsia="en-GB"/>
        </w:rPr>
        <w:t>"),</w:t>
      </w:r>
      <w:r w:rsidRPr="00584BAD">
        <w:rPr>
          <w:rFonts w:eastAsia="Times New Roman" w:cs="Calibri"/>
          <w:b/>
          <w:bCs/>
          <w:color w:val="1C2624"/>
          <w:sz w:val="24"/>
          <w:szCs w:val="24"/>
          <w:lang w:eastAsia="en-GB"/>
        </w:rPr>
        <w:t xml:space="preserve"> </w:t>
      </w:r>
      <w:r w:rsidRPr="00584BAD">
        <w:rPr>
          <w:rFonts w:eastAsia="Times New Roman" w:cs="Calibri"/>
          <w:color w:val="1C2624"/>
          <w:sz w:val="24"/>
          <w:szCs w:val="24"/>
          <w:lang w:eastAsia="en-GB"/>
        </w:rPr>
        <w:t>s ktorými boli oboznámení podľa tretej vety tohto odseku, pričom zodpovednosť za to, že tieto osoby budú dodržiavať uvedené pokyny, nesie Prevádzkovateľ základnej služby. Za vytvorenie podmienok na zaistenie BOZP a PO a zabezpečenie a vybavenie priestorov Dodávateľa na bezpečný výkon auditu zodpovedá v plnom rozsahu a výlučne Dodávateľ. Dodávateľ sa zaväzuje preukázateľne informovať zamestnancov Prevádzkovateľa základnej služby o nebezpečenstvách a ohrozeniach, ktoré sa pri výkone auditu v priestoroch Dodávateľa môžu vyskytnúť a o výsledkoch posúdenia rizika, o preventívnych opatreniach a ochranných opatreniach, ktoré vykonal Dodávateľ na zaistenie BOZP a PO, o opatreniach a postupe v prípade poškodenia zdravia, vrátane poskytnutia prvej pomoci, ako aj o opatreniach a postupe v prípade zdolávania požiaru, záchranných prác a evakuácie a preukázateľne ich poučiť o pokynoch na zaistenie BOZP a PO platných pre priestory Dodávateľa.</w:t>
      </w:r>
    </w:p>
    <w:p w14:paraId="0CB79832" w14:textId="77777777" w:rsidR="00584BAD" w:rsidRPr="00584BAD" w:rsidRDefault="00584BAD" w:rsidP="00584BAD">
      <w:pPr>
        <w:spacing w:after="0" w:line="240" w:lineRule="auto"/>
        <w:jc w:val="both"/>
        <w:rPr>
          <w:rFonts w:eastAsia="Times New Roman" w:cs="Calibri"/>
          <w:sz w:val="24"/>
          <w:szCs w:val="24"/>
          <w:lang w:eastAsia="sk-SK"/>
        </w:rPr>
      </w:pPr>
    </w:p>
    <w:p w14:paraId="7A566750" w14:textId="77777777" w:rsidR="00584BAD" w:rsidRPr="00584BAD" w:rsidRDefault="00584BAD" w:rsidP="00584BAD">
      <w:pPr>
        <w:spacing w:after="0" w:line="240" w:lineRule="auto"/>
        <w:jc w:val="center"/>
        <w:rPr>
          <w:rFonts w:eastAsia="Times New Roman" w:cs="Calibri"/>
          <w:b/>
          <w:sz w:val="24"/>
          <w:szCs w:val="24"/>
          <w:lang w:eastAsia="sk-SK"/>
        </w:rPr>
      </w:pPr>
      <w:r w:rsidRPr="00584BAD">
        <w:rPr>
          <w:rFonts w:eastAsia="Times New Roman" w:cs="Calibri"/>
          <w:b/>
          <w:sz w:val="24"/>
          <w:szCs w:val="24"/>
          <w:lang w:eastAsia="sk-SK"/>
        </w:rPr>
        <w:t>Článok XII.</w:t>
      </w:r>
    </w:p>
    <w:p w14:paraId="5FC66E42" w14:textId="77777777" w:rsidR="00584BAD" w:rsidRPr="00584BAD" w:rsidRDefault="00584BAD" w:rsidP="00584BAD">
      <w:pPr>
        <w:spacing w:after="0" w:line="240" w:lineRule="auto"/>
        <w:jc w:val="center"/>
        <w:rPr>
          <w:rFonts w:eastAsia="Times New Roman" w:cs="Calibri"/>
          <w:b/>
          <w:sz w:val="24"/>
          <w:szCs w:val="24"/>
          <w:lang w:eastAsia="sk-SK"/>
        </w:rPr>
      </w:pPr>
      <w:r w:rsidRPr="00584BAD">
        <w:rPr>
          <w:rFonts w:eastAsia="Times New Roman" w:cs="Calibri"/>
          <w:b/>
          <w:sz w:val="24"/>
          <w:szCs w:val="24"/>
          <w:lang w:eastAsia="sk-SK"/>
        </w:rPr>
        <w:t>ZÁVEREČNÉ USTANOVENIA</w:t>
      </w:r>
    </w:p>
    <w:p w14:paraId="5A80C01A" w14:textId="77777777" w:rsidR="00584BAD" w:rsidRPr="00584BAD" w:rsidRDefault="00584BAD" w:rsidP="00584BAD">
      <w:pPr>
        <w:spacing w:after="0" w:line="240" w:lineRule="auto"/>
        <w:jc w:val="both"/>
        <w:rPr>
          <w:rFonts w:eastAsia="Times New Roman" w:cs="Calibri"/>
          <w:sz w:val="24"/>
          <w:szCs w:val="24"/>
          <w:lang w:eastAsia="sk-SK"/>
        </w:rPr>
      </w:pPr>
    </w:p>
    <w:p w14:paraId="18569564" w14:textId="77777777" w:rsidR="00584BAD" w:rsidRPr="00584BAD" w:rsidRDefault="00584BAD" w:rsidP="00E329D8">
      <w:pPr>
        <w:numPr>
          <w:ilvl w:val="0"/>
          <w:numId w:val="28"/>
        </w:numPr>
        <w:spacing w:after="0" w:line="240" w:lineRule="auto"/>
        <w:ind w:left="284" w:hanging="284"/>
        <w:contextualSpacing/>
        <w:jc w:val="both"/>
        <w:rPr>
          <w:rFonts w:eastAsia="Times New Roman" w:cs="Calibri"/>
          <w:color w:val="1C2524"/>
          <w:sz w:val="24"/>
          <w:szCs w:val="24"/>
          <w:lang w:eastAsia="en-GB"/>
        </w:rPr>
      </w:pPr>
      <w:r w:rsidRPr="00584BAD">
        <w:rPr>
          <w:rFonts w:eastAsia="Times New Roman" w:cs="Calibri"/>
          <w:color w:val="1C2524"/>
          <w:sz w:val="24"/>
          <w:szCs w:val="24"/>
          <w:lang w:eastAsia="en-GB"/>
        </w:rPr>
        <w:t>Táto zmluva sa uzatvára na dobu určitú, a to na dobu trvania hlavnej zmluvy alebo iného jej ukončenia.</w:t>
      </w:r>
    </w:p>
    <w:p w14:paraId="4CADDF0A" w14:textId="77777777" w:rsidR="00584BAD" w:rsidRPr="00584BAD" w:rsidRDefault="00584BAD" w:rsidP="00584BAD">
      <w:pPr>
        <w:spacing w:after="0" w:line="240" w:lineRule="auto"/>
        <w:ind w:left="284" w:hanging="284"/>
        <w:contextualSpacing/>
        <w:jc w:val="both"/>
        <w:rPr>
          <w:rFonts w:eastAsia="Times New Roman" w:cs="Calibri"/>
          <w:color w:val="1C2524"/>
          <w:sz w:val="24"/>
          <w:szCs w:val="24"/>
          <w:lang w:eastAsia="en-GB"/>
        </w:rPr>
      </w:pPr>
    </w:p>
    <w:p w14:paraId="455267F0" w14:textId="77777777" w:rsidR="00584BAD" w:rsidRPr="00584BAD" w:rsidRDefault="00584BAD" w:rsidP="00E329D8">
      <w:pPr>
        <w:numPr>
          <w:ilvl w:val="0"/>
          <w:numId w:val="28"/>
        </w:numPr>
        <w:spacing w:after="0" w:line="240" w:lineRule="auto"/>
        <w:ind w:left="284" w:hanging="284"/>
        <w:contextualSpacing/>
        <w:jc w:val="both"/>
        <w:rPr>
          <w:rFonts w:eastAsia="Times New Roman" w:cs="Calibri"/>
          <w:color w:val="1C2524"/>
          <w:sz w:val="24"/>
          <w:szCs w:val="24"/>
          <w:lang w:eastAsia="en-GB"/>
        </w:rPr>
      </w:pPr>
      <w:r w:rsidRPr="00584BAD">
        <w:rPr>
          <w:rFonts w:eastAsia="Times New Roman" w:cs="Calibri"/>
          <w:color w:val="1C2524"/>
          <w:sz w:val="24"/>
          <w:szCs w:val="24"/>
          <w:lang w:eastAsia="en-GB"/>
        </w:rPr>
        <w:t>Prevádzkovateľ základnej služby je oprávnený od tejto zmluvy písomne odstúpiť v prípadoch:</w:t>
      </w:r>
    </w:p>
    <w:p w14:paraId="056A2BD9" w14:textId="77777777" w:rsidR="00584BAD" w:rsidRPr="00584BAD" w:rsidRDefault="00584BAD" w:rsidP="00E329D8">
      <w:pPr>
        <w:numPr>
          <w:ilvl w:val="0"/>
          <w:numId w:val="31"/>
        </w:numPr>
        <w:spacing w:after="0" w:line="240" w:lineRule="auto"/>
        <w:ind w:left="567" w:hanging="283"/>
        <w:contextualSpacing/>
        <w:jc w:val="both"/>
        <w:rPr>
          <w:rFonts w:eastAsia="Times New Roman" w:cs="Calibri"/>
          <w:color w:val="1C2524"/>
          <w:sz w:val="24"/>
          <w:szCs w:val="24"/>
          <w:lang w:eastAsia="en-GB"/>
        </w:rPr>
      </w:pPr>
      <w:r w:rsidRPr="00584BAD">
        <w:rPr>
          <w:rFonts w:eastAsia="Times New Roman" w:cs="Calibri"/>
          <w:color w:val="1C2524"/>
          <w:sz w:val="24"/>
          <w:szCs w:val="24"/>
          <w:lang w:eastAsia="en-GB"/>
        </w:rPr>
        <w:t>podstatného porušenia tejto zmluvy zo strany Dodávateľa;</w:t>
      </w:r>
    </w:p>
    <w:p w14:paraId="5520C626" w14:textId="77777777" w:rsidR="00584BAD" w:rsidRPr="00584BAD" w:rsidRDefault="00584BAD" w:rsidP="00E329D8">
      <w:pPr>
        <w:numPr>
          <w:ilvl w:val="0"/>
          <w:numId w:val="31"/>
        </w:numPr>
        <w:spacing w:after="0" w:line="240" w:lineRule="auto"/>
        <w:ind w:left="567" w:hanging="283"/>
        <w:contextualSpacing/>
        <w:jc w:val="both"/>
        <w:rPr>
          <w:rFonts w:eastAsia="Times New Roman" w:cs="Calibri"/>
          <w:color w:val="1C2524"/>
          <w:sz w:val="24"/>
          <w:szCs w:val="24"/>
          <w:lang w:eastAsia="en-GB"/>
        </w:rPr>
      </w:pPr>
      <w:r w:rsidRPr="00584BAD">
        <w:rPr>
          <w:rFonts w:eastAsia="Times New Roman" w:cs="Calibri"/>
          <w:color w:val="1C2524"/>
          <w:sz w:val="24"/>
          <w:szCs w:val="24"/>
          <w:lang w:eastAsia="en-GB"/>
        </w:rPr>
        <w:t>ak je na Dodávateľa vyhlásený konkurz, alebo bola povolená reštrukturalizácia, alebo ak bolo vyhlásenie konkurzu odmietnuté alebo zrušené pre nedostatok majetku;</w:t>
      </w:r>
    </w:p>
    <w:p w14:paraId="655E80FC" w14:textId="77777777" w:rsidR="00584BAD" w:rsidRPr="00584BAD" w:rsidRDefault="00584BAD" w:rsidP="00E329D8">
      <w:pPr>
        <w:numPr>
          <w:ilvl w:val="0"/>
          <w:numId w:val="31"/>
        </w:numPr>
        <w:spacing w:after="0" w:line="240" w:lineRule="auto"/>
        <w:ind w:left="567" w:hanging="283"/>
        <w:contextualSpacing/>
        <w:jc w:val="both"/>
        <w:rPr>
          <w:rFonts w:eastAsia="Times New Roman" w:cs="Calibri"/>
          <w:color w:val="1C2524"/>
          <w:sz w:val="24"/>
          <w:szCs w:val="24"/>
          <w:lang w:eastAsia="en-GB"/>
        </w:rPr>
      </w:pPr>
      <w:r w:rsidRPr="00584BAD">
        <w:rPr>
          <w:rFonts w:eastAsia="Times New Roman" w:cs="Calibri"/>
          <w:color w:val="1C2524"/>
          <w:sz w:val="24"/>
          <w:szCs w:val="24"/>
          <w:lang w:eastAsia="en-GB"/>
        </w:rPr>
        <w:t>ak je Dodávateľ v likvidácii.</w:t>
      </w:r>
    </w:p>
    <w:p w14:paraId="758733F0" w14:textId="77777777" w:rsidR="00584BAD" w:rsidRPr="00584BAD" w:rsidRDefault="00584BAD" w:rsidP="00584BAD">
      <w:pPr>
        <w:spacing w:after="0" w:line="240" w:lineRule="auto"/>
        <w:ind w:left="284"/>
        <w:contextualSpacing/>
        <w:jc w:val="both"/>
        <w:rPr>
          <w:rFonts w:eastAsia="Times New Roman" w:cs="Calibri"/>
          <w:color w:val="1C2524"/>
          <w:sz w:val="24"/>
          <w:szCs w:val="24"/>
          <w:lang w:eastAsia="en-GB"/>
        </w:rPr>
      </w:pPr>
    </w:p>
    <w:p w14:paraId="5EE069B5" w14:textId="77777777" w:rsidR="00584BAD" w:rsidRPr="00584BAD" w:rsidRDefault="00584BAD" w:rsidP="00E329D8">
      <w:pPr>
        <w:numPr>
          <w:ilvl w:val="0"/>
          <w:numId w:val="28"/>
        </w:numPr>
        <w:spacing w:after="0" w:line="240" w:lineRule="auto"/>
        <w:ind w:left="284" w:hanging="284"/>
        <w:contextualSpacing/>
        <w:jc w:val="both"/>
        <w:rPr>
          <w:rFonts w:eastAsia="Times New Roman" w:cs="Calibri"/>
          <w:color w:val="1C2524"/>
          <w:sz w:val="24"/>
          <w:szCs w:val="24"/>
          <w:lang w:eastAsia="en-GB"/>
        </w:rPr>
      </w:pPr>
      <w:r w:rsidRPr="00584BAD">
        <w:rPr>
          <w:rFonts w:eastAsia="Times New Roman" w:cs="Calibri"/>
          <w:color w:val="1C2524"/>
          <w:sz w:val="24"/>
          <w:szCs w:val="24"/>
          <w:lang w:eastAsia="en-GB"/>
        </w:rPr>
        <w:t>Za podstatné porušenie zmluvy sa považuje:</w:t>
      </w:r>
    </w:p>
    <w:p w14:paraId="624437C4" w14:textId="77777777" w:rsidR="00584BAD" w:rsidRPr="00584BAD" w:rsidRDefault="00584BAD" w:rsidP="00E329D8">
      <w:pPr>
        <w:numPr>
          <w:ilvl w:val="0"/>
          <w:numId w:val="32"/>
        </w:numPr>
        <w:spacing w:after="0" w:line="240" w:lineRule="auto"/>
        <w:ind w:left="567" w:hanging="283"/>
        <w:contextualSpacing/>
        <w:jc w:val="both"/>
        <w:rPr>
          <w:rFonts w:eastAsia="Times New Roman" w:cs="Calibri"/>
          <w:color w:val="1C2524"/>
          <w:sz w:val="24"/>
          <w:szCs w:val="24"/>
          <w:lang w:eastAsia="en-GB"/>
        </w:rPr>
      </w:pPr>
      <w:r w:rsidRPr="00584BAD">
        <w:rPr>
          <w:rFonts w:eastAsia="Times New Roman" w:cs="Calibri"/>
          <w:color w:val="1C2524"/>
          <w:sz w:val="24"/>
          <w:szCs w:val="24"/>
          <w:lang w:eastAsia="en-GB"/>
        </w:rPr>
        <w:t>porušenie povinností uvedených v čl. IV ods. 1, 8, čl. VI. ods. 3, 4, čl. VII a čl. VIII tejto zmluvy;</w:t>
      </w:r>
    </w:p>
    <w:p w14:paraId="6E1C536F" w14:textId="77777777" w:rsidR="00584BAD" w:rsidRPr="00584BAD" w:rsidRDefault="00584BAD" w:rsidP="00E329D8">
      <w:pPr>
        <w:numPr>
          <w:ilvl w:val="0"/>
          <w:numId w:val="32"/>
        </w:numPr>
        <w:spacing w:after="0" w:line="240" w:lineRule="auto"/>
        <w:ind w:left="567" w:hanging="283"/>
        <w:contextualSpacing/>
        <w:jc w:val="both"/>
        <w:rPr>
          <w:rFonts w:eastAsia="Times New Roman" w:cs="Calibri"/>
          <w:color w:val="1C2524"/>
          <w:sz w:val="24"/>
          <w:szCs w:val="24"/>
          <w:lang w:eastAsia="en-GB"/>
        </w:rPr>
      </w:pPr>
      <w:r w:rsidRPr="00584BAD">
        <w:rPr>
          <w:rFonts w:eastAsia="Times New Roman" w:cs="Calibri"/>
          <w:color w:val="1C2524"/>
          <w:sz w:val="24"/>
          <w:szCs w:val="24"/>
          <w:lang w:eastAsia="en-GB"/>
        </w:rPr>
        <w:t>ak Dodávateľ vedel v čase uzavretia zmluvy alebo v tomto čase bolo rozumné predvídať s prihliadnutím na účel zmluvy, ktorý vyplynul z jej obsahu alebo z okolností, za ktorých bola zmluva uzavretá, že Prevádzkovateľ základnej služby nebude mať záujem na plnení povinností pri takom porušení zmluvy;</w:t>
      </w:r>
    </w:p>
    <w:p w14:paraId="4FB9C57B" w14:textId="77777777" w:rsidR="00584BAD" w:rsidRPr="00584BAD" w:rsidRDefault="00584BAD" w:rsidP="00E329D8">
      <w:pPr>
        <w:numPr>
          <w:ilvl w:val="0"/>
          <w:numId w:val="32"/>
        </w:numPr>
        <w:spacing w:after="0" w:line="240" w:lineRule="auto"/>
        <w:ind w:left="567" w:hanging="283"/>
        <w:contextualSpacing/>
        <w:jc w:val="both"/>
        <w:rPr>
          <w:rFonts w:eastAsia="Times New Roman" w:cs="Calibri"/>
          <w:color w:val="1C2524"/>
          <w:sz w:val="24"/>
          <w:szCs w:val="24"/>
          <w:lang w:eastAsia="en-GB"/>
        </w:rPr>
      </w:pPr>
      <w:r w:rsidRPr="00584BAD">
        <w:rPr>
          <w:rFonts w:eastAsia="Times New Roman" w:cs="Calibri"/>
          <w:color w:val="1C2524"/>
          <w:sz w:val="24"/>
          <w:szCs w:val="24"/>
          <w:lang w:eastAsia="en-GB"/>
        </w:rPr>
        <w:t>Dodávateľ neposkytne potrebnú súčinnosť v zmysle tejto zmluvy.</w:t>
      </w:r>
    </w:p>
    <w:p w14:paraId="24D9D8C6" w14:textId="77777777" w:rsidR="00584BAD" w:rsidRPr="00584BAD" w:rsidRDefault="00584BAD" w:rsidP="00584BAD">
      <w:pPr>
        <w:spacing w:after="0" w:line="240" w:lineRule="auto"/>
        <w:ind w:left="284"/>
        <w:contextualSpacing/>
        <w:jc w:val="both"/>
        <w:rPr>
          <w:rFonts w:eastAsia="Times New Roman" w:cs="Calibri"/>
          <w:color w:val="1C2524"/>
          <w:sz w:val="24"/>
          <w:szCs w:val="24"/>
          <w:lang w:eastAsia="en-GB"/>
        </w:rPr>
      </w:pPr>
    </w:p>
    <w:p w14:paraId="545DFCA5" w14:textId="77777777" w:rsidR="00584BAD" w:rsidRPr="00584BAD" w:rsidRDefault="00584BAD" w:rsidP="00E329D8">
      <w:pPr>
        <w:numPr>
          <w:ilvl w:val="0"/>
          <w:numId w:val="28"/>
        </w:numPr>
        <w:spacing w:after="0" w:line="240" w:lineRule="auto"/>
        <w:ind w:left="284" w:hanging="284"/>
        <w:contextualSpacing/>
        <w:jc w:val="both"/>
        <w:rPr>
          <w:rFonts w:eastAsia="Times New Roman" w:cs="Calibri"/>
          <w:color w:val="1C2524"/>
          <w:sz w:val="24"/>
          <w:szCs w:val="24"/>
          <w:lang w:eastAsia="en-GB"/>
        </w:rPr>
      </w:pPr>
      <w:r w:rsidRPr="00584BAD">
        <w:rPr>
          <w:rFonts w:eastAsia="Times New Roman" w:cs="Calibri"/>
          <w:color w:val="1C2524"/>
          <w:sz w:val="24"/>
          <w:szCs w:val="24"/>
          <w:lang w:eastAsia="en-GB"/>
        </w:rPr>
        <w:t>Túto zmluvu je možné vypovedať Prevádzkovateľom základnej služby písomnou výpoveďou, aj bez uvedenia dôvodu s výpovednou dobou 1 mesiac, ktorá začína plynúť prvým dňom mesiaca po mesiaci, v ktorom bola výpoveď Dodávateľovi doručená.</w:t>
      </w:r>
    </w:p>
    <w:p w14:paraId="34B2222E" w14:textId="77777777" w:rsidR="00584BAD" w:rsidRPr="00584BAD" w:rsidRDefault="00584BAD" w:rsidP="00584BAD">
      <w:pPr>
        <w:spacing w:after="0" w:line="240" w:lineRule="auto"/>
        <w:ind w:left="284"/>
        <w:contextualSpacing/>
        <w:jc w:val="both"/>
        <w:rPr>
          <w:rFonts w:eastAsia="Times New Roman" w:cs="Calibri"/>
          <w:color w:val="1C2524"/>
          <w:sz w:val="24"/>
          <w:szCs w:val="24"/>
          <w:lang w:eastAsia="en-GB"/>
        </w:rPr>
      </w:pPr>
    </w:p>
    <w:p w14:paraId="30D60931" w14:textId="77777777" w:rsidR="00584BAD" w:rsidRPr="00584BAD" w:rsidRDefault="00584BAD" w:rsidP="00E329D8">
      <w:pPr>
        <w:numPr>
          <w:ilvl w:val="0"/>
          <w:numId w:val="28"/>
        </w:numPr>
        <w:spacing w:after="0" w:line="240" w:lineRule="auto"/>
        <w:ind w:left="284" w:hanging="284"/>
        <w:contextualSpacing/>
        <w:jc w:val="both"/>
        <w:rPr>
          <w:rFonts w:eastAsia="Times New Roman" w:cs="Calibri"/>
          <w:color w:val="1C2524"/>
          <w:sz w:val="24"/>
          <w:szCs w:val="24"/>
          <w:lang w:eastAsia="en-GB"/>
        </w:rPr>
      </w:pPr>
      <w:r w:rsidRPr="00584BAD">
        <w:rPr>
          <w:rFonts w:eastAsia="Times New Roman" w:cs="Calibri"/>
          <w:color w:val="1C2524"/>
          <w:sz w:val="24"/>
          <w:szCs w:val="24"/>
          <w:lang w:eastAsia="en-GB"/>
        </w:rPr>
        <w:t>Zmluvné strany sa dohodli, že túto zmluvu je možné ukončiť aj písomnou dohodou zmluvných strán.</w:t>
      </w:r>
    </w:p>
    <w:p w14:paraId="1E2B6569" w14:textId="77777777" w:rsidR="00584BAD" w:rsidRPr="00584BAD" w:rsidRDefault="00584BAD" w:rsidP="00584BAD">
      <w:pPr>
        <w:spacing w:after="0" w:line="240" w:lineRule="auto"/>
        <w:ind w:left="284"/>
        <w:contextualSpacing/>
        <w:jc w:val="both"/>
        <w:rPr>
          <w:rFonts w:eastAsia="Times New Roman" w:cs="Calibri"/>
          <w:color w:val="1C2524"/>
          <w:sz w:val="24"/>
          <w:szCs w:val="24"/>
          <w:lang w:eastAsia="en-GB"/>
        </w:rPr>
      </w:pPr>
    </w:p>
    <w:p w14:paraId="01DE2100" w14:textId="77777777" w:rsidR="00584BAD" w:rsidRPr="00584BAD" w:rsidRDefault="00584BAD" w:rsidP="00E329D8">
      <w:pPr>
        <w:numPr>
          <w:ilvl w:val="0"/>
          <w:numId w:val="28"/>
        </w:numPr>
        <w:spacing w:after="0" w:line="240" w:lineRule="auto"/>
        <w:ind w:left="284" w:hanging="284"/>
        <w:contextualSpacing/>
        <w:jc w:val="both"/>
        <w:rPr>
          <w:rFonts w:eastAsia="Times New Roman" w:cs="Calibri"/>
          <w:color w:val="1C2524"/>
          <w:sz w:val="24"/>
          <w:szCs w:val="24"/>
          <w:lang w:eastAsia="en-GB"/>
        </w:rPr>
      </w:pPr>
      <w:r w:rsidRPr="00584BAD">
        <w:rPr>
          <w:rFonts w:eastAsia="Times New Roman" w:cs="Calibri"/>
          <w:color w:val="1C2524"/>
          <w:sz w:val="24"/>
          <w:szCs w:val="24"/>
          <w:lang w:eastAsia="en-GB"/>
        </w:rPr>
        <w:t>Zrušenie tejto zmluvy sa netýka tých ustanovení, ktoré vzhľadom na svoju povahu alebo ich výslovné znenie, majú trvať aj po zrušení tejto zmluvy a záväzkov na náhradu škody spôsobenej porušením povinností podľa tejto zmluvy.</w:t>
      </w:r>
    </w:p>
    <w:p w14:paraId="41A4A4CA" w14:textId="77777777" w:rsidR="00584BAD" w:rsidRPr="00584BAD" w:rsidRDefault="00584BAD" w:rsidP="00584BAD">
      <w:pPr>
        <w:spacing w:after="0" w:line="240" w:lineRule="auto"/>
        <w:ind w:left="284"/>
        <w:contextualSpacing/>
        <w:jc w:val="both"/>
        <w:rPr>
          <w:rFonts w:eastAsia="Times New Roman" w:cs="Calibri"/>
          <w:sz w:val="24"/>
          <w:szCs w:val="24"/>
          <w:lang w:eastAsia="sk-SK"/>
        </w:rPr>
      </w:pPr>
    </w:p>
    <w:p w14:paraId="64529E2B" w14:textId="77777777" w:rsidR="00584BAD" w:rsidRPr="00584BAD" w:rsidRDefault="00584BAD" w:rsidP="00E329D8">
      <w:pPr>
        <w:numPr>
          <w:ilvl w:val="0"/>
          <w:numId w:val="28"/>
        </w:numPr>
        <w:spacing w:after="0" w:line="240" w:lineRule="auto"/>
        <w:ind w:left="284" w:hanging="284"/>
        <w:contextualSpacing/>
        <w:jc w:val="both"/>
        <w:rPr>
          <w:rFonts w:eastAsia="Times New Roman" w:cs="Calibri"/>
          <w:sz w:val="24"/>
          <w:szCs w:val="24"/>
          <w:lang w:eastAsia="sk-SK"/>
        </w:rPr>
      </w:pPr>
      <w:r w:rsidRPr="00584BAD">
        <w:rPr>
          <w:rFonts w:eastAsia="Times New Roman" w:cs="Calibri"/>
          <w:color w:val="1C2524"/>
          <w:sz w:val="24"/>
          <w:szCs w:val="24"/>
          <w:lang w:eastAsia="en-GB"/>
        </w:rPr>
        <w:t>Po ukončení tejto zmluvy je Dodávateľ povinný udeliť, poskytnúť, previesť alebo postúpiť na Prevádzkovateľa základnej služby všetky licencie, práva alebo súhlasy potrebné na zabezpečenie kontinuity prevádzkovania základnej služby Prevádzkovateľom základnej služby, ktoré musia byť účinné najmenej po dobu piatich rokov po ukončení tejto zmluvy.</w:t>
      </w:r>
    </w:p>
    <w:p w14:paraId="508ABEB9" w14:textId="77777777" w:rsidR="00584BAD" w:rsidRPr="00584BAD" w:rsidRDefault="00584BAD" w:rsidP="00584BAD">
      <w:pPr>
        <w:spacing w:after="0" w:line="240" w:lineRule="auto"/>
        <w:ind w:left="284" w:hanging="284"/>
        <w:contextualSpacing/>
        <w:jc w:val="both"/>
        <w:rPr>
          <w:rFonts w:eastAsia="Times New Roman" w:cs="Calibri"/>
          <w:sz w:val="24"/>
          <w:szCs w:val="24"/>
          <w:lang w:eastAsia="sk-SK"/>
        </w:rPr>
      </w:pPr>
    </w:p>
    <w:p w14:paraId="75C396A5" w14:textId="77777777" w:rsidR="00584BAD" w:rsidRPr="00584BAD" w:rsidRDefault="00584BAD" w:rsidP="00E329D8">
      <w:pPr>
        <w:numPr>
          <w:ilvl w:val="0"/>
          <w:numId w:val="28"/>
        </w:numPr>
        <w:spacing w:after="0" w:line="240" w:lineRule="auto"/>
        <w:ind w:left="284" w:hanging="284"/>
        <w:contextualSpacing/>
        <w:jc w:val="both"/>
        <w:rPr>
          <w:rFonts w:eastAsia="Times New Roman" w:cs="Calibri"/>
          <w:sz w:val="24"/>
          <w:szCs w:val="24"/>
          <w:lang w:eastAsia="sk-SK"/>
        </w:rPr>
      </w:pPr>
      <w:r w:rsidRPr="00584BAD">
        <w:rPr>
          <w:rFonts w:eastAsia="Times New Roman" w:cs="Calibri"/>
          <w:color w:val="1C2524"/>
          <w:sz w:val="24"/>
          <w:szCs w:val="24"/>
          <w:lang w:eastAsia="en-GB"/>
        </w:rPr>
        <w:t>Táto zmluva sa spravuje zákonmi Slovenskej republiky bez prihliadnutia ku kolíznym normám. Právne vzťahy výslovne neupravené touto zmluvou sa riadia príslušnými ustanoveniami Obchodného zákonníka a ostatnými súvisiacimi všeobecne záväznými právnymi predpismi.</w:t>
      </w:r>
      <w:r w:rsidRPr="00584BAD">
        <w:rPr>
          <w:rFonts w:eastAsia="Times New Roman" w:cs="Calibri"/>
          <w:sz w:val="24"/>
          <w:szCs w:val="24"/>
          <w:lang w:eastAsia="sk-SK"/>
        </w:rPr>
        <w:t xml:space="preserve"> </w:t>
      </w:r>
    </w:p>
    <w:p w14:paraId="6B77372B" w14:textId="77777777" w:rsidR="00584BAD" w:rsidRPr="00584BAD" w:rsidRDefault="00584BAD" w:rsidP="00584BAD">
      <w:pPr>
        <w:spacing w:after="0" w:line="240" w:lineRule="auto"/>
        <w:ind w:left="284" w:hanging="284"/>
        <w:jc w:val="both"/>
        <w:rPr>
          <w:rFonts w:eastAsia="Times New Roman" w:cs="Calibri"/>
          <w:sz w:val="24"/>
          <w:szCs w:val="24"/>
          <w:lang w:eastAsia="sk-SK"/>
        </w:rPr>
      </w:pPr>
    </w:p>
    <w:p w14:paraId="578C56F1" w14:textId="77777777" w:rsidR="00584BAD" w:rsidRPr="00584BAD" w:rsidRDefault="00584BAD" w:rsidP="00E329D8">
      <w:pPr>
        <w:numPr>
          <w:ilvl w:val="0"/>
          <w:numId w:val="28"/>
        </w:numPr>
        <w:spacing w:after="0" w:line="240" w:lineRule="auto"/>
        <w:ind w:left="284" w:hanging="284"/>
        <w:contextualSpacing/>
        <w:jc w:val="both"/>
        <w:rPr>
          <w:rFonts w:eastAsia="Times New Roman" w:cs="Calibri"/>
          <w:color w:val="1C2824"/>
          <w:sz w:val="24"/>
          <w:szCs w:val="24"/>
          <w:lang w:eastAsia="en-GB"/>
        </w:rPr>
      </w:pPr>
      <w:r w:rsidRPr="00584BAD">
        <w:rPr>
          <w:rFonts w:eastAsia="Times New Roman" w:cs="Calibri"/>
          <w:color w:val="1C2824"/>
          <w:sz w:val="24"/>
          <w:szCs w:val="24"/>
          <w:lang w:eastAsia="en-GB"/>
        </w:rPr>
        <w:t>Prípadné spory vyplývajúce z tejto zmluvy budú riešené predovšetkým mimosúdne. Podpisom tejto zmluvy zmluvné strany potvrdzujú, že na riešenie prípadných sporov z tejto zmluvy sú príslušné súdy Slovenskej republiky.</w:t>
      </w:r>
    </w:p>
    <w:p w14:paraId="3DF0522A" w14:textId="77777777" w:rsidR="00584BAD" w:rsidRPr="00584BAD" w:rsidRDefault="00584BAD" w:rsidP="00584BAD">
      <w:pPr>
        <w:spacing w:after="0" w:line="240" w:lineRule="auto"/>
        <w:ind w:left="284" w:hanging="284"/>
        <w:contextualSpacing/>
        <w:rPr>
          <w:rFonts w:eastAsia="Times New Roman" w:cs="Calibri"/>
          <w:sz w:val="24"/>
          <w:szCs w:val="24"/>
          <w:lang w:eastAsia="sk-SK"/>
        </w:rPr>
      </w:pPr>
    </w:p>
    <w:p w14:paraId="478CDD57" w14:textId="77777777" w:rsidR="00584BAD" w:rsidRPr="00584BAD" w:rsidRDefault="00584BAD" w:rsidP="00E329D8">
      <w:pPr>
        <w:numPr>
          <w:ilvl w:val="0"/>
          <w:numId w:val="28"/>
        </w:numPr>
        <w:spacing w:after="0" w:line="240" w:lineRule="auto"/>
        <w:ind w:left="426" w:hanging="426"/>
        <w:contextualSpacing/>
        <w:jc w:val="both"/>
        <w:rPr>
          <w:rFonts w:eastAsia="Times New Roman" w:cs="Calibri"/>
          <w:sz w:val="24"/>
          <w:szCs w:val="24"/>
          <w:lang w:eastAsia="sk-SK"/>
        </w:rPr>
      </w:pPr>
      <w:r w:rsidRPr="00584BAD">
        <w:rPr>
          <w:rFonts w:eastAsia="Times New Roman" w:cs="Calibri"/>
          <w:color w:val="1C2824"/>
          <w:sz w:val="24"/>
          <w:szCs w:val="24"/>
          <w:lang w:eastAsia="en-GB"/>
        </w:rPr>
        <w:t>Táto zmluva sa môže meniť, dopĺňať alebo ukončiť iba dohodou zmluvných strán v písomnej forme, ak zo zmluvy nevyplýva niečo iné.</w:t>
      </w:r>
    </w:p>
    <w:p w14:paraId="02142269" w14:textId="77777777" w:rsidR="00584BAD" w:rsidRPr="00584BAD" w:rsidRDefault="00584BAD" w:rsidP="00584BAD">
      <w:pPr>
        <w:spacing w:after="0" w:line="240" w:lineRule="auto"/>
        <w:ind w:left="426"/>
        <w:contextualSpacing/>
        <w:jc w:val="both"/>
        <w:rPr>
          <w:rFonts w:eastAsia="Times New Roman" w:cs="Calibri"/>
          <w:sz w:val="24"/>
          <w:szCs w:val="24"/>
          <w:lang w:eastAsia="sk-SK"/>
        </w:rPr>
      </w:pPr>
    </w:p>
    <w:p w14:paraId="5978B46A" w14:textId="77777777" w:rsidR="00584BAD" w:rsidRPr="00584BAD" w:rsidRDefault="00584BAD" w:rsidP="00E329D8">
      <w:pPr>
        <w:numPr>
          <w:ilvl w:val="0"/>
          <w:numId w:val="28"/>
        </w:numPr>
        <w:spacing w:after="0" w:line="240" w:lineRule="auto"/>
        <w:ind w:left="426" w:hanging="426"/>
        <w:contextualSpacing/>
        <w:jc w:val="both"/>
        <w:rPr>
          <w:rFonts w:eastAsia="Times New Roman" w:cs="Calibri"/>
          <w:color w:val="1C2824"/>
          <w:sz w:val="24"/>
          <w:szCs w:val="24"/>
          <w:lang w:eastAsia="en-GB"/>
        </w:rPr>
      </w:pPr>
      <w:r w:rsidRPr="00584BAD">
        <w:rPr>
          <w:rFonts w:eastAsia="Times New Roman" w:cs="Calibri"/>
          <w:color w:val="1C2824"/>
          <w:sz w:val="24"/>
          <w:szCs w:val="24"/>
          <w:lang w:eastAsia="en-GB"/>
        </w:rPr>
        <w:t>Žiadna zo zmluvných strán nie je oprávnená postúpiť svoje práva a povinnosti podľa tejto zmluvy na inú osobu bez predchádzajúceho písomného súhlasu druhej zmluvnej strany.</w:t>
      </w:r>
    </w:p>
    <w:p w14:paraId="06AE2F0A" w14:textId="77777777" w:rsidR="00584BAD" w:rsidRPr="00584BAD" w:rsidRDefault="00584BAD" w:rsidP="00584BAD">
      <w:pPr>
        <w:spacing w:after="0" w:line="240" w:lineRule="auto"/>
        <w:ind w:left="426"/>
        <w:contextualSpacing/>
        <w:jc w:val="both"/>
        <w:rPr>
          <w:rFonts w:eastAsia="Times New Roman" w:cs="Calibri"/>
          <w:color w:val="1C2824"/>
          <w:sz w:val="24"/>
          <w:szCs w:val="24"/>
          <w:lang w:eastAsia="en-GB"/>
        </w:rPr>
      </w:pPr>
    </w:p>
    <w:p w14:paraId="634F45A8" w14:textId="77777777" w:rsidR="00584BAD" w:rsidRPr="00584BAD" w:rsidRDefault="00584BAD" w:rsidP="00E329D8">
      <w:pPr>
        <w:numPr>
          <w:ilvl w:val="0"/>
          <w:numId w:val="28"/>
        </w:numPr>
        <w:spacing w:after="0" w:line="240" w:lineRule="auto"/>
        <w:ind w:left="426" w:hanging="426"/>
        <w:contextualSpacing/>
        <w:jc w:val="both"/>
        <w:rPr>
          <w:rFonts w:eastAsia="Times New Roman" w:cs="Calibri"/>
          <w:color w:val="1C2824"/>
          <w:sz w:val="24"/>
          <w:szCs w:val="24"/>
          <w:lang w:eastAsia="en-GB"/>
        </w:rPr>
      </w:pPr>
      <w:r w:rsidRPr="00584BAD">
        <w:rPr>
          <w:rFonts w:eastAsia="Times New Roman" w:cs="Calibri"/>
          <w:color w:val="1C2824"/>
          <w:sz w:val="24"/>
          <w:szCs w:val="24"/>
          <w:lang w:eastAsia="en-GB"/>
        </w:rPr>
        <w:t xml:space="preserve">Ak niektoré ustanovenia tejto zmluvy budú zmluvné strany, súd alebo iné kompetentné orgány považovať za neplatné alebo nevymáhateľné, potom takéto ustanovenie bude neplatné iba v dotknutom a v najužšom možnom rozsahu, pričom jeho zvyšná časť, význam a dopady, ako aj ostatné ustanovenia tejto zmluvy zostávajú v platnosti. Zmluvné strany budú v takom prípade postupovať tak, aby účel ustanovení považovaných za nevymáhateľné alebo neplatné bol v maximálne možnej miere rešpektovaný a pre zmluvné strany právne záväzný vo forme umožňujúcej jeho právnu vymáhateľnosť. </w:t>
      </w:r>
    </w:p>
    <w:p w14:paraId="7330329E" w14:textId="77777777" w:rsidR="00584BAD" w:rsidRPr="00584BAD" w:rsidRDefault="00584BAD" w:rsidP="00584BAD">
      <w:pPr>
        <w:spacing w:after="0" w:line="240" w:lineRule="auto"/>
        <w:ind w:left="426"/>
        <w:contextualSpacing/>
        <w:jc w:val="both"/>
        <w:rPr>
          <w:rFonts w:eastAsia="Times New Roman" w:cs="Calibri"/>
          <w:color w:val="1C2824"/>
          <w:sz w:val="24"/>
          <w:szCs w:val="24"/>
          <w:lang w:eastAsia="en-GB"/>
        </w:rPr>
      </w:pPr>
    </w:p>
    <w:p w14:paraId="1B12C984" w14:textId="77777777" w:rsidR="00584BAD" w:rsidRPr="00584BAD" w:rsidRDefault="00584BAD" w:rsidP="00E329D8">
      <w:pPr>
        <w:numPr>
          <w:ilvl w:val="0"/>
          <w:numId w:val="28"/>
        </w:numPr>
        <w:spacing w:after="0" w:line="240" w:lineRule="auto"/>
        <w:ind w:left="426" w:hanging="426"/>
        <w:contextualSpacing/>
        <w:jc w:val="both"/>
        <w:rPr>
          <w:rFonts w:eastAsia="Times New Roman" w:cs="Calibri"/>
          <w:color w:val="1C2824"/>
          <w:sz w:val="24"/>
          <w:szCs w:val="24"/>
          <w:lang w:eastAsia="en-GB"/>
        </w:rPr>
      </w:pPr>
      <w:r w:rsidRPr="00584BAD">
        <w:rPr>
          <w:rFonts w:eastAsia="Times New Roman" w:cs="Calibri"/>
          <w:color w:val="1C2824"/>
          <w:sz w:val="24"/>
          <w:szCs w:val="24"/>
          <w:lang w:eastAsia="en-GB"/>
        </w:rPr>
        <w:t xml:space="preserve">Táto zmluva tvorí úplnú dohodu medzi zmluvnými stranami týkajúcu sa predmetnej záležitosti. Podpisom tejto zmluvy zanikajú všetky predchádzajúce písomné a ústne zmluvy súvisiace s predmetom tejto zmluvy a žiadna zo zmluvných strán sa nemôže dovolávať zvláštnych, v tejto zmluve neuvedených, ústnych alebo písomných dojednaní a dohôd. </w:t>
      </w:r>
    </w:p>
    <w:p w14:paraId="3AC99902" w14:textId="77777777" w:rsidR="00584BAD" w:rsidRPr="00584BAD" w:rsidRDefault="00584BAD" w:rsidP="00584BAD">
      <w:pPr>
        <w:spacing w:after="0" w:line="240" w:lineRule="auto"/>
        <w:ind w:left="284" w:hanging="284"/>
        <w:rPr>
          <w:rFonts w:eastAsia="Times New Roman" w:cs="Calibri"/>
          <w:color w:val="1C2824"/>
          <w:sz w:val="24"/>
          <w:szCs w:val="24"/>
          <w:lang w:eastAsia="en-GB"/>
        </w:rPr>
      </w:pPr>
    </w:p>
    <w:p w14:paraId="62FFA336" w14:textId="77777777" w:rsidR="00584BAD" w:rsidRPr="00584BAD" w:rsidRDefault="00584BAD" w:rsidP="00E329D8">
      <w:pPr>
        <w:numPr>
          <w:ilvl w:val="0"/>
          <w:numId w:val="28"/>
        </w:numPr>
        <w:spacing w:after="0" w:line="240" w:lineRule="auto"/>
        <w:ind w:left="426" w:hanging="426"/>
        <w:contextualSpacing/>
        <w:jc w:val="both"/>
        <w:rPr>
          <w:rFonts w:eastAsia="Times New Roman" w:cs="Calibri"/>
          <w:sz w:val="24"/>
          <w:szCs w:val="24"/>
          <w:lang w:eastAsia="sk-SK"/>
        </w:rPr>
      </w:pPr>
      <w:r w:rsidRPr="00584BAD">
        <w:rPr>
          <w:rFonts w:eastAsia="Times New Roman" w:cs="Calibri"/>
          <w:color w:val="1C2824"/>
          <w:sz w:val="24"/>
          <w:szCs w:val="24"/>
          <w:lang w:eastAsia="en-GB"/>
        </w:rPr>
        <w:t>Táto zmluva bola vyhotovená v štyroch rovnopisoch, po dvoch pre každú zmluvnú stranu.</w:t>
      </w:r>
    </w:p>
    <w:p w14:paraId="04254562" w14:textId="77777777" w:rsidR="00584BAD" w:rsidRPr="00584BAD" w:rsidRDefault="00584BAD" w:rsidP="00584BAD">
      <w:pPr>
        <w:spacing w:after="0" w:line="240" w:lineRule="auto"/>
        <w:ind w:left="284" w:hanging="284"/>
        <w:contextualSpacing/>
        <w:rPr>
          <w:rFonts w:eastAsia="Times New Roman" w:cs="Calibri"/>
          <w:color w:val="1C2824"/>
          <w:sz w:val="24"/>
          <w:szCs w:val="24"/>
          <w:lang w:eastAsia="en-GB"/>
        </w:rPr>
      </w:pPr>
    </w:p>
    <w:p w14:paraId="24E37042" w14:textId="77777777" w:rsidR="00584BAD" w:rsidRPr="00584BAD" w:rsidRDefault="00584BAD" w:rsidP="00E329D8">
      <w:pPr>
        <w:numPr>
          <w:ilvl w:val="0"/>
          <w:numId w:val="28"/>
        </w:numPr>
        <w:spacing w:after="0" w:line="240" w:lineRule="auto"/>
        <w:ind w:left="426" w:hanging="426"/>
        <w:contextualSpacing/>
        <w:jc w:val="both"/>
        <w:rPr>
          <w:rFonts w:eastAsia="Times New Roman" w:cs="Calibri"/>
          <w:sz w:val="24"/>
          <w:szCs w:val="24"/>
          <w:lang w:eastAsia="sk-SK"/>
        </w:rPr>
      </w:pPr>
      <w:r w:rsidRPr="00584BAD">
        <w:rPr>
          <w:rFonts w:eastAsia="Times New Roman" w:cs="Calibri"/>
          <w:color w:val="1C2824"/>
          <w:sz w:val="24"/>
          <w:szCs w:val="24"/>
          <w:lang w:eastAsia="en-GB"/>
        </w:rPr>
        <w:t xml:space="preserve">Zmluvné strany berú na vedomie, že Prevádzkovateľ základnej služby je v zmysle § 2 ods. 1 zákona č. 211/2000 Z. z. o slobodnom prístupe k informáciám a o zmene a doplnení niektorých zákonov (zákon o slobode informácií) v znení neskorších predpisov povinnou </w:t>
      </w:r>
      <w:r w:rsidRPr="00584BAD">
        <w:rPr>
          <w:rFonts w:eastAsia="Times New Roman" w:cs="Calibri"/>
          <w:color w:val="1C2824"/>
          <w:sz w:val="24"/>
          <w:szCs w:val="24"/>
          <w:lang w:eastAsia="en-GB"/>
        </w:rPr>
        <w:lastRenderedPageBreak/>
        <w:t>osobou, a preto je táto zmluva v zmysle § 5a tohto zákona v spojení s § 47a zákona č. 40/1964 Zb. Občiansky zákonník v znení neskorších predpisov povinne zverejňovanou zmluvou.</w:t>
      </w:r>
    </w:p>
    <w:p w14:paraId="44565B88" w14:textId="77777777" w:rsidR="00584BAD" w:rsidRPr="00584BAD" w:rsidRDefault="00584BAD" w:rsidP="00584BAD">
      <w:pPr>
        <w:spacing w:after="0" w:line="240" w:lineRule="auto"/>
        <w:ind w:left="426" w:hanging="426"/>
        <w:contextualSpacing/>
        <w:rPr>
          <w:rFonts w:eastAsia="Times New Roman" w:cs="Calibri"/>
          <w:color w:val="1C2824"/>
          <w:sz w:val="24"/>
          <w:szCs w:val="24"/>
          <w:lang w:eastAsia="en-GB"/>
        </w:rPr>
      </w:pPr>
    </w:p>
    <w:p w14:paraId="40025C27" w14:textId="77777777" w:rsidR="00584BAD" w:rsidRPr="00584BAD" w:rsidRDefault="00584BAD" w:rsidP="00E329D8">
      <w:pPr>
        <w:numPr>
          <w:ilvl w:val="0"/>
          <w:numId w:val="28"/>
        </w:numPr>
        <w:spacing w:after="0" w:line="240" w:lineRule="auto"/>
        <w:ind w:left="426" w:hanging="426"/>
        <w:contextualSpacing/>
        <w:jc w:val="both"/>
        <w:rPr>
          <w:rFonts w:eastAsia="Times New Roman" w:cs="Calibri"/>
          <w:sz w:val="24"/>
          <w:szCs w:val="24"/>
          <w:lang w:eastAsia="sk-SK"/>
        </w:rPr>
      </w:pPr>
      <w:r w:rsidRPr="00584BAD">
        <w:rPr>
          <w:rFonts w:eastAsia="Times New Roman" w:cs="Calibri"/>
          <w:color w:val="1C2824"/>
          <w:sz w:val="24"/>
          <w:szCs w:val="24"/>
          <w:lang w:eastAsia="en-GB"/>
        </w:rPr>
        <w:t xml:space="preserve">Táto zmluva nadobúda platnosť dňom podpisu oboma zmluvnými stranami a účinnosť dňom nasledujúcim po dni zverejnenia v Centrálnom registri zmlúv. </w:t>
      </w:r>
    </w:p>
    <w:p w14:paraId="359625A7" w14:textId="77777777" w:rsidR="00584BAD" w:rsidRPr="00584BAD" w:rsidRDefault="00584BAD" w:rsidP="00584BAD">
      <w:pPr>
        <w:spacing w:after="0" w:line="240" w:lineRule="auto"/>
        <w:ind w:left="426" w:hanging="426"/>
        <w:contextualSpacing/>
        <w:rPr>
          <w:rFonts w:eastAsia="Times New Roman" w:cs="Calibri"/>
          <w:color w:val="1C2824"/>
          <w:sz w:val="24"/>
          <w:szCs w:val="24"/>
          <w:lang w:eastAsia="en-GB"/>
        </w:rPr>
      </w:pPr>
    </w:p>
    <w:p w14:paraId="5C2F3735" w14:textId="77777777" w:rsidR="00584BAD" w:rsidRPr="00584BAD" w:rsidRDefault="00584BAD" w:rsidP="00E329D8">
      <w:pPr>
        <w:numPr>
          <w:ilvl w:val="0"/>
          <w:numId w:val="28"/>
        </w:numPr>
        <w:spacing w:after="0" w:line="240" w:lineRule="auto"/>
        <w:ind w:left="426" w:hanging="426"/>
        <w:contextualSpacing/>
        <w:jc w:val="both"/>
        <w:rPr>
          <w:rFonts w:eastAsia="Times New Roman" w:cs="Calibri"/>
          <w:sz w:val="24"/>
          <w:szCs w:val="24"/>
          <w:lang w:eastAsia="sk-SK"/>
        </w:rPr>
      </w:pPr>
      <w:r w:rsidRPr="00584BAD">
        <w:rPr>
          <w:rFonts w:eastAsia="Times New Roman" w:cs="Calibri"/>
          <w:sz w:val="24"/>
          <w:szCs w:val="24"/>
          <w:lang w:eastAsia="sk-SK"/>
        </w:rPr>
        <w:t>Neoddeliteľnou súčasťou tejto zmluvy sú jej prílohy:</w:t>
      </w:r>
    </w:p>
    <w:p w14:paraId="1A65C74B" w14:textId="3AAAFB60" w:rsidR="00584BAD" w:rsidRPr="00584BAD" w:rsidRDefault="00584BAD" w:rsidP="00E329D8">
      <w:pPr>
        <w:numPr>
          <w:ilvl w:val="0"/>
          <w:numId w:val="33"/>
        </w:numPr>
        <w:spacing w:after="0" w:line="240" w:lineRule="auto"/>
        <w:ind w:left="709" w:hanging="283"/>
        <w:contextualSpacing/>
        <w:jc w:val="both"/>
        <w:rPr>
          <w:rFonts w:eastAsia="Times New Roman" w:cs="Calibri"/>
          <w:sz w:val="24"/>
          <w:szCs w:val="24"/>
          <w:lang w:eastAsia="en-GB"/>
        </w:rPr>
      </w:pPr>
      <w:r w:rsidRPr="00584BAD">
        <w:rPr>
          <w:rFonts w:eastAsia="Times New Roman" w:cs="Calibri"/>
          <w:sz w:val="24"/>
          <w:szCs w:val="24"/>
          <w:lang w:eastAsia="en-GB"/>
        </w:rPr>
        <w:t>Príloha č. 1</w:t>
      </w:r>
      <w:r>
        <w:rPr>
          <w:rFonts w:eastAsia="Times New Roman" w:cs="Calibri"/>
          <w:sz w:val="24"/>
          <w:szCs w:val="24"/>
          <w:lang w:eastAsia="en-GB"/>
        </w:rPr>
        <w:t>a</w:t>
      </w:r>
      <w:r w:rsidRPr="00584BAD">
        <w:rPr>
          <w:rFonts w:eastAsia="Times New Roman" w:cs="Calibri"/>
          <w:sz w:val="24"/>
          <w:szCs w:val="24"/>
          <w:lang w:eastAsia="en-GB"/>
        </w:rPr>
        <w:t xml:space="preserve"> – Zoznam pracovných rolí a kontaktov Prevádzkovateľa základnej služby a Dodávateľa</w:t>
      </w:r>
    </w:p>
    <w:p w14:paraId="4D9B5652" w14:textId="4C7A7767" w:rsidR="00584BAD" w:rsidRPr="00584BAD" w:rsidRDefault="00584BAD" w:rsidP="00E329D8">
      <w:pPr>
        <w:numPr>
          <w:ilvl w:val="0"/>
          <w:numId w:val="33"/>
        </w:numPr>
        <w:spacing w:after="0" w:line="240" w:lineRule="auto"/>
        <w:ind w:left="709" w:hanging="283"/>
        <w:contextualSpacing/>
        <w:jc w:val="both"/>
        <w:rPr>
          <w:rFonts w:eastAsia="Times New Roman" w:cs="Calibri"/>
          <w:sz w:val="24"/>
          <w:szCs w:val="24"/>
          <w:lang w:eastAsia="en-GB"/>
        </w:rPr>
      </w:pPr>
      <w:r w:rsidRPr="00584BAD">
        <w:rPr>
          <w:rFonts w:eastAsia="Times New Roman" w:cs="Calibri"/>
          <w:sz w:val="24"/>
          <w:szCs w:val="24"/>
          <w:lang w:eastAsia="en-GB"/>
        </w:rPr>
        <w:t>Príloha č. 2</w:t>
      </w:r>
      <w:r>
        <w:rPr>
          <w:rFonts w:eastAsia="Times New Roman" w:cs="Calibri"/>
          <w:sz w:val="24"/>
          <w:szCs w:val="24"/>
          <w:lang w:eastAsia="en-GB"/>
        </w:rPr>
        <w:t>a</w:t>
      </w:r>
      <w:r w:rsidRPr="00584BAD">
        <w:rPr>
          <w:rFonts w:eastAsia="Times New Roman" w:cs="Calibri"/>
          <w:sz w:val="24"/>
          <w:szCs w:val="24"/>
          <w:lang w:eastAsia="en-GB"/>
        </w:rPr>
        <w:t xml:space="preserve"> - Bezpečnostné opatrenia v organizácii Prevádzkovateľa základnej služby, ktoré sa vzťahujú na Dodávateľa,</w:t>
      </w:r>
    </w:p>
    <w:p w14:paraId="5B4B6BF8" w14:textId="114388FB" w:rsidR="00584BAD" w:rsidRPr="00584BAD" w:rsidRDefault="00584BAD" w:rsidP="00E329D8">
      <w:pPr>
        <w:numPr>
          <w:ilvl w:val="0"/>
          <w:numId w:val="33"/>
        </w:numPr>
        <w:spacing w:after="0" w:line="240" w:lineRule="auto"/>
        <w:ind w:left="709" w:hanging="283"/>
        <w:contextualSpacing/>
        <w:jc w:val="both"/>
        <w:rPr>
          <w:rFonts w:eastAsia="Times New Roman" w:cs="Calibri"/>
          <w:sz w:val="24"/>
          <w:szCs w:val="24"/>
          <w:lang w:eastAsia="en-GB"/>
        </w:rPr>
      </w:pPr>
      <w:r w:rsidRPr="00584BAD">
        <w:rPr>
          <w:rFonts w:eastAsia="Times New Roman" w:cs="Calibri"/>
          <w:sz w:val="24"/>
          <w:szCs w:val="24"/>
          <w:lang w:eastAsia="en-GB"/>
        </w:rPr>
        <w:t>Príloha č. 3</w:t>
      </w:r>
      <w:r>
        <w:rPr>
          <w:rFonts w:eastAsia="Times New Roman" w:cs="Calibri"/>
          <w:sz w:val="24"/>
          <w:szCs w:val="24"/>
          <w:lang w:eastAsia="en-GB"/>
        </w:rPr>
        <w:t>a</w:t>
      </w:r>
      <w:r w:rsidRPr="00584BAD">
        <w:rPr>
          <w:rFonts w:eastAsia="Times New Roman" w:cs="Calibri"/>
          <w:sz w:val="24"/>
          <w:szCs w:val="24"/>
          <w:lang w:eastAsia="en-GB"/>
        </w:rPr>
        <w:t xml:space="preserve"> – Zoznam subdodávateľov</w:t>
      </w:r>
    </w:p>
    <w:p w14:paraId="7779DD4F" w14:textId="77777777" w:rsidR="00584BAD" w:rsidRPr="00584BAD" w:rsidRDefault="00584BAD" w:rsidP="00584BAD">
      <w:pPr>
        <w:spacing w:after="0" w:line="240" w:lineRule="auto"/>
        <w:ind w:left="426"/>
        <w:contextualSpacing/>
        <w:jc w:val="both"/>
        <w:rPr>
          <w:rFonts w:eastAsia="Times New Roman" w:cs="Calibri"/>
          <w:sz w:val="24"/>
          <w:szCs w:val="24"/>
          <w:lang w:eastAsia="sk-SK"/>
        </w:rPr>
      </w:pPr>
    </w:p>
    <w:p w14:paraId="192C2633" w14:textId="77777777" w:rsidR="00584BAD" w:rsidRPr="00584BAD" w:rsidRDefault="00584BAD" w:rsidP="00E329D8">
      <w:pPr>
        <w:numPr>
          <w:ilvl w:val="0"/>
          <w:numId w:val="28"/>
        </w:numPr>
        <w:spacing w:after="0" w:line="240" w:lineRule="auto"/>
        <w:ind w:left="426" w:hanging="426"/>
        <w:contextualSpacing/>
        <w:jc w:val="both"/>
        <w:rPr>
          <w:rFonts w:eastAsia="Times New Roman" w:cs="Calibri"/>
          <w:sz w:val="24"/>
          <w:szCs w:val="24"/>
          <w:lang w:eastAsia="sk-SK"/>
        </w:rPr>
      </w:pPr>
      <w:r w:rsidRPr="00584BAD">
        <w:rPr>
          <w:rFonts w:eastAsia="Times New Roman" w:cs="Calibri"/>
          <w:color w:val="1C2824"/>
          <w:sz w:val="24"/>
          <w:szCs w:val="24"/>
          <w:lang w:eastAsia="en-GB"/>
        </w:rPr>
        <w:t>Zmluvné strany vyhlasujú, že sú plne spôsobilé na právne úkony, že ich zmluvná voľnosť nie je ničím obmedzená, že túto zmluvu neuzavreli ani v tiesni, ani za nápadne nevýhodných podmienok, že si obsah zmluvy dôkladne prečítali, a že tento im je jasný, zrozumiteľný a vyjadrujúci ich slobodnú, vážnu a spoločnú vôľu a na znak súhlasu ju podpisujú.</w:t>
      </w:r>
    </w:p>
    <w:p w14:paraId="4DC227CD" w14:textId="77777777" w:rsidR="00584BAD" w:rsidRPr="00584BAD" w:rsidRDefault="00584BAD" w:rsidP="00584BAD">
      <w:pPr>
        <w:autoSpaceDE w:val="0"/>
        <w:autoSpaceDN w:val="0"/>
        <w:adjustRightInd w:val="0"/>
        <w:spacing w:after="0" w:line="240" w:lineRule="auto"/>
        <w:ind w:left="284" w:hanging="284"/>
        <w:contextualSpacing/>
        <w:jc w:val="both"/>
        <w:rPr>
          <w:rFonts w:eastAsia="Times New Roman" w:cs="Calibri"/>
          <w:color w:val="1E2525"/>
          <w:sz w:val="24"/>
          <w:szCs w:val="24"/>
          <w:lang w:eastAsia="en-GB"/>
        </w:rPr>
      </w:pPr>
    </w:p>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584BAD" w:rsidRPr="00584BAD" w14:paraId="30D3ED5F" w14:textId="77777777" w:rsidTr="00C87EC5">
        <w:tc>
          <w:tcPr>
            <w:tcW w:w="3020" w:type="dxa"/>
          </w:tcPr>
          <w:p w14:paraId="2C7DC2EF" w14:textId="77777777" w:rsidR="00584BAD" w:rsidRPr="00584BAD" w:rsidRDefault="00584BAD" w:rsidP="00584BAD">
            <w:pPr>
              <w:autoSpaceDE w:val="0"/>
              <w:autoSpaceDN w:val="0"/>
              <w:adjustRightInd w:val="0"/>
              <w:spacing w:after="0" w:line="240" w:lineRule="auto"/>
              <w:jc w:val="both"/>
              <w:rPr>
                <w:rFonts w:eastAsia="HiddenHorzOCR" w:cs="Calibri"/>
                <w:sz w:val="24"/>
                <w:szCs w:val="24"/>
                <w:lang w:eastAsia="en-GB"/>
              </w:rPr>
            </w:pPr>
            <w:r w:rsidRPr="00584BAD">
              <w:rPr>
                <w:rFonts w:eastAsia="HiddenHorzOCR" w:cs="Calibri"/>
                <w:sz w:val="24"/>
                <w:szCs w:val="24"/>
                <w:lang w:eastAsia="en-GB"/>
              </w:rPr>
              <w:t>V </w:t>
            </w:r>
            <w:proofErr w:type="spellStart"/>
            <w:r w:rsidRPr="00584BAD">
              <w:rPr>
                <w:rFonts w:eastAsia="HiddenHorzOCR" w:cs="Calibri"/>
                <w:sz w:val="24"/>
                <w:szCs w:val="24"/>
                <w:lang w:eastAsia="en-GB"/>
              </w:rPr>
              <w:t>Trnave</w:t>
            </w:r>
            <w:proofErr w:type="spellEnd"/>
            <w:r w:rsidRPr="00584BAD">
              <w:rPr>
                <w:rFonts w:eastAsia="HiddenHorzOCR" w:cs="Calibri"/>
                <w:sz w:val="24"/>
                <w:szCs w:val="24"/>
                <w:lang w:eastAsia="en-GB"/>
              </w:rPr>
              <w:t xml:space="preserve"> </w:t>
            </w:r>
            <w:proofErr w:type="spellStart"/>
            <w:r w:rsidRPr="00584BAD">
              <w:rPr>
                <w:rFonts w:eastAsia="HiddenHorzOCR" w:cs="Calibri"/>
                <w:sz w:val="24"/>
                <w:szCs w:val="24"/>
                <w:lang w:eastAsia="en-GB"/>
              </w:rPr>
              <w:t>dňa</w:t>
            </w:r>
            <w:proofErr w:type="spellEnd"/>
            <w:r w:rsidRPr="00584BAD">
              <w:rPr>
                <w:rFonts w:eastAsia="HiddenHorzOCR" w:cs="Calibri"/>
                <w:sz w:val="24"/>
                <w:szCs w:val="24"/>
                <w:lang w:eastAsia="en-GB"/>
              </w:rPr>
              <w:t xml:space="preserve"> __.__.____</w:t>
            </w:r>
          </w:p>
        </w:tc>
        <w:tc>
          <w:tcPr>
            <w:tcW w:w="3020" w:type="dxa"/>
          </w:tcPr>
          <w:p w14:paraId="6FAC0E08" w14:textId="77777777" w:rsidR="00584BAD" w:rsidRPr="00584BAD" w:rsidRDefault="00584BAD" w:rsidP="00584BAD">
            <w:pPr>
              <w:autoSpaceDE w:val="0"/>
              <w:autoSpaceDN w:val="0"/>
              <w:adjustRightInd w:val="0"/>
              <w:spacing w:after="0" w:line="240" w:lineRule="auto"/>
              <w:jc w:val="both"/>
              <w:rPr>
                <w:rFonts w:eastAsia="HiddenHorzOCR" w:cs="Calibri"/>
                <w:sz w:val="24"/>
                <w:szCs w:val="24"/>
                <w:lang w:eastAsia="en-GB"/>
              </w:rPr>
            </w:pPr>
          </w:p>
        </w:tc>
        <w:tc>
          <w:tcPr>
            <w:tcW w:w="3020" w:type="dxa"/>
          </w:tcPr>
          <w:p w14:paraId="36A3467D" w14:textId="77777777" w:rsidR="00584BAD" w:rsidRPr="00584BAD" w:rsidRDefault="00584BAD" w:rsidP="00584BAD">
            <w:pPr>
              <w:autoSpaceDE w:val="0"/>
              <w:autoSpaceDN w:val="0"/>
              <w:adjustRightInd w:val="0"/>
              <w:spacing w:after="0" w:line="240" w:lineRule="auto"/>
              <w:jc w:val="both"/>
              <w:rPr>
                <w:rFonts w:eastAsia="HiddenHorzOCR" w:cs="Calibri"/>
                <w:sz w:val="24"/>
                <w:szCs w:val="24"/>
                <w:lang w:eastAsia="en-GB"/>
              </w:rPr>
            </w:pPr>
            <w:r w:rsidRPr="00584BAD">
              <w:rPr>
                <w:rFonts w:eastAsia="HiddenHorzOCR" w:cs="Calibri"/>
                <w:sz w:val="24"/>
                <w:szCs w:val="24"/>
                <w:lang w:eastAsia="en-GB"/>
              </w:rPr>
              <w:t xml:space="preserve">V                            </w:t>
            </w:r>
            <w:proofErr w:type="spellStart"/>
            <w:r w:rsidRPr="00584BAD">
              <w:rPr>
                <w:rFonts w:eastAsia="HiddenHorzOCR" w:cs="Calibri"/>
                <w:sz w:val="24"/>
                <w:szCs w:val="24"/>
                <w:lang w:eastAsia="en-GB"/>
              </w:rPr>
              <w:t>dňa</w:t>
            </w:r>
            <w:proofErr w:type="spellEnd"/>
            <w:r w:rsidRPr="00584BAD">
              <w:rPr>
                <w:rFonts w:eastAsia="HiddenHorzOCR" w:cs="Calibri"/>
                <w:sz w:val="24"/>
                <w:szCs w:val="24"/>
                <w:lang w:eastAsia="en-GB"/>
              </w:rPr>
              <w:t xml:space="preserve"> __.__.____</w:t>
            </w:r>
          </w:p>
        </w:tc>
      </w:tr>
    </w:tbl>
    <w:p w14:paraId="4D4625AF" w14:textId="77777777" w:rsidR="00584BAD" w:rsidRPr="00584BAD" w:rsidRDefault="00584BAD" w:rsidP="00584BAD">
      <w:pPr>
        <w:autoSpaceDE w:val="0"/>
        <w:autoSpaceDN w:val="0"/>
        <w:adjustRightInd w:val="0"/>
        <w:spacing w:after="0" w:line="240" w:lineRule="auto"/>
        <w:ind w:left="284" w:hanging="284"/>
        <w:contextualSpacing/>
        <w:jc w:val="both"/>
        <w:rPr>
          <w:rFonts w:eastAsia="Times New Roman" w:cs="Calibri"/>
          <w:color w:val="1E2525"/>
          <w:sz w:val="24"/>
          <w:szCs w:val="24"/>
          <w:lang w:eastAsia="en-GB"/>
        </w:rPr>
      </w:pPr>
    </w:p>
    <w:p w14:paraId="1720920E" w14:textId="77777777" w:rsidR="00584BAD" w:rsidRPr="00584BAD" w:rsidRDefault="00584BAD" w:rsidP="00584BAD">
      <w:pPr>
        <w:autoSpaceDE w:val="0"/>
        <w:autoSpaceDN w:val="0"/>
        <w:adjustRightInd w:val="0"/>
        <w:spacing w:after="0" w:line="240" w:lineRule="auto"/>
        <w:ind w:left="284" w:hanging="284"/>
        <w:contextualSpacing/>
        <w:jc w:val="both"/>
        <w:rPr>
          <w:rFonts w:eastAsia="Times New Roman" w:cs="Calibri"/>
          <w:color w:val="1E2525"/>
          <w:sz w:val="24"/>
          <w:szCs w:val="24"/>
          <w:lang w:eastAsia="en-GB"/>
        </w:rPr>
      </w:pPr>
    </w:p>
    <w:p w14:paraId="578FD0A4" w14:textId="77777777" w:rsidR="00584BAD" w:rsidRPr="00584BAD" w:rsidRDefault="00584BAD" w:rsidP="00584BAD">
      <w:pPr>
        <w:autoSpaceDE w:val="0"/>
        <w:autoSpaceDN w:val="0"/>
        <w:adjustRightInd w:val="0"/>
        <w:spacing w:after="0" w:line="240" w:lineRule="auto"/>
        <w:ind w:left="284" w:hanging="284"/>
        <w:contextualSpacing/>
        <w:jc w:val="both"/>
        <w:rPr>
          <w:rFonts w:eastAsia="Times New Roman" w:cs="Calibri"/>
          <w:color w:val="1E2525"/>
          <w:sz w:val="24"/>
          <w:szCs w:val="24"/>
          <w:lang w:eastAsia="en-GB"/>
        </w:rPr>
      </w:pPr>
    </w:p>
    <w:p w14:paraId="43440E34" w14:textId="77777777" w:rsidR="00584BAD" w:rsidRPr="00584BAD" w:rsidRDefault="00584BAD" w:rsidP="00584BAD">
      <w:pPr>
        <w:autoSpaceDE w:val="0"/>
        <w:autoSpaceDN w:val="0"/>
        <w:adjustRightInd w:val="0"/>
        <w:spacing w:after="0" w:line="240" w:lineRule="auto"/>
        <w:ind w:left="284" w:hanging="284"/>
        <w:contextualSpacing/>
        <w:jc w:val="both"/>
        <w:rPr>
          <w:rFonts w:eastAsia="Times New Roman" w:cs="Calibri"/>
          <w:color w:val="1E2525"/>
          <w:sz w:val="24"/>
          <w:szCs w:val="24"/>
          <w:lang w:eastAsia="en-GB"/>
        </w:rPr>
      </w:pPr>
    </w:p>
    <w:p w14:paraId="24E1A693" w14:textId="77777777" w:rsidR="00584BAD" w:rsidRPr="00584BAD" w:rsidRDefault="00584BAD" w:rsidP="00584BAD">
      <w:pPr>
        <w:autoSpaceDE w:val="0"/>
        <w:autoSpaceDN w:val="0"/>
        <w:adjustRightInd w:val="0"/>
        <w:spacing w:after="0" w:line="240" w:lineRule="auto"/>
        <w:ind w:left="284" w:hanging="284"/>
        <w:contextualSpacing/>
        <w:jc w:val="both"/>
        <w:rPr>
          <w:rFonts w:eastAsia="Times New Roman" w:cs="Calibri"/>
          <w:color w:val="1E2525"/>
          <w:sz w:val="24"/>
          <w:szCs w:val="24"/>
          <w:lang w:eastAsia="en-GB"/>
        </w:rPr>
      </w:pPr>
    </w:p>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501"/>
        <w:gridCol w:w="3020"/>
      </w:tblGrid>
      <w:tr w:rsidR="00584BAD" w:rsidRPr="00584BAD" w14:paraId="549CB01B" w14:textId="77777777" w:rsidTr="00C87EC5">
        <w:tc>
          <w:tcPr>
            <w:tcW w:w="3539" w:type="dxa"/>
          </w:tcPr>
          <w:p w14:paraId="7FC02C64" w14:textId="77777777" w:rsidR="00584BAD" w:rsidRPr="00584BAD" w:rsidRDefault="00584BAD" w:rsidP="00584BAD">
            <w:pPr>
              <w:autoSpaceDE w:val="0"/>
              <w:autoSpaceDN w:val="0"/>
              <w:adjustRightInd w:val="0"/>
              <w:spacing w:after="0" w:line="240" w:lineRule="auto"/>
              <w:contextualSpacing/>
              <w:jc w:val="both"/>
              <w:rPr>
                <w:rFonts w:eastAsia="Times New Roman" w:cs="Calibri"/>
                <w:color w:val="1E2525"/>
                <w:sz w:val="24"/>
                <w:szCs w:val="24"/>
                <w:lang w:eastAsia="en-GB"/>
              </w:rPr>
            </w:pPr>
            <w:proofErr w:type="spellStart"/>
            <w:r w:rsidRPr="00584BAD">
              <w:rPr>
                <w:rFonts w:eastAsia="Times New Roman" w:cs="Calibri"/>
                <w:b/>
                <w:color w:val="1E2525"/>
                <w:sz w:val="24"/>
                <w:szCs w:val="24"/>
                <w:lang w:eastAsia="en-GB"/>
              </w:rPr>
              <w:t>Prevádzkovateľ</w:t>
            </w:r>
            <w:proofErr w:type="spellEnd"/>
            <w:r w:rsidRPr="00584BAD">
              <w:rPr>
                <w:rFonts w:eastAsia="Times New Roman" w:cs="Calibri"/>
                <w:b/>
                <w:color w:val="1E2525"/>
                <w:sz w:val="24"/>
                <w:szCs w:val="24"/>
                <w:lang w:eastAsia="en-GB"/>
              </w:rPr>
              <w:t xml:space="preserve"> </w:t>
            </w:r>
            <w:proofErr w:type="spellStart"/>
            <w:r w:rsidRPr="00584BAD">
              <w:rPr>
                <w:rFonts w:eastAsia="Times New Roman" w:cs="Calibri"/>
                <w:b/>
                <w:color w:val="1E2525"/>
                <w:sz w:val="24"/>
                <w:szCs w:val="24"/>
                <w:lang w:eastAsia="en-GB"/>
              </w:rPr>
              <w:t>základnej</w:t>
            </w:r>
            <w:proofErr w:type="spellEnd"/>
            <w:r w:rsidRPr="00584BAD">
              <w:rPr>
                <w:rFonts w:eastAsia="Times New Roman" w:cs="Calibri"/>
                <w:b/>
                <w:color w:val="1E2525"/>
                <w:sz w:val="24"/>
                <w:szCs w:val="24"/>
                <w:lang w:eastAsia="en-GB"/>
              </w:rPr>
              <w:t xml:space="preserve"> </w:t>
            </w:r>
            <w:proofErr w:type="spellStart"/>
            <w:r w:rsidRPr="00584BAD">
              <w:rPr>
                <w:rFonts w:eastAsia="Times New Roman" w:cs="Calibri"/>
                <w:b/>
                <w:color w:val="1E2525"/>
                <w:sz w:val="24"/>
                <w:szCs w:val="24"/>
                <w:lang w:eastAsia="en-GB"/>
              </w:rPr>
              <w:t>služby</w:t>
            </w:r>
            <w:proofErr w:type="spellEnd"/>
            <w:r w:rsidRPr="00584BAD">
              <w:rPr>
                <w:rFonts w:eastAsia="Times New Roman" w:cs="Calibri"/>
                <w:color w:val="1E2525"/>
                <w:sz w:val="24"/>
                <w:szCs w:val="24"/>
                <w:lang w:eastAsia="en-GB"/>
              </w:rPr>
              <w:t>:</w:t>
            </w:r>
          </w:p>
        </w:tc>
        <w:tc>
          <w:tcPr>
            <w:tcW w:w="2501" w:type="dxa"/>
          </w:tcPr>
          <w:p w14:paraId="0A73F41D" w14:textId="77777777" w:rsidR="00584BAD" w:rsidRPr="00584BAD" w:rsidRDefault="00584BAD" w:rsidP="00584BAD">
            <w:pPr>
              <w:autoSpaceDE w:val="0"/>
              <w:autoSpaceDN w:val="0"/>
              <w:adjustRightInd w:val="0"/>
              <w:spacing w:after="0" w:line="240" w:lineRule="auto"/>
              <w:contextualSpacing/>
              <w:jc w:val="both"/>
              <w:rPr>
                <w:rFonts w:eastAsia="Times New Roman" w:cs="Calibri"/>
                <w:color w:val="1E2525"/>
                <w:sz w:val="24"/>
                <w:szCs w:val="24"/>
                <w:lang w:eastAsia="en-GB"/>
              </w:rPr>
            </w:pPr>
          </w:p>
        </w:tc>
        <w:tc>
          <w:tcPr>
            <w:tcW w:w="3020" w:type="dxa"/>
          </w:tcPr>
          <w:p w14:paraId="1D68B2B6" w14:textId="77777777" w:rsidR="00584BAD" w:rsidRPr="00584BAD" w:rsidRDefault="00584BAD" w:rsidP="00584BAD">
            <w:pPr>
              <w:autoSpaceDE w:val="0"/>
              <w:autoSpaceDN w:val="0"/>
              <w:adjustRightInd w:val="0"/>
              <w:spacing w:after="0" w:line="240" w:lineRule="auto"/>
              <w:contextualSpacing/>
              <w:jc w:val="both"/>
              <w:rPr>
                <w:rFonts w:eastAsia="Times New Roman" w:cs="Calibri"/>
                <w:color w:val="1E2525"/>
                <w:sz w:val="24"/>
                <w:szCs w:val="24"/>
                <w:lang w:eastAsia="en-GB"/>
              </w:rPr>
            </w:pPr>
            <w:r w:rsidRPr="00584BAD">
              <w:rPr>
                <w:rFonts w:eastAsia="Times New Roman" w:cs="Calibri"/>
                <w:b/>
                <w:color w:val="1E2525"/>
                <w:sz w:val="24"/>
                <w:szCs w:val="24"/>
                <w:lang w:eastAsia="en-GB"/>
              </w:rPr>
              <w:t xml:space="preserve">                  </w:t>
            </w:r>
            <w:proofErr w:type="spellStart"/>
            <w:r w:rsidRPr="00584BAD">
              <w:rPr>
                <w:rFonts w:eastAsia="Times New Roman" w:cs="Calibri"/>
                <w:b/>
                <w:color w:val="1E2525"/>
                <w:sz w:val="24"/>
                <w:szCs w:val="24"/>
                <w:lang w:eastAsia="en-GB"/>
              </w:rPr>
              <w:t>Dodávateľ</w:t>
            </w:r>
            <w:proofErr w:type="spellEnd"/>
            <w:r w:rsidRPr="00584BAD">
              <w:rPr>
                <w:rFonts w:eastAsia="Times New Roman" w:cs="Calibri"/>
                <w:color w:val="1E2525"/>
                <w:sz w:val="24"/>
                <w:szCs w:val="24"/>
                <w:lang w:eastAsia="en-GB"/>
              </w:rPr>
              <w:t>:</w:t>
            </w:r>
          </w:p>
        </w:tc>
      </w:tr>
    </w:tbl>
    <w:p w14:paraId="1A1CDA4C" w14:textId="77777777" w:rsidR="00584BAD" w:rsidRPr="00584BAD" w:rsidRDefault="00584BAD" w:rsidP="00584BAD">
      <w:pPr>
        <w:autoSpaceDE w:val="0"/>
        <w:autoSpaceDN w:val="0"/>
        <w:adjustRightInd w:val="0"/>
        <w:spacing w:after="0" w:line="240" w:lineRule="auto"/>
        <w:contextualSpacing/>
        <w:jc w:val="both"/>
        <w:rPr>
          <w:rFonts w:eastAsia="Times New Roman" w:cs="Calibri"/>
          <w:color w:val="1E2525"/>
          <w:sz w:val="24"/>
          <w:szCs w:val="24"/>
          <w:lang w:eastAsia="en-GB"/>
        </w:rPr>
      </w:pPr>
    </w:p>
    <w:p w14:paraId="5FEF4AF5" w14:textId="77777777" w:rsidR="00584BAD" w:rsidRPr="00584BAD" w:rsidRDefault="00584BAD" w:rsidP="00584BAD">
      <w:pPr>
        <w:autoSpaceDE w:val="0"/>
        <w:autoSpaceDN w:val="0"/>
        <w:adjustRightInd w:val="0"/>
        <w:spacing w:after="0" w:line="240" w:lineRule="auto"/>
        <w:jc w:val="both"/>
        <w:rPr>
          <w:rFonts w:eastAsia="HiddenHorzOCR" w:cs="Calibri"/>
          <w:sz w:val="24"/>
          <w:szCs w:val="24"/>
          <w:lang w:eastAsia="en-GB"/>
        </w:rPr>
      </w:pPr>
    </w:p>
    <w:p w14:paraId="7A1B7F6D" w14:textId="77777777" w:rsidR="00584BAD" w:rsidRPr="00584BAD" w:rsidRDefault="00584BAD" w:rsidP="00584BAD">
      <w:pPr>
        <w:autoSpaceDE w:val="0"/>
        <w:autoSpaceDN w:val="0"/>
        <w:adjustRightInd w:val="0"/>
        <w:spacing w:after="0" w:line="240" w:lineRule="auto"/>
        <w:jc w:val="both"/>
        <w:rPr>
          <w:rFonts w:eastAsia="HiddenHorzOCR" w:cs="Calibri"/>
          <w:sz w:val="24"/>
          <w:szCs w:val="24"/>
          <w:lang w:eastAsia="en-GB"/>
        </w:rPr>
      </w:pPr>
    </w:p>
    <w:p w14:paraId="0BF4846B" w14:textId="77777777" w:rsidR="00584BAD" w:rsidRPr="00584BAD" w:rsidRDefault="00584BAD" w:rsidP="00584BAD">
      <w:pPr>
        <w:spacing w:after="0" w:line="240" w:lineRule="auto"/>
        <w:rPr>
          <w:rFonts w:ascii="Times New Roman" w:eastAsia="Times New Roman" w:hAnsi="Times New Roman"/>
          <w:sz w:val="24"/>
          <w:szCs w:val="24"/>
          <w:lang w:eastAsia="en-GB"/>
        </w:rPr>
      </w:pPr>
    </w:p>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6"/>
        <w:gridCol w:w="1820"/>
        <w:gridCol w:w="2269"/>
      </w:tblGrid>
      <w:tr w:rsidR="00584BAD" w:rsidRPr="00584BAD" w14:paraId="08628802" w14:textId="77777777" w:rsidTr="00C87EC5">
        <w:tc>
          <w:tcPr>
            <w:tcW w:w="3020" w:type="dxa"/>
            <w:tcBorders>
              <w:top w:val="single" w:sz="4" w:space="0" w:color="auto"/>
            </w:tcBorders>
          </w:tcPr>
          <w:p w14:paraId="3E88AE40" w14:textId="77777777" w:rsidR="00584BAD" w:rsidRPr="00584BAD" w:rsidRDefault="00584BAD" w:rsidP="00584BAD">
            <w:pPr>
              <w:autoSpaceDE w:val="0"/>
              <w:autoSpaceDN w:val="0"/>
              <w:adjustRightInd w:val="0"/>
              <w:spacing w:after="0" w:line="240" w:lineRule="auto"/>
              <w:ind w:left="3969" w:hanging="3969"/>
              <w:rPr>
                <w:rFonts w:eastAsia="HiddenHorzOCR" w:cs="Calibri"/>
                <w:b/>
                <w:sz w:val="24"/>
                <w:szCs w:val="24"/>
                <w:lang w:eastAsia="en-GB"/>
              </w:rPr>
            </w:pPr>
            <w:r w:rsidRPr="00584BAD">
              <w:rPr>
                <w:rFonts w:eastAsia="HiddenHorzOCR" w:cs="Calibri"/>
                <w:b/>
                <w:sz w:val="24"/>
                <w:szCs w:val="24"/>
                <w:lang w:eastAsia="en-GB"/>
              </w:rPr>
              <w:t xml:space="preserve">       </w:t>
            </w:r>
          </w:p>
          <w:p w14:paraId="1C919BA1" w14:textId="77777777" w:rsidR="00584BAD" w:rsidRPr="00584BAD" w:rsidRDefault="00584BAD" w:rsidP="00584BAD">
            <w:pPr>
              <w:autoSpaceDE w:val="0"/>
              <w:autoSpaceDN w:val="0"/>
              <w:adjustRightInd w:val="0"/>
              <w:spacing w:after="0" w:line="240" w:lineRule="auto"/>
              <w:ind w:left="3969" w:hanging="3969"/>
              <w:rPr>
                <w:rFonts w:eastAsia="Times New Roman" w:cs="Calibri"/>
                <w:b/>
                <w:sz w:val="24"/>
                <w:szCs w:val="24"/>
                <w:lang w:eastAsia="en-GB"/>
              </w:rPr>
            </w:pPr>
            <w:r w:rsidRPr="00584BAD">
              <w:rPr>
                <w:rFonts w:eastAsia="HiddenHorzOCR" w:cs="Calibri"/>
                <w:b/>
                <w:sz w:val="24"/>
                <w:szCs w:val="24"/>
                <w:lang w:eastAsia="en-GB"/>
              </w:rPr>
              <w:t xml:space="preserve">                      </w:t>
            </w:r>
            <w:proofErr w:type="spellStart"/>
            <w:r w:rsidRPr="00584BAD">
              <w:rPr>
                <w:rFonts w:eastAsia="Times New Roman" w:cs="Calibri"/>
                <w:b/>
                <w:sz w:val="24"/>
                <w:szCs w:val="24"/>
                <w:lang w:eastAsia="en-GB"/>
              </w:rPr>
              <w:t>Fakultná</w:t>
            </w:r>
            <w:proofErr w:type="spellEnd"/>
            <w:r w:rsidRPr="00584BAD">
              <w:rPr>
                <w:rFonts w:eastAsia="Times New Roman" w:cs="Calibri"/>
                <w:b/>
                <w:sz w:val="24"/>
                <w:szCs w:val="24"/>
                <w:lang w:eastAsia="en-GB"/>
              </w:rPr>
              <w:t xml:space="preserve"> </w:t>
            </w:r>
            <w:proofErr w:type="spellStart"/>
            <w:r w:rsidRPr="00584BAD">
              <w:rPr>
                <w:rFonts w:eastAsia="Times New Roman" w:cs="Calibri"/>
                <w:b/>
                <w:sz w:val="24"/>
                <w:szCs w:val="24"/>
                <w:lang w:eastAsia="en-GB"/>
              </w:rPr>
              <w:t>nemocnica</w:t>
            </w:r>
            <w:proofErr w:type="spellEnd"/>
            <w:r w:rsidRPr="00584BAD">
              <w:rPr>
                <w:rFonts w:eastAsia="Times New Roman" w:cs="Calibri"/>
                <w:b/>
                <w:sz w:val="24"/>
                <w:szCs w:val="24"/>
                <w:lang w:eastAsia="en-GB"/>
              </w:rPr>
              <w:t xml:space="preserve"> </w:t>
            </w:r>
            <w:proofErr w:type="spellStart"/>
            <w:r w:rsidRPr="00584BAD">
              <w:rPr>
                <w:rFonts w:eastAsia="Times New Roman" w:cs="Calibri"/>
                <w:b/>
                <w:sz w:val="24"/>
                <w:szCs w:val="24"/>
                <w:lang w:eastAsia="en-GB"/>
              </w:rPr>
              <w:t>Trnava</w:t>
            </w:r>
            <w:proofErr w:type="spellEnd"/>
          </w:p>
          <w:p w14:paraId="190C22D1" w14:textId="77777777" w:rsidR="00584BAD" w:rsidRPr="00584BAD" w:rsidRDefault="00584BAD" w:rsidP="00584BAD">
            <w:pPr>
              <w:autoSpaceDE w:val="0"/>
              <w:autoSpaceDN w:val="0"/>
              <w:adjustRightInd w:val="0"/>
              <w:spacing w:after="0" w:line="240" w:lineRule="auto"/>
              <w:ind w:left="3969" w:hanging="3969"/>
              <w:jc w:val="center"/>
              <w:rPr>
                <w:rFonts w:eastAsia="HiddenHorzOCR" w:cs="Calibri"/>
                <w:bCs/>
                <w:sz w:val="24"/>
                <w:szCs w:val="24"/>
                <w:lang w:eastAsia="en-GB"/>
              </w:rPr>
            </w:pPr>
            <w:r w:rsidRPr="00584BAD">
              <w:rPr>
                <w:rFonts w:eastAsia="HiddenHorzOCR" w:cs="Calibri"/>
                <w:bCs/>
                <w:sz w:val="24"/>
                <w:szCs w:val="24"/>
                <w:lang w:eastAsia="en-GB"/>
              </w:rPr>
              <w:t>JUDr. Vladislav Šrojta</w:t>
            </w:r>
          </w:p>
          <w:p w14:paraId="01A06FAA" w14:textId="77777777" w:rsidR="00584BAD" w:rsidRPr="00584BAD" w:rsidRDefault="00584BAD" w:rsidP="00584BAD">
            <w:pPr>
              <w:autoSpaceDE w:val="0"/>
              <w:autoSpaceDN w:val="0"/>
              <w:adjustRightInd w:val="0"/>
              <w:spacing w:after="0" w:line="240" w:lineRule="auto"/>
              <w:ind w:left="3969" w:hanging="3969"/>
              <w:jc w:val="center"/>
              <w:rPr>
                <w:rFonts w:eastAsia="Times New Roman" w:cs="Calibri"/>
                <w:bCs/>
                <w:sz w:val="24"/>
                <w:szCs w:val="24"/>
                <w:lang w:eastAsia="en-GB"/>
              </w:rPr>
            </w:pPr>
            <w:proofErr w:type="spellStart"/>
            <w:r w:rsidRPr="00584BAD">
              <w:rPr>
                <w:rFonts w:eastAsia="Times New Roman" w:cs="Calibri"/>
                <w:bCs/>
                <w:sz w:val="24"/>
                <w:szCs w:val="24"/>
                <w:lang w:eastAsia="en-GB"/>
              </w:rPr>
              <w:t>riaditeľ</w:t>
            </w:r>
            <w:proofErr w:type="spellEnd"/>
          </w:p>
          <w:p w14:paraId="02E88808" w14:textId="77777777" w:rsidR="00584BAD" w:rsidRPr="00584BAD" w:rsidRDefault="00584BAD" w:rsidP="00584BAD">
            <w:pPr>
              <w:autoSpaceDE w:val="0"/>
              <w:autoSpaceDN w:val="0"/>
              <w:adjustRightInd w:val="0"/>
              <w:spacing w:after="0" w:line="240" w:lineRule="auto"/>
              <w:rPr>
                <w:rFonts w:eastAsia="HiddenHorzOCR" w:cs="Calibri"/>
                <w:sz w:val="24"/>
                <w:szCs w:val="24"/>
                <w:lang w:eastAsia="en-GB"/>
              </w:rPr>
            </w:pPr>
          </w:p>
        </w:tc>
        <w:tc>
          <w:tcPr>
            <w:tcW w:w="3020" w:type="dxa"/>
          </w:tcPr>
          <w:p w14:paraId="2DB74205" w14:textId="77777777" w:rsidR="00584BAD" w:rsidRPr="00584BAD" w:rsidRDefault="00584BAD" w:rsidP="00584BAD">
            <w:pPr>
              <w:autoSpaceDE w:val="0"/>
              <w:autoSpaceDN w:val="0"/>
              <w:adjustRightInd w:val="0"/>
              <w:spacing w:after="0" w:line="240" w:lineRule="auto"/>
              <w:jc w:val="both"/>
              <w:rPr>
                <w:rFonts w:eastAsia="HiddenHorzOCR" w:cs="Calibri"/>
                <w:sz w:val="24"/>
                <w:szCs w:val="24"/>
                <w:lang w:eastAsia="en-GB"/>
              </w:rPr>
            </w:pPr>
          </w:p>
        </w:tc>
        <w:tc>
          <w:tcPr>
            <w:tcW w:w="3020" w:type="dxa"/>
            <w:tcBorders>
              <w:top w:val="single" w:sz="4" w:space="0" w:color="auto"/>
            </w:tcBorders>
          </w:tcPr>
          <w:p w14:paraId="6A6C981C" w14:textId="77777777" w:rsidR="00584BAD" w:rsidRPr="00584BAD" w:rsidRDefault="00584BAD" w:rsidP="00584BAD">
            <w:pPr>
              <w:autoSpaceDE w:val="0"/>
              <w:autoSpaceDN w:val="0"/>
              <w:adjustRightInd w:val="0"/>
              <w:spacing w:after="0" w:line="240" w:lineRule="auto"/>
              <w:jc w:val="center"/>
              <w:rPr>
                <w:rFonts w:eastAsia="HiddenHorzOCR" w:cs="Calibri"/>
                <w:b/>
                <w:i/>
                <w:sz w:val="24"/>
                <w:szCs w:val="24"/>
                <w:lang w:eastAsia="en-GB"/>
              </w:rPr>
            </w:pPr>
          </w:p>
          <w:p w14:paraId="63145701" w14:textId="77777777" w:rsidR="00584BAD" w:rsidRPr="00584BAD" w:rsidRDefault="00584BAD" w:rsidP="00584BAD">
            <w:pPr>
              <w:autoSpaceDE w:val="0"/>
              <w:autoSpaceDN w:val="0"/>
              <w:adjustRightInd w:val="0"/>
              <w:spacing w:after="0" w:line="240" w:lineRule="auto"/>
              <w:jc w:val="center"/>
              <w:rPr>
                <w:rFonts w:eastAsia="HiddenHorzOCR" w:cs="Calibri"/>
                <w:b/>
                <w:i/>
                <w:sz w:val="24"/>
                <w:szCs w:val="24"/>
                <w:lang w:eastAsia="en-GB"/>
              </w:rPr>
            </w:pPr>
            <w:r w:rsidRPr="00584BAD">
              <w:rPr>
                <w:rFonts w:eastAsia="HiddenHorzOCR" w:cs="Calibri"/>
                <w:b/>
                <w:i/>
                <w:sz w:val="24"/>
                <w:szCs w:val="24"/>
                <w:lang w:eastAsia="en-GB"/>
              </w:rPr>
              <w:t>(</w:t>
            </w:r>
            <w:proofErr w:type="spellStart"/>
            <w:r w:rsidRPr="00584BAD">
              <w:rPr>
                <w:rFonts w:eastAsia="HiddenHorzOCR" w:cs="Calibri"/>
                <w:b/>
                <w:i/>
                <w:sz w:val="24"/>
                <w:szCs w:val="24"/>
                <w:lang w:eastAsia="en-GB"/>
              </w:rPr>
              <w:t>obchodné</w:t>
            </w:r>
            <w:proofErr w:type="spellEnd"/>
            <w:r w:rsidRPr="00584BAD">
              <w:rPr>
                <w:rFonts w:eastAsia="HiddenHorzOCR" w:cs="Calibri"/>
                <w:b/>
                <w:i/>
                <w:sz w:val="24"/>
                <w:szCs w:val="24"/>
                <w:lang w:eastAsia="en-GB"/>
              </w:rPr>
              <w:t xml:space="preserve"> </w:t>
            </w:r>
            <w:proofErr w:type="spellStart"/>
            <w:r w:rsidRPr="00584BAD">
              <w:rPr>
                <w:rFonts w:eastAsia="HiddenHorzOCR" w:cs="Calibri"/>
                <w:b/>
                <w:i/>
                <w:sz w:val="24"/>
                <w:szCs w:val="24"/>
                <w:lang w:eastAsia="en-GB"/>
              </w:rPr>
              <w:t>meno</w:t>
            </w:r>
            <w:proofErr w:type="spellEnd"/>
            <w:r w:rsidRPr="00584BAD">
              <w:rPr>
                <w:rFonts w:eastAsia="HiddenHorzOCR" w:cs="Calibri"/>
                <w:b/>
                <w:i/>
                <w:sz w:val="24"/>
                <w:szCs w:val="24"/>
                <w:lang w:eastAsia="en-GB"/>
              </w:rPr>
              <w:t>)</w:t>
            </w:r>
          </w:p>
          <w:p w14:paraId="1E5AA804" w14:textId="77777777" w:rsidR="00584BAD" w:rsidRPr="00584BAD" w:rsidRDefault="00584BAD" w:rsidP="00584BAD">
            <w:pPr>
              <w:autoSpaceDE w:val="0"/>
              <w:autoSpaceDN w:val="0"/>
              <w:adjustRightInd w:val="0"/>
              <w:spacing w:after="0" w:line="240" w:lineRule="auto"/>
              <w:jc w:val="center"/>
              <w:rPr>
                <w:rFonts w:eastAsia="HiddenHorzOCR" w:cs="Calibri"/>
                <w:i/>
                <w:sz w:val="24"/>
                <w:szCs w:val="24"/>
                <w:lang w:eastAsia="en-GB"/>
              </w:rPr>
            </w:pPr>
            <w:r w:rsidRPr="00584BAD">
              <w:rPr>
                <w:rFonts w:eastAsia="HiddenHorzOCR" w:cs="Calibri"/>
                <w:i/>
                <w:sz w:val="24"/>
                <w:szCs w:val="24"/>
                <w:lang w:eastAsia="en-GB"/>
              </w:rPr>
              <w:t>(</w:t>
            </w:r>
            <w:proofErr w:type="spellStart"/>
            <w:r w:rsidRPr="00584BAD">
              <w:rPr>
                <w:rFonts w:eastAsia="HiddenHorzOCR" w:cs="Calibri"/>
                <w:i/>
                <w:sz w:val="24"/>
                <w:szCs w:val="24"/>
                <w:lang w:eastAsia="en-GB"/>
              </w:rPr>
              <w:t>štatutár</w:t>
            </w:r>
            <w:proofErr w:type="spellEnd"/>
            <w:r w:rsidRPr="00584BAD">
              <w:rPr>
                <w:rFonts w:eastAsia="HiddenHorzOCR" w:cs="Calibri"/>
                <w:i/>
                <w:sz w:val="24"/>
                <w:szCs w:val="24"/>
                <w:lang w:eastAsia="en-GB"/>
              </w:rPr>
              <w:t>)</w:t>
            </w:r>
          </w:p>
          <w:p w14:paraId="16EC7573" w14:textId="77777777" w:rsidR="00584BAD" w:rsidRPr="00584BAD" w:rsidRDefault="00584BAD" w:rsidP="00584BAD">
            <w:pPr>
              <w:autoSpaceDE w:val="0"/>
              <w:autoSpaceDN w:val="0"/>
              <w:adjustRightInd w:val="0"/>
              <w:spacing w:after="0" w:line="240" w:lineRule="auto"/>
              <w:jc w:val="center"/>
              <w:rPr>
                <w:rFonts w:eastAsia="HiddenHorzOCR" w:cs="Calibri"/>
                <w:sz w:val="24"/>
                <w:szCs w:val="24"/>
                <w:lang w:eastAsia="en-GB"/>
              </w:rPr>
            </w:pPr>
            <w:r w:rsidRPr="00584BAD">
              <w:rPr>
                <w:rFonts w:eastAsia="HiddenHorzOCR" w:cs="Calibri"/>
                <w:i/>
                <w:sz w:val="24"/>
                <w:szCs w:val="24"/>
                <w:lang w:eastAsia="en-GB"/>
              </w:rPr>
              <w:t>(</w:t>
            </w:r>
            <w:proofErr w:type="spellStart"/>
            <w:r w:rsidRPr="00584BAD">
              <w:rPr>
                <w:rFonts w:eastAsia="HiddenHorzOCR" w:cs="Calibri"/>
                <w:i/>
                <w:sz w:val="24"/>
                <w:szCs w:val="24"/>
                <w:lang w:eastAsia="en-GB"/>
              </w:rPr>
              <w:t>funkcia</w:t>
            </w:r>
            <w:proofErr w:type="spellEnd"/>
            <w:r w:rsidRPr="00584BAD">
              <w:rPr>
                <w:rFonts w:eastAsia="HiddenHorzOCR" w:cs="Calibri"/>
                <w:i/>
                <w:sz w:val="24"/>
                <w:szCs w:val="24"/>
                <w:lang w:eastAsia="en-GB"/>
              </w:rPr>
              <w:t>)</w:t>
            </w:r>
          </w:p>
        </w:tc>
      </w:tr>
    </w:tbl>
    <w:p w14:paraId="4708764A" w14:textId="77777777" w:rsidR="00584BAD" w:rsidRPr="00584BAD" w:rsidRDefault="00584BAD" w:rsidP="00584BAD">
      <w:pPr>
        <w:autoSpaceDE w:val="0"/>
        <w:autoSpaceDN w:val="0"/>
        <w:adjustRightInd w:val="0"/>
        <w:spacing w:after="0" w:line="240" w:lineRule="auto"/>
        <w:jc w:val="both"/>
        <w:rPr>
          <w:rFonts w:eastAsia="HiddenHorzOCR" w:cs="Calibri"/>
          <w:sz w:val="24"/>
          <w:szCs w:val="24"/>
          <w:lang w:eastAsia="en-GB"/>
        </w:rPr>
      </w:pPr>
    </w:p>
    <w:p w14:paraId="2AAECC40" w14:textId="77777777" w:rsidR="00584BAD" w:rsidRPr="00584BAD" w:rsidRDefault="00584BAD" w:rsidP="00584BAD">
      <w:pPr>
        <w:autoSpaceDE w:val="0"/>
        <w:autoSpaceDN w:val="0"/>
        <w:adjustRightInd w:val="0"/>
        <w:spacing w:after="0" w:line="240" w:lineRule="auto"/>
        <w:jc w:val="both"/>
        <w:rPr>
          <w:rFonts w:eastAsia="HiddenHorzOCR" w:cs="Calibri"/>
          <w:sz w:val="24"/>
          <w:szCs w:val="24"/>
          <w:lang w:eastAsia="en-GB"/>
        </w:rPr>
      </w:pPr>
    </w:p>
    <w:p w14:paraId="0EDE8526" w14:textId="77777777" w:rsidR="00584BAD" w:rsidRPr="00584BAD" w:rsidRDefault="00584BAD" w:rsidP="00584BAD">
      <w:pPr>
        <w:spacing w:after="0" w:line="240" w:lineRule="auto"/>
        <w:rPr>
          <w:rFonts w:eastAsia="Times New Roman" w:cs="Calibri"/>
          <w:sz w:val="24"/>
          <w:szCs w:val="24"/>
          <w:lang w:eastAsia="en-GB"/>
        </w:rPr>
      </w:pPr>
    </w:p>
    <w:p w14:paraId="09A6CABD" w14:textId="77777777" w:rsidR="00584BAD" w:rsidRPr="00584BAD" w:rsidRDefault="00584BAD" w:rsidP="00584BAD">
      <w:pPr>
        <w:spacing w:after="0" w:line="240" w:lineRule="auto"/>
        <w:rPr>
          <w:rFonts w:eastAsia="Times New Roman" w:cs="Calibri"/>
          <w:sz w:val="24"/>
          <w:szCs w:val="24"/>
          <w:lang w:eastAsia="en-GB"/>
        </w:rPr>
      </w:pPr>
    </w:p>
    <w:p w14:paraId="5EBC7685" w14:textId="77777777" w:rsidR="00584BAD" w:rsidRPr="00584BAD" w:rsidRDefault="00584BAD" w:rsidP="00584BAD">
      <w:pPr>
        <w:spacing w:after="0" w:line="240" w:lineRule="auto"/>
        <w:rPr>
          <w:rFonts w:eastAsia="Times New Roman" w:cs="Calibri"/>
          <w:sz w:val="24"/>
          <w:szCs w:val="24"/>
          <w:lang w:eastAsia="en-GB"/>
        </w:rPr>
      </w:pPr>
      <w:r w:rsidRPr="00584BAD">
        <w:rPr>
          <w:rFonts w:eastAsia="Times New Roman" w:cs="Calibri"/>
          <w:sz w:val="24"/>
          <w:szCs w:val="24"/>
          <w:lang w:eastAsia="en-GB"/>
        </w:rPr>
        <w:br w:type="page"/>
      </w:r>
    </w:p>
    <w:p w14:paraId="7F1BBF8D" w14:textId="66EAC180" w:rsidR="00584BAD" w:rsidRPr="00584BAD" w:rsidRDefault="00584BAD" w:rsidP="00584BAD">
      <w:pPr>
        <w:spacing w:after="0" w:line="240" w:lineRule="auto"/>
        <w:jc w:val="both"/>
        <w:rPr>
          <w:rFonts w:eastAsia="Times New Roman" w:cs="Calibri"/>
          <w:sz w:val="24"/>
          <w:szCs w:val="24"/>
          <w:lang w:eastAsia="en-GB"/>
        </w:rPr>
      </w:pPr>
      <w:r w:rsidRPr="00584BAD">
        <w:rPr>
          <w:rFonts w:eastAsia="Times New Roman" w:cs="Calibri"/>
          <w:b/>
          <w:bCs/>
          <w:sz w:val="24"/>
          <w:szCs w:val="24"/>
          <w:lang w:eastAsia="en-GB"/>
        </w:rPr>
        <w:lastRenderedPageBreak/>
        <w:t>Príloha 1</w:t>
      </w:r>
      <w:r>
        <w:rPr>
          <w:rFonts w:eastAsia="Times New Roman" w:cs="Calibri"/>
          <w:b/>
          <w:bCs/>
          <w:sz w:val="24"/>
          <w:szCs w:val="24"/>
          <w:lang w:eastAsia="en-GB"/>
        </w:rPr>
        <w:t>a</w:t>
      </w:r>
      <w:r w:rsidRPr="00584BAD">
        <w:rPr>
          <w:rFonts w:eastAsia="Times New Roman" w:cs="Calibri"/>
          <w:b/>
          <w:bCs/>
          <w:sz w:val="24"/>
          <w:szCs w:val="24"/>
          <w:lang w:eastAsia="en-GB"/>
        </w:rPr>
        <w:t>:</w:t>
      </w:r>
      <w:r w:rsidRPr="00584BAD">
        <w:rPr>
          <w:rFonts w:eastAsia="Times New Roman" w:cs="Calibri"/>
          <w:sz w:val="24"/>
          <w:szCs w:val="24"/>
          <w:lang w:eastAsia="en-GB"/>
        </w:rPr>
        <w:t xml:space="preserve"> Zoznam pracovných rolí a kontaktov prevádzkovateľa základnej služby a dodávateľa </w:t>
      </w:r>
    </w:p>
    <w:p w14:paraId="6690925C" w14:textId="77777777" w:rsidR="00584BAD" w:rsidRPr="00584BAD" w:rsidRDefault="00584BAD" w:rsidP="00584BAD">
      <w:pPr>
        <w:spacing w:after="0" w:line="240" w:lineRule="auto"/>
        <w:rPr>
          <w:rFonts w:eastAsia="Times New Roman" w:cs="Calibri"/>
          <w:sz w:val="24"/>
          <w:szCs w:val="24"/>
          <w:lang w:eastAsia="en-GB"/>
        </w:rPr>
      </w:pPr>
    </w:p>
    <w:p w14:paraId="534BC34A" w14:textId="77777777" w:rsidR="00584BAD" w:rsidRPr="00584BAD" w:rsidRDefault="00584BAD" w:rsidP="00584BAD">
      <w:pPr>
        <w:spacing w:after="0" w:line="240" w:lineRule="auto"/>
        <w:rPr>
          <w:rFonts w:eastAsia="Times New Roman" w:cs="Calibri"/>
          <w:sz w:val="24"/>
          <w:szCs w:val="24"/>
          <w:lang w:eastAsia="en-GB"/>
        </w:rPr>
      </w:pPr>
      <w:r w:rsidRPr="00584BAD">
        <w:rPr>
          <w:rFonts w:eastAsia="Times New Roman" w:cs="Calibri"/>
          <w:sz w:val="24"/>
          <w:szCs w:val="24"/>
          <w:lang w:eastAsia="en-GB"/>
        </w:rPr>
        <w:t>Prevádzkovateľ základnej služby:</w:t>
      </w:r>
    </w:p>
    <w:p w14:paraId="1C8FCEFE" w14:textId="77777777" w:rsidR="00584BAD" w:rsidRPr="00584BAD" w:rsidRDefault="00584BAD" w:rsidP="00584BAD">
      <w:pPr>
        <w:spacing w:after="0" w:line="240" w:lineRule="auto"/>
        <w:rPr>
          <w:rFonts w:eastAsia="Times New Roman" w:cs="Calibri"/>
          <w:sz w:val="24"/>
          <w:szCs w:val="24"/>
          <w:lang w:eastAsia="en-GB"/>
        </w:rPr>
      </w:pPr>
    </w:p>
    <w:tbl>
      <w:tblPr>
        <w:tblStyle w:val="Mriekatabuky1"/>
        <w:tblW w:w="0" w:type="auto"/>
        <w:tblLook w:val="04A0" w:firstRow="1" w:lastRow="0" w:firstColumn="1" w:lastColumn="0" w:noHBand="0" w:noVBand="1"/>
      </w:tblPr>
      <w:tblGrid>
        <w:gridCol w:w="1736"/>
        <w:gridCol w:w="1461"/>
        <w:gridCol w:w="1954"/>
        <w:gridCol w:w="1774"/>
        <w:gridCol w:w="2135"/>
      </w:tblGrid>
      <w:tr w:rsidR="00584BAD" w:rsidRPr="00584BAD" w14:paraId="1A1DA85F" w14:textId="77777777" w:rsidTr="00C87EC5">
        <w:tc>
          <w:tcPr>
            <w:tcW w:w="1736" w:type="dxa"/>
          </w:tcPr>
          <w:p w14:paraId="5404A955" w14:textId="77777777" w:rsidR="00584BAD" w:rsidRPr="00584BAD" w:rsidRDefault="00584BAD" w:rsidP="00584BAD">
            <w:pPr>
              <w:spacing w:after="0" w:line="240" w:lineRule="auto"/>
              <w:rPr>
                <w:rFonts w:eastAsia="Times New Roman" w:cs="Calibri"/>
                <w:b/>
                <w:bCs/>
                <w:sz w:val="24"/>
                <w:szCs w:val="24"/>
                <w:lang w:eastAsia="en-GB"/>
              </w:rPr>
            </w:pPr>
            <w:proofErr w:type="spellStart"/>
            <w:r w:rsidRPr="00584BAD">
              <w:rPr>
                <w:rFonts w:eastAsia="Times New Roman" w:cs="Calibri"/>
                <w:b/>
                <w:bCs/>
                <w:sz w:val="24"/>
                <w:szCs w:val="24"/>
                <w:lang w:eastAsia="en-GB"/>
              </w:rPr>
              <w:t>Meno</w:t>
            </w:r>
            <w:proofErr w:type="spellEnd"/>
            <w:r w:rsidRPr="00584BAD">
              <w:rPr>
                <w:rFonts w:eastAsia="Times New Roman" w:cs="Calibri"/>
                <w:b/>
                <w:bCs/>
                <w:sz w:val="24"/>
                <w:szCs w:val="24"/>
                <w:lang w:eastAsia="en-GB"/>
              </w:rPr>
              <w:t xml:space="preserve"> a </w:t>
            </w:r>
            <w:proofErr w:type="spellStart"/>
            <w:r w:rsidRPr="00584BAD">
              <w:rPr>
                <w:rFonts w:eastAsia="Times New Roman" w:cs="Calibri"/>
                <w:b/>
                <w:bCs/>
                <w:sz w:val="24"/>
                <w:szCs w:val="24"/>
                <w:lang w:eastAsia="en-GB"/>
              </w:rPr>
              <w:t>priezvisko</w:t>
            </w:r>
            <w:proofErr w:type="spellEnd"/>
          </w:p>
        </w:tc>
        <w:tc>
          <w:tcPr>
            <w:tcW w:w="1461" w:type="dxa"/>
          </w:tcPr>
          <w:p w14:paraId="51E11185" w14:textId="77777777" w:rsidR="00584BAD" w:rsidRPr="00584BAD" w:rsidRDefault="00584BAD" w:rsidP="00584BAD">
            <w:pPr>
              <w:spacing w:after="0" w:line="240" w:lineRule="auto"/>
              <w:rPr>
                <w:rFonts w:eastAsia="Times New Roman" w:cs="Calibri"/>
                <w:b/>
                <w:bCs/>
                <w:sz w:val="24"/>
                <w:szCs w:val="24"/>
                <w:lang w:eastAsia="en-GB"/>
              </w:rPr>
            </w:pPr>
            <w:proofErr w:type="spellStart"/>
            <w:r w:rsidRPr="00584BAD">
              <w:rPr>
                <w:rFonts w:eastAsia="Times New Roman" w:cs="Calibri"/>
                <w:b/>
                <w:bCs/>
                <w:sz w:val="24"/>
                <w:szCs w:val="24"/>
                <w:lang w:eastAsia="en-GB"/>
              </w:rPr>
              <w:t>Rola</w:t>
            </w:r>
            <w:proofErr w:type="spellEnd"/>
          </w:p>
        </w:tc>
        <w:tc>
          <w:tcPr>
            <w:tcW w:w="1954" w:type="dxa"/>
          </w:tcPr>
          <w:p w14:paraId="426A0DE2" w14:textId="77777777" w:rsidR="00584BAD" w:rsidRPr="00584BAD" w:rsidRDefault="00584BAD" w:rsidP="00584BAD">
            <w:pPr>
              <w:spacing w:after="0" w:line="240" w:lineRule="auto"/>
              <w:rPr>
                <w:rFonts w:eastAsia="Times New Roman" w:cs="Calibri"/>
                <w:b/>
                <w:bCs/>
                <w:sz w:val="24"/>
                <w:szCs w:val="24"/>
                <w:lang w:eastAsia="en-GB"/>
              </w:rPr>
            </w:pPr>
            <w:proofErr w:type="spellStart"/>
            <w:r w:rsidRPr="00584BAD">
              <w:rPr>
                <w:rFonts w:eastAsia="Times New Roman" w:cs="Calibri"/>
                <w:b/>
                <w:bCs/>
                <w:sz w:val="24"/>
                <w:szCs w:val="24"/>
                <w:lang w:eastAsia="en-GB"/>
              </w:rPr>
              <w:t>Proces</w:t>
            </w:r>
            <w:proofErr w:type="spellEnd"/>
            <w:r w:rsidRPr="00584BAD">
              <w:rPr>
                <w:rFonts w:eastAsia="Times New Roman" w:cs="Calibri"/>
                <w:b/>
                <w:bCs/>
                <w:sz w:val="24"/>
                <w:szCs w:val="24"/>
                <w:lang w:eastAsia="en-GB"/>
              </w:rPr>
              <w:t xml:space="preserve"> </w:t>
            </w:r>
            <w:proofErr w:type="spellStart"/>
            <w:r w:rsidRPr="00584BAD">
              <w:rPr>
                <w:rFonts w:eastAsia="Times New Roman" w:cs="Calibri"/>
                <w:b/>
                <w:bCs/>
                <w:sz w:val="24"/>
                <w:szCs w:val="24"/>
                <w:lang w:eastAsia="en-GB"/>
              </w:rPr>
              <w:t>súvisiaci</w:t>
            </w:r>
            <w:proofErr w:type="spellEnd"/>
            <w:r w:rsidRPr="00584BAD">
              <w:rPr>
                <w:rFonts w:eastAsia="Times New Roman" w:cs="Calibri"/>
                <w:b/>
                <w:bCs/>
                <w:sz w:val="24"/>
                <w:szCs w:val="24"/>
                <w:lang w:eastAsia="en-GB"/>
              </w:rPr>
              <w:t xml:space="preserve"> s </w:t>
            </w:r>
            <w:proofErr w:type="spellStart"/>
            <w:r w:rsidRPr="00584BAD">
              <w:rPr>
                <w:rFonts w:eastAsia="Times New Roman" w:cs="Calibri"/>
                <w:b/>
                <w:bCs/>
                <w:sz w:val="24"/>
                <w:szCs w:val="24"/>
                <w:lang w:eastAsia="en-GB"/>
              </w:rPr>
              <w:t>prevádzkou</w:t>
            </w:r>
            <w:proofErr w:type="spellEnd"/>
            <w:r w:rsidRPr="00584BAD">
              <w:rPr>
                <w:rFonts w:eastAsia="Times New Roman" w:cs="Calibri"/>
                <w:b/>
                <w:bCs/>
                <w:sz w:val="24"/>
                <w:szCs w:val="24"/>
                <w:lang w:eastAsia="en-GB"/>
              </w:rPr>
              <w:t xml:space="preserve"> ZS</w:t>
            </w:r>
          </w:p>
        </w:tc>
        <w:tc>
          <w:tcPr>
            <w:tcW w:w="1774" w:type="dxa"/>
          </w:tcPr>
          <w:p w14:paraId="79A36686" w14:textId="77777777" w:rsidR="00584BAD" w:rsidRPr="00584BAD" w:rsidRDefault="00584BAD" w:rsidP="00584BAD">
            <w:pPr>
              <w:spacing w:after="0" w:line="240" w:lineRule="auto"/>
              <w:rPr>
                <w:rFonts w:eastAsia="Times New Roman" w:cs="Calibri"/>
                <w:b/>
                <w:bCs/>
                <w:sz w:val="24"/>
                <w:szCs w:val="24"/>
                <w:lang w:eastAsia="en-GB"/>
              </w:rPr>
            </w:pPr>
            <w:proofErr w:type="spellStart"/>
            <w:r w:rsidRPr="00584BAD">
              <w:rPr>
                <w:rFonts w:eastAsia="Times New Roman" w:cs="Calibri"/>
                <w:b/>
                <w:bCs/>
                <w:sz w:val="24"/>
                <w:szCs w:val="24"/>
                <w:lang w:eastAsia="en-GB"/>
              </w:rPr>
              <w:t>Telefónny</w:t>
            </w:r>
            <w:proofErr w:type="spellEnd"/>
            <w:r w:rsidRPr="00584BAD">
              <w:rPr>
                <w:rFonts w:eastAsia="Times New Roman" w:cs="Calibri"/>
                <w:b/>
                <w:bCs/>
                <w:sz w:val="24"/>
                <w:szCs w:val="24"/>
                <w:lang w:eastAsia="en-GB"/>
              </w:rPr>
              <w:t xml:space="preserve"> </w:t>
            </w:r>
            <w:proofErr w:type="spellStart"/>
            <w:r w:rsidRPr="00584BAD">
              <w:rPr>
                <w:rFonts w:eastAsia="Times New Roman" w:cs="Calibri"/>
                <w:b/>
                <w:bCs/>
                <w:sz w:val="24"/>
                <w:szCs w:val="24"/>
                <w:lang w:eastAsia="en-GB"/>
              </w:rPr>
              <w:t>kontakt</w:t>
            </w:r>
            <w:proofErr w:type="spellEnd"/>
            <w:r w:rsidRPr="00584BAD">
              <w:rPr>
                <w:rFonts w:eastAsia="Times New Roman" w:cs="Calibri"/>
                <w:b/>
                <w:bCs/>
                <w:sz w:val="24"/>
                <w:szCs w:val="24"/>
                <w:lang w:eastAsia="en-GB"/>
              </w:rPr>
              <w:t xml:space="preserve"> </w:t>
            </w:r>
          </w:p>
        </w:tc>
        <w:tc>
          <w:tcPr>
            <w:tcW w:w="2135" w:type="dxa"/>
          </w:tcPr>
          <w:p w14:paraId="0CA11134" w14:textId="77777777" w:rsidR="00584BAD" w:rsidRPr="00584BAD" w:rsidRDefault="00584BAD" w:rsidP="00584BAD">
            <w:pPr>
              <w:spacing w:after="0" w:line="240" w:lineRule="auto"/>
              <w:rPr>
                <w:rFonts w:eastAsia="Times New Roman" w:cs="Calibri"/>
                <w:b/>
                <w:bCs/>
                <w:sz w:val="24"/>
                <w:szCs w:val="24"/>
                <w:lang w:eastAsia="en-GB"/>
              </w:rPr>
            </w:pPr>
            <w:r w:rsidRPr="00584BAD">
              <w:rPr>
                <w:rFonts w:eastAsia="Times New Roman" w:cs="Calibri"/>
                <w:b/>
                <w:bCs/>
                <w:sz w:val="24"/>
                <w:szCs w:val="24"/>
                <w:lang w:eastAsia="en-GB"/>
              </w:rPr>
              <w:t>Email</w:t>
            </w:r>
          </w:p>
        </w:tc>
      </w:tr>
      <w:tr w:rsidR="00584BAD" w:rsidRPr="00584BAD" w14:paraId="0BD96E74" w14:textId="77777777" w:rsidTr="00C87EC5">
        <w:tc>
          <w:tcPr>
            <w:tcW w:w="1736" w:type="dxa"/>
          </w:tcPr>
          <w:p w14:paraId="7ED10BFD" w14:textId="0EB49B88" w:rsidR="00584BAD" w:rsidRPr="00584BAD" w:rsidRDefault="00584BAD" w:rsidP="00584BAD">
            <w:pPr>
              <w:spacing w:after="0" w:line="240" w:lineRule="auto"/>
              <w:rPr>
                <w:rFonts w:eastAsia="Times New Roman" w:cs="Calibri"/>
                <w:sz w:val="20"/>
                <w:szCs w:val="20"/>
                <w:lang w:eastAsia="en-GB"/>
              </w:rPr>
            </w:pPr>
          </w:p>
        </w:tc>
        <w:tc>
          <w:tcPr>
            <w:tcW w:w="1461" w:type="dxa"/>
          </w:tcPr>
          <w:p w14:paraId="34C5F40E" w14:textId="0B5D2081" w:rsidR="00584BAD" w:rsidRPr="00584BAD" w:rsidRDefault="00584BAD" w:rsidP="00584BAD">
            <w:pPr>
              <w:spacing w:after="0" w:line="240" w:lineRule="auto"/>
              <w:rPr>
                <w:rFonts w:eastAsia="Times New Roman" w:cs="Calibri"/>
                <w:sz w:val="20"/>
                <w:szCs w:val="20"/>
                <w:lang w:eastAsia="en-GB"/>
              </w:rPr>
            </w:pPr>
          </w:p>
        </w:tc>
        <w:tc>
          <w:tcPr>
            <w:tcW w:w="1954" w:type="dxa"/>
          </w:tcPr>
          <w:p w14:paraId="29307C67" w14:textId="2B342ADD" w:rsidR="00584BAD" w:rsidRPr="00584BAD" w:rsidRDefault="00584BAD" w:rsidP="00584BAD">
            <w:pPr>
              <w:spacing w:after="0" w:line="240" w:lineRule="auto"/>
              <w:rPr>
                <w:rFonts w:eastAsia="Times New Roman" w:cs="Calibri"/>
                <w:sz w:val="20"/>
                <w:szCs w:val="20"/>
                <w:lang w:eastAsia="en-GB"/>
              </w:rPr>
            </w:pPr>
          </w:p>
        </w:tc>
        <w:tc>
          <w:tcPr>
            <w:tcW w:w="1774" w:type="dxa"/>
          </w:tcPr>
          <w:p w14:paraId="4421418D" w14:textId="77777777" w:rsidR="00584BAD" w:rsidRPr="00584BAD" w:rsidRDefault="00584BAD" w:rsidP="00584BAD">
            <w:pPr>
              <w:spacing w:after="0" w:line="240" w:lineRule="auto"/>
              <w:rPr>
                <w:rFonts w:eastAsia="Times New Roman" w:cs="Calibri"/>
                <w:sz w:val="20"/>
                <w:szCs w:val="20"/>
                <w:lang w:eastAsia="en-GB"/>
              </w:rPr>
            </w:pPr>
          </w:p>
        </w:tc>
        <w:tc>
          <w:tcPr>
            <w:tcW w:w="2135" w:type="dxa"/>
          </w:tcPr>
          <w:p w14:paraId="4ADC98A9" w14:textId="0DAC6F3D" w:rsidR="00584BAD" w:rsidRPr="00584BAD" w:rsidRDefault="00584BAD" w:rsidP="00584BAD">
            <w:pPr>
              <w:spacing w:after="0" w:line="240" w:lineRule="auto"/>
              <w:rPr>
                <w:rFonts w:eastAsia="Times New Roman" w:cs="Calibri"/>
                <w:sz w:val="20"/>
                <w:szCs w:val="20"/>
                <w:lang w:eastAsia="en-GB"/>
              </w:rPr>
            </w:pPr>
          </w:p>
        </w:tc>
      </w:tr>
      <w:tr w:rsidR="00584BAD" w:rsidRPr="00584BAD" w14:paraId="0172FE1B" w14:textId="77777777" w:rsidTr="00C87EC5">
        <w:tc>
          <w:tcPr>
            <w:tcW w:w="1736" w:type="dxa"/>
          </w:tcPr>
          <w:p w14:paraId="2F6F1090" w14:textId="4C0F008C" w:rsidR="00584BAD" w:rsidRPr="00584BAD" w:rsidRDefault="00584BAD" w:rsidP="00584BAD">
            <w:pPr>
              <w:spacing w:after="0" w:line="240" w:lineRule="auto"/>
              <w:rPr>
                <w:rFonts w:eastAsia="Times New Roman" w:cs="Calibri"/>
                <w:sz w:val="20"/>
                <w:szCs w:val="20"/>
                <w:lang w:eastAsia="en-GB"/>
              </w:rPr>
            </w:pPr>
          </w:p>
        </w:tc>
        <w:tc>
          <w:tcPr>
            <w:tcW w:w="1461" w:type="dxa"/>
          </w:tcPr>
          <w:p w14:paraId="52DB3589" w14:textId="427CE2A1" w:rsidR="00584BAD" w:rsidRPr="00584BAD" w:rsidRDefault="00584BAD" w:rsidP="00584BAD">
            <w:pPr>
              <w:spacing w:after="0" w:line="240" w:lineRule="auto"/>
              <w:rPr>
                <w:rFonts w:eastAsia="Times New Roman" w:cs="Calibri"/>
                <w:sz w:val="20"/>
                <w:szCs w:val="20"/>
                <w:lang w:eastAsia="en-GB"/>
              </w:rPr>
            </w:pPr>
          </w:p>
        </w:tc>
        <w:tc>
          <w:tcPr>
            <w:tcW w:w="1954" w:type="dxa"/>
          </w:tcPr>
          <w:p w14:paraId="3EA19EB6" w14:textId="62F3EAA0" w:rsidR="00584BAD" w:rsidRPr="00584BAD" w:rsidRDefault="00584BAD" w:rsidP="00584BAD">
            <w:pPr>
              <w:spacing w:after="0" w:line="240" w:lineRule="auto"/>
              <w:rPr>
                <w:rFonts w:eastAsia="Times New Roman" w:cs="Calibri"/>
                <w:sz w:val="20"/>
                <w:szCs w:val="20"/>
                <w:lang w:eastAsia="en-GB"/>
              </w:rPr>
            </w:pPr>
          </w:p>
        </w:tc>
        <w:tc>
          <w:tcPr>
            <w:tcW w:w="1774" w:type="dxa"/>
          </w:tcPr>
          <w:p w14:paraId="59529311" w14:textId="64D538E1" w:rsidR="00584BAD" w:rsidRPr="00584BAD" w:rsidRDefault="00584BAD" w:rsidP="00584BAD">
            <w:pPr>
              <w:spacing w:after="0" w:line="240" w:lineRule="auto"/>
              <w:rPr>
                <w:rFonts w:eastAsia="Times New Roman" w:cs="Calibri"/>
                <w:sz w:val="20"/>
                <w:szCs w:val="20"/>
                <w:lang w:eastAsia="en-GB"/>
              </w:rPr>
            </w:pPr>
          </w:p>
        </w:tc>
        <w:tc>
          <w:tcPr>
            <w:tcW w:w="2135" w:type="dxa"/>
          </w:tcPr>
          <w:p w14:paraId="4FE0E30B" w14:textId="41BF5964" w:rsidR="00584BAD" w:rsidRPr="00584BAD" w:rsidRDefault="00584BAD" w:rsidP="00584BAD">
            <w:pPr>
              <w:spacing w:after="0" w:line="240" w:lineRule="auto"/>
              <w:rPr>
                <w:rFonts w:eastAsia="Times New Roman" w:cs="Calibri"/>
                <w:sz w:val="20"/>
                <w:szCs w:val="20"/>
                <w:lang w:eastAsia="en-GB"/>
              </w:rPr>
            </w:pPr>
          </w:p>
        </w:tc>
      </w:tr>
      <w:tr w:rsidR="00584BAD" w:rsidRPr="00584BAD" w14:paraId="00518817" w14:textId="77777777" w:rsidTr="00C87EC5">
        <w:tc>
          <w:tcPr>
            <w:tcW w:w="1736" w:type="dxa"/>
          </w:tcPr>
          <w:p w14:paraId="338B14DF" w14:textId="4428E15C" w:rsidR="00584BAD" w:rsidRPr="00584BAD" w:rsidRDefault="00584BAD" w:rsidP="00584BAD">
            <w:pPr>
              <w:spacing w:after="0" w:line="240" w:lineRule="auto"/>
              <w:rPr>
                <w:rFonts w:eastAsia="Times New Roman" w:cs="Calibri"/>
                <w:sz w:val="20"/>
                <w:szCs w:val="20"/>
                <w:lang w:eastAsia="en-GB"/>
              </w:rPr>
            </w:pPr>
          </w:p>
        </w:tc>
        <w:tc>
          <w:tcPr>
            <w:tcW w:w="1461" w:type="dxa"/>
          </w:tcPr>
          <w:p w14:paraId="79AC784A" w14:textId="087679BC" w:rsidR="00584BAD" w:rsidRPr="00584BAD" w:rsidRDefault="00584BAD" w:rsidP="00584BAD">
            <w:pPr>
              <w:spacing w:after="0" w:line="240" w:lineRule="auto"/>
              <w:rPr>
                <w:rFonts w:eastAsia="Times New Roman" w:cs="Calibri"/>
                <w:sz w:val="20"/>
                <w:szCs w:val="20"/>
                <w:lang w:eastAsia="en-GB"/>
              </w:rPr>
            </w:pPr>
          </w:p>
        </w:tc>
        <w:tc>
          <w:tcPr>
            <w:tcW w:w="1954" w:type="dxa"/>
          </w:tcPr>
          <w:p w14:paraId="688FACF3" w14:textId="64E38BC9" w:rsidR="00584BAD" w:rsidRPr="00584BAD" w:rsidRDefault="00584BAD" w:rsidP="00584BAD">
            <w:pPr>
              <w:spacing w:after="0" w:line="240" w:lineRule="auto"/>
              <w:rPr>
                <w:rFonts w:eastAsia="Times New Roman" w:cs="Calibri"/>
                <w:sz w:val="20"/>
                <w:szCs w:val="20"/>
                <w:lang w:eastAsia="en-GB"/>
              </w:rPr>
            </w:pPr>
          </w:p>
        </w:tc>
        <w:tc>
          <w:tcPr>
            <w:tcW w:w="1774" w:type="dxa"/>
          </w:tcPr>
          <w:p w14:paraId="6AEAC476" w14:textId="45BC53B1" w:rsidR="00584BAD" w:rsidRPr="00584BAD" w:rsidRDefault="00584BAD" w:rsidP="00584BAD">
            <w:pPr>
              <w:spacing w:after="0" w:line="240" w:lineRule="auto"/>
              <w:rPr>
                <w:rFonts w:eastAsia="Times New Roman" w:cs="Calibri"/>
                <w:sz w:val="20"/>
                <w:szCs w:val="20"/>
                <w:lang w:eastAsia="en-GB"/>
              </w:rPr>
            </w:pPr>
          </w:p>
        </w:tc>
        <w:tc>
          <w:tcPr>
            <w:tcW w:w="2135" w:type="dxa"/>
          </w:tcPr>
          <w:p w14:paraId="4B7FC912" w14:textId="7694CE54" w:rsidR="00584BAD" w:rsidRPr="00584BAD" w:rsidRDefault="00584BAD" w:rsidP="00584BAD">
            <w:pPr>
              <w:spacing w:after="0" w:line="240" w:lineRule="auto"/>
              <w:rPr>
                <w:rFonts w:eastAsia="Times New Roman" w:cs="Calibri"/>
                <w:sz w:val="20"/>
                <w:szCs w:val="20"/>
                <w:lang w:eastAsia="en-GB"/>
              </w:rPr>
            </w:pPr>
          </w:p>
        </w:tc>
      </w:tr>
      <w:tr w:rsidR="00584BAD" w:rsidRPr="00584BAD" w14:paraId="287D1EA6" w14:textId="77777777" w:rsidTr="00C87EC5">
        <w:tc>
          <w:tcPr>
            <w:tcW w:w="1736" w:type="dxa"/>
          </w:tcPr>
          <w:p w14:paraId="52DE97F2" w14:textId="49638A5A" w:rsidR="00584BAD" w:rsidRPr="00584BAD" w:rsidRDefault="00584BAD" w:rsidP="00584BAD">
            <w:pPr>
              <w:spacing w:after="0" w:line="240" w:lineRule="auto"/>
              <w:rPr>
                <w:rFonts w:eastAsia="Times New Roman" w:cs="Calibri"/>
                <w:sz w:val="20"/>
                <w:szCs w:val="20"/>
                <w:lang w:eastAsia="en-GB"/>
              </w:rPr>
            </w:pPr>
          </w:p>
        </w:tc>
        <w:tc>
          <w:tcPr>
            <w:tcW w:w="1461" w:type="dxa"/>
          </w:tcPr>
          <w:p w14:paraId="40780498" w14:textId="1895E449" w:rsidR="00584BAD" w:rsidRPr="00584BAD" w:rsidRDefault="00584BAD" w:rsidP="00584BAD">
            <w:pPr>
              <w:spacing w:after="0" w:line="240" w:lineRule="auto"/>
              <w:rPr>
                <w:rFonts w:eastAsia="Times New Roman" w:cs="Calibri"/>
                <w:sz w:val="20"/>
                <w:szCs w:val="20"/>
                <w:lang w:eastAsia="en-GB"/>
              </w:rPr>
            </w:pPr>
          </w:p>
        </w:tc>
        <w:tc>
          <w:tcPr>
            <w:tcW w:w="1954" w:type="dxa"/>
          </w:tcPr>
          <w:p w14:paraId="57550FBD" w14:textId="627AB59B" w:rsidR="00584BAD" w:rsidRPr="00584BAD" w:rsidRDefault="00584BAD" w:rsidP="00584BAD">
            <w:pPr>
              <w:spacing w:after="0" w:line="240" w:lineRule="auto"/>
              <w:rPr>
                <w:rFonts w:eastAsia="Times New Roman" w:cs="Calibri"/>
                <w:sz w:val="20"/>
                <w:szCs w:val="20"/>
                <w:lang w:eastAsia="en-GB"/>
              </w:rPr>
            </w:pPr>
          </w:p>
        </w:tc>
        <w:tc>
          <w:tcPr>
            <w:tcW w:w="1774" w:type="dxa"/>
          </w:tcPr>
          <w:p w14:paraId="75499B4D" w14:textId="7AE947F7" w:rsidR="00584BAD" w:rsidRPr="00584BAD" w:rsidRDefault="00584BAD" w:rsidP="00584BAD">
            <w:pPr>
              <w:spacing w:after="0" w:line="240" w:lineRule="auto"/>
              <w:rPr>
                <w:rFonts w:eastAsia="Times New Roman" w:cs="Calibri"/>
                <w:sz w:val="20"/>
                <w:szCs w:val="20"/>
                <w:lang w:eastAsia="en-GB"/>
              </w:rPr>
            </w:pPr>
          </w:p>
        </w:tc>
        <w:tc>
          <w:tcPr>
            <w:tcW w:w="2135" w:type="dxa"/>
          </w:tcPr>
          <w:p w14:paraId="23D7CA6B" w14:textId="6F5A6BDF" w:rsidR="00584BAD" w:rsidRPr="00584BAD" w:rsidRDefault="00584BAD" w:rsidP="00584BAD">
            <w:pPr>
              <w:spacing w:after="0" w:line="240" w:lineRule="auto"/>
              <w:rPr>
                <w:rFonts w:eastAsia="Times New Roman" w:cs="Calibri"/>
                <w:sz w:val="20"/>
                <w:szCs w:val="20"/>
                <w:lang w:eastAsia="en-GB"/>
              </w:rPr>
            </w:pPr>
          </w:p>
        </w:tc>
      </w:tr>
      <w:tr w:rsidR="00584BAD" w:rsidRPr="00584BAD" w14:paraId="65434FB4" w14:textId="77777777" w:rsidTr="00C87EC5">
        <w:tc>
          <w:tcPr>
            <w:tcW w:w="1736" w:type="dxa"/>
          </w:tcPr>
          <w:p w14:paraId="630D8D7C" w14:textId="72C4381A" w:rsidR="00584BAD" w:rsidRPr="00584BAD" w:rsidRDefault="00584BAD" w:rsidP="00584BAD">
            <w:pPr>
              <w:spacing w:after="0" w:line="240" w:lineRule="auto"/>
              <w:rPr>
                <w:rFonts w:eastAsia="Times New Roman" w:cs="Calibri"/>
                <w:sz w:val="20"/>
                <w:szCs w:val="20"/>
                <w:lang w:eastAsia="en-GB"/>
              </w:rPr>
            </w:pPr>
          </w:p>
        </w:tc>
        <w:tc>
          <w:tcPr>
            <w:tcW w:w="1461" w:type="dxa"/>
          </w:tcPr>
          <w:p w14:paraId="19F9BD51" w14:textId="4F1EFC5C" w:rsidR="00584BAD" w:rsidRPr="00584BAD" w:rsidRDefault="00584BAD" w:rsidP="00584BAD">
            <w:pPr>
              <w:spacing w:after="0" w:line="240" w:lineRule="auto"/>
              <w:rPr>
                <w:rFonts w:eastAsia="Times New Roman" w:cs="Calibri"/>
                <w:sz w:val="20"/>
                <w:szCs w:val="20"/>
                <w:lang w:eastAsia="en-GB"/>
              </w:rPr>
            </w:pPr>
          </w:p>
        </w:tc>
        <w:tc>
          <w:tcPr>
            <w:tcW w:w="1954" w:type="dxa"/>
          </w:tcPr>
          <w:p w14:paraId="1CE09C27" w14:textId="7E138D41" w:rsidR="00584BAD" w:rsidRPr="00584BAD" w:rsidRDefault="00584BAD" w:rsidP="00584BAD">
            <w:pPr>
              <w:spacing w:after="0" w:line="240" w:lineRule="auto"/>
              <w:rPr>
                <w:rFonts w:eastAsia="Times New Roman" w:cs="Calibri"/>
                <w:sz w:val="20"/>
                <w:szCs w:val="20"/>
                <w:lang w:eastAsia="en-GB"/>
              </w:rPr>
            </w:pPr>
          </w:p>
        </w:tc>
        <w:tc>
          <w:tcPr>
            <w:tcW w:w="1774" w:type="dxa"/>
          </w:tcPr>
          <w:p w14:paraId="6FD341D5" w14:textId="70295E4C" w:rsidR="00584BAD" w:rsidRPr="00584BAD" w:rsidRDefault="00584BAD" w:rsidP="00584BAD">
            <w:pPr>
              <w:spacing w:after="0" w:line="240" w:lineRule="auto"/>
              <w:rPr>
                <w:rFonts w:eastAsia="Times New Roman" w:cs="Calibri"/>
                <w:sz w:val="20"/>
                <w:szCs w:val="20"/>
                <w:lang w:eastAsia="en-GB"/>
              </w:rPr>
            </w:pPr>
          </w:p>
        </w:tc>
        <w:tc>
          <w:tcPr>
            <w:tcW w:w="2135" w:type="dxa"/>
          </w:tcPr>
          <w:p w14:paraId="16917507" w14:textId="0ABF83A1" w:rsidR="00584BAD" w:rsidRPr="00584BAD" w:rsidRDefault="00584BAD" w:rsidP="00584BAD">
            <w:pPr>
              <w:spacing w:after="0" w:line="240" w:lineRule="auto"/>
              <w:rPr>
                <w:rFonts w:eastAsia="Times New Roman" w:cs="Calibri"/>
                <w:sz w:val="20"/>
                <w:szCs w:val="20"/>
                <w:lang w:eastAsia="en-GB"/>
              </w:rPr>
            </w:pPr>
          </w:p>
        </w:tc>
      </w:tr>
      <w:tr w:rsidR="00584BAD" w:rsidRPr="00584BAD" w14:paraId="33B49002" w14:textId="77777777" w:rsidTr="00C87EC5">
        <w:tc>
          <w:tcPr>
            <w:tcW w:w="1736" w:type="dxa"/>
          </w:tcPr>
          <w:p w14:paraId="62559523" w14:textId="1FA42B09" w:rsidR="00584BAD" w:rsidRPr="00584BAD" w:rsidRDefault="00584BAD" w:rsidP="00584BAD">
            <w:pPr>
              <w:spacing w:after="0" w:line="240" w:lineRule="auto"/>
              <w:rPr>
                <w:rFonts w:eastAsia="Times New Roman" w:cs="Calibri"/>
                <w:sz w:val="20"/>
                <w:szCs w:val="20"/>
                <w:lang w:eastAsia="en-GB"/>
              </w:rPr>
            </w:pPr>
          </w:p>
        </w:tc>
        <w:tc>
          <w:tcPr>
            <w:tcW w:w="1461" w:type="dxa"/>
          </w:tcPr>
          <w:p w14:paraId="08475D60" w14:textId="2188FED0" w:rsidR="00584BAD" w:rsidRPr="00584BAD" w:rsidRDefault="00584BAD" w:rsidP="00584BAD">
            <w:pPr>
              <w:spacing w:after="0" w:line="240" w:lineRule="auto"/>
              <w:rPr>
                <w:rFonts w:eastAsia="Times New Roman" w:cs="Calibri"/>
                <w:sz w:val="20"/>
                <w:szCs w:val="20"/>
                <w:lang w:eastAsia="en-GB"/>
              </w:rPr>
            </w:pPr>
          </w:p>
        </w:tc>
        <w:tc>
          <w:tcPr>
            <w:tcW w:w="1954" w:type="dxa"/>
          </w:tcPr>
          <w:p w14:paraId="34D5D071" w14:textId="765477E8" w:rsidR="00584BAD" w:rsidRPr="00584BAD" w:rsidRDefault="00584BAD" w:rsidP="00584BAD">
            <w:pPr>
              <w:spacing w:after="0" w:line="240" w:lineRule="auto"/>
              <w:rPr>
                <w:rFonts w:eastAsia="Times New Roman" w:cs="Calibri"/>
                <w:sz w:val="20"/>
                <w:szCs w:val="20"/>
                <w:lang w:eastAsia="en-GB"/>
              </w:rPr>
            </w:pPr>
          </w:p>
        </w:tc>
        <w:tc>
          <w:tcPr>
            <w:tcW w:w="1774" w:type="dxa"/>
          </w:tcPr>
          <w:p w14:paraId="09AA4B1B" w14:textId="2F33EE94" w:rsidR="00584BAD" w:rsidRPr="00584BAD" w:rsidRDefault="00584BAD" w:rsidP="00584BAD">
            <w:pPr>
              <w:spacing w:after="0" w:line="240" w:lineRule="auto"/>
              <w:rPr>
                <w:rFonts w:eastAsia="Times New Roman" w:cs="Calibri"/>
                <w:sz w:val="20"/>
                <w:szCs w:val="20"/>
                <w:lang w:eastAsia="en-GB"/>
              </w:rPr>
            </w:pPr>
          </w:p>
        </w:tc>
        <w:tc>
          <w:tcPr>
            <w:tcW w:w="2135" w:type="dxa"/>
          </w:tcPr>
          <w:p w14:paraId="65100C4B" w14:textId="6CA91FC0" w:rsidR="00584BAD" w:rsidRPr="00584BAD" w:rsidRDefault="00584BAD" w:rsidP="00584BAD">
            <w:pPr>
              <w:spacing w:after="0" w:line="240" w:lineRule="auto"/>
              <w:rPr>
                <w:rFonts w:eastAsia="Times New Roman" w:cs="Calibri"/>
                <w:sz w:val="20"/>
                <w:szCs w:val="20"/>
                <w:lang w:eastAsia="en-GB"/>
              </w:rPr>
            </w:pPr>
          </w:p>
        </w:tc>
      </w:tr>
      <w:tr w:rsidR="00584BAD" w:rsidRPr="00584BAD" w14:paraId="3DABE104" w14:textId="77777777" w:rsidTr="00C87EC5">
        <w:tc>
          <w:tcPr>
            <w:tcW w:w="1736" w:type="dxa"/>
          </w:tcPr>
          <w:p w14:paraId="310572BF" w14:textId="788CE9AA" w:rsidR="00584BAD" w:rsidRPr="00584BAD" w:rsidRDefault="00584BAD" w:rsidP="00584BAD">
            <w:pPr>
              <w:spacing w:after="0" w:line="240" w:lineRule="auto"/>
              <w:rPr>
                <w:rFonts w:eastAsia="Times New Roman" w:cs="Calibri"/>
                <w:sz w:val="20"/>
                <w:szCs w:val="20"/>
                <w:lang w:eastAsia="en-GB"/>
              </w:rPr>
            </w:pPr>
          </w:p>
        </w:tc>
        <w:tc>
          <w:tcPr>
            <w:tcW w:w="1461" w:type="dxa"/>
          </w:tcPr>
          <w:p w14:paraId="390FD0F2" w14:textId="28C3BF41" w:rsidR="00584BAD" w:rsidRPr="00584BAD" w:rsidRDefault="00584BAD" w:rsidP="00584BAD">
            <w:pPr>
              <w:spacing w:after="0" w:line="240" w:lineRule="auto"/>
              <w:rPr>
                <w:rFonts w:eastAsia="Times New Roman" w:cs="Calibri"/>
                <w:sz w:val="20"/>
                <w:szCs w:val="20"/>
                <w:lang w:eastAsia="en-GB"/>
              </w:rPr>
            </w:pPr>
          </w:p>
        </w:tc>
        <w:tc>
          <w:tcPr>
            <w:tcW w:w="1954" w:type="dxa"/>
          </w:tcPr>
          <w:p w14:paraId="2ECF994D" w14:textId="3868D518" w:rsidR="00584BAD" w:rsidRPr="00584BAD" w:rsidRDefault="00584BAD" w:rsidP="00584BAD">
            <w:pPr>
              <w:spacing w:after="0" w:line="240" w:lineRule="auto"/>
              <w:rPr>
                <w:rFonts w:eastAsia="Times New Roman" w:cs="Calibri"/>
                <w:sz w:val="20"/>
                <w:szCs w:val="20"/>
                <w:lang w:eastAsia="en-GB"/>
              </w:rPr>
            </w:pPr>
          </w:p>
        </w:tc>
        <w:tc>
          <w:tcPr>
            <w:tcW w:w="1774" w:type="dxa"/>
          </w:tcPr>
          <w:p w14:paraId="6D38DA17" w14:textId="27851AFB" w:rsidR="00584BAD" w:rsidRPr="00584BAD" w:rsidRDefault="00584BAD" w:rsidP="00584BAD">
            <w:pPr>
              <w:spacing w:after="0" w:line="240" w:lineRule="auto"/>
              <w:rPr>
                <w:rFonts w:eastAsia="Times New Roman" w:cs="Calibri"/>
                <w:sz w:val="20"/>
                <w:szCs w:val="20"/>
                <w:lang w:eastAsia="en-GB"/>
              </w:rPr>
            </w:pPr>
          </w:p>
        </w:tc>
        <w:tc>
          <w:tcPr>
            <w:tcW w:w="2135" w:type="dxa"/>
          </w:tcPr>
          <w:p w14:paraId="39138A42" w14:textId="7813B7F5" w:rsidR="00584BAD" w:rsidRPr="00584BAD" w:rsidRDefault="00584BAD" w:rsidP="00584BAD">
            <w:pPr>
              <w:spacing w:after="0" w:line="240" w:lineRule="auto"/>
              <w:rPr>
                <w:rFonts w:eastAsia="Times New Roman" w:cs="Calibri"/>
                <w:sz w:val="20"/>
                <w:szCs w:val="20"/>
                <w:lang w:eastAsia="en-GB"/>
              </w:rPr>
            </w:pPr>
          </w:p>
        </w:tc>
      </w:tr>
      <w:tr w:rsidR="00584BAD" w:rsidRPr="00584BAD" w14:paraId="5C56B620" w14:textId="77777777" w:rsidTr="00C87EC5">
        <w:tc>
          <w:tcPr>
            <w:tcW w:w="1736" w:type="dxa"/>
          </w:tcPr>
          <w:p w14:paraId="05E42488" w14:textId="5BC317C2" w:rsidR="00584BAD" w:rsidRPr="00584BAD" w:rsidRDefault="00584BAD" w:rsidP="00584BAD">
            <w:pPr>
              <w:spacing w:after="0" w:line="240" w:lineRule="auto"/>
              <w:rPr>
                <w:rFonts w:eastAsia="Times New Roman" w:cs="Calibri"/>
                <w:sz w:val="20"/>
                <w:szCs w:val="20"/>
                <w:lang w:eastAsia="en-GB"/>
              </w:rPr>
            </w:pPr>
          </w:p>
        </w:tc>
        <w:tc>
          <w:tcPr>
            <w:tcW w:w="1461" w:type="dxa"/>
          </w:tcPr>
          <w:p w14:paraId="1C5A3339" w14:textId="3C81D487" w:rsidR="00584BAD" w:rsidRPr="00584BAD" w:rsidRDefault="00584BAD" w:rsidP="00584BAD">
            <w:pPr>
              <w:spacing w:after="0" w:line="240" w:lineRule="auto"/>
              <w:rPr>
                <w:rFonts w:eastAsia="Times New Roman" w:cs="Calibri"/>
                <w:sz w:val="20"/>
                <w:szCs w:val="20"/>
                <w:lang w:eastAsia="en-GB"/>
              </w:rPr>
            </w:pPr>
          </w:p>
        </w:tc>
        <w:tc>
          <w:tcPr>
            <w:tcW w:w="1954" w:type="dxa"/>
          </w:tcPr>
          <w:p w14:paraId="4B6BE5ED" w14:textId="4F745230" w:rsidR="00584BAD" w:rsidRPr="00584BAD" w:rsidRDefault="00584BAD" w:rsidP="00584BAD">
            <w:pPr>
              <w:spacing w:after="0" w:line="240" w:lineRule="auto"/>
              <w:rPr>
                <w:rFonts w:eastAsia="Times New Roman" w:cs="Calibri"/>
                <w:sz w:val="20"/>
                <w:szCs w:val="20"/>
                <w:lang w:eastAsia="en-GB"/>
              </w:rPr>
            </w:pPr>
          </w:p>
        </w:tc>
        <w:tc>
          <w:tcPr>
            <w:tcW w:w="1774" w:type="dxa"/>
          </w:tcPr>
          <w:p w14:paraId="0560953C" w14:textId="345C2E98" w:rsidR="00584BAD" w:rsidRPr="00584BAD" w:rsidRDefault="00584BAD" w:rsidP="00584BAD">
            <w:pPr>
              <w:spacing w:after="0" w:line="240" w:lineRule="auto"/>
              <w:rPr>
                <w:rFonts w:eastAsia="Times New Roman" w:cs="Calibri"/>
                <w:sz w:val="20"/>
                <w:szCs w:val="20"/>
                <w:lang w:eastAsia="en-GB"/>
              </w:rPr>
            </w:pPr>
          </w:p>
        </w:tc>
        <w:tc>
          <w:tcPr>
            <w:tcW w:w="2135" w:type="dxa"/>
          </w:tcPr>
          <w:p w14:paraId="6549D3FE" w14:textId="50ED22C8" w:rsidR="00584BAD" w:rsidRPr="00584BAD" w:rsidRDefault="00584BAD" w:rsidP="00584BAD">
            <w:pPr>
              <w:spacing w:after="0" w:line="240" w:lineRule="auto"/>
              <w:rPr>
                <w:rFonts w:eastAsia="Times New Roman" w:cs="Calibri"/>
                <w:sz w:val="20"/>
                <w:szCs w:val="20"/>
                <w:lang w:eastAsia="en-GB"/>
              </w:rPr>
            </w:pPr>
          </w:p>
        </w:tc>
      </w:tr>
      <w:tr w:rsidR="00584BAD" w:rsidRPr="00584BAD" w14:paraId="084A9062" w14:textId="77777777" w:rsidTr="00C87EC5">
        <w:tc>
          <w:tcPr>
            <w:tcW w:w="1736" w:type="dxa"/>
          </w:tcPr>
          <w:p w14:paraId="0595D753" w14:textId="6371EEBE" w:rsidR="00584BAD" w:rsidRPr="00584BAD" w:rsidRDefault="00584BAD" w:rsidP="00584BAD">
            <w:pPr>
              <w:spacing w:after="0" w:line="240" w:lineRule="auto"/>
              <w:rPr>
                <w:rFonts w:eastAsia="Times New Roman" w:cs="Calibri"/>
                <w:sz w:val="20"/>
                <w:szCs w:val="20"/>
                <w:lang w:eastAsia="en-GB"/>
              </w:rPr>
            </w:pPr>
          </w:p>
        </w:tc>
        <w:tc>
          <w:tcPr>
            <w:tcW w:w="1461" w:type="dxa"/>
          </w:tcPr>
          <w:p w14:paraId="60723BA1" w14:textId="753A94F8" w:rsidR="00584BAD" w:rsidRPr="00584BAD" w:rsidRDefault="00584BAD" w:rsidP="00584BAD">
            <w:pPr>
              <w:spacing w:after="0" w:line="240" w:lineRule="auto"/>
              <w:rPr>
                <w:rFonts w:eastAsia="Times New Roman" w:cs="Calibri"/>
                <w:sz w:val="20"/>
                <w:szCs w:val="20"/>
                <w:lang w:eastAsia="en-GB"/>
              </w:rPr>
            </w:pPr>
          </w:p>
        </w:tc>
        <w:tc>
          <w:tcPr>
            <w:tcW w:w="1954" w:type="dxa"/>
          </w:tcPr>
          <w:p w14:paraId="19667D56" w14:textId="6FDFBBF5" w:rsidR="00584BAD" w:rsidRPr="00584BAD" w:rsidRDefault="00584BAD" w:rsidP="00584BAD">
            <w:pPr>
              <w:spacing w:after="0" w:line="240" w:lineRule="auto"/>
              <w:rPr>
                <w:rFonts w:eastAsia="Times New Roman" w:cs="Calibri"/>
                <w:sz w:val="20"/>
                <w:szCs w:val="20"/>
                <w:lang w:eastAsia="en-GB"/>
              </w:rPr>
            </w:pPr>
          </w:p>
        </w:tc>
        <w:tc>
          <w:tcPr>
            <w:tcW w:w="1774" w:type="dxa"/>
          </w:tcPr>
          <w:p w14:paraId="0BE30AA9" w14:textId="77777777" w:rsidR="00584BAD" w:rsidRPr="00584BAD" w:rsidRDefault="00584BAD" w:rsidP="00584BAD">
            <w:pPr>
              <w:spacing w:after="0" w:line="240" w:lineRule="auto"/>
              <w:rPr>
                <w:rFonts w:eastAsia="Times New Roman" w:cs="Calibri"/>
                <w:sz w:val="20"/>
                <w:szCs w:val="20"/>
                <w:lang w:eastAsia="en-GB"/>
              </w:rPr>
            </w:pPr>
          </w:p>
        </w:tc>
        <w:tc>
          <w:tcPr>
            <w:tcW w:w="2135" w:type="dxa"/>
          </w:tcPr>
          <w:p w14:paraId="201CB4A3" w14:textId="667349B6" w:rsidR="00584BAD" w:rsidRPr="00584BAD" w:rsidRDefault="00584BAD" w:rsidP="00584BAD">
            <w:pPr>
              <w:spacing w:after="0" w:line="240" w:lineRule="auto"/>
              <w:rPr>
                <w:rFonts w:eastAsia="Times New Roman" w:cs="Calibri"/>
                <w:sz w:val="20"/>
                <w:szCs w:val="20"/>
                <w:lang w:eastAsia="en-GB"/>
              </w:rPr>
            </w:pPr>
          </w:p>
        </w:tc>
      </w:tr>
    </w:tbl>
    <w:p w14:paraId="2F91B7CD" w14:textId="77777777" w:rsidR="00584BAD" w:rsidRPr="00584BAD" w:rsidRDefault="00584BAD" w:rsidP="00584BAD">
      <w:pPr>
        <w:spacing w:after="0" w:line="240" w:lineRule="auto"/>
        <w:rPr>
          <w:rFonts w:eastAsia="Times New Roman" w:cs="Calibri"/>
          <w:sz w:val="24"/>
          <w:szCs w:val="24"/>
          <w:lang w:eastAsia="en-GB"/>
        </w:rPr>
      </w:pPr>
    </w:p>
    <w:p w14:paraId="0444EFCB" w14:textId="77777777" w:rsidR="00584BAD" w:rsidRPr="00584BAD" w:rsidRDefault="00584BAD" w:rsidP="00584BAD">
      <w:pPr>
        <w:spacing w:after="0" w:line="240" w:lineRule="auto"/>
        <w:rPr>
          <w:rFonts w:eastAsia="Times New Roman" w:cs="Calibri"/>
          <w:sz w:val="24"/>
          <w:szCs w:val="24"/>
          <w:lang w:eastAsia="en-GB"/>
        </w:rPr>
      </w:pPr>
      <w:r w:rsidRPr="00584BAD">
        <w:rPr>
          <w:rFonts w:eastAsia="Times New Roman" w:cs="Calibri"/>
          <w:sz w:val="24"/>
          <w:szCs w:val="24"/>
          <w:lang w:eastAsia="en-GB"/>
        </w:rPr>
        <w:t>Dodávateľ:</w:t>
      </w:r>
    </w:p>
    <w:p w14:paraId="63AFFAB0" w14:textId="77777777" w:rsidR="00584BAD" w:rsidRPr="00584BAD" w:rsidRDefault="00584BAD" w:rsidP="00584BAD">
      <w:pPr>
        <w:spacing w:after="0" w:line="240" w:lineRule="auto"/>
        <w:rPr>
          <w:rFonts w:eastAsia="Times New Roman" w:cs="Calibri"/>
          <w:sz w:val="24"/>
          <w:szCs w:val="24"/>
          <w:lang w:eastAsia="en-GB"/>
        </w:rPr>
      </w:pPr>
    </w:p>
    <w:tbl>
      <w:tblPr>
        <w:tblStyle w:val="Mriekatabuky1"/>
        <w:tblW w:w="0" w:type="auto"/>
        <w:tblLook w:val="04A0" w:firstRow="1" w:lastRow="0" w:firstColumn="1" w:lastColumn="0" w:noHBand="0" w:noVBand="1"/>
      </w:tblPr>
      <w:tblGrid>
        <w:gridCol w:w="1963"/>
        <w:gridCol w:w="1815"/>
        <w:gridCol w:w="1701"/>
        <w:gridCol w:w="1963"/>
        <w:gridCol w:w="1844"/>
      </w:tblGrid>
      <w:tr w:rsidR="00584BAD" w:rsidRPr="00584BAD" w14:paraId="7B2E71BE" w14:textId="77777777" w:rsidTr="00C87EC5">
        <w:tc>
          <w:tcPr>
            <w:tcW w:w="1963" w:type="dxa"/>
          </w:tcPr>
          <w:p w14:paraId="713117C3" w14:textId="77777777" w:rsidR="00584BAD" w:rsidRPr="00584BAD" w:rsidRDefault="00584BAD" w:rsidP="00584BAD">
            <w:pPr>
              <w:spacing w:after="0" w:line="240" w:lineRule="auto"/>
              <w:rPr>
                <w:rFonts w:eastAsia="Times New Roman" w:cs="Calibri"/>
                <w:b/>
                <w:bCs/>
                <w:sz w:val="24"/>
                <w:szCs w:val="24"/>
                <w:lang w:eastAsia="en-GB"/>
              </w:rPr>
            </w:pPr>
            <w:proofErr w:type="spellStart"/>
            <w:r w:rsidRPr="00584BAD">
              <w:rPr>
                <w:rFonts w:eastAsia="Times New Roman" w:cs="Calibri"/>
                <w:b/>
                <w:bCs/>
                <w:sz w:val="24"/>
                <w:szCs w:val="24"/>
                <w:lang w:eastAsia="en-GB"/>
              </w:rPr>
              <w:t>Meno</w:t>
            </w:r>
            <w:proofErr w:type="spellEnd"/>
            <w:r w:rsidRPr="00584BAD">
              <w:rPr>
                <w:rFonts w:eastAsia="Times New Roman" w:cs="Calibri"/>
                <w:b/>
                <w:bCs/>
                <w:sz w:val="24"/>
                <w:szCs w:val="24"/>
                <w:lang w:eastAsia="en-GB"/>
              </w:rPr>
              <w:t xml:space="preserve"> a </w:t>
            </w:r>
            <w:proofErr w:type="spellStart"/>
            <w:r w:rsidRPr="00584BAD">
              <w:rPr>
                <w:rFonts w:eastAsia="Times New Roman" w:cs="Calibri"/>
                <w:b/>
                <w:bCs/>
                <w:sz w:val="24"/>
                <w:szCs w:val="24"/>
                <w:lang w:eastAsia="en-GB"/>
              </w:rPr>
              <w:t>priezvisko</w:t>
            </w:r>
            <w:proofErr w:type="spellEnd"/>
          </w:p>
        </w:tc>
        <w:tc>
          <w:tcPr>
            <w:tcW w:w="1815" w:type="dxa"/>
          </w:tcPr>
          <w:p w14:paraId="03698E47" w14:textId="77777777" w:rsidR="00584BAD" w:rsidRPr="00584BAD" w:rsidRDefault="00584BAD" w:rsidP="00584BAD">
            <w:pPr>
              <w:spacing w:after="0" w:line="240" w:lineRule="auto"/>
              <w:rPr>
                <w:rFonts w:eastAsia="Times New Roman" w:cs="Calibri"/>
                <w:b/>
                <w:bCs/>
                <w:sz w:val="24"/>
                <w:szCs w:val="24"/>
                <w:lang w:eastAsia="en-GB"/>
              </w:rPr>
            </w:pPr>
            <w:proofErr w:type="spellStart"/>
            <w:r w:rsidRPr="00584BAD">
              <w:rPr>
                <w:rFonts w:eastAsia="Times New Roman" w:cs="Calibri"/>
                <w:b/>
                <w:bCs/>
                <w:sz w:val="24"/>
                <w:szCs w:val="24"/>
                <w:lang w:eastAsia="en-GB"/>
              </w:rPr>
              <w:t>Rola</w:t>
            </w:r>
            <w:proofErr w:type="spellEnd"/>
          </w:p>
        </w:tc>
        <w:tc>
          <w:tcPr>
            <w:tcW w:w="1701" w:type="dxa"/>
          </w:tcPr>
          <w:p w14:paraId="0383E5C8" w14:textId="77777777" w:rsidR="00584BAD" w:rsidRPr="00584BAD" w:rsidRDefault="00584BAD" w:rsidP="00584BAD">
            <w:pPr>
              <w:spacing w:after="0" w:line="240" w:lineRule="auto"/>
              <w:rPr>
                <w:rFonts w:eastAsia="Times New Roman" w:cs="Calibri"/>
                <w:b/>
                <w:bCs/>
                <w:sz w:val="24"/>
                <w:szCs w:val="24"/>
                <w:lang w:eastAsia="en-GB"/>
              </w:rPr>
            </w:pPr>
            <w:proofErr w:type="spellStart"/>
            <w:r w:rsidRPr="00584BAD">
              <w:rPr>
                <w:rFonts w:eastAsia="Times New Roman" w:cs="Calibri"/>
                <w:b/>
                <w:bCs/>
                <w:sz w:val="24"/>
                <w:szCs w:val="24"/>
                <w:lang w:eastAsia="en-GB"/>
              </w:rPr>
              <w:t>Proces</w:t>
            </w:r>
            <w:proofErr w:type="spellEnd"/>
            <w:r w:rsidRPr="00584BAD">
              <w:rPr>
                <w:rFonts w:eastAsia="Times New Roman" w:cs="Calibri"/>
                <w:b/>
                <w:bCs/>
                <w:sz w:val="24"/>
                <w:szCs w:val="24"/>
                <w:lang w:eastAsia="en-GB"/>
              </w:rPr>
              <w:t xml:space="preserve"> </w:t>
            </w:r>
            <w:proofErr w:type="spellStart"/>
            <w:r w:rsidRPr="00584BAD">
              <w:rPr>
                <w:rFonts w:eastAsia="Times New Roman" w:cs="Calibri"/>
                <w:b/>
                <w:bCs/>
                <w:sz w:val="24"/>
                <w:szCs w:val="24"/>
                <w:lang w:eastAsia="en-GB"/>
              </w:rPr>
              <w:t>súvisiaci</w:t>
            </w:r>
            <w:proofErr w:type="spellEnd"/>
            <w:r w:rsidRPr="00584BAD">
              <w:rPr>
                <w:rFonts w:eastAsia="Times New Roman" w:cs="Calibri"/>
                <w:b/>
                <w:bCs/>
                <w:sz w:val="24"/>
                <w:szCs w:val="24"/>
                <w:lang w:eastAsia="en-GB"/>
              </w:rPr>
              <w:t xml:space="preserve"> s </w:t>
            </w:r>
            <w:proofErr w:type="spellStart"/>
            <w:r w:rsidRPr="00584BAD">
              <w:rPr>
                <w:rFonts w:eastAsia="Times New Roman" w:cs="Calibri"/>
                <w:b/>
                <w:bCs/>
                <w:sz w:val="24"/>
                <w:szCs w:val="24"/>
                <w:lang w:eastAsia="en-GB"/>
              </w:rPr>
              <w:t>prevádzkou</w:t>
            </w:r>
            <w:proofErr w:type="spellEnd"/>
            <w:r w:rsidRPr="00584BAD">
              <w:rPr>
                <w:rFonts w:eastAsia="Times New Roman" w:cs="Calibri"/>
                <w:b/>
                <w:bCs/>
                <w:sz w:val="24"/>
                <w:szCs w:val="24"/>
                <w:lang w:eastAsia="en-GB"/>
              </w:rPr>
              <w:t xml:space="preserve"> ZS</w:t>
            </w:r>
          </w:p>
        </w:tc>
        <w:tc>
          <w:tcPr>
            <w:tcW w:w="1963" w:type="dxa"/>
          </w:tcPr>
          <w:p w14:paraId="7612CEAB" w14:textId="77777777" w:rsidR="00584BAD" w:rsidRPr="00584BAD" w:rsidRDefault="00584BAD" w:rsidP="00584BAD">
            <w:pPr>
              <w:spacing w:after="0" w:line="240" w:lineRule="auto"/>
              <w:rPr>
                <w:rFonts w:eastAsia="Times New Roman" w:cs="Calibri"/>
                <w:b/>
                <w:bCs/>
                <w:sz w:val="24"/>
                <w:szCs w:val="24"/>
                <w:lang w:eastAsia="en-GB"/>
              </w:rPr>
            </w:pPr>
            <w:proofErr w:type="spellStart"/>
            <w:r w:rsidRPr="00584BAD">
              <w:rPr>
                <w:rFonts w:eastAsia="Times New Roman" w:cs="Calibri"/>
                <w:b/>
                <w:bCs/>
                <w:sz w:val="24"/>
                <w:szCs w:val="24"/>
                <w:lang w:eastAsia="en-GB"/>
              </w:rPr>
              <w:t>Telefónny</w:t>
            </w:r>
            <w:proofErr w:type="spellEnd"/>
            <w:r w:rsidRPr="00584BAD">
              <w:rPr>
                <w:rFonts w:eastAsia="Times New Roman" w:cs="Calibri"/>
                <w:b/>
                <w:bCs/>
                <w:sz w:val="24"/>
                <w:szCs w:val="24"/>
                <w:lang w:eastAsia="en-GB"/>
              </w:rPr>
              <w:t xml:space="preserve"> </w:t>
            </w:r>
            <w:proofErr w:type="spellStart"/>
            <w:r w:rsidRPr="00584BAD">
              <w:rPr>
                <w:rFonts w:eastAsia="Times New Roman" w:cs="Calibri"/>
                <w:b/>
                <w:bCs/>
                <w:sz w:val="24"/>
                <w:szCs w:val="24"/>
                <w:lang w:eastAsia="en-GB"/>
              </w:rPr>
              <w:t>kontakt</w:t>
            </w:r>
            <w:proofErr w:type="spellEnd"/>
            <w:r w:rsidRPr="00584BAD">
              <w:rPr>
                <w:rFonts w:eastAsia="Times New Roman" w:cs="Calibri"/>
                <w:b/>
                <w:bCs/>
                <w:sz w:val="24"/>
                <w:szCs w:val="24"/>
                <w:lang w:eastAsia="en-GB"/>
              </w:rPr>
              <w:t xml:space="preserve"> </w:t>
            </w:r>
          </w:p>
        </w:tc>
        <w:tc>
          <w:tcPr>
            <w:tcW w:w="1844" w:type="dxa"/>
          </w:tcPr>
          <w:p w14:paraId="4A8F6BFC" w14:textId="77777777" w:rsidR="00584BAD" w:rsidRPr="00584BAD" w:rsidRDefault="00584BAD" w:rsidP="00584BAD">
            <w:pPr>
              <w:spacing w:after="0" w:line="240" w:lineRule="auto"/>
              <w:rPr>
                <w:rFonts w:eastAsia="Times New Roman" w:cs="Calibri"/>
                <w:b/>
                <w:bCs/>
                <w:sz w:val="24"/>
                <w:szCs w:val="24"/>
                <w:lang w:eastAsia="en-GB"/>
              </w:rPr>
            </w:pPr>
            <w:r w:rsidRPr="00584BAD">
              <w:rPr>
                <w:rFonts w:eastAsia="Times New Roman" w:cs="Calibri"/>
                <w:b/>
                <w:bCs/>
                <w:sz w:val="24"/>
                <w:szCs w:val="24"/>
                <w:lang w:eastAsia="en-GB"/>
              </w:rPr>
              <w:t>Email</w:t>
            </w:r>
          </w:p>
        </w:tc>
      </w:tr>
      <w:tr w:rsidR="00584BAD" w:rsidRPr="00584BAD" w14:paraId="12E6DBC4" w14:textId="77777777" w:rsidTr="00C87EC5">
        <w:tc>
          <w:tcPr>
            <w:tcW w:w="1963" w:type="dxa"/>
          </w:tcPr>
          <w:p w14:paraId="3FCE8600" w14:textId="77777777" w:rsidR="00584BAD" w:rsidRPr="00584BAD" w:rsidRDefault="00584BAD" w:rsidP="00584BAD">
            <w:pPr>
              <w:spacing w:after="0" w:line="240" w:lineRule="auto"/>
              <w:rPr>
                <w:rFonts w:eastAsia="Times New Roman" w:cs="Calibri"/>
                <w:sz w:val="24"/>
                <w:szCs w:val="24"/>
                <w:lang w:eastAsia="en-GB"/>
              </w:rPr>
            </w:pPr>
          </w:p>
        </w:tc>
        <w:tc>
          <w:tcPr>
            <w:tcW w:w="1815" w:type="dxa"/>
          </w:tcPr>
          <w:p w14:paraId="70F79121" w14:textId="77777777" w:rsidR="00584BAD" w:rsidRPr="00584BAD" w:rsidRDefault="00584BAD" w:rsidP="00584BAD">
            <w:pPr>
              <w:spacing w:after="0" w:line="240" w:lineRule="auto"/>
              <w:rPr>
                <w:rFonts w:eastAsia="Times New Roman" w:cs="Calibri"/>
                <w:sz w:val="24"/>
                <w:szCs w:val="24"/>
                <w:lang w:eastAsia="en-GB"/>
              </w:rPr>
            </w:pPr>
          </w:p>
        </w:tc>
        <w:tc>
          <w:tcPr>
            <w:tcW w:w="1701" w:type="dxa"/>
          </w:tcPr>
          <w:p w14:paraId="648784BD" w14:textId="77777777" w:rsidR="00584BAD" w:rsidRPr="00584BAD" w:rsidRDefault="00584BAD" w:rsidP="00584BAD">
            <w:pPr>
              <w:spacing w:after="0" w:line="240" w:lineRule="auto"/>
              <w:rPr>
                <w:rFonts w:eastAsia="Times New Roman" w:cs="Calibri"/>
                <w:sz w:val="24"/>
                <w:szCs w:val="24"/>
                <w:lang w:eastAsia="en-GB"/>
              </w:rPr>
            </w:pPr>
          </w:p>
        </w:tc>
        <w:tc>
          <w:tcPr>
            <w:tcW w:w="1963" w:type="dxa"/>
          </w:tcPr>
          <w:p w14:paraId="3DFC3A46" w14:textId="77777777" w:rsidR="00584BAD" w:rsidRPr="00584BAD" w:rsidRDefault="00584BAD" w:rsidP="00584BAD">
            <w:pPr>
              <w:spacing w:after="0" w:line="240" w:lineRule="auto"/>
              <w:rPr>
                <w:rFonts w:eastAsia="Times New Roman" w:cs="Calibri"/>
                <w:sz w:val="24"/>
                <w:szCs w:val="24"/>
                <w:lang w:eastAsia="en-GB"/>
              </w:rPr>
            </w:pPr>
          </w:p>
        </w:tc>
        <w:tc>
          <w:tcPr>
            <w:tcW w:w="1844" w:type="dxa"/>
          </w:tcPr>
          <w:p w14:paraId="105473B0" w14:textId="77777777" w:rsidR="00584BAD" w:rsidRPr="00584BAD" w:rsidRDefault="00584BAD" w:rsidP="00584BAD">
            <w:pPr>
              <w:spacing w:after="0" w:line="240" w:lineRule="auto"/>
              <w:rPr>
                <w:rFonts w:eastAsia="Times New Roman" w:cs="Calibri"/>
                <w:sz w:val="24"/>
                <w:szCs w:val="24"/>
                <w:lang w:eastAsia="en-GB"/>
              </w:rPr>
            </w:pPr>
          </w:p>
        </w:tc>
      </w:tr>
      <w:tr w:rsidR="00584BAD" w:rsidRPr="00584BAD" w14:paraId="2E5BFF61" w14:textId="77777777" w:rsidTr="00C87EC5">
        <w:tc>
          <w:tcPr>
            <w:tcW w:w="1963" w:type="dxa"/>
          </w:tcPr>
          <w:p w14:paraId="3D89A3DA" w14:textId="77777777" w:rsidR="00584BAD" w:rsidRPr="00584BAD" w:rsidRDefault="00584BAD" w:rsidP="00584BAD">
            <w:pPr>
              <w:spacing w:after="0" w:line="240" w:lineRule="auto"/>
              <w:rPr>
                <w:rFonts w:eastAsia="Times New Roman" w:cs="Calibri"/>
                <w:sz w:val="24"/>
                <w:szCs w:val="24"/>
                <w:lang w:eastAsia="en-GB"/>
              </w:rPr>
            </w:pPr>
          </w:p>
        </w:tc>
        <w:tc>
          <w:tcPr>
            <w:tcW w:w="1815" w:type="dxa"/>
          </w:tcPr>
          <w:p w14:paraId="645FBE21" w14:textId="77777777" w:rsidR="00584BAD" w:rsidRPr="00584BAD" w:rsidRDefault="00584BAD" w:rsidP="00584BAD">
            <w:pPr>
              <w:spacing w:after="0" w:line="240" w:lineRule="auto"/>
              <w:rPr>
                <w:rFonts w:eastAsia="Times New Roman" w:cs="Calibri"/>
                <w:sz w:val="24"/>
                <w:szCs w:val="24"/>
                <w:lang w:eastAsia="en-GB"/>
              </w:rPr>
            </w:pPr>
          </w:p>
        </w:tc>
        <w:tc>
          <w:tcPr>
            <w:tcW w:w="1701" w:type="dxa"/>
          </w:tcPr>
          <w:p w14:paraId="480DF352" w14:textId="77777777" w:rsidR="00584BAD" w:rsidRPr="00584BAD" w:rsidRDefault="00584BAD" w:rsidP="00584BAD">
            <w:pPr>
              <w:spacing w:after="0" w:line="240" w:lineRule="auto"/>
              <w:rPr>
                <w:rFonts w:eastAsia="Times New Roman" w:cs="Calibri"/>
                <w:sz w:val="24"/>
                <w:szCs w:val="24"/>
                <w:lang w:eastAsia="en-GB"/>
              </w:rPr>
            </w:pPr>
          </w:p>
        </w:tc>
        <w:tc>
          <w:tcPr>
            <w:tcW w:w="1963" w:type="dxa"/>
          </w:tcPr>
          <w:p w14:paraId="5A3C69E1" w14:textId="77777777" w:rsidR="00584BAD" w:rsidRPr="00584BAD" w:rsidRDefault="00584BAD" w:rsidP="00584BAD">
            <w:pPr>
              <w:spacing w:after="0" w:line="240" w:lineRule="auto"/>
              <w:rPr>
                <w:rFonts w:eastAsia="Times New Roman" w:cs="Calibri"/>
                <w:sz w:val="24"/>
                <w:szCs w:val="24"/>
                <w:lang w:eastAsia="en-GB"/>
              </w:rPr>
            </w:pPr>
          </w:p>
        </w:tc>
        <w:tc>
          <w:tcPr>
            <w:tcW w:w="1844" w:type="dxa"/>
          </w:tcPr>
          <w:p w14:paraId="5AB6B574" w14:textId="77777777" w:rsidR="00584BAD" w:rsidRPr="00584BAD" w:rsidRDefault="00584BAD" w:rsidP="00584BAD">
            <w:pPr>
              <w:spacing w:after="0" w:line="240" w:lineRule="auto"/>
              <w:rPr>
                <w:rFonts w:eastAsia="Times New Roman" w:cs="Calibri"/>
                <w:sz w:val="24"/>
                <w:szCs w:val="24"/>
                <w:lang w:eastAsia="en-GB"/>
              </w:rPr>
            </w:pPr>
          </w:p>
        </w:tc>
      </w:tr>
      <w:tr w:rsidR="00584BAD" w:rsidRPr="00584BAD" w14:paraId="4559B1DA" w14:textId="77777777" w:rsidTr="00C87EC5">
        <w:tc>
          <w:tcPr>
            <w:tcW w:w="1963" w:type="dxa"/>
          </w:tcPr>
          <w:p w14:paraId="1A60F6B8" w14:textId="77777777" w:rsidR="00584BAD" w:rsidRPr="00584BAD" w:rsidRDefault="00584BAD" w:rsidP="00584BAD">
            <w:pPr>
              <w:spacing w:after="0" w:line="240" w:lineRule="auto"/>
              <w:rPr>
                <w:rFonts w:eastAsia="Times New Roman" w:cs="Calibri"/>
                <w:sz w:val="24"/>
                <w:szCs w:val="24"/>
                <w:lang w:eastAsia="en-GB"/>
              </w:rPr>
            </w:pPr>
          </w:p>
        </w:tc>
        <w:tc>
          <w:tcPr>
            <w:tcW w:w="1815" w:type="dxa"/>
          </w:tcPr>
          <w:p w14:paraId="14E5B974" w14:textId="77777777" w:rsidR="00584BAD" w:rsidRPr="00584BAD" w:rsidRDefault="00584BAD" w:rsidP="00584BAD">
            <w:pPr>
              <w:spacing w:after="0" w:line="240" w:lineRule="auto"/>
              <w:rPr>
                <w:rFonts w:eastAsia="Times New Roman" w:cs="Calibri"/>
                <w:sz w:val="24"/>
                <w:szCs w:val="24"/>
                <w:lang w:eastAsia="en-GB"/>
              </w:rPr>
            </w:pPr>
          </w:p>
        </w:tc>
        <w:tc>
          <w:tcPr>
            <w:tcW w:w="1701" w:type="dxa"/>
          </w:tcPr>
          <w:p w14:paraId="4C084AFE" w14:textId="77777777" w:rsidR="00584BAD" w:rsidRPr="00584BAD" w:rsidRDefault="00584BAD" w:rsidP="00584BAD">
            <w:pPr>
              <w:spacing w:after="0" w:line="240" w:lineRule="auto"/>
              <w:rPr>
                <w:rFonts w:eastAsia="Times New Roman" w:cs="Calibri"/>
                <w:sz w:val="24"/>
                <w:szCs w:val="24"/>
                <w:lang w:eastAsia="en-GB"/>
              </w:rPr>
            </w:pPr>
          </w:p>
        </w:tc>
        <w:tc>
          <w:tcPr>
            <w:tcW w:w="1963" w:type="dxa"/>
          </w:tcPr>
          <w:p w14:paraId="7531C06C" w14:textId="77777777" w:rsidR="00584BAD" w:rsidRPr="00584BAD" w:rsidRDefault="00584BAD" w:rsidP="00584BAD">
            <w:pPr>
              <w:spacing w:after="0" w:line="240" w:lineRule="auto"/>
              <w:rPr>
                <w:rFonts w:eastAsia="Times New Roman" w:cs="Calibri"/>
                <w:sz w:val="24"/>
                <w:szCs w:val="24"/>
                <w:lang w:eastAsia="en-GB"/>
              </w:rPr>
            </w:pPr>
          </w:p>
        </w:tc>
        <w:tc>
          <w:tcPr>
            <w:tcW w:w="1844" w:type="dxa"/>
          </w:tcPr>
          <w:p w14:paraId="10AFDA63" w14:textId="77777777" w:rsidR="00584BAD" w:rsidRPr="00584BAD" w:rsidRDefault="00584BAD" w:rsidP="00584BAD">
            <w:pPr>
              <w:spacing w:after="0" w:line="240" w:lineRule="auto"/>
              <w:rPr>
                <w:rFonts w:eastAsia="Times New Roman" w:cs="Calibri"/>
                <w:sz w:val="24"/>
                <w:szCs w:val="24"/>
                <w:lang w:eastAsia="en-GB"/>
              </w:rPr>
            </w:pPr>
          </w:p>
        </w:tc>
      </w:tr>
      <w:tr w:rsidR="00584BAD" w:rsidRPr="00584BAD" w14:paraId="3D39F262" w14:textId="77777777" w:rsidTr="00C87EC5">
        <w:tc>
          <w:tcPr>
            <w:tcW w:w="1963" w:type="dxa"/>
          </w:tcPr>
          <w:p w14:paraId="1D08C047" w14:textId="77777777" w:rsidR="00584BAD" w:rsidRPr="00584BAD" w:rsidRDefault="00584BAD" w:rsidP="00584BAD">
            <w:pPr>
              <w:spacing w:after="0" w:line="240" w:lineRule="auto"/>
              <w:rPr>
                <w:rFonts w:eastAsia="Times New Roman" w:cs="Calibri"/>
                <w:sz w:val="24"/>
                <w:szCs w:val="24"/>
                <w:lang w:eastAsia="en-GB"/>
              </w:rPr>
            </w:pPr>
          </w:p>
        </w:tc>
        <w:tc>
          <w:tcPr>
            <w:tcW w:w="1815" w:type="dxa"/>
          </w:tcPr>
          <w:p w14:paraId="73C53397" w14:textId="77777777" w:rsidR="00584BAD" w:rsidRPr="00584BAD" w:rsidRDefault="00584BAD" w:rsidP="00584BAD">
            <w:pPr>
              <w:spacing w:after="0" w:line="240" w:lineRule="auto"/>
              <w:rPr>
                <w:rFonts w:eastAsia="Times New Roman" w:cs="Calibri"/>
                <w:sz w:val="24"/>
                <w:szCs w:val="24"/>
                <w:lang w:eastAsia="en-GB"/>
              </w:rPr>
            </w:pPr>
          </w:p>
        </w:tc>
        <w:tc>
          <w:tcPr>
            <w:tcW w:w="1701" w:type="dxa"/>
          </w:tcPr>
          <w:p w14:paraId="6F5912DA" w14:textId="77777777" w:rsidR="00584BAD" w:rsidRPr="00584BAD" w:rsidRDefault="00584BAD" w:rsidP="00584BAD">
            <w:pPr>
              <w:spacing w:after="0" w:line="240" w:lineRule="auto"/>
              <w:rPr>
                <w:rFonts w:eastAsia="Times New Roman" w:cs="Calibri"/>
                <w:sz w:val="24"/>
                <w:szCs w:val="24"/>
                <w:lang w:eastAsia="en-GB"/>
              </w:rPr>
            </w:pPr>
          </w:p>
        </w:tc>
        <w:tc>
          <w:tcPr>
            <w:tcW w:w="1963" w:type="dxa"/>
          </w:tcPr>
          <w:p w14:paraId="47351DB8" w14:textId="77777777" w:rsidR="00584BAD" w:rsidRPr="00584BAD" w:rsidRDefault="00584BAD" w:rsidP="00584BAD">
            <w:pPr>
              <w:spacing w:after="0" w:line="240" w:lineRule="auto"/>
              <w:rPr>
                <w:rFonts w:eastAsia="Times New Roman" w:cs="Calibri"/>
                <w:sz w:val="24"/>
                <w:szCs w:val="24"/>
                <w:lang w:eastAsia="en-GB"/>
              </w:rPr>
            </w:pPr>
          </w:p>
        </w:tc>
        <w:tc>
          <w:tcPr>
            <w:tcW w:w="1844" w:type="dxa"/>
          </w:tcPr>
          <w:p w14:paraId="5BC204AB" w14:textId="77777777" w:rsidR="00584BAD" w:rsidRPr="00584BAD" w:rsidRDefault="00584BAD" w:rsidP="00584BAD">
            <w:pPr>
              <w:spacing w:after="0" w:line="240" w:lineRule="auto"/>
              <w:rPr>
                <w:rFonts w:eastAsia="Times New Roman" w:cs="Calibri"/>
                <w:sz w:val="24"/>
                <w:szCs w:val="24"/>
                <w:lang w:eastAsia="en-GB"/>
              </w:rPr>
            </w:pPr>
          </w:p>
        </w:tc>
      </w:tr>
    </w:tbl>
    <w:p w14:paraId="73146068" w14:textId="77777777" w:rsidR="00584BAD" w:rsidRPr="00584BAD" w:rsidRDefault="00584BAD" w:rsidP="00584BAD">
      <w:pPr>
        <w:spacing w:after="0" w:line="240" w:lineRule="auto"/>
        <w:rPr>
          <w:rFonts w:eastAsia="Times New Roman" w:cs="Calibri"/>
          <w:sz w:val="24"/>
          <w:szCs w:val="24"/>
          <w:lang w:eastAsia="en-GB"/>
        </w:rPr>
      </w:pPr>
    </w:p>
    <w:p w14:paraId="6FC36892" w14:textId="77777777" w:rsidR="00584BAD" w:rsidRPr="00584BAD" w:rsidRDefault="00584BAD" w:rsidP="00584BAD">
      <w:pPr>
        <w:spacing w:after="0" w:line="240" w:lineRule="auto"/>
        <w:rPr>
          <w:rFonts w:eastAsia="Times New Roman" w:cs="Calibri"/>
          <w:sz w:val="24"/>
          <w:szCs w:val="24"/>
          <w:lang w:eastAsia="en-GB"/>
        </w:rPr>
      </w:pPr>
      <w:r w:rsidRPr="00584BAD">
        <w:rPr>
          <w:rFonts w:eastAsia="Times New Roman" w:cs="Calibri"/>
          <w:sz w:val="24"/>
          <w:szCs w:val="24"/>
          <w:lang w:eastAsia="en-GB"/>
        </w:rPr>
        <w:br w:type="page"/>
      </w:r>
    </w:p>
    <w:p w14:paraId="368F8D5E" w14:textId="570E2DCE" w:rsidR="00584BAD" w:rsidRPr="00584BAD" w:rsidRDefault="00584BAD" w:rsidP="00584BAD">
      <w:pPr>
        <w:spacing w:after="0" w:line="240" w:lineRule="auto"/>
        <w:rPr>
          <w:rFonts w:eastAsia="Times New Roman" w:cs="Calibri"/>
          <w:b/>
          <w:bCs/>
          <w:sz w:val="24"/>
          <w:szCs w:val="24"/>
          <w:lang w:eastAsia="en-GB"/>
        </w:rPr>
      </w:pPr>
      <w:r w:rsidRPr="00584BAD">
        <w:rPr>
          <w:rFonts w:eastAsia="Times New Roman" w:cs="Calibri"/>
          <w:b/>
          <w:bCs/>
          <w:sz w:val="24"/>
          <w:szCs w:val="24"/>
          <w:lang w:eastAsia="en-GB"/>
        </w:rPr>
        <w:lastRenderedPageBreak/>
        <w:t>Príloha č. 2</w:t>
      </w:r>
      <w:r>
        <w:rPr>
          <w:rFonts w:eastAsia="Times New Roman" w:cs="Calibri"/>
          <w:b/>
          <w:bCs/>
          <w:sz w:val="24"/>
          <w:szCs w:val="24"/>
          <w:lang w:eastAsia="en-GB"/>
        </w:rPr>
        <w:t>a</w:t>
      </w:r>
      <w:r w:rsidRPr="00584BAD">
        <w:rPr>
          <w:rFonts w:eastAsia="Times New Roman" w:cs="Calibri"/>
          <w:b/>
          <w:bCs/>
          <w:sz w:val="24"/>
          <w:szCs w:val="24"/>
          <w:lang w:eastAsia="en-GB"/>
        </w:rPr>
        <w:t>:</w:t>
      </w:r>
    </w:p>
    <w:p w14:paraId="3C2F3161" w14:textId="77777777" w:rsidR="00584BAD" w:rsidRPr="00584BAD" w:rsidRDefault="00584BAD" w:rsidP="00584BAD">
      <w:pPr>
        <w:spacing w:after="0" w:line="240" w:lineRule="auto"/>
        <w:jc w:val="both"/>
        <w:rPr>
          <w:rFonts w:eastAsia="Times New Roman" w:cs="Calibri"/>
          <w:sz w:val="24"/>
          <w:szCs w:val="24"/>
          <w:lang w:eastAsia="en-GB"/>
        </w:rPr>
      </w:pPr>
      <w:r w:rsidRPr="00584BAD">
        <w:rPr>
          <w:rFonts w:eastAsia="Times New Roman" w:cs="Calibri"/>
          <w:sz w:val="24"/>
          <w:szCs w:val="24"/>
          <w:lang w:eastAsia="en-GB"/>
        </w:rPr>
        <w:t>Bezpečnostné opatrenia v organizácii Prevádzkovateľa základnej služby, ktoré sa vzťahujú na Dodávateľa:</w:t>
      </w:r>
    </w:p>
    <w:p w14:paraId="79863518" w14:textId="77777777" w:rsidR="00584BAD" w:rsidRPr="00584BAD" w:rsidRDefault="00584BAD" w:rsidP="00584BAD">
      <w:pPr>
        <w:spacing w:after="0" w:line="240" w:lineRule="auto"/>
        <w:jc w:val="both"/>
        <w:rPr>
          <w:rFonts w:eastAsia="Times New Roman" w:cs="Calibri"/>
          <w:sz w:val="24"/>
          <w:szCs w:val="24"/>
          <w:lang w:eastAsia="en-GB"/>
        </w:rPr>
      </w:pPr>
    </w:p>
    <w:p w14:paraId="2CAFD846" w14:textId="77777777" w:rsidR="00584BAD" w:rsidRPr="00584BAD" w:rsidRDefault="00584BAD" w:rsidP="00584BAD">
      <w:pPr>
        <w:spacing w:after="0" w:line="240" w:lineRule="auto"/>
        <w:rPr>
          <w:rFonts w:eastAsia="Times New Roman" w:cs="Calibri"/>
          <w:sz w:val="24"/>
          <w:szCs w:val="24"/>
          <w:lang w:eastAsia="en-GB"/>
        </w:rPr>
      </w:pPr>
      <w:r w:rsidRPr="00584BAD">
        <w:rPr>
          <w:rFonts w:eastAsia="Times New Roman" w:cs="Calibri"/>
          <w:sz w:val="24"/>
          <w:szCs w:val="24"/>
          <w:lang w:eastAsia="en-GB"/>
        </w:rPr>
        <w:t xml:space="preserve">Povinnosti dodávateľa sú definované v smernici č. </w:t>
      </w:r>
      <w:r w:rsidRPr="00584BAD">
        <w:rPr>
          <w:rFonts w:eastAsia="Times New Roman" w:cs="Calibri"/>
          <w:sz w:val="24"/>
          <w:szCs w:val="24"/>
          <w:lang w:val="en-US" w:eastAsia="en-GB"/>
        </w:rPr>
        <w:t>SM12/2021</w:t>
      </w:r>
      <w:r w:rsidRPr="00584BAD">
        <w:rPr>
          <w:rFonts w:eastAsia="Times New Roman" w:cs="Calibri"/>
          <w:sz w:val="24"/>
          <w:szCs w:val="24"/>
          <w:lang w:eastAsia="en-GB"/>
        </w:rPr>
        <w:t xml:space="preserve"> Požiadavka pre tretie strany, bezpečnostné opatrenia FNTT, ktorá je neoddeliteľnou súčasťou tejto zmluvy.</w:t>
      </w:r>
    </w:p>
    <w:p w14:paraId="7108C753" w14:textId="77777777" w:rsidR="00584BAD" w:rsidRPr="00584BAD" w:rsidRDefault="00584BAD" w:rsidP="00584BAD">
      <w:pPr>
        <w:spacing w:after="0" w:line="240" w:lineRule="auto"/>
        <w:jc w:val="both"/>
        <w:rPr>
          <w:rFonts w:eastAsia="Times New Roman" w:cs="Calibri"/>
          <w:sz w:val="24"/>
          <w:szCs w:val="24"/>
          <w:lang w:eastAsia="en-GB"/>
        </w:rPr>
      </w:pPr>
    </w:p>
    <w:p w14:paraId="78D3A972" w14:textId="77777777" w:rsidR="00584BAD" w:rsidRPr="00584BAD" w:rsidRDefault="00584BAD" w:rsidP="00584BAD">
      <w:pPr>
        <w:spacing w:after="0" w:line="240" w:lineRule="auto"/>
        <w:jc w:val="both"/>
        <w:rPr>
          <w:rFonts w:eastAsia="Times New Roman" w:cs="Calibri"/>
          <w:sz w:val="24"/>
          <w:szCs w:val="24"/>
          <w:lang w:eastAsia="en-GB"/>
        </w:rPr>
      </w:pPr>
    </w:p>
    <w:p w14:paraId="6B1862A3" w14:textId="77777777" w:rsidR="00584BAD" w:rsidRPr="00584BAD" w:rsidRDefault="00584BAD" w:rsidP="00584BAD">
      <w:pPr>
        <w:spacing w:after="0" w:line="240" w:lineRule="auto"/>
        <w:jc w:val="both"/>
        <w:rPr>
          <w:rFonts w:eastAsia="Times New Roman" w:cs="Calibri"/>
          <w:sz w:val="24"/>
          <w:szCs w:val="24"/>
          <w:lang w:eastAsia="en-GB"/>
        </w:rPr>
      </w:pPr>
    </w:p>
    <w:p w14:paraId="218CFA88" w14:textId="77777777" w:rsidR="00584BAD" w:rsidRPr="00584BAD" w:rsidRDefault="00584BAD" w:rsidP="00584BAD">
      <w:pPr>
        <w:spacing w:after="0" w:line="240" w:lineRule="auto"/>
        <w:jc w:val="both"/>
        <w:rPr>
          <w:rFonts w:eastAsia="Times New Roman" w:cs="Calibri"/>
          <w:sz w:val="24"/>
          <w:szCs w:val="24"/>
          <w:lang w:eastAsia="en-GB"/>
        </w:rPr>
      </w:pPr>
    </w:p>
    <w:p w14:paraId="3873FBDD" w14:textId="77777777" w:rsidR="00584BAD" w:rsidRPr="00584BAD" w:rsidRDefault="00584BAD" w:rsidP="00584BAD">
      <w:pPr>
        <w:spacing w:after="0" w:line="240" w:lineRule="auto"/>
        <w:jc w:val="both"/>
        <w:rPr>
          <w:rFonts w:eastAsia="Times New Roman" w:cs="Calibri"/>
          <w:sz w:val="24"/>
          <w:szCs w:val="24"/>
          <w:lang w:eastAsia="en-GB"/>
        </w:rPr>
      </w:pPr>
    </w:p>
    <w:p w14:paraId="54921990" w14:textId="77777777" w:rsidR="00584BAD" w:rsidRPr="00584BAD" w:rsidRDefault="00584BAD" w:rsidP="00584BAD">
      <w:pPr>
        <w:spacing w:after="0" w:line="240" w:lineRule="auto"/>
        <w:jc w:val="both"/>
        <w:rPr>
          <w:rFonts w:eastAsia="Times New Roman" w:cs="Calibri"/>
          <w:sz w:val="24"/>
          <w:szCs w:val="24"/>
          <w:lang w:eastAsia="en-GB"/>
        </w:rPr>
      </w:pPr>
    </w:p>
    <w:p w14:paraId="03EB7FB5" w14:textId="77777777" w:rsidR="00584BAD" w:rsidRPr="00584BAD" w:rsidRDefault="00584BAD" w:rsidP="00584BAD">
      <w:pPr>
        <w:spacing w:after="0" w:line="240" w:lineRule="auto"/>
        <w:jc w:val="both"/>
        <w:rPr>
          <w:rFonts w:eastAsia="Times New Roman" w:cs="Calibri"/>
          <w:sz w:val="24"/>
          <w:szCs w:val="24"/>
          <w:lang w:eastAsia="en-GB"/>
        </w:rPr>
      </w:pPr>
    </w:p>
    <w:p w14:paraId="7C8F06C9" w14:textId="77777777" w:rsidR="00584BAD" w:rsidRPr="00584BAD" w:rsidRDefault="00584BAD" w:rsidP="00584BAD">
      <w:pPr>
        <w:spacing w:after="0" w:line="240" w:lineRule="auto"/>
        <w:jc w:val="both"/>
        <w:rPr>
          <w:rFonts w:eastAsia="Times New Roman" w:cs="Calibri"/>
          <w:sz w:val="24"/>
          <w:szCs w:val="24"/>
          <w:lang w:eastAsia="en-GB"/>
        </w:rPr>
      </w:pPr>
    </w:p>
    <w:p w14:paraId="16044A87" w14:textId="77777777" w:rsidR="00584BAD" w:rsidRPr="00584BAD" w:rsidRDefault="00584BAD" w:rsidP="00584BAD">
      <w:pPr>
        <w:spacing w:after="0" w:line="240" w:lineRule="auto"/>
        <w:jc w:val="both"/>
        <w:rPr>
          <w:rFonts w:eastAsia="Times New Roman" w:cs="Calibri"/>
          <w:sz w:val="24"/>
          <w:szCs w:val="24"/>
          <w:lang w:eastAsia="en-GB"/>
        </w:rPr>
      </w:pPr>
    </w:p>
    <w:p w14:paraId="3DABDA1C" w14:textId="77777777" w:rsidR="00584BAD" w:rsidRPr="00584BAD" w:rsidRDefault="00584BAD" w:rsidP="00584BAD">
      <w:pPr>
        <w:spacing w:after="0" w:line="240" w:lineRule="auto"/>
        <w:jc w:val="both"/>
        <w:rPr>
          <w:rFonts w:eastAsia="Times New Roman" w:cs="Calibri"/>
          <w:sz w:val="24"/>
          <w:szCs w:val="24"/>
          <w:lang w:eastAsia="en-GB"/>
        </w:rPr>
      </w:pPr>
    </w:p>
    <w:p w14:paraId="04DB3F70" w14:textId="77777777" w:rsidR="00584BAD" w:rsidRPr="00584BAD" w:rsidRDefault="00584BAD" w:rsidP="00584BAD">
      <w:pPr>
        <w:spacing w:after="0" w:line="240" w:lineRule="auto"/>
        <w:jc w:val="both"/>
        <w:rPr>
          <w:rFonts w:eastAsia="Times New Roman" w:cs="Calibri"/>
          <w:sz w:val="24"/>
          <w:szCs w:val="24"/>
          <w:lang w:eastAsia="en-GB"/>
        </w:rPr>
      </w:pPr>
    </w:p>
    <w:p w14:paraId="6A1D684D" w14:textId="77777777" w:rsidR="00584BAD" w:rsidRPr="00584BAD" w:rsidRDefault="00584BAD" w:rsidP="00584BAD">
      <w:pPr>
        <w:spacing w:after="0" w:line="240" w:lineRule="auto"/>
        <w:jc w:val="both"/>
        <w:rPr>
          <w:rFonts w:eastAsia="Times New Roman" w:cs="Calibri"/>
          <w:sz w:val="24"/>
          <w:szCs w:val="24"/>
          <w:lang w:eastAsia="en-GB"/>
        </w:rPr>
      </w:pPr>
    </w:p>
    <w:p w14:paraId="05375028" w14:textId="77777777" w:rsidR="00584BAD" w:rsidRPr="00584BAD" w:rsidRDefault="00584BAD" w:rsidP="00584BAD">
      <w:pPr>
        <w:spacing w:after="0" w:line="240" w:lineRule="auto"/>
        <w:jc w:val="both"/>
        <w:rPr>
          <w:rFonts w:eastAsia="Times New Roman" w:cs="Calibri"/>
          <w:sz w:val="24"/>
          <w:szCs w:val="24"/>
          <w:lang w:eastAsia="en-GB"/>
        </w:rPr>
      </w:pPr>
    </w:p>
    <w:p w14:paraId="360ABD83" w14:textId="77777777" w:rsidR="00584BAD" w:rsidRPr="00584BAD" w:rsidRDefault="00584BAD" w:rsidP="00584BAD">
      <w:pPr>
        <w:spacing w:after="0" w:line="240" w:lineRule="auto"/>
        <w:jc w:val="both"/>
        <w:rPr>
          <w:rFonts w:eastAsia="Times New Roman" w:cs="Calibri"/>
          <w:sz w:val="24"/>
          <w:szCs w:val="24"/>
          <w:lang w:eastAsia="en-GB"/>
        </w:rPr>
      </w:pPr>
    </w:p>
    <w:p w14:paraId="55152028" w14:textId="77777777" w:rsidR="00584BAD" w:rsidRPr="00584BAD" w:rsidRDefault="00584BAD" w:rsidP="00584BAD">
      <w:pPr>
        <w:spacing w:after="0" w:line="240" w:lineRule="auto"/>
        <w:jc w:val="both"/>
        <w:rPr>
          <w:rFonts w:eastAsia="Times New Roman" w:cs="Calibri"/>
          <w:sz w:val="24"/>
          <w:szCs w:val="24"/>
          <w:lang w:eastAsia="en-GB"/>
        </w:rPr>
      </w:pPr>
    </w:p>
    <w:p w14:paraId="267F8902" w14:textId="77777777" w:rsidR="00584BAD" w:rsidRPr="00584BAD" w:rsidRDefault="00584BAD" w:rsidP="00584BAD">
      <w:pPr>
        <w:spacing w:after="0" w:line="240" w:lineRule="auto"/>
        <w:jc w:val="both"/>
        <w:rPr>
          <w:rFonts w:eastAsia="Times New Roman" w:cs="Calibri"/>
          <w:sz w:val="24"/>
          <w:szCs w:val="24"/>
          <w:lang w:eastAsia="en-GB"/>
        </w:rPr>
      </w:pPr>
    </w:p>
    <w:p w14:paraId="05B7C97A" w14:textId="77777777" w:rsidR="00584BAD" w:rsidRPr="00584BAD" w:rsidRDefault="00584BAD" w:rsidP="00584BAD">
      <w:pPr>
        <w:spacing w:after="0" w:line="240" w:lineRule="auto"/>
        <w:jc w:val="both"/>
        <w:rPr>
          <w:rFonts w:eastAsia="Times New Roman" w:cs="Calibri"/>
          <w:sz w:val="24"/>
          <w:szCs w:val="24"/>
          <w:lang w:eastAsia="en-GB"/>
        </w:rPr>
      </w:pPr>
    </w:p>
    <w:p w14:paraId="76B90630" w14:textId="77777777" w:rsidR="00584BAD" w:rsidRPr="00584BAD" w:rsidRDefault="00584BAD" w:rsidP="00584BAD">
      <w:pPr>
        <w:spacing w:after="0" w:line="240" w:lineRule="auto"/>
        <w:jc w:val="both"/>
        <w:rPr>
          <w:rFonts w:eastAsia="Times New Roman" w:cs="Calibri"/>
          <w:sz w:val="24"/>
          <w:szCs w:val="24"/>
          <w:lang w:eastAsia="en-GB"/>
        </w:rPr>
      </w:pPr>
    </w:p>
    <w:p w14:paraId="332F5A79" w14:textId="77777777" w:rsidR="00584BAD" w:rsidRPr="00584BAD" w:rsidRDefault="00584BAD" w:rsidP="00584BAD">
      <w:pPr>
        <w:spacing w:after="0" w:line="240" w:lineRule="auto"/>
        <w:jc w:val="both"/>
        <w:rPr>
          <w:rFonts w:eastAsia="Times New Roman" w:cs="Calibri"/>
          <w:sz w:val="24"/>
          <w:szCs w:val="24"/>
          <w:lang w:eastAsia="en-GB"/>
        </w:rPr>
      </w:pPr>
    </w:p>
    <w:p w14:paraId="3AAE9153" w14:textId="77777777" w:rsidR="00584BAD" w:rsidRPr="00584BAD" w:rsidRDefault="00584BAD" w:rsidP="00584BAD">
      <w:pPr>
        <w:spacing w:after="0" w:line="240" w:lineRule="auto"/>
        <w:jc w:val="both"/>
        <w:rPr>
          <w:rFonts w:eastAsia="Times New Roman" w:cs="Calibri"/>
          <w:sz w:val="24"/>
          <w:szCs w:val="24"/>
          <w:lang w:eastAsia="en-GB"/>
        </w:rPr>
      </w:pPr>
    </w:p>
    <w:p w14:paraId="5609EDED" w14:textId="77777777" w:rsidR="00584BAD" w:rsidRPr="00584BAD" w:rsidRDefault="00584BAD" w:rsidP="00584BAD">
      <w:pPr>
        <w:spacing w:after="0" w:line="240" w:lineRule="auto"/>
        <w:jc w:val="both"/>
        <w:rPr>
          <w:rFonts w:eastAsia="Times New Roman" w:cs="Calibri"/>
          <w:sz w:val="24"/>
          <w:szCs w:val="24"/>
          <w:lang w:eastAsia="en-GB"/>
        </w:rPr>
      </w:pPr>
    </w:p>
    <w:p w14:paraId="55F96F98" w14:textId="77777777" w:rsidR="00584BAD" w:rsidRPr="00584BAD" w:rsidRDefault="00584BAD" w:rsidP="00584BAD">
      <w:pPr>
        <w:spacing w:after="0" w:line="240" w:lineRule="auto"/>
        <w:jc w:val="both"/>
        <w:rPr>
          <w:rFonts w:eastAsia="Times New Roman" w:cs="Calibri"/>
          <w:sz w:val="24"/>
          <w:szCs w:val="24"/>
          <w:lang w:eastAsia="en-GB"/>
        </w:rPr>
      </w:pPr>
    </w:p>
    <w:p w14:paraId="5D3AF388" w14:textId="77777777" w:rsidR="00584BAD" w:rsidRPr="00584BAD" w:rsidRDefault="00584BAD" w:rsidP="00584BAD">
      <w:pPr>
        <w:spacing w:after="0" w:line="240" w:lineRule="auto"/>
        <w:jc w:val="both"/>
        <w:rPr>
          <w:rFonts w:eastAsia="Times New Roman" w:cs="Calibri"/>
          <w:sz w:val="24"/>
          <w:szCs w:val="24"/>
          <w:lang w:eastAsia="en-GB"/>
        </w:rPr>
      </w:pPr>
    </w:p>
    <w:p w14:paraId="399D9607" w14:textId="77777777" w:rsidR="00584BAD" w:rsidRPr="00584BAD" w:rsidRDefault="00584BAD" w:rsidP="00584BAD">
      <w:pPr>
        <w:spacing w:after="0" w:line="240" w:lineRule="auto"/>
        <w:jc w:val="both"/>
        <w:rPr>
          <w:rFonts w:eastAsia="Times New Roman" w:cs="Calibri"/>
          <w:sz w:val="24"/>
          <w:szCs w:val="24"/>
          <w:lang w:eastAsia="en-GB"/>
        </w:rPr>
      </w:pPr>
    </w:p>
    <w:p w14:paraId="6D915A6A" w14:textId="77777777" w:rsidR="00584BAD" w:rsidRPr="00584BAD" w:rsidRDefault="00584BAD" w:rsidP="00584BAD">
      <w:pPr>
        <w:spacing w:after="0" w:line="240" w:lineRule="auto"/>
        <w:jc w:val="both"/>
        <w:rPr>
          <w:rFonts w:eastAsia="Times New Roman" w:cs="Calibri"/>
          <w:sz w:val="24"/>
          <w:szCs w:val="24"/>
          <w:lang w:eastAsia="en-GB"/>
        </w:rPr>
      </w:pPr>
    </w:p>
    <w:p w14:paraId="7C468678" w14:textId="77777777" w:rsidR="00584BAD" w:rsidRPr="00584BAD" w:rsidRDefault="00584BAD" w:rsidP="00584BAD">
      <w:pPr>
        <w:spacing w:after="0" w:line="240" w:lineRule="auto"/>
        <w:jc w:val="both"/>
        <w:rPr>
          <w:rFonts w:eastAsia="Times New Roman" w:cs="Calibri"/>
          <w:sz w:val="24"/>
          <w:szCs w:val="24"/>
          <w:lang w:eastAsia="en-GB"/>
        </w:rPr>
      </w:pPr>
    </w:p>
    <w:p w14:paraId="38A1B470" w14:textId="77777777" w:rsidR="00584BAD" w:rsidRPr="00584BAD" w:rsidRDefault="00584BAD" w:rsidP="00584BAD">
      <w:pPr>
        <w:spacing w:after="0" w:line="240" w:lineRule="auto"/>
        <w:jc w:val="both"/>
        <w:rPr>
          <w:rFonts w:eastAsia="Times New Roman" w:cs="Calibri"/>
          <w:sz w:val="24"/>
          <w:szCs w:val="24"/>
          <w:lang w:eastAsia="en-GB"/>
        </w:rPr>
      </w:pPr>
    </w:p>
    <w:p w14:paraId="2E93F67E" w14:textId="77777777" w:rsidR="00584BAD" w:rsidRPr="00584BAD" w:rsidRDefault="00584BAD" w:rsidP="00584BAD">
      <w:pPr>
        <w:spacing w:after="0" w:line="240" w:lineRule="auto"/>
        <w:jc w:val="both"/>
        <w:rPr>
          <w:rFonts w:eastAsia="Times New Roman" w:cs="Calibri"/>
          <w:sz w:val="24"/>
          <w:szCs w:val="24"/>
          <w:lang w:eastAsia="en-GB"/>
        </w:rPr>
      </w:pPr>
    </w:p>
    <w:p w14:paraId="7D641663" w14:textId="77777777" w:rsidR="00584BAD" w:rsidRPr="00584BAD" w:rsidRDefault="00584BAD" w:rsidP="00584BAD">
      <w:pPr>
        <w:spacing w:after="0" w:line="240" w:lineRule="auto"/>
        <w:jc w:val="both"/>
        <w:rPr>
          <w:rFonts w:eastAsia="Times New Roman" w:cs="Calibri"/>
          <w:sz w:val="24"/>
          <w:szCs w:val="24"/>
          <w:lang w:eastAsia="en-GB"/>
        </w:rPr>
      </w:pPr>
    </w:p>
    <w:p w14:paraId="03BBD346" w14:textId="77777777" w:rsidR="00584BAD" w:rsidRPr="00584BAD" w:rsidRDefault="00584BAD" w:rsidP="00584BAD">
      <w:pPr>
        <w:spacing w:after="0" w:line="240" w:lineRule="auto"/>
        <w:jc w:val="both"/>
        <w:rPr>
          <w:rFonts w:eastAsia="Times New Roman" w:cs="Calibri"/>
          <w:sz w:val="24"/>
          <w:szCs w:val="24"/>
          <w:lang w:eastAsia="en-GB"/>
        </w:rPr>
      </w:pPr>
    </w:p>
    <w:p w14:paraId="57A4C8EB" w14:textId="77777777" w:rsidR="00584BAD" w:rsidRPr="00584BAD" w:rsidRDefault="00584BAD" w:rsidP="00584BAD">
      <w:pPr>
        <w:spacing w:after="0" w:line="240" w:lineRule="auto"/>
        <w:jc w:val="both"/>
        <w:rPr>
          <w:rFonts w:eastAsia="Times New Roman" w:cs="Calibri"/>
          <w:sz w:val="24"/>
          <w:szCs w:val="24"/>
          <w:lang w:eastAsia="en-GB"/>
        </w:rPr>
      </w:pPr>
    </w:p>
    <w:p w14:paraId="67BCCAD1" w14:textId="77777777" w:rsidR="00584BAD" w:rsidRPr="00584BAD" w:rsidRDefault="00584BAD" w:rsidP="00584BAD">
      <w:pPr>
        <w:spacing w:after="0" w:line="240" w:lineRule="auto"/>
        <w:jc w:val="both"/>
        <w:rPr>
          <w:rFonts w:eastAsia="Times New Roman" w:cs="Calibri"/>
          <w:sz w:val="24"/>
          <w:szCs w:val="24"/>
          <w:lang w:eastAsia="en-GB"/>
        </w:rPr>
      </w:pPr>
    </w:p>
    <w:p w14:paraId="50BD9FE6" w14:textId="77777777" w:rsidR="00584BAD" w:rsidRPr="00584BAD" w:rsidRDefault="00584BAD" w:rsidP="00584BAD">
      <w:pPr>
        <w:spacing w:after="0" w:line="240" w:lineRule="auto"/>
        <w:jc w:val="both"/>
        <w:rPr>
          <w:rFonts w:eastAsia="Times New Roman" w:cs="Calibri"/>
          <w:sz w:val="24"/>
          <w:szCs w:val="24"/>
          <w:lang w:eastAsia="en-GB"/>
        </w:rPr>
      </w:pPr>
    </w:p>
    <w:p w14:paraId="15AC0A95" w14:textId="77777777" w:rsidR="00584BAD" w:rsidRPr="00584BAD" w:rsidRDefault="00584BAD" w:rsidP="00584BAD">
      <w:pPr>
        <w:spacing w:after="0" w:line="240" w:lineRule="auto"/>
        <w:jc w:val="both"/>
        <w:rPr>
          <w:rFonts w:eastAsia="Times New Roman" w:cs="Calibri"/>
          <w:sz w:val="24"/>
          <w:szCs w:val="24"/>
          <w:lang w:eastAsia="en-GB"/>
        </w:rPr>
      </w:pPr>
    </w:p>
    <w:p w14:paraId="041EA94F" w14:textId="77777777" w:rsidR="00584BAD" w:rsidRPr="00584BAD" w:rsidRDefault="00584BAD" w:rsidP="00584BAD">
      <w:pPr>
        <w:spacing w:after="0" w:line="240" w:lineRule="auto"/>
        <w:jc w:val="both"/>
        <w:rPr>
          <w:rFonts w:eastAsia="Times New Roman" w:cs="Calibri"/>
          <w:sz w:val="24"/>
          <w:szCs w:val="24"/>
          <w:lang w:eastAsia="en-GB"/>
        </w:rPr>
      </w:pPr>
    </w:p>
    <w:p w14:paraId="2751F180" w14:textId="77777777" w:rsidR="00584BAD" w:rsidRPr="00584BAD" w:rsidRDefault="00584BAD" w:rsidP="00584BAD">
      <w:pPr>
        <w:spacing w:after="0" w:line="240" w:lineRule="auto"/>
        <w:jc w:val="both"/>
        <w:rPr>
          <w:rFonts w:eastAsia="Times New Roman" w:cs="Calibri"/>
          <w:sz w:val="24"/>
          <w:szCs w:val="24"/>
          <w:lang w:eastAsia="en-GB"/>
        </w:rPr>
      </w:pPr>
    </w:p>
    <w:p w14:paraId="0DAA7F04" w14:textId="77777777" w:rsidR="00584BAD" w:rsidRPr="00584BAD" w:rsidRDefault="00584BAD" w:rsidP="00584BAD">
      <w:pPr>
        <w:spacing w:after="0" w:line="240" w:lineRule="auto"/>
        <w:jc w:val="both"/>
        <w:rPr>
          <w:rFonts w:eastAsia="Times New Roman" w:cs="Calibri"/>
          <w:sz w:val="24"/>
          <w:szCs w:val="24"/>
          <w:lang w:eastAsia="en-GB"/>
        </w:rPr>
      </w:pPr>
    </w:p>
    <w:p w14:paraId="0C6F9864" w14:textId="56001DAA" w:rsidR="00584BAD" w:rsidRPr="00584BAD" w:rsidRDefault="00584BAD" w:rsidP="00584BAD">
      <w:pPr>
        <w:spacing w:after="0" w:line="240" w:lineRule="auto"/>
        <w:rPr>
          <w:rFonts w:eastAsia="Times New Roman" w:cs="Calibri"/>
          <w:b/>
          <w:bCs/>
          <w:sz w:val="24"/>
          <w:szCs w:val="24"/>
          <w:lang w:eastAsia="en-GB"/>
        </w:rPr>
      </w:pPr>
      <w:r w:rsidRPr="00584BAD">
        <w:rPr>
          <w:rFonts w:eastAsia="Times New Roman" w:cs="Calibri"/>
          <w:b/>
          <w:bCs/>
          <w:sz w:val="24"/>
          <w:szCs w:val="24"/>
          <w:lang w:eastAsia="en-GB"/>
        </w:rPr>
        <w:lastRenderedPageBreak/>
        <w:t>Príloha č. 3</w:t>
      </w:r>
      <w:r>
        <w:rPr>
          <w:rFonts w:eastAsia="Times New Roman" w:cs="Calibri"/>
          <w:b/>
          <w:bCs/>
          <w:sz w:val="24"/>
          <w:szCs w:val="24"/>
          <w:lang w:eastAsia="en-GB"/>
        </w:rPr>
        <w:t>a</w:t>
      </w:r>
      <w:r w:rsidRPr="00584BAD">
        <w:rPr>
          <w:rFonts w:eastAsia="Times New Roman" w:cs="Calibri"/>
          <w:b/>
          <w:bCs/>
          <w:sz w:val="24"/>
          <w:szCs w:val="24"/>
          <w:lang w:eastAsia="en-GB"/>
        </w:rPr>
        <w:t>:</w:t>
      </w:r>
    </w:p>
    <w:p w14:paraId="3035E27C" w14:textId="77777777" w:rsidR="00584BAD" w:rsidRPr="00584BAD" w:rsidRDefault="00584BAD" w:rsidP="00584BAD">
      <w:pPr>
        <w:spacing w:after="0" w:line="240" w:lineRule="auto"/>
        <w:jc w:val="both"/>
        <w:rPr>
          <w:rFonts w:eastAsia="Times New Roman" w:cs="Calibri"/>
          <w:sz w:val="24"/>
          <w:szCs w:val="24"/>
          <w:lang w:eastAsia="en-GB"/>
        </w:rPr>
      </w:pPr>
      <w:r w:rsidRPr="00584BAD">
        <w:rPr>
          <w:rFonts w:eastAsia="Times New Roman" w:cs="Calibri"/>
          <w:sz w:val="24"/>
          <w:szCs w:val="24"/>
          <w:lang w:eastAsia="en-GB"/>
        </w:rPr>
        <w:t>Zoznam subdodávateľov:</w:t>
      </w:r>
    </w:p>
    <w:p w14:paraId="1E3E84B1" w14:textId="77777777" w:rsidR="00584BAD" w:rsidRPr="00584BAD" w:rsidRDefault="00584BAD" w:rsidP="00584BAD">
      <w:pPr>
        <w:spacing w:after="0" w:line="240" w:lineRule="auto"/>
        <w:jc w:val="both"/>
        <w:rPr>
          <w:rFonts w:eastAsia="Times New Roman" w:cs="Calibri"/>
          <w:sz w:val="24"/>
          <w:szCs w:val="24"/>
          <w:lang w:eastAsia="en-GB"/>
        </w:rPr>
      </w:pPr>
    </w:p>
    <w:p w14:paraId="5F754561" w14:textId="77777777" w:rsidR="00584BAD" w:rsidRPr="00584BAD" w:rsidRDefault="00584BAD" w:rsidP="00584BAD">
      <w:pPr>
        <w:spacing w:after="0" w:line="240" w:lineRule="auto"/>
        <w:jc w:val="both"/>
        <w:rPr>
          <w:rFonts w:eastAsia="Times New Roman" w:cs="Calibri"/>
          <w:sz w:val="24"/>
          <w:szCs w:val="24"/>
          <w:lang w:eastAsia="en-GB"/>
        </w:rPr>
      </w:pPr>
    </w:p>
    <w:p w14:paraId="4B555F07" w14:textId="77777777" w:rsidR="00584BAD" w:rsidRPr="007C2D89" w:rsidRDefault="00584BAD" w:rsidP="00584BAD">
      <w:pPr>
        <w:spacing w:after="0" w:line="25" w:lineRule="atLeast"/>
        <w:jc w:val="right"/>
        <w:rPr>
          <w:rFonts w:ascii="Calibri Light" w:hAnsi="Calibri Light" w:cs="Calibri Light"/>
          <w:sz w:val="21"/>
          <w:szCs w:val="21"/>
          <w14:numForm w14:val="lining"/>
        </w:rPr>
      </w:pPr>
    </w:p>
    <w:sectPr w:rsidR="00584BAD" w:rsidRPr="007C2D89" w:rsidSect="0039728E">
      <w:headerReference w:type="default" r:id="rId12"/>
      <w:footerReference w:type="default" r:id="rId13"/>
      <w:pgSz w:w="11906" w:h="16838"/>
      <w:pgMar w:top="1440" w:right="1247" w:bottom="1440" w:left="1304" w:header="709" w:footer="312"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10C9C5" w16cid:durableId="251C29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24CBE" w14:textId="77777777" w:rsidR="002B1189" w:rsidRDefault="002B1189" w:rsidP="00BB4228">
      <w:pPr>
        <w:spacing w:after="0" w:line="240" w:lineRule="auto"/>
      </w:pPr>
      <w:r>
        <w:separator/>
      </w:r>
    </w:p>
  </w:endnote>
  <w:endnote w:type="continuationSeparator" w:id="0">
    <w:p w14:paraId="25C39091" w14:textId="77777777" w:rsidR="002B1189" w:rsidRDefault="002B1189" w:rsidP="00BB4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7738-Identity-H">
    <w:altName w:val="Cambria"/>
    <w:panose1 w:val="00000000000000000000"/>
    <w:charset w:val="00"/>
    <w:family w:val="roman"/>
    <w:notTrueType/>
    <w:pitch w:val="default"/>
  </w:font>
  <w:font w:name="*Calibri-7868-Identity-H">
    <w:altName w:val="Cambria"/>
    <w:panose1 w:val="00000000000000000000"/>
    <w:charset w:val="00"/>
    <w:family w:val="roman"/>
    <w:notTrueType/>
    <w:pitch w:val="default"/>
  </w:font>
  <w:font w:name="*Calibri-7870-Identity-H">
    <w:altName w:val="Cambria"/>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641DD" w14:textId="3B24ABCE" w:rsidR="00C87EC5" w:rsidRDefault="00C87EC5" w:rsidP="00FE0386">
    <w:pPr>
      <w:shd w:val="clear" w:color="auto" w:fill="FFFFFF"/>
      <w:ind w:right="283"/>
      <w:jc w:val="both"/>
      <w:rPr>
        <w:rFonts w:asciiTheme="minorHAnsi" w:hAnsiTheme="minorHAnsi"/>
        <w:noProof/>
        <w:color w:val="808080" w:themeColor="background1" w:themeShade="80"/>
        <w:sz w:val="14"/>
        <w:szCs w:val="14"/>
        <w:lang w:eastAsia="sk-SK"/>
      </w:rPr>
    </w:pPr>
  </w:p>
  <w:p w14:paraId="2394CF15" w14:textId="77777777" w:rsidR="00C87EC5" w:rsidRPr="00E54365" w:rsidRDefault="002B1189" w:rsidP="00A1224E">
    <w:pPr>
      <w:pStyle w:val="Pta"/>
      <w:jc w:val="right"/>
      <w:rPr>
        <w:rFonts w:ascii="Calibri Light" w:hAnsi="Calibri Light" w:cs="Calibri Light"/>
        <w:sz w:val="17"/>
        <w:szCs w:val="17"/>
        <w14:numForm w14:val="lining"/>
      </w:rPr>
    </w:pPr>
    <w:sdt>
      <w:sdtPr>
        <w:rPr>
          <w:rFonts w:ascii="Calibri Light" w:hAnsi="Calibri Light" w:cs="Calibri Light"/>
          <w:i/>
          <w:sz w:val="17"/>
          <w:szCs w:val="17"/>
          <w14:numForm w14:val="lining"/>
        </w:rPr>
        <w:id w:val="1610932114"/>
        <w:docPartObj>
          <w:docPartGallery w:val="Page Numbers (Top of Page)"/>
          <w:docPartUnique/>
        </w:docPartObj>
      </w:sdtPr>
      <w:sdtEndPr>
        <w:rPr>
          <w:i w:val="0"/>
        </w:rPr>
      </w:sdtEndPr>
      <w:sdtContent>
        <w:r w:rsidR="00C87EC5" w:rsidRPr="00E54365">
          <w:rPr>
            <w:rFonts w:ascii="Calibri Light" w:hAnsi="Calibri Light" w:cs="Calibri Light"/>
            <w:i/>
            <w:sz w:val="17"/>
            <w:szCs w:val="17"/>
            <w14:numForm w14:val="lining"/>
          </w:rPr>
          <w:t xml:space="preserve">Strana </w:t>
        </w:r>
        <w:r w:rsidR="00C87EC5" w:rsidRPr="00E54365">
          <w:rPr>
            <w:rFonts w:ascii="Calibri Light" w:hAnsi="Calibri Light" w:cs="Calibri Light"/>
            <w:bCs/>
            <w:i/>
            <w:sz w:val="17"/>
            <w:szCs w:val="17"/>
            <w14:numForm w14:val="lining"/>
          </w:rPr>
          <w:fldChar w:fldCharType="begin"/>
        </w:r>
        <w:r w:rsidR="00C87EC5" w:rsidRPr="00E54365">
          <w:rPr>
            <w:rFonts w:ascii="Calibri Light" w:hAnsi="Calibri Light" w:cs="Calibri Light"/>
            <w:bCs/>
            <w:i/>
            <w:sz w:val="17"/>
            <w:szCs w:val="17"/>
            <w14:numForm w14:val="lining"/>
          </w:rPr>
          <w:instrText>PAGE</w:instrText>
        </w:r>
        <w:r w:rsidR="00C87EC5" w:rsidRPr="00E54365">
          <w:rPr>
            <w:rFonts w:ascii="Calibri Light" w:hAnsi="Calibri Light" w:cs="Calibri Light"/>
            <w:bCs/>
            <w:i/>
            <w:sz w:val="17"/>
            <w:szCs w:val="17"/>
            <w14:numForm w14:val="lining"/>
          </w:rPr>
          <w:fldChar w:fldCharType="separate"/>
        </w:r>
        <w:r w:rsidR="008C5854">
          <w:rPr>
            <w:rFonts w:ascii="Calibri Light" w:hAnsi="Calibri Light" w:cs="Calibri Light"/>
            <w:bCs/>
            <w:i/>
            <w:noProof/>
            <w:sz w:val="17"/>
            <w:szCs w:val="17"/>
            <w14:numForm w14:val="lining"/>
          </w:rPr>
          <w:t>22</w:t>
        </w:r>
        <w:r w:rsidR="00C87EC5" w:rsidRPr="00E54365">
          <w:rPr>
            <w:rFonts w:ascii="Calibri Light" w:hAnsi="Calibri Light" w:cs="Calibri Light"/>
            <w:bCs/>
            <w:i/>
            <w:sz w:val="17"/>
            <w:szCs w:val="17"/>
            <w14:numForm w14:val="lining"/>
          </w:rPr>
          <w:fldChar w:fldCharType="end"/>
        </w:r>
        <w:r w:rsidR="00C87EC5" w:rsidRPr="00E54365">
          <w:rPr>
            <w:rFonts w:ascii="Calibri Light" w:hAnsi="Calibri Light" w:cs="Calibri Light"/>
            <w:i/>
            <w:sz w:val="17"/>
            <w:szCs w:val="17"/>
            <w14:numForm w14:val="lining"/>
          </w:rPr>
          <w:t xml:space="preserve"> z </w:t>
        </w:r>
        <w:r w:rsidR="00C87EC5" w:rsidRPr="00E54365">
          <w:rPr>
            <w:rFonts w:ascii="Calibri Light" w:hAnsi="Calibri Light" w:cs="Calibri Light"/>
            <w:bCs/>
            <w:i/>
            <w:sz w:val="17"/>
            <w:szCs w:val="17"/>
            <w14:numForm w14:val="lining"/>
          </w:rPr>
          <w:fldChar w:fldCharType="begin"/>
        </w:r>
        <w:r w:rsidR="00C87EC5" w:rsidRPr="00E54365">
          <w:rPr>
            <w:rFonts w:ascii="Calibri Light" w:hAnsi="Calibri Light" w:cs="Calibri Light"/>
            <w:bCs/>
            <w:i/>
            <w:sz w:val="17"/>
            <w:szCs w:val="17"/>
            <w14:numForm w14:val="lining"/>
          </w:rPr>
          <w:instrText>NUMPAGES</w:instrText>
        </w:r>
        <w:r w:rsidR="00C87EC5" w:rsidRPr="00E54365">
          <w:rPr>
            <w:rFonts w:ascii="Calibri Light" w:hAnsi="Calibri Light" w:cs="Calibri Light"/>
            <w:bCs/>
            <w:i/>
            <w:sz w:val="17"/>
            <w:szCs w:val="17"/>
            <w14:numForm w14:val="lining"/>
          </w:rPr>
          <w:fldChar w:fldCharType="separate"/>
        </w:r>
        <w:r w:rsidR="008C5854">
          <w:rPr>
            <w:rFonts w:ascii="Calibri Light" w:hAnsi="Calibri Light" w:cs="Calibri Light"/>
            <w:bCs/>
            <w:i/>
            <w:noProof/>
            <w:sz w:val="17"/>
            <w:szCs w:val="17"/>
            <w14:numForm w14:val="lining"/>
          </w:rPr>
          <w:t>36</w:t>
        </w:r>
        <w:r w:rsidR="00C87EC5" w:rsidRPr="00E54365">
          <w:rPr>
            <w:rFonts w:ascii="Calibri Light" w:hAnsi="Calibri Light" w:cs="Calibri Light"/>
            <w:bCs/>
            <w:i/>
            <w:sz w:val="17"/>
            <w:szCs w:val="17"/>
            <w14:numForm w14:val="lining"/>
          </w:rPr>
          <w:fldChar w:fldCharType="end"/>
        </w:r>
      </w:sdtContent>
    </w:sdt>
  </w:p>
  <w:p w14:paraId="606B3596" w14:textId="77777777" w:rsidR="00C87EC5" w:rsidRDefault="00C87EC5">
    <w:pPr>
      <w:pStyle w:val="Pta"/>
    </w:pPr>
  </w:p>
  <w:p w14:paraId="3C019522" w14:textId="77777777" w:rsidR="00C87EC5" w:rsidRDefault="00C87EC5"/>
  <w:p w14:paraId="28C0DC05" w14:textId="77777777" w:rsidR="00C87EC5" w:rsidRDefault="00C87E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1E143" w14:textId="77777777" w:rsidR="002B1189" w:rsidRDefault="002B1189" w:rsidP="00BB4228">
      <w:pPr>
        <w:spacing w:after="0" w:line="240" w:lineRule="auto"/>
      </w:pPr>
      <w:r>
        <w:separator/>
      </w:r>
    </w:p>
  </w:footnote>
  <w:footnote w:type="continuationSeparator" w:id="0">
    <w:p w14:paraId="1E80B930" w14:textId="77777777" w:rsidR="002B1189" w:rsidRDefault="002B1189" w:rsidP="00BB42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AA238" w14:textId="68ABD8DD" w:rsidR="00C87EC5" w:rsidRPr="00EB5F7D" w:rsidRDefault="00C87EC5" w:rsidP="008A445C">
    <w:pPr>
      <w:pStyle w:val="Hlavika"/>
      <w:tabs>
        <w:tab w:val="clear" w:pos="9072"/>
        <w:tab w:val="right" w:pos="9923"/>
      </w:tabs>
      <w:ind w:right="-568"/>
      <w:jc w:val="right"/>
    </w:pPr>
  </w:p>
  <w:p w14:paraId="58C418FA" w14:textId="77777777" w:rsidR="00C87EC5" w:rsidRDefault="00C87EC5"/>
  <w:p w14:paraId="74B5F92C" w14:textId="77777777" w:rsidR="00C87EC5" w:rsidRDefault="00C87E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803"/>
    <w:multiLevelType w:val="multilevel"/>
    <w:tmpl w:val="CC22C43A"/>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0974B0"/>
    <w:multiLevelType w:val="hybridMultilevel"/>
    <w:tmpl w:val="CBD42DF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 w15:restartNumberingAfterBreak="0">
    <w:nsid w:val="01A074BB"/>
    <w:multiLevelType w:val="hybridMultilevel"/>
    <w:tmpl w:val="86DAC068"/>
    <w:lvl w:ilvl="0" w:tplc="CD5AAB06">
      <w:start w:val="1"/>
      <w:numFmt w:val="decimal"/>
      <w:lvlText w:val="%1."/>
      <w:lvlJc w:val="left"/>
      <w:pPr>
        <w:ind w:left="720" w:hanging="360"/>
      </w:pPr>
      <w:rPr>
        <w:rFonts w:hint="default"/>
        <w:b w:val="0"/>
        <w:bCs/>
        <w:color w:val="202825"/>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4527DA"/>
    <w:multiLevelType w:val="hybridMultilevel"/>
    <w:tmpl w:val="3FDE84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4D91850"/>
    <w:multiLevelType w:val="multilevel"/>
    <w:tmpl w:val="7F54274A"/>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4FB4D66"/>
    <w:multiLevelType w:val="multilevel"/>
    <w:tmpl w:val="6D7CCA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5E5C67"/>
    <w:multiLevelType w:val="hybridMultilevel"/>
    <w:tmpl w:val="117E8C22"/>
    <w:lvl w:ilvl="0" w:tplc="8EC22F5E">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EF33073"/>
    <w:multiLevelType w:val="hybridMultilevel"/>
    <w:tmpl w:val="E132F992"/>
    <w:lvl w:ilvl="0" w:tplc="1456A296">
      <w:start w:val="1"/>
      <w:numFmt w:val="lowerLetter"/>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08440B8"/>
    <w:multiLevelType w:val="hybridMultilevel"/>
    <w:tmpl w:val="0EEA961E"/>
    <w:lvl w:ilvl="0" w:tplc="5EB6D59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25761F"/>
    <w:multiLevelType w:val="hybridMultilevel"/>
    <w:tmpl w:val="A992BC7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13752086"/>
    <w:multiLevelType w:val="multilevel"/>
    <w:tmpl w:val="C88E810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8EA7B0B"/>
    <w:multiLevelType w:val="hybridMultilevel"/>
    <w:tmpl w:val="7C88CA7A"/>
    <w:lvl w:ilvl="0" w:tplc="041B000F">
      <w:start w:val="1"/>
      <w:numFmt w:val="decimal"/>
      <w:lvlText w:val="%1."/>
      <w:lvlJc w:val="left"/>
      <w:pPr>
        <w:ind w:left="720" w:hanging="360"/>
      </w:pPr>
    </w:lvl>
    <w:lvl w:ilvl="1" w:tplc="33B6446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ACC4ACF"/>
    <w:multiLevelType w:val="hybridMultilevel"/>
    <w:tmpl w:val="585C1A68"/>
    <w:lvl w:ilvl="0" w:tplc="041B0001">
      <w:start w:val="1"/>
      <w:numFmt w:val="bullet"/>
      <w:lvlText w:val=""/>
      <w:lvlJc w:val="left"/>
      <w:pPr>
        <w:ind w:left="720" w:hanging="360"/>
      </w:pPr>
      <w:rPr>
        <w:rFonts w:ascii="Symbol" w:hAnsi="Symbol" w:hint="default"/>
      </w:rPr>
    </w:lvl>
    <w:lvl w:ilvl="1" w:tplc="33B6446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AE150C0"/>
    <w:multiLevelType w:val="multilevel"/>
    <w:tmpl w:val="5BDC7F60"/>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0DD689E"/>
    <w:multiLevelType w:val="hybridMultilevel"/>
    <w:tmpl w:val="6A4AF580"/>
    <w:lvl w:ilvl="0" w:tplc="C12C404E">
      <w:start w:val="1"/>
      <w:numFmt w:val="decimal"/>
      <w:lvlText w:val="%1."/>
      <w:lvlJc w:val="left"/>
      <w:pPr>
        <w:ind w:left="928"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68450B7"/>
    <w:multiLevelType w:val="multilevel"/>
    <w:tmpl w:val="926EF5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7900689"/>
    <w:multiLevelType w:val="hybridMultilevel"/>
    <w:tmpl w:val="845073E8"/>
    <w:lvl w:ilvl="0" w:tplc="25D6FDF6">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3F6114D"/>
    <w:multiLevelType w:val="multilevel"/>
    <w:tmpl w:val="F1444774"/>
    <w:lvl w:ilvl="0">
      <w:start w:val="15"/>
      <w:numFmt w:val="decimal"/>
      <w:lvlText w:val="%1"/>
      <w:lvlJc w:val="left"/>
      <w:pPr>
        <w:ind w:left="360" w:hanging="360"/>
      </w:pPr>
      <w:rPr>
        <w:rFonts w:eastAsia="Times New Roman" w:hint="default"/>
        <w:color w:val="000000" w:themeColor="text1"/>
      </w:rPr>
    </w:lvl>
    <w:lvl w:ilvl="1">
      <w:start w:val="1"/>
      <w:numFmt w:val="decimal"/>
      <w:lvlText w:val="%1.%2"/>
      <w:lvlJc w:val="left"/>
      <w:pPr>
        <w:ind w:left="360" w:hanging="360"/>
      </w:pPr>
      <w:rPr>
        <w:rFonts w:ascii="Calibri Light" w:eastAsia="Times New Roman" w:hAnsi="Calibri Light" w:cs="Calibri Light" w:hint="default"/>
        <w:color w:val="000000" w:themeColor="text1"/>
        <w:sz w:val="21"/>
        <w:szCs w:val="21"/>
      </w:rPr>
    </w:lvl>
    <w:lvl w:ilvl="2">
      <w:start w:val="1"/>
      <w:numFmt w:val="decimal"/>
      <w:lvlText w:val="%1.%2.%3"/>
      <w:lvlJc w:val="left"/>
      <w:pPr>
        <w:ind w:left="720" w:hanging="720"/>
      </w:pPr>
      <w:rPr>
        <w:rFonts w:eastAsia="Times New Roman" w:hint="default"/>
        <w:color w:val="000000" w:themeColor="text1"/>
      </w:rPr>
    </w:lvl>
    <w:lvl w:ilvl="3">
      <w:start w:val="1"/>
      <w:numFmt w:val="decimal"/>
      <w:lvlText w:val="%1.%2.%3.%4"/>
      <w:lvlJc w:val="left"/>
      <w:pPr>
        <w:ind w:left="720" w:hanging="720"/>
      </w:pPr>
      <w:rPr>
        <w:rFonts w:eastAsia="Times New Roman" w:hint="default"/>
        <w:color w:val="000000" w:themeColor="text1"/>
      </w:rPr>
    </w:lvl>
    <w:lvl w:ilvl="4">
      <w:start w:val="1"/>
      <w:numFmt w:val="decimal"/>
      <w:lvlText w:val="%1.%2.%3.%4.%5"/>
      <w:lvlJc w:val="left"/>
      <w:pPr>
        <w:ind w:left="1080" w:hanging="1080"/>
      </w:pPr>
      <w:rPr>
        <w:rFonts w:eastAsia="Times New Roman" w:hint="default"/>
        <w:color w:val="000000" w:themeColor="text1"/>
      </w:rPr>
    </w:lvl>
    <w:lvl w:ilvl="5">
      <w:start w:val="1"/>
      <w:numFmt w:val="decimal"/>
      <w:lvlText w:val="%1.%2.%3.%4.%5.%6"/>
      <w:lvlJc w:val="left"/>
      <w:pPr>
        <w:ind w:left="1080" w:hanging="1080"/>
      </w:pPr>
      <w:rPr>
        <w:rFonts w:eastAsia="Times New Roman" w:hint="default"/>
        <w:color w:val="000000" w:themeColor="text1"/>
      </w:rPr>
    </w:lvl>
    <w:lvl w:ilvl="6">
      <w:start w:val="1"/>
      <w:numFmt w:val="decimal"/>
      <w:lvlText w:val="%1.%2.%3.%4.%5.%6.%7"/>
      <w:lvlJc w:val="left"/>
      <w:pPr>
        <w:ind w:left="1080" w:hanging="1080"/>
      </w:pPr>
      <w:rPr>
        <w:rFonts w:eastAsia="Times New Roman" w:hint="default"/>
        <w:color w:val="000000" w:themeColor="text1"/>
      </w:rPr>
    </w:lvl>
    <w:lvl w:ilvl="7">
      <w:start w:val="1"/>
      <w:numFmt w:val="decimal"/>
      <w:lvlText w:val="%1.%2.%3.%4.%5.%6.%7.%8"/>
      <w:lvlJc w:val="left"/>
      <w:pPr>
        <w:ind w:left="1440" w:hanging="1440"/>
      </w:pPr>
      <w:rPr>
        <w:rFonts w:eastAsia="Times New Roman" w:hint="default"/>
        <w:color w:val="000000" w:themeColor="text1"/>
      </w:rPr>
    </w:lvl>
    <w:lvl w:ilvl="8">
      <w:start w:val="1"/>
      <w:numFmt w:val="decimal"/>
      <w:lvlText w:val="%1.%2.%3.%4.%5.%6.%7.%8.%9"/>
      <w:lvlJc w:val="left"/>
      <w:pPr>
        <w:ind w:left="1440" w:hanging="1440"/>
      </w:pPr>
      <w:rPr>
        <w:rFonts w:eastAsia="Times New Roman" w:hint="default"/>
        <w:color w:val="000000" w:themeColor="text1"/>
      </w:rPr>
    </w:lvl>
  </w:abstractNum>
  <w:abstractNum w:abstractNumId="18" w15:restartNumberingAfterBreak="0">
    <w:nsid w:val="374926B8"/>
    <w:multiLevelType w:val="hybridMultilevel"/>
    <w:tmpl w:val="0D5244DA"/>
    <w:lvl w:ilvl="0" w:tplc="E372474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52610A9"/>
    <w:multiLevelType w:val="multilevel"/>
    <w:tmpl w:val="CA0E17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7FD7E0B"/>
    <w:multiLevelType w:val="multilevel"/>
    <w:tmpl w:val="8700A6D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8785608"/>
    <w:multiLevelType w:val="hybridMultilevel"/>
    <w:tmpl w:val="652A993C"/>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2" w15:restartNumberingAfterBreak="0">
    <w:nsid w:val="5B4944D6"/>
    <w:multiLevelType w:val="hybridMultilevel"/>
    <w:tmpl w:val="8D00E294"/>
    <w:lvl w:ilvl="0" w:tplc="FABCC3A0">
      <w:start w:val="1"/>
      <w:numFmt w:val="decimal"/>
      <w:lvlText w:val="%1."/>
      <w:lvlJc w:val="left"/>
      <w:pPr>
        <w:ind w:left="720" w:hanging="360"/>
      </w:pPr>
      <w:rPr>
        <w:rFonts w:hint="default"/>
        <w:b w:val="0"/>
        <w:bCs/>
        <w:color w:val="1C24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35D3BCD"/>
    <w:multiLevelType w:val="hybridMultilevel"/>
    <w:tmpl w:val="D8EA3688"/>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4" w15:restartNumberingAfterBreak="0">
    <w:nsid w:val="656A58B0"/>
    <w:multiLevelType w:val="hybridMultilevel"/>
    <w:tmpl w:val="5316EFF6"/>
    <w:lvl w:ilvl="0" w:tplc="5EB6D59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6D703D0"/>
    <w:multiLevelType w:val="multilevel"/>
    <w:tmpl w:val="D7685F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7D358FD"/>
    <w:multiLevelType w:val="hybridMultilevel"/>
    <w:tmpl w:val="BBE00198"/>
    <w:lvl w:ilvl="0" w:tplc="1456A296">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E51698"/>
    <w:multiLevelType w:val="hybridMultilevel"/>
    <w:tmpl w:val="B6602AB0"/>
    <w:lvl w:ilvl="0" w:tplc="2D3CBB48">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DDA155B"/>
    <w:multiLevelType w:val="multilevel"/>
    <w:tmpl w:val="0360D21C"/>
    <w:lvl w:ilvl="0">
      <w:start w:val="4"/>
      <w:numFmt w:val="decimal"/>
      <w:lvlText w:val="%1"/>
      <w:lvlJc w:val="left"/>
      <w:pPr>
        <w:ind w:left="430" w:hanging="430"/>
      </w:pPr>
      <w:rPr>
        <w:rFonts w:hint="default"/>
      </w:rPr>
    </w:lvl>
    <w:lvl w:ilvl="1">
      <w:start w:val="2"/>
      <w:numFmt w:val="decimal"/>
      <w:lvlText w:val="%1.%2"/>
      <w:lvlJc w:val="left"/>
      <w:pPr>
        <w:ind w:left="700" w:hanging="43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29" w15:restartNumberingAfterBreak="0">
    <w:nsid w:val="6E51745E"/>
    <w:multiLevelType w:val="multilevel"/>
    <w:tmpl w:val="19ECEA0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ECF3D52"/>
    <w:multiLevelType w:val="hybridMultilevel"/>
    <w:tmpl w:val="75281D40"/>
    <w:lvl w:ilvl="0" w:tplc="9BE64D02">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2590FE9"/>
    <w:multiLevelType w:val="multilevel"/>
    <w:tmpl w:val="238C36A8"/>
    <w:lvl w:ilvl="0">
      <w:start w:val="4"/>
      <w:numFmt w:val="decimal"/>
      <w:lvlText w:val="%1"/>
      <w:lvlJc w:val="left"/>
      <w:pPr>
        <w:ind w:left="360" w:hanging="360"/>
      </w:pPr>
      <w:rPr>
        <w:rFonts w:hint="default"/>
      </w:rPr>
    </w:lvl>
    <w:lvl w:ilvl="1">
      <w:start w:val="6"/>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32" w15:restartNumberingAfterBreak="0">
    <w:nsid w:val="746C2A26"/>
    <w:multiLevelType w:val="hybridMultilevel"/>
    <w:tmpl w:val="025493E0"/>
    <w:lvl w:ilvl="0" w:tplc="1456A296">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9D46D8"/>
    <w:multiLevelType w:val="multilevel"/>
    <w:tmpl w:val="E85E0662"/>
    <w:lvl w:ilvl="0">
      <w:start w:val="15"/>
      <w:numFmt w:val="decimal"/>
      <w:lvlText w:val="%1"/>
      <w:lvlJc w:val="left"/>
      <w:pPr>
        <w:ind w:left="858" w:hanging="716"/>
      </w:pPr>
      <w:rPr>
        <w:rFonts w:hint="default"/>
        <w:lang w:val="cs-CZ" w:eastAsia="cs-CZ" w:bidi="cs-CZ"/>
      </w:rPr>
    </w:lvl>
    <w:lvl w:ilvl="1">
      <w:start w:val="1"/>
      <w:numFmt w:val="decimal"/>
      <w:lvlText w:val="%1.%2."/>
      <w:lvlJc w:val="left"/>
      <w:pPr>
        <w:ind w:left="543" w:hanging="716"/>
      </w:pPr>
      <w:rPr>
        <w:rFonts w:ascii="Arial" w:eastAsia="Arial" w:hAnsi="Arial" w:cs="Arial" w:hint="default"/>
        <w:spacing w:val="-1"/>
        <w:w w:val="90"/>
        <w:sz w:val="24"/>
        <w:szCs w:val="24"/>
        <w:lang w:val="cs-CZ" w:eastAsia="cs-CZ" w:bidi="cs-CZ"/>
      </w:rPr>
    </w:lvl>
    <w:lvl w:ilvl="2">
      <w:start w:val="1"/>
      <w:numFmt w:val="lowerLetter"/>
      <w:lvlText w:val="%3)"/>
      <w:lvlJc w:val="left"/>
      <w:pPr>
        <w:ind w:left="526" w:hanging="242"/>
      </w:pPr>
      <w:rPr>
        <w:rFonts w:ascii="Calibri Light" w:eastAsia="Arial" w:hAnsi="Calibri Light" w:cs="Calibri Light" w:hint="default"/>
        <w:w w:val="87"/>
        <w:sz w:val="21"/>
        <w:szCs w:val="21"/>
        <w:lang w:val="cs-CZ" w:eastAsia="cs-CZ" w:bidi="cs-CZ"/>
      </w:rPr>
    </w:lvl>
    <w:lvl w:ilvl="3">
      <w:numFmt w:val="bullet"/>
      <w:lvlText w:val="•"/>
      <w:lvlJc w:val="left"/>
      <w:pPr>
        <w:ind w:left="2705" w:hanging="242"/>
      </w:pPr>
      <w:rPr>
        <w:rFonts w:hint="default"/>
        <w:lang w:val="cs-CZ" w:eastAsia="cs-CZ" w:bidi="cs-CZ"/>
      </w:rPr>
    </w:lvl>
    <w:lvl w:ilvl="4">
      <w:numFmt w:val="bullet"/>
      <w:lvlText w:val="•"/>
      <w:lvlJc w:val="left"/>
      <w:pPr>
        <w:ind w:left="3648" w:hanging="242"/>
      </w:pPr>
      <w:rPr>
        <w:rFonts w:hint="default"/>
        <w:lang w:val="cs-CZ" w:eastAsia="cs-CZ" w:bidi="cs-CZ"/>
      </w:rPr>
    </w:lvl>
    <w:lvl w:ilvl="5">
      <w:numFmt w:val="bullet"/>
      <w:lvlText w:val="•"/>
      <w:lvlJc w:val="left"/>
      <w:pPr>
        <w:ind w:left="4591" w:hanging="242"/>
      </w:pPr>
      <w:rPr>
        <w:rFonts w:hint="default"/>
        <w:lang w:val="cs-CZ" w:eastAsia="cs-CZ" w:bidi="cs-CZ"/>
      </w:rPr>
    </w:lvl>
    <w:lvl w:ilvl="6">
      <w:numFmt w:val="bullet"/>
      <w:lvlText w:val="•"/>
      <w:lvlJc w:val="left"/>
      <w:pPr>
        <w:ind w:left="5534" w:hanging="242"/>
      </w:pPr>
      <w:rPr>
        <w:rFonts w:hint="default"/>
        <w:lang w:val="cs-CZ" w:eastAsia="cs-CZ" w:bidi="cs-CZ"/>
      </w:rPr>
    </w:lvl>
    <w:lvl w:ilvl="7">
      <w:numFmt w:val="bullet"/>
      <w:lvlText w:val="•"/>
      <w:lvlJc w:val="left"/>
      <w:pPr>
        <w:ind w:left="6477" w:hanging="242"/>
      </w:pPr>
      <w:rPr>
        <w:rFonts w:hint="default"/>
        <w:lang w:val="cs-CZ" w:eastAsia="cs-CZ" w:bidi="cs-CZ"/>
      </w:rPr>
    </w:lvl>
    <w:lvl w:ilvl="8">
      <w:numFmt w:val="bullet"/>
      <w:lvlText w:val="•"/>
      <w:lvlJc w:val="left"/>
      <w:pPr>
        <w:ind w:left="7420" w:hanging="242"/>
      </w:pPr>
      <w:rPr>
        <w:rFonts w:hint="default"/>
        <w:lang w:val="cs-CZ" w:eastAsia="cs-CZ" w:bidi="cs-CZ"/>
      </w:rPr>
    </w:lvl>
  </w:abstractNum>
  <w:abstractNum w:abstractNumId="34" w15:restartNumberingAfterBreak="0">
    <w:nsid w:val="7B860879"/>
    <w:multiLevelType w:val="hybridMultilevel"/>
    <w:tmpl w:val="89FAE398"/>
    <w:lvl w:ilvl="0" w:tplc="D64EFEB4">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FBE5ED2"/>
    <w:multiLevelType w:val="hybridMultilevel"/>
    <w:tmpl w:val="6A4AF580"/>
    <w:lvl w:ilvl="0" w:tplc="C12C404E">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9"/>
  </w:num>
  <w:num w:numId="3">
    <w:abstractNumId w:val="25"/>
  </w:num>
  <w:num w:numId="4">
    <w:abstractNumId w:val="15"/>
  </w:num>
  <w:num w:numId="5">
    <w:abstractNumId w:val="29"/>
  </w:num>
  <w:num w:numId="6">
    <w:abstractNumId w:val="33"/>
  </w:num>
  <w:num w:numId="7">
    <w:abstractNumId w:val="20"/>
  </w:num>
  <w:num w:numId="8">
    <w:abstractNumId w:val="24"/>
  </w:num>
  <w:num w:numId="9">
    <w:abstractNumId w:val="8"/>
  </w:num>
  <w:num w:numId="10">
    <w:abstractNumId w:val="0"/>
  </w:num>
  <w:num w:numId="11">
    <w:abstractNumId w:val="4"/>
  </w:num>
  <w:num w:numId="12">
    <w:abstractNumId w:val="17"/>
  </w:num>
  <w:num w:numId="13">
    <w:abstractNumId w:val="13"/>
  </w:num>
  <w:num w:numId="14">
    <w:abstractNumId w:val="28"/>
  </w:num>
  <w:num w:numId="15">
    <w:abstractNumId w:val="10"/>
  </w:num>
  <w:num w:numId="16">
    <w:abstractNumId w:val="31"/>
  </w:num>
  <w:num w:numId="17">
    <w:abstractNumId w:val="26"/>
  </w:num>
  <w:num w:numId="18">
    <w:abstractNumId w:val="32"/>
  </w:num>
  <w:num w:numId="19">
    <w:abstractNumId w:val="3"/>
  </w:num>
  <w:num w:numId="20">
    <w:abstractNumId w:val="14"/>
  </w:num>
  <w:num w:numId="21">
    <w:abstractNumId w:val="27"/>
  </w:num>
  <w:num w:numId="22">
    <w:abstractNumId w:val="7"/>
  </w:num>
  <w:num w:numId="23">
    <w:abstractNumId w:val="30"/>
  </w:num>
  <w:num w:numId="24">
    <w:abstractNumId w:val="22"/>
  </w:num>
  <w:num w:numId="25">
    <w:abstractNumId w:val="2"/>
  </w:num>
  <w:num w:numId="26">
    <w:abstractNumId w:val="34"/>
  </w:num>
  <w:num w:numId="27">
    <w:abstractNumId w:val="16"/>
  </w:num>
  <w:num w:numId="28">
    <w:abstractNumId w:val="6"/>
  </w:num>
  <w:num w:numId="29">
    <w:abstractNumId w:val="18"/>
  </w:num>
  <w:num w:numId="30">
    <w:abstractNumId w:val="35"/>
  </w:num>
  <w:num w:numId="31">
    <w:abstractNumId w:val="23"/>
  </w:num>
  <w:num w:numId="32">
    <w:abstractNumId w:val="21"/>
  </w:num>
  <w:num w:numId="33">
    <w:abstractNumId w:val="9"/>
  </w:num>
  <w:num w:numId="34">
    <w:abstractNumId w:val="11"/>
  </w:num>
  <w:num w:numId="35">
    <w:abstractNumId w:val="1"/>
  </w:num>
  <w:num w:numId="36">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228"/>
    <w:rsid w:val="0000086E"/>
    <w:rsid w:val="000046B9"/>
    <w:rsid w:val="000050D4"/>
    <w:rsid w:val="0000591B"/>
    <w:rsid w:val="00005BEA"/>
    <w:rsid w:val="00005F24"/>
    <w:rsid w:val="00010EE4"/>
    <w:rsid w:val="00010F09"/>
    <w:rsid w:val="00013EFD"/>
    <w:rsid w:val="00015756"/>
    <w:rsid w:val="0002054F"/>
    <w:rsid w:val="0002149E"/>
    <w:rsid w:val="00021A9B"/>
    <w:rsid w:val="00023D68"/>
    <w:rsid w:val="00023E04"/>
    <w:rsid w:val="000246FE"/>
    <w:rsid w:val="00027210"/>
    <w:rsid w:val="000313DE"/>
    <w:rsid w:val="00040399"/>
    <w:rsid w:val="000416AE"/>
    <w:rsid w:val="000419A7"/>
    <w:rsid w:val="0004314F"/>
    <w:rsid w:val="00043FF6"/>
    <w:rsid w:val="00045B78"/>
    <w:rsid w:val="000521A0"/>
    <w:rsid w:val="00053192"/>
    <w:rsid w:val="00054873"/>
    <w:rsid w:val="000638A1"/>
    <w:rsid w:val="00066750"/>
    <w:rsid w:val="0007106A"/>
    <w:rsid w:val="00075E21"/>
    <w:rsid w:val="0008560B"/>
    <w:rsid w:val="00090287"/>
    <w:rsid w:val="00091E9B"/>
    <w:rsid w:val="0009556F"/>
    <w:rsid w:val="000A1406"/>
    <w:rsid w:val="000A64C2"/>
    <w:rsid w:val="000A6C69"/>
    <w:rsid w:val="000B103F"/>
    <w:rsid w:val="000B4D3C"/>
    <w:rsid w:val="000B65B9"/>
    <w:rsid w:val="000B704B"/>
    <w:rsid w:val="000B7282"/>
    <w:rsid w:val="000C00AE"/>
    <w:rsid w:val="000C012A"/>
    <w:rsid w:val="000C46EC"/>
    <w:rsid w:val="000C4CB2"/>
    <w:rsid w:val="000C50A0"/>
    <w:rsid w:val="000D23C4"/>
    <w:rsid w:val="000D4515"/>
    <w:rsid w:val="000D5587"/>
    <w:rsid w:val="000D7F19"/>
    <w:rsid w:val="000E495F"/>
    <w:rsid w:val="000E4FF9"/>
    <w:rsid w:val="000E75C5"/>
    <w:rsid w:val="000E7AA5"/>
    <w:rsid w:val="000F49C5"/>
    <w:rsid w:val="000F5923"/>
    <w:rsid w:val="0010280A"/>
    <w:rsid w:val="00104130"/>
    <w:rsid w:val="00110522"/>
    <w:rsid w:val="00110C34"/>
    <w:rsid w:val="00111222"/>
    <w:rsid w:val="0011196B"/>
    <w:rsid w:val="001141E7"/>
    <w:rsid w:val="001144EF"/>
    <w:rsid w:val="00131A0E"/>
    <w:rsid w:val="00134D33"/>
    <w:rsid w:val="00140070"/>
    <w:rsid w:val="00140191"/>
    <w:rsid w:val="0014021B"/>
    <w:rsid w:val="00141100"/>
    <w:rsid w:val="00143716"/>
    <w:rsid w:val="00150422"/>
    <w:rsid w:val="00152A8E"/>
    <w:rsid w:val="001532CF"/>
    <w:rsid w:val="001549B0"/>
    <w:rsid w:val="00154C2D"/>
    <w:rsid w:val="001572CF"/>
    <w:rsid w:val="0016099A"/>
    <w:rsid w:val="00160CF6"/>
    <w:rsid w:val="001659C1"/>
    <w:rsid w:val="001751BC"/>
    <w:rsid w:val="00177221"/>
    <w:rsid w:val="0018169E"/>
    <w:rsid w:val="0018207C"/>
    <w:rsid w:val="0018252D"/>
    <w:rsid w:val="00182786"/>
    <w:rsid w:val="001827C6"/>
    <w:rsid w:val="00182D1F"/>
    <w:rsid w:val="00191F24"/>
    <w:rsid w:val="00192101"/>
    <w:rsid w:val="001933CC"/>
    <w:rsid w:val="001A2BDC"/>
    <w:rsid w:val="001A2CA5"/>
    <w:rsid w:val="001A58B0"/>
    <w:rsid w:val="001A7F12"/>
    <w:rsid w:val="001B054E"/>
    <w:rsid w:val="001B2AF0"/>
    <w:rsid w:val="001B2E0E"/>
    <w:rsid w:val="001B3984"/>
    <w:rsid w:val="001B3AE0"/>
    <w:rsid w:val="001B4F2A"/>
    <w:rsid w:val="001B7FB2"/>
    <w:rsid w:val="001C635E"/>
    <w:rsid w:val="001D0DFF"/>
    <w:rsid w:val="001D1363"/>
    <w:rsid w:val="001D1DFF"/>
    <w:rsid w:val="001D5C7F"/>
    <w:rsid w:val="001E02D3"/>
    <w:rsid w:val="001E4353"/>
    <w:rsid w:val="001E4DAB"/>
    <w:rsid w:val="001F106D"/>
    <w:rsid w:val="001F267E"/>
    <w:rsid w:val="001F3BCA"/>
    <w:rsid w:val="001F4838"/>
    <w:rsid w:val="001F564B"/>
    <w:rsid w:val="001F66B1"/>
    <w:rsid w:val="00200794"/>
    <w:rsid w:val="00200FC9"/>
    <w:rsid w:val="002015E8"/>
    <w:rsid w:val="002038AC"/>
    <w:rsid w:val="002038C1"/>
    <w:rsid w:val="00206042"/>
    <w:rsid w:val="0021181F"/>
    <w:rsid w:val="00216D8D"/>
    <w:rsid w:val="00217886"/>
    <w:rsid w:val="00221344"/>
    <w:rsid w:val="00221409"/>
    <w:rsid w:val="002349BA"/>
    <w:rsid w:val="00235F88"/>
    <w:rsid w:val="0023602C"/>
    <w:rsid w:val="0023678C"/>
    <w:rsid w:val="00254B7E"/>
    <w:rsid w:val="00262F4B"/>
    <w:rsid w:val="00263DC0"/>
    <w:rsid w:val="00266427"/>
    <w:rsid w:val="0027261F"/>
    <w:rsid w:val="00273156"/>
    <w:rsid w:val="00274CD7"/>
    <w:rsid w:val="002755F0"/>
    <w:rsid w:val="00276335"/>
    <w:rsid w:val="00277006"/>
    <w:rsid w:val="002800DC"/>
    <w:rsid w:val="0028387F"/>
    <w:rsid w:val="002917E2"/>
    <w:rsid w:val="002920F7"/>
    <w:rsid w:val="00293C72"/>
    <w:rsid w:val="00294026"/>
    <w:rsid w:val="0029583F"/>
    <w:rsid w:val="00296D57"/>
    <w:rsid w:val="002A22CA"/>
    <w:rsid w:val="002A4CAD"/>
    <w:rsid w:val="002A516A"/>
    <w:rsid w:val="002A7566"/>
    <w:rsid w:val="002B1189"/>
    <w:rsid w:val="002B6B11"/>
    <w:rsid w:val="002B732D"/>
    <w:rsid w:val="002C434D"/>
    <w:rsid w:val="002D18CB"/>
    <w:rsid w:val="002D4EA7"/>
    <w:rsid w:val="002D4F63"/>
    <w:rsid w:val="002D6778"/>
    <w:rsid w:val="002D7A65"/>
    <w:rsid w:val="002D7F32"/>
    <w:rsid w:val="002E1267"/>
    <w:rsid w:val="002E1B38"/>
    <w:rsid w:val="002E2EEB"/>
    <w:rsid w:val="002E3952"/>
    <w:rsid w:val="002E7887"/>
    <w:rsid w:val="002F338D"/>
    <w:rsid w:val="002F3C81"/>
    <w:rsid w:val="002F3CDA"/>
    <w:rsid w:val="002F4847"/>
    <w:rsid w:val="002F7FA5"/>
    <w:rsid w:val="00301C56"/>
    <w:rsid w:val="0030423C"/>
    <w:rsid w:val="00304553"/>
    <w:rsid w:val="00304D30"/>
    <w:rsid w:val="00306DF1"/>
    <w:rsid w:val="00307B64"/>
    <w:rsid w:val="00316E07"/>
    <w:rsid w:val="003212A0"/>
    <w:rsid w:val="0032298E"/>
    <w:rsid w:val="00322D9E"/>
    <w:rsid w:val="00332C94"/>
    <w:rsid w:val="00335000"/>
    <w:rsid w:val="003352DC"/>
    <w:rsid w:val="00335F01"/>
    <w:rsid w:val="00336ACB"/>
    <w:rsid w:val="00344118"/>
    <w:rsid w:val="00346856"/>
    <w:rsid w:val="00346BFA"/>
    <w:rsid w:val="00351B8E"/>
    <w:rsid w:val="0035355E"/>
    <w:rsid w:val="003554BE"/>
    <w:rsid w:val="00356032"/>
    <w:rsid w:val="0036056A"/>
    <w:rsid w:val="00361954"/>
    <w:rsid w:val="00363019"/>
    <w:rsid w:val="00365968"/>
    <w:rsid w:val="00365BCF"/>
    <w:rsid w:val="00366CAC"/>
    <w:rsid w:val="003723E3"/>
    <w:rsid w:val="003741C0"/>
    <w:rsid w:val="003743C1"/>
    <w:rsid w:val="003755AD"/>
    <w:rsid w:val="003804F6"/>
    <w:rsid w:val="00381F1D"/>
    <w:rsid w:val="00382EFD"/>
    <w:rsid w:val="00384B8C"/>
    <w:rsid w:val="00386BB9"/>
    <w:rsid w:val="00387931"/>
    <w:rsid w:val="00396530"/>
    <w:rsid w:val="0039665D"/>
    <w:rsid w:val="0039728E"/>
    <w:rsid w:val="003A1672"/>
    <w:rsid w:val="003A2804"/>
    <w:rsid w:val="003A49D1"/>
    <w:rsid w:val="003B1FEE"/>
    <w:rsid w:val="003B7374"/>
    <w:rsid w:val="003C192B"/>
    <w:rsid w:val="003C1C8A"/>
    <w:rsid w:val="003C3DEB"/>
    <w:rsid w:val="003C5BC3"/>
    <w:rsid w:val="003C6DAC"/>
    <w:rsid w:val="003C7630"/>
    <w:rsid w:val="003D08FF"/>
    <w:rsid w:val="003D0D12"/>
    <w:rsid w:val="003D2BC2"/>
    <w:rsid w:val="003D782D"/>
    <w:rsid w:val="003E13D0"/>
    <w:rsid w:val="003E1A80"/>
    <w:rsid w:val="003E1ED5"/>
    <w:rsid w:val="003E3A40"/>
    <w:rsid w:val="003E575D"/>
    <w:rsid w:val="003E7A8E"/>
    <w:rsid w:val="003F0F24"/>
    <w:rsid w:val="003F1121"/>
    <w:rsid w:val="003F187A"/>
    <w:rsid w:val="003F1DF7"/>
    <w:rsid w:val="003F30BF"/>
    <w:rsid w:val="003F4704"/>
    <w:rsid w:val="003F5720"/>
    <w:rsid w:val="003F76CF"/>
    <w:rsid w:val="003F7D33"/>
    <w:rsid w:val="004007FF"/>
    <w:rsid w:val="0040228A"/>
    <w:rsid w:val="00403F98"/>
    <w:rsid w:val="00405751"/>
    <w:rsid w:val="0040578B"/>
    <w:rsid w:val="00406B17"/>
    <w:rsid w:val="004076AA"/>
    <w:rsid w:val="0041271A"/>
    <w:rsid w:val="00416640"/>
    <w:rsid w:val="00417682"/>
    <w:rsid w:val="0042274A"/>
    <w:rsid w:val="004247D1"/>
    <w:rsid w:val="00426C6E"/>
    <w:rsid w:val="00427411"/>
    <w:rsid w:val="00431CDF"/>
    <w:rsid w:val="0044212E"/>
    <w:rsid w:val="00443A38"/>
    <w:rsid w:val="004455C4"/>
    <w:rsid w:val="0044700C"/>
    <w:rsid w:val="00456BDD"/>
    <w:rsid w:val="004600DA"/>
    <w:rsid w:val="00461362"/>
    <w:rsid w:val="00461C0D"/>
    <w:rsid w:val="004622DD"/>
    <w:rsid w:val="004627D8"/>
    <w:rsid w:val="00463493"/>
    <w:rsid w:val="00465BA1"/>
    <w:rsid w:val="00466C58"/>
    <w:rsid w:val="004723F4"/>
    <w:rsid w:val="00476643"/>
    <w:rsid w:val="00477F23"/>
    <w:rsid w:val="00483A89"/>
    <w:rsid w:val="00483B04"/>
    <w:rsid w:val="00492C36"/>
    <w:rsid w:val="00493317"/>
    <w:rsid w:val="004A0F52"/>
    <w:rsid w:val="004A34D0"/>
    <w:rsid w:val="004A3566"/>
    <w:rsid w:val="004A7DBB"/>
    <w:rsid w:val="004B2AC8"/>
    <w:rsid w:val="004B57D8"/>
    <w:rsid w:val="004B63E4"/>
    <w:rsid w:val="004B7784"/>
    <w:rsid w:val="004C40D7"/>
    <w:rsid w:val="004C74B3"/>
    <w:rsid w:val="004D665C"/>
    <w:rsid w:val="004D6F83"/>
    <w:rsid w:val="004D72C8"/>
    <w:rsid w:val="004D74CB"/>
    <w:rsid w:val="004E14EB"/>
    <w:rsid w:val="004E5287"/>
    <w:rsid w:val="004E5657"/>
    <w:rsid w:val="004E6DD9"/>
    <w:rsid w:val="004E7DB4"/>
    <w:rsid w:val="004F53BA"/>
    <w:rsid w:val="004F677F"/>
    <w:rsid w:val="00501574"/>
    <w:rsid w:val="00502B75"/>
    <w:rsid w:val="00504677"/>
    <w:rsid w:val="00510859"/>
    <w:rsid w:val="00510F9A"/>
    <w:rsid w:val="00514483"/>
    <w:rsid w:val="0051551E"/>
    <w:rsid w:val="00517317"/>
    <w:rsid w:val="00524488"/>
    <w:rsid w:val="00524F6C"/>
    <w:rsid w:val="005278DD"/>
    <w:rsid w:val="00527F27"/>
    <w:rsid w:val="00531C6F"/>
    <w:rsid w:val="00535ED3"/>
    <w:rsid w:val="005373BD"/>
    <w:rsid w:val="00540A41"/>
    <w:rsid w:val="00541FD7"/>
    <w:rsid w:val="005448A0"/>
    <w:rsid w:val="00551254"/>
    <w:rsid w:val="0055180C"/>
    <w:rsid w:val="005547D4"/>
    <w:rsid w:val="0056020D"/>
    <w:rsid w:val="005604AE"/>
    <w:rsid w:val="005636C5"/>
    <w:rsid w:val="005639FC"/>
    <w:rsid w:val="00563D7C"/>
    <w:rsid w:val="005647DB"/>
    <w:rsid w:val="00572F2E"/>
    <w:rsid w:val="00575627"/>
    <w:rsid w:val="00580792"/>
    <w:rsid w:val="00582A9A"/>
    <w:rsid w:val="005832DE"/>
    <w:rsid w:val="00584BAD"/>
    <w:rsid w:val="00585609"/>
    <w:rsid w:val="00587609"/>
    <w:rsid w:val="00587CF2"/>
    <w:rsid w:val="005928C9"/>
    <w:rsid w:val="005945E9"/>
    <w:rsid w:val="00594759"/>
    <w:rsid w:val="00594F40"/>
    <w:rsid w:val="005959FF"/>
    <w:rsid w:val="005963C4"/>
    <w:rsid w:val="005A03A7"/>
    <w:rsid w:val="005A118F"/>
    <w:rsid w:val="005B0019"/>
    <w:rsid w:val="005B5E14"/>
    <w:rsid w:val="005B7A68"/>
    <w:rsid w:val="005C0D4B"/>
    <w:rsid w:val="005C49F4"/>
    <w:rsid w:val="005C5D1C"/>
    <w:rsid w:val="005C7463"/>
    <w:rsid w:val="005D0E5D"/>
    <w:rsid w:val="005D0FA4"/>
    <w:rsid w:val="005D141F"/>
    <w:rsid w:val="005D3E8C"/>
    <w:rsid w:val="005D6A37"/>
    <w:rsid w:val="005E10E1"/>
    <w:rsid w:val="005E19C2"/>
    <w:rsid w:val="005E3EC8"/>
    <w:rsid w:val="005E4BBA"/>
    <w:rsid w:val="005E5244"/>
    <w:rsid w:val="005E5291"/>
    <w:rsid w:val="005E5F71"/>
    <w:rsid w:val="005E6046"/>
    <w:rsid w:val="005E7E68"/>
    <w:rsid w:val="005F1980"/>
    <w:rsid w:val="005F4709"/>
    <w:rsid w:val="005F471D"/>
    <w:rsid w:val="005F4931"/>
    <w:rsid w:val="005F495F"/>
    <w:rsid w:val="005F67D1"/>
    <w:rsid w:val="00601905"/>
    <w:rsid w:val="00607662"/>
    <w:rsid w:val="00613637"/>
    <w:rsid w:val="006136A1"/>
    <w:rsid w:val="006138EE"/>
    <w:rsid w:val="006155B3"/>
    <w:rsid w:val="00615FF0"/>
    <w:rsid w:val="006162F7"/>
    <w:rsid w:val="00620342"/>
    <w:rsid w:val="0062043A"/>
    <w:rsid w:val="0062200B"/>
    <w:rsid w:val="006260E1"/>
    <w:rsid w:val="00627D6D"/>
    <w:rsid w:val="0063126F"/>
    <w:rsid w:val="0063156C"/>
    <w:rsid w:val="00632934"/>
    <w:rsid w:val="00632FF7"/>
    <w:rsid w:val="0063431A"/>
    <w:rsid w:val="0064029B"/>
    <w:rsid w:val="006408AE"/>
    <w:rsid w:val="00641502"/>
    <w:rsid w:val="00643884"/>
    <w:rsid w:val="006446CE"/>
    <w:rsid w:val="00647E25"/>
    <w:rsid w:val="00653D2D"/>
    <w:rsid w:val="006612FC"/>
    <w:rsid w:val="00664362"/>
    <w:rsid w:val="006661A3"/>
    <w:rsid w:val="00667038"/>
    <w:rsid w:val="0068053A"/>
    <w:rsid w:val="00685B74"/>
    <w:rsid w:val="006860FD"/>
    <w:rsid w:val="00687436"/>
    <w:rsid w:val="00692CB9"/>
    <w:rsid w:val="00696117"/>
    <w:rsid w:val="00696879"/>
    <w:rsid w:val="006970AA"/>
    <w:rsid w:val="006A05B1"/>
    <w:rsid w:val="006A5417"/>
    <w:rsid w:val="006A5D9E"/>
    <w:rsid w:val="006A6151"/>
    <w:rsid w:val="006C38F0"/>
    <w:rsid w:val="006C4C13"/>
    <w:rsid w:val="006C5A9B"/>
    <w:rsid w:val="006C757D"/>
    <w:rsid w:val="006D20CE"/>
    <w:rsid w:val="006D2692"/>
    <w:rsid w:val="006D7FA0"/>
    <w:rsid w:val="006E0125"/>
    <w:rsid w:val="006E0895"/>
    <w:rsid w:val="006E1A21"/>
    <w:rsid w:val="006E3164"/>
    <w:rsid w:val="006F3485"/>
    <w:rsid w:val="006F49D3"/>
    <w:rsid w:val="007043E5"/>
    <w:rsid w:val="00704784"/>
    <w:rsid w:val="00706FD5"/>
    <w:rsid w:val="00716052"/>
    <w:rsid w:val="00720256"/>
    <w:rsid w:val="007213AD"/>
    <w:rsid w:val="00721C71"/>
    <w:rsid w:val="00724FA8"/>
    <w:rsid w:val="007269D1"/>
    <w:rsid w:val="0073043C"/>
    <w:rsid w:val="00732973"/>
    <w:rsid w:val="007339D9"/>
    <w:rsid w:val="00734C62"/>
    <w:rsid w:val="00737C27"/>
    <w:rsid w:val="007400AF"/>
    <w:rsid w:val="00740642"/>
    <w:rsid w:val="00743391"/>
    <w:rsid w:val="00747B7D"/>
    <w:rsid w:val="00751601"/>
    <w:rsid w:val="00752290"/>
    <w:rsid w:val="00752B9C"/>
    <w:rsid w:val="00757379"/>
    <w:rsid w:val="0075768C"/>
    <w:rsid w:val="007600ED"/>
    <w:rsid w:val="0076012D"/>
    <w:rsid w:val="00760768"/>
    <w:rsid w:val="0076259A"/>
    <w:rsid w:val="00764FC9"/>
    <w:rsid w:val="00766910"/>
    <w:rsid w:val="0077010C"/>
    <w:rsid w:val="007716DB"/>
    <w:rsid w:val="00771E41"/>
    <w:rsid w:val="00771F36"/>
    <w:rsid w:val="007726A9"/>
    <w:rsid w:val="007730D6"/>
    <w:rsid w:val="00773A2C"/>
    <w:rsid w:val="007752A5"/>
    <w:rsid w:val="007753E2"/>
    <w:rsid w:val="00785AC4"/>
    <w:rsid w:val="0078794D"/>
    <w:rsid w:val="00787B2B"/>
    <w:rsid w:val="0079019A"/>
    <w:rsid w:val="0079130D"/>
    <w:rsid w:val="00794CAE"/>
    <w:rsid w:val="007960C6"/>
    <w:rsid w:val="007A0CE0"/>
    <w:rsid w:val="007A1E75"/>
    <w:rsid w:val="007A480A"/>
    <w:rsid w:val="007A4D11"/>
    <w:rsid w:val="007A699C"/>
    <w:rsid w:val="007A77A8"/>
    <w:rsid w:val="007B036C"/>
    <w:rsid w:val="007B06E6"/>
    <w:rsid w:val="007B095C"/>
    <w:rsid w:val="007B2EA1"/>
    <w:rsid w:val="007B3869"/>
    <w:rsid w:val="007B3B86"/>
    <w:rsid w:val="007B3FE8"/>
    <w:rsid w:val="007B4AA2"/>
    <w:rsid w:val="007B6603"/>
    <w:rsid w:val="007B714F"/>
    <w:rsid w:val="007C2D89"/>
    <w:rsid w:val="007C3103"/>
    <w:rsid w:val="007C4A49"/>
    <w:rsid w:val="007C53F0"/>
    <w:rsid w:val="007C77F3"/>
    <w:rsid w:val="007D62D7"/>
    <w:rsid w:val="007D6BD8"/>
    <w:rsid w:val="007D7F9C"/>
    <w:rsid w:val="007E79FE"/>
    <w:rsid w:val="007F057F"/>
    <w:rsid w:val="007F0D18"/>
    <w:rsid w:val="007F1359"/>
    <w:rsid w:val="007F5339"/>
    <w:rsid w:val="007F65CF"/>
    <w:rsid w:val="007F75E1"/>
    <w:rsid w:val="0080022E"/>
    <w:rsid w:val="00803663"/>
    <w:rsid w:val="00813DA5"/>
    <w:rsid w:val="008142AA"/>
    <w:rsid w:val="00815F1A"/>
    <w:rsid w:val="0081763F"/>
    <w:rsid w:val="0081783A"/>
    <w:rsid w:val="00817CC8"/>
    <w:rsid w:val="00820479"/>
    <w:rsid w:val="0082130C"/>
    <w:rsid w:val="0082231A"/>
    <w:rsid w:val="008274B1"/>
    <w:rsid w:val="00836D0C"/>
    <w:rsid w:val="008418BC"/>
    <w:rsid w:val="008432D1"/>
    <w:rsid w:val="00843A9A"/>
    <w:rsid w:val="00845EA3"/>
    <w:rsid w:val="0084765F"/>
    <w:rsid w:val="0085020A"/>
    <w:rsid w:val="00851424"/>
    <w:rsid w:val="008525DA"/>
    <w:rsid w:val="008537B6"/>
    <w:rsid w:val="008605A0"/>
    <w:rsid w:val="00860749"/>
    <w:rsid w:val="00860C77"/>
    <w:rsid w:val="00862C3E"/>
    <w:rsid w:val="00863B54"/>
    <w:rsid w:val="0087045B"/>
    <w:rsid w:val="00870FBE"/>
    <w:rsid w:val="0087280D"/>
    <w:rsid w:val="00873A7D"/>
    <w:rsid w:val="008741E6"/>
    <w:rsid w:val="008743F6"/>
    <w:rsid w:val="00875696"/>
    <w:rsid w:val="00880AD6"/>
    <w:rsid w:val="00882F55"/>
    <w:rsid w:val="0088333E"/>
    <w:rsid w:val="008834B6"/>
    <w:rsid w:val="00883E42"/>
    <w:rsid w:val="00884C72"/>
    <w:rsid w:val="0088524F"/>
    <w:rsid w:val="008862F5"/>
    <w:rsid w:val="00887D70"/>
    <w:rsid w:val="00890FD0"/>
    <w:rsid w:val="00892969"/>
    <w:rsid w:val="00895D66"/>
    <w:rsid w:val="008A01BE"/>
    <w:rsid w:val="008A347E"/>
    <w:rsid w:val="008A3B2F"/>
    <w:rsid w:val="008A445C"/>
    <w:rsid w:val="008A5ED4"/>
    <w:rsid w:val="008B0A53"/>
    <w:rsid w:val="008B1393"/>
    <w:rsid w:val="008B22F1"/>
    <w:rsid w:val="008B4814"/>
    <w:rsid w:val="008C1D92"/>
    <w:rsid w:val="008C2E10"/>
    <w:rsid w:val="008C3D2C"/>
    <w:rsid w:val="008C4483"/>
    <w:rsid w:val="008C5854"/>
    <w:rsid w:val="008D0914"/>
    <w:rsid w:val="008D0E8A"/>
    <w:rsid w:val="008D49B5"/>
    <w:rsid w:val="008D4B28"/>
    <w:rsid w:val="008D568D"/>
    <w:rsid w:val="008D6247"/>
    <w:rsid w:val="008D7A32"/>
    <w:rsid w:val="008E0777"/>
    <w:rsid w:val="008E14BF"/>
    <w:rsid w:val="008E3596"/>
    <w:rsid w:val="008E4507"/>
    <w:rsid w:val="008E618A"/>
    <w:rsid w:val="008F303E"/>
    <w:rsid w:val="008F4905"/>
    <w:rsid w:val="008F5353"/>
    <w:rsid w:val="008F6221"/>
    <w:rsid w:val="008F6BAF"/>
    <w:rsid w:val="0090314C"/>
    <w:rsid w:val="00911F52"/>
    <w:rsid w:val="00912A88"/>
    <w:rsid w:val="00913247"/>
    <w:rsid w:val="0091426E"/>
    <w:rsid w:val="009153F2"/>
    <w:rsid w:val="009170B2"/>
    <w:rsid w:val="009202AF"/>
    <w:rsid w:val="00926B52"/>
    <w:rsid w:val="00927477"/>
    <w:rsid w:val="00927DFD"/>
    <w:rsid w:val="00931DC5"/>
    <w:rsid w:val="00934948"/>
    <w:rsid w:val="009349E7"/>
    <w:rsid w:val="009351F9"/>
    <w:rsid w:val="00941CF1"/>
    <w:rsid w:val="00944A65"/>
    <w:rsid w:val="00944E22"/>
    <w:rsid w:val="00950B29"/>
    <w:rsid w:val="00951B35"/>
    <w:rsid w:val="00956474"/>
    <w:rsid w:val="0095758F"/>
    <w:rsid w:val="009575D9"/>
    <w:rsid w:val="00965F51"/>
    <w:rsid w:val="0096662F"/>
    <w:rsid w:val="00972143"/>
    <w:rsid w:val="00973DBB"/>
    <w:rsid w:val="00974E65"/>
    <w:rsid w:val="00976685"/>
    <w:rsid w:val="00976692"/>
    <w:rsid w:val="00977AB2"/>
    <w:rsid w:val="009813F1"/>
    <w:rsid w:val="0098391B"/>
    <w:rsid w:val="009840B8"/>
    <w:rsid w:val="009967C8"/>
    <w:rsid w:val="00997D9B"/>
    <w:rsid w:val="009A0CCC"/>
    <w:rsid w:val="009A2ADD"/>
    <w:rsid w:val="009A2E01"/>
    <w:rsid w:val="009A5069"/>
    <w:rsid w:val="009A54C7"/>
    <w:rsid w:val="009A5997"/>
    <w:rsid w:val="009A6BB4"/>
    <w:rsid w:val="009A6CF8"/>
    <w:rsid w:val="009A7786"/>
    <w:rsid w:val="009B080B"/>
    <w:rsid w:val="009B0F11"/>
    <w:rsid w:val="009B1AB8"/>
    <w:rsid w:val="009B3444"/>
    <w:rsid w:val="009B4188"/>
    <w:rsid w:val="009B5925"/>
    <w:rsid w:val="009B733B"/>
    <w:rsid w:val="009C2F5D"/>
    <w:rsid w:val="009C376B"/>
    <w:rsid w:val="009C4376"/>
    <w:rsid w:val="009D0897"/>
    <w:rsid w:val="009D2C2D"/>
    <w:rsid w:val="009D416B"/>
    <w:rsid w:val="009D59CE"/>
    <w:rsid w:val="009E0C55"/>
    <w:rsid w:val="009E20E6"/>
    <w:rsid w:val="009E4BE8"/>
    <w:rsid w:val="009F04E5"/>
    <w:rsid w:val="009F05C2"/>
    <w:rsid w:val="009F122E"/>
    <w:rsid w:val="009F6C4D"/>
    <w:rsid w:val="00A00EF8"/>
    <w:rsid w:val="00A051C7"/>
    <w:rsid w:val="00A056A1"/>
    <w:rsid w:val="00A058ED"/>
    <w:rsid w:val="00A11213"/>
    <w:rsid w:val="00A119F1"/>
    <w:rsid w:val="00A1224E"/>
    <w:rsid w:val="00A12624"/>
    <w:rsid w:val="00A13B43"/>
    <w:rsid w:val="00A22FD4"/>
    <w:rsid w:val="00A25CFD"/>
    <w:rsid w:val="00A31C81"/>
    <w:rsid w:val="00A32256"/>
    <w:rsid w:val="00A330A0"/>
    <w:rsid w:val="00A3360F"/>
    <w:rsid w:val="00A3439F"/>
    <w:rsid w:val="00A37FBB"/>
    <w:rsid w:val="00A4153A"/>
    <w:rsid w:val="00A41BCB"/>
    <w:rsid w:val="00A42608"/>
    <w:rsid w:val="00A4455C"/>
    <w:rsid w:val="00A51414"/>
    <w:rsid w:val="00A53D34"/>
    <w:rsid w:val="00A56DE9"/>
    <w:rsid w:val="00A604F5"/>
    <w:rsid w:val="00A60668"/>
    <w:rsid w:val="00A632C7"/>
    <w:rsid w:val="00A635AB"/>
    <w:rsid w:val="00A635B0"/>
    <w:rsid w:val="00A661C2"/>
    <w:rsid w:val="00A67073"/>
    <w:rsid w:val="00A67C79"/>
    <w:rsid w:val="00A7328D"/>
    <w:rsid w:val="00A73F61"/>
    <w:rsid w:val="00A7440B"/>
    <w:rsid w:val="00A75C4A"/>
    <w:rsid w:val="00A77A37"/>
    <w:rsid w:val="00A838D1"/>
    <w:rsid w:val="00A8444E"/>
    <w:rsid w:val="00A858EA"/>
    <w:rsid w:val="00A9267D"/>
    <w:rsid w:val="00A929D7"/>
    <w:rsid w:val="00A95435"/>
    <w:rsid w:val="00A973BB"/>
    <w:rsid w:val="00AA0175"/>
    <w:rsid w:val="00AA0427"/>
    <w:rsid w:val="00AA457D"/>
    <w:rsid w:val="00AB0434"/>
    <w:rsid w:val="00AB15C6"/>
    <w:rsid w:val="00AB2714"/>
    <w:rsid w:val="00AB3AB0"/>
    <w:rsid w:val="00AC2716"/>
    <w:rsid w:val="00AC2EEC"/>
    <w:rsid w:val="00AC4AB9"/>
    <w:rsid w:val="00AC583D"/>
    <w:rsid w:val="00AC73CD"/>
    <w:rsid w:val="00AD2985"/>
    <w:rsid w:val="00AD490A"/>
    <w:rsid w:val="00AD65E9"/>
    <w:rsid w:val="00AD6A4E"/>
    <w:rsid w:val="00AE12EE"/>
    <w:rsid w:val="00AE3194"/>
    <w:rsid w:val="00AE34E6"/>
    <w:rsid w:val="00AE3957"/>
    <w:rsid w:val="00AE6BE6"/>
    <w:rsid w:val="00AF01D4"/>
    <w:rsid w:val="00AF2CB6"/>
    <w:rsid w:val="00AF3E66"/>
    <w:rsid w:val="00AF750C"/>
    <w:rsid w:val="00B014A1"/>
    <w:rsid w:val="00B03EE4"/>
    <w:rsid w:val="00B06EC7"/>
    <w:rsid w:val="00B11B9B"/>
    <w:rsid w:val="00B1436D"/>
    <w:rsid w:val="00B152DD"/>
    <w:rsid w:val="00B165D9"/>
    <w:rsid w:val="00B16F2C"/>
    <w:rsid w:val="00B17B8A"/>
    <w:rsid w:val="00B17C14"/>
    <w:rsid w:val="00B2551F"/>
    <w:rsid w:val="00B260EA"/>
    <w:rsid w:val="00B30CFD"/>
    <w:rsid w:val="00B351D4"/>
    <w:rsid w:val="00B36C7A"/>
    <w:rsid w:val="00B40148"/>
    <w:rsid w:val="00B45BC1"/>
    <w:rsid w:val="00B472E3"/>
    <w:rsid w:val="00B50871"/>
    <w:rsid w:val="00B51927"/>
    <w:rsid w:val="00B5255E"/>
    <w:rsid w:val="00B540F4"/>
    <w:rsid w:val="00B54710"/>
    <w:rsid w:val="00B554B4"/>
    <w:rsid w:val="00B56B42"/>
    <w:rsid w:val="00B63BFE"/>
    <w:rsid w:val="00B70E7B"/>
    <w:rsid w:val="00B73DC6"/>
    <w:rsid w:val="00B73F13"/>
    <w:rsid w:val="00B74FA0"/>
    <w:rsid w:val="00B76CA0"/>
    <w:rsid w:val="00B82429"/>
    <w:rsid w:val="00B82437"/>
    <w:rsid w:val="00B827A5"/>
    <w:rsid w:val="00B8562C"/>
    <w:rsid w:val="00B876EB"/>
    <w:rsid w:val="00B9035A"/>
    <w:rsid w:val="00B908B1"/>
    <w:rsid w:val="00B974BA"/>
    <w:rsid w:val="00B9752D"/>
    <w:rsid w:val="00BA49FC"/>
    <w:rsid w:val="00BA7C64"/>
    <w:rsid w:val="00BA7F61"/>
    <w:rsid w:val="00BB4228"/>
    <w:rsid w:val="00BC00FE"/>
    <w:rsid w:val="00BC12F6"/>
    <w:rsid w:val="00BC33AE"/>
    <w:rsid w:val="00BD25C9"/>
    <w:rsid w:val="00BD2E73"/>
    <w:rsid w:val="00BD2EB2"/>
    <w:rsid w:val="00BD5C64"/>
    <w:rsid w:val="00BE14A8"/>
    <w:rsid w:val="00BE324C"/>
    <w:rsid w:val="00BE3895"/>
    <w:rsid w:val="00BF0B8C"/>
    <w:rsid w:val="00BF4BD3"/>
    <w:rsid w:val="00BF5C2B"/>
    <w:rsid w:val="00BF5C95"/>
    <w:rsid w:val="00BF70B3"/>
    <w:rsid w:val="00BF7D0C"/>
    <w:rsid w:val="00C02A94"/>
    <w:rsid w:val="00C03887"/>
    <w:rsid w:val="00C03C2A"/>
    <w:rsid w:val="00C04090"/>
    <w:rsid w:val="00C051B2"/>
    <w:rsid w:val="00C12DD4"/>
    <w:rsid w:val="00C20FFF"/>
    <w:rsid w:val="00C23301"/>
    <w:rsid w:val="00C23634"/>
    <w:rsid w:val="00C32329"/>
    <w:rsid w:val="00C347B7"/>
    <w:rsid w:val="00C35CAD"/>
    <w:rsid w:val="00C363A4"/>
    <w:rsid w:val="00C36705"/>
    <w:rsid w:val="00C37BBF"/>
    <w:rsid w:val="00C405B4"/>
    <w:rsid w:val="00C42801"/>
    <w:rsid w:val="00C44072"/>
    <w:rsid w:val="00C44154"/>
    <w:rsid w:val="00C4553D"/>
    <w:rsid w:val="00C50017"/>
    <w:rsid w:val="00C5061C"/>
    <w:rsid w:val="00C51477"/>
    <w:rsid w:val="00C54497"/>
    <w:rsid w:val="00C546EA"/>
    <w:rsid w:val="00C54793"/>
    <w:rsid w:val="00C56C8D"/>
    <w:rsid w:val="00C577D9"/>
    <w:rsid w:val="00C57AF0"/>
    <w:rsid w:val="00C602A5"/>
    <w:rsid w:val="00C607C7"/>
    <w:rsid w:val="00C62DEC"/>
    <w:rsid w:val="00C64C5F"/>
    <w:rsid w:val="00C65252"/>
    <w:rsid w:val="00C653F9"/>
    <w:rsid w:val="00C67092"/>
    <w:rsid w:val="00C70658"/>
    <w:rsid w:val="00C71B18"/>
    <w:rsid w:val="00C7697C"/>
    <w:rsid w:val="00C77EDE"/>
    <w:rsid w:val="00C80AE5"/>
    <w:rsid w:val="00C8526D"/>
    <w:rsid w:val="00C85502"/>
    <w:rsid w:val="00C85B52"/>
    <w:rsid w:val="00C85F99"/>
    <w:rsid w:val="00C86B06"/>
    <w:rsid w:val="00C873CF"/>
    <w:rsid w:val="00C87EC5"/>
    <w:rsid w:val="00C9010E"/>
    <w:rsid w:val="00C91E03"/>
    <w:rsid w:val="00C93555"/>
    <w:rsid w:val="00C97676"/>
    <w:rsid w:val="00CA1225"/>
    <w:rsid w:val="00CA1669"/>
    <w:rsid w:val="00CA341D"/>
    <w:rsid w:val="00CA6432"/>
    <w:rsid w:val="00CA69F4"/>
    <w:rsid w:val="00CA7078"/>
    <w:rsid w:val="00CB30D1"/>
    <w:rsid w:val="00CB330E"/>
    <w:rsid w:val="00CB7648"/>
    <w:rsid w:val="00CC21CB"/>
    <w:rsid w:val="00CC641C"/>
    <w:rsid w:val="00CC68D3"/>
    <w:rsid w:val="00CD30B1"/>
    <w:rsid w:val="00CD37D0"/>
    <w:rsid w:val="00CD389F"/>
    <w:rsid w:val="00CD51A6"/>
    <w:rsid w:val="00CD75BA"/>
    <w:rsid w:val="00CF14CA"/>
    <w:rsid w:val="00CF797A"/>
    <w:rsid w:val="00D00156"/>
    <w:rsid w:val="00D00883"/>
    <w:rsid w:val="00D00CD1"/>
    <w:rsid w:val="00D021D1"/>
    <w:rsid w:val="00D04548"/>
    <w:rsid w:val="00D05B18"/>
    <w:rsid w:val="00D06384"/>
    <w:rsid w:val="00D12872"/>
    <w:rsid w:val="00D13FD2"/>
    <w:rsid w:val="00D14F8D"/>
    <w:rsid w:val="00D200B9"/>
    <w:rsid w:val="00D21D8D"/>
    <w:rsid w:val="00D2286E"/>
    <w:rsid w:val="00D26975"/>
    <w:rsid w:val="00D279E2"/>
    <w:rsid w:val="00D30EAC"/>
    <w:rsid w:val="00D330FC"/>
    <w:rsid w:val="00D35613"/>
    <w:rsid w:val="00D35832"/>
    <w:rsid w:val="00D3625C"/>
    <w:rsid w:val="00D373C1"/>
    <w:rsid w:val="00D4261A"/>
    <w:rsid w:val="00D47213"/>
    <w:rsid w:val="00D504E0"/>
    <w:rsid w:val="00D51504"/>
    <w:rsid w:val="00D538C7"/>
    <w:rsid w:val="00D53EDF"/>
    <w:rsid w:val="00D5574A"/>
    <w:rsid w:val="00D57960"/>
    <w:rsid w:val="00D61C36"/>
    <w:rsid w:val="00D62D41"/>
    <w:rsid w:val="00D65204"/>
    <w:rsid w:val="00D65803"/>
    <w:rsid w:val="00D6783C"/>
    <w:rsid w:val="00D71899"/>
    <w:rsid w:val="00D76DCB"/>
    <w:rsid w:val="00D8243F"/>
    <w:rsid w:val="00D847D0"/>
    <w:rsid w:val="00D85859"/>
    <w:rsid w:val="00D90292"/>
    <w:rsid w:val="00D90774"/>
    <w:rsid w:val="00D91097"/>
    <w:rsid w:val="00D93028"/>
    <w:rsid w:val="00D93A92"/>
    <w:rsid w:val="00D95E26"/>
    <w:rsid w:val="00D977B6"/>
    <w:rsid w:val="00DA4698"/>
    <w:rsid w:val="00DA5507"/>
    <w:rsid w:val="00DA64F7"/>
    <w:rsid w:val="00DA67A9"/>
    <w:rsid w:val="00DB05BA"/>
    <w:rsid w:val="00DB386E"/>
    <w:rsid w:val="00DB3F93"/>
    <w:rsid w:val="00DB4FED"/>
    <w:rsid w:val="00DB75FB"/>
    <w:rsid w:val="00DC1982"/>
    <w:rsid w:val="00DC40F7"/>
    <w:rsid w:val="00DD3B6F"/>
    <w:rsid w:val="00DE017C"/>
    <w:rsid w:val="00DF3E63"/>
    <w:rsid w:val="00E03E23"/>
    <w:rsid w:val="00E04143"/>
    <w:rsid w:val="00E0463B"/>
    <w:rsid w:val="00E05C79"/>
    <w:rsid w:val="00E14E7C"/>
    <w:rsid w:val="00E15AA7"/>
    <w:rsid w:val="00E17EEC"/>
    <w:rsid w:val="00E228A4"/>
    <w:rsid w:val="00E23F21"/>
    <w:rsid w:val="00E26C9B"/>
    <w:rsid w:val="00E329D8"/>
    <w:rsid w:val="00E40BAF"/>
    <w:rsid w:val="00E410F2"/>
    <w:rsid w:val="00E4227D"/>
    <w:rsid w:val="00E423E7"/>
    <w:rsid w:val="00E42F5E"/>
    <w:rsid w:val="00E44123"/>
    <w:rsid w:val="00E474AC"/>
    <w:rsid w:val="00E51C3B"/>
    <w:rsid w:val="00E53B8D"/>
    <w:rsid w:val="00E54365"/>
    <w:rsid w:val="00E60AF7"/>
    <w:rsid w:val="00E617B6"/>
    <w:rsid w:val="00E618CA"/>
    <w:rsid w:val="00E64FEF"/>
    <w:rsid w:val="00E661AF"/>
    <w:rsid w:val="00E67873"/>
    <w:rsid w:val="00E71947"/>
    <w:rsid w:val="00E71B4C"/>
    <w:rsid w:val="00E71C16"/>
    <w:rsid w:val="00E72CBC"/>
    <w:rsid w:val="00E73E04"/>
    <w:rsid w:val="00E7567B"/>
    <w:rsid w:val="00E77CBC"/>
    <w:rsid w:val="00E805DD"/>
    <w:rsid w:val="00E82BC4"/>
    <w:rsid w:val="00EA01B8"/>
    <w:rsid w:val="00EA602D"/>
    <w:rsid w:val="00EA7457"/>
    <w:rsid w:val="00EB0042"/>
    <w:rsid w:val="00EB2A82"/>
    <w:rsid w:val="00EB3F63"/>
    <w:rsid w:val="00EB44DE"/>
    <w:rsid w:val="00EB5E44"/>
    <w:rsid w:val="00EB5F7D"/>
    <w:rsid w:val="00EB6605"/>
    <w:rsid w:val="00EC4853"/>
    <w:rsid w:val="00EC5023"/>
    <w:rsid w:val="00EC71A2"/>
    <w:rsid w:val="00EC79AA"/>
    <w:rsid w:val="00ED0406"/>
    <w:rsid w:val="00ED1189"/>
    <w:rsid w:val="00ED3178"/>
    <w:rsid w:val="00ED36AD"/>
    <w:rsid w:val="00EE31A7"/>
    <w:rsid w:val="00EE6CF1"/>
    <w:rsid w:val="00EE709E"/>
    <w:rsid w:val="00EF01E0"/>
    <w:rsid w:val="00EF09FA"/>
    <w:rsid w:val="00EF1165"/>
    <w:rsid w:val="00EF16DE"/>
    <w:rsid w:val="00EF2C27"/>
    <w:rsid w:val="00EF6C16"/>
    <w:rsid w:val="00EF6FF9"/>
    <w:rsid w:val="00EF7731"/>
    <w:rsid w:val="00F01D1A"/>
    <w:rsid w:val="00F03C28"/>
    <w:rsid w:val="00F04727"/>
    <w:rsid w:val="00F04E85"/>
    <w:rsid w:val="00F07EEF"/>
    <w:rsid w:val="00F119EB"/>
    <w:rsid w:val="00F12476"/>
    <w:rsid w:val="00F137C5"/>
    <w:rsid w:val="00F150AA"/>
    <w:rsid w:val="00F17FC4"/>
    <w:rsid w:val="00F224F9"/>
    <w:rsid w:val="00F23FB9"/>
    <w:rsid w:val="00F24350"/>
    <w:rsid w:val="00F3180B"/>
    <w:rsid w:val="00F31A73"/>
    <w:rsid w:val="00F335F9"/>
    <w:rsid w:val="00F33B16"/>
    <w:rsid w:val="00F33F1F"/>
    <w:rsid w:val="00F343B5"/>
    <w:rsid w:val="00F34438"/>
    <w:rsid w:val="00F41309"/>
    <w:rsid w:val="00F44377"/>
    <w:rsid w:val="00F461CC"/>
    <w:rsid w:val="00F472C9"/>
    <w:rsid w:val="00F541EC"/>
    <w:rsid w:val="00F56937"/>
    <w:rsid w:val="00F5718B"/>
    <w:rsid w:val="00F60AE9"/>
    <w:rsid w:val="00F631E9"/>
    <w:rsid w:val="00F63AF9"/>
    <w:rsid w:val="00F806B7"/>
    <w:rsid w:val="00F84257"/>
    <w:rsid w:val="00F84E0A"/>
    <w:rsid w:val="00F9184B"/>
    <w:rsid w:val="00F92189"/>
    <w:rsid w:val="00F9655B"/>
    <w:rsid w:val="00FA03E1"/>
    <w:rsid w:val="00FA400C"/>
    <w:rsid w:val="00FA419D"/>
    <w:rsid w:val="00FA7D0C"/>
    <w:rsid w:val="00FB0DD6"/>
    <w:rsid w:val="00FB375D"/>
    <w:rsid w:val="00FC21AC"/>
    <w:rsid w:val="00FC25C3"/>
    <w:rsid w:val="00FC2FFF"/>
    <w:rsid w:val="00FD16D8"/>
    <w:rsid w:val="00FD1ABB"/>
    <w:rsid w:val="00FD1F94"/>
    <w:rsid w:val="00FD329C"/>
    <w:rsid w:val="00FD4BCF"/>
    <w:rsid w:val="00FD6D00"/>
    <w:rsid w:val="00FE0386"/>
    <w:rsid w:val="00FE2DED"/>
    <w:rsid w:val="00FE37F3"/>
    <w:rsid w:val="00FE3FD8"/>
    <w:rsid w:val="00FE510A"/>
    <w:rsid w:val="00FE6E35"/>
    <w:rsid w:val="00FE7B5E"/>
    <w:rsid w:val="00FF4B06"/>
    <w:rsid w:val="00FF59F4"/>
    <w:rsid w:val="00FF5F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DA715"/>
  <w15:docId w15:val="{CEF70AA0-3822-4633-BB32-01B3E442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2A8E"/>
    <w:pPr>
      <w:spacing w:after="200" w:line="276" w:lineRule="auto"/>
    </w:pPr>
    <w:rPr>
      <w:sz w:val="22"/>
      <w:szCs w:val="22"/>
      <w:lang w:eastAsia="en-US"/>
    </w:rPr>
  </w:style>
  <w:style w:type="paragraph" w:styleId="Nadpis1">
    <w:name w:val="heading 1"/>
    <w:basedOn w:val="Normlny"/>
    <w:next w:val="Normlny"/>
    <w:link w:val="Nadpis1Char"/>
    <w:uiPriority w:val="9"/>
    <w:qFormat/>
    <w:rsid w:val="00152A8E"/>
    <w:pPr>
      <w:keepNext/>
      <w:spacing w:before="240" w:after="60"/>
      <w:outlineLvl w:val="0"/>
    </w:pPr>
    <w:rPr>
      <w:rFonts w:ascii="Cambria" w:eastAsia="Times New Roman" w:hAnsi="Cambria"/>
      <w:b/>
      <w:bCs/>
      <w:kern w:val="32"/>
      <w:sz w:val="32"/>
      <w:szCs w:val="32"/>
    </w:rPr>
  </w:style>
  <w:style w:type="paragraph" w:styleId="Nadpis2">
    <w:name w:val="heading 2"/>
    <w:basedOn w:val="Normlny"/>
    <w:next w:val="Normlny"/>
    <w:link w:val="Nadpis2Char"/>
    <w:uiPriority w:val="9"/>
    <w:unhideWhenUsed/>
    <w:qFormat/>
    <w:rsid w:val="00152A8E"/>
    <w:pPr>
      <w:keepNext/>
      <w:spacing w:before="240" w:after="60"/>
      <w:outlineLvl w:val="1"/>
    </w:pPr>
    <w:rPr>
      <w:rFonts w:ascii="Cambria" w:eastAsia="Times New Roman" w:hAnsi="Cambria"/>
      <w:b/>
      <w:bCs/>
      <w:i/>
      <w:iCs/>
      <w:sz w:val="28"/>
      <w:szCs w:val="28"/>
    </w:rPr>
  </w:style>
  <w:style w:type="paragraph" w:styleId="Nadpis3">
    <w:name w:val="heading 3"/>
    <w:basedOn w:val="Normlny"/>
    <w:next w:val="Normlny"/>
    <w:link w:val="Nadpis3Char"/>
    <w:uiPriority w:val="9"/>
    <w:unhideWhenUsed/>
    <w:qFormat/>
    <w:rsid w:val="00152A8E"/>
    <w:pPr>
      <w:keepNext/>
      <w:spacing w:before="240" w:after="60"/>
      <w:outlineLvl w:val="2"/>
    </w:pPr>
    <w:rPr>
      <w:rFonts w:ascii="Cambria" w:eastAsia="Times New Roman" w:hAnsi="Cambria"/>
      <w:b/>
      <w:bCs/>
      <w:sz w:val="26"/>
      <w:szCs w:val="26"/>
    </w:rPr>
  </w:style>
  <w:style w:type="paragraph" w:styleId="Nadpis5">
    <w:name w:val="heading 5"/>
    <w:basedOn w:val="Normlny"/>
    <w:next w:val="Normlny"/>
    <w:link w:val="Nadpis5Char"/>
    <w:uiPriority w:val="9"/>
    <w:semiHidden/>
    <w:unhideWhenUsed/>
    <w:qFormat/>
    <w:rsid w:val="004247D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2A8E"/>
    <w:rPr>
      <w:rFonts w:ascii="Cambria" w:eastAsia="Times New Roman" w:hAnsi="Cambria"/>
      <w:b/>
      <w:bCs/>
      <w:kern w:val="32"/>
      <w:sz w:val="32"/>
      <w:szCs w:val="32"/>
      <w:lang w:eastAsia="en-US"/>
    </w:rPr>
  </w:style>
  <w:style w:type="character" w:customStyle="1" w:styleId="Nadpis2Char">
    <w:name w:val="Nadpis 2 Char"/>
    <w:basedOn w:val="Predvolenpsmoodseku"/>
    <w:link w:val="Nadpis2"/>
    <w:uiPriority w:val="9"/>
    <w:rsid w:val="00152A8E"/>
    <w:rPr>
      <w:rFonts w:ascii="Cambria" w:eastAsia="Times New Roman" w:hAnsi="Cambria" w:cs="Times New Roman"/>
      <w:b/>
      <w:bCs/>
      <w:i/>
      <w:iCs/>
      <w:sz w:val="28"/>
      <w:szCs w:val="28"/>
      <w:lang w:eastAsia="en-US"/>
    </w:rPr>
  </w:style>
  <w:style w:type="character" w:customStyle="1" w:styleId="Nadpis3Char">
    <w:name w:val="Nadpis 3 Char"/>
    <w:basedOn w:val="Predvolenpsmoodseku"/>
    <w:link w:val="Nadpis3"/>
    <w:uiPriority w:val="9"/>
    <w:rsid w:val="00152A8E"/>
    <w:rPr>
      <w:rFonts w:ascii="Cambria" w:eastAsia="Times New Roman" w:hAnsi="Cambria" w:cs="Times New Roman"/>
      <w:b/>
      <w:bCs/>
      <w:sz w:val="26"/>
      <w:szCs w:val="26"/>
      <w:lang w:eastAsia="en-US"/>
    </w:rPr>
  </w:style>
  <w:style w:type="paragraph" w:styleId="Nzov">
    <w:name w:val="Title"/>
    <w:basedOn w:val="Normlny"/>
    <w:next w:val="Normlny"/>
    <w:link w:val="NzovChar"/>
    <w:uiPriority w:val="10"/>
    <w:qFormat/>
    <w:rsid w:val="00152A8E"/>
    <w:pPr>
      <w:spacing w:before="240" w:after="60"/>
      <w:jc w:val="center"/>
      <w:outlineLvl w:val="0"/>
    </w:pPr>
    <w:rPr>
      <w:rFonts w:ascii="Cambria" w:eastAsia="Times New Roman" w:hAnsi="Cambria"/>
      <w:b/>
      <w:bCs/>
      <w:kern w:val="28"/>
      <w:sz w:val="32"/>
      <w:szCs w:val="32"/>
    </w:rPr>
  </w:style>
  <w:style w:type="character" w:customStyle="1" w:styleId="NzovChar">
    <w:name w:val="Názov Char"/>
    <w:basedOn w:val="Predvolenpsmoodseku"/>
    <w:link w:val="Nzov"/>
    <w:uiPriority w:val="10"/>
    <w:rsid w:val="00152A8E"/>
    <w:rPr>
      <w:rFonts w:ascii="Cambria" w:eastAsia="Times New Roman" w:hAnsi="Cambria" w:cs="Times New Roman"/>
      <w:b/>
      <w:bCs/>
      <w:kern w:val="28"/>
      <w:sz w:val="32"/>
      <w:szCs w:val="32"/>
      <w:lang w:eastAsia="en-US"/>
    </w:rPr>
  </w:style>
  <w:style w:type="paragraph" w:styleId="Podtitul">
    <w:name w:val="Subtitle"/>
    <w:basedOn w:val="Normlny"/>
    <w:next w:val="Normlny"/>
    <w:link w:val="PodtitulChar"/>
    <w:uiPriority w:val="11"/>
    <w:qFormat/>
    <w:rsid w:val="00152A8E"/>
    <w:pPr>
      <w:spacing w:after="60"/>
      <w:jc w:val="center"/>
      <w:outlineLvl w:val="1"/>
    </w:pPr>
    <w:rPr>
      <w:rFonts w:ascii="Cambria" w:eastAsia="Times New Roman" w:hAnsi="Cambria"/>
      <w:sz w:val="24"/>
      <w:szCs w:val="24"/>
    </w:rPr>
  </w:style>
  <w:style w:type="character" w:customStyle="1" w:styleId="PodtitulChar">
    <w:name w:val="Podtitul Char"/>
    <w:basedOn w:val="Predvolenpsmoodseku"/>
    <w:link w:val="Podtitul"/>
    <w:uiPriority w:val="11"/>
    <w:rsid w:val="00152A8E"/>
    <w:rPr>
      <w:rFonts w:ascii="Cambria" w:eastAsia="Times New Roman" w:hAnsi="Cambria" w:cs="Times New Roman"/>
      <w:sz w:val="24"/>
      <w:szCs w:val="24"/>
      <w:lang w:eastAsia="en-US"/>
    </w:rPr>
  </w:style>
  <w:style w:type="character" w:styleId="Siln">
    <w:name w:val="Strong"/>
    <w:basedOn w:val="Predvolenpsmoodseku"/>
    <w:uiPriority w:val="22"/>
    <w:qFormat/>
    <w:rsid w:val="00152A8E"/>
    <w:rPr>
      <w:b/>
      <w:bCs/>
    </w:rPr>
  </w:style>
  <w:style w:type="character" w:styleId="Nzovknihy">
    <w:name w:val="Book Title"/>
    <w:basedOn w:val="Predvolenpsmoodseku"/>
    <w:uiPriority w:val="33"/>
    <w:qFormat/>
    <w:rsid w:val="00152A8E"/>
    <w:rPr>
      <w:b/>
      <w:bCs/>
      <w:smallCaps/>
      <w:spacing w:val="5"/>
    </w:rPr>
  </w:style>
  <w:style w:type="paragraph" w:styleId="Hlavikaobsahu">
    <w:name w:val="TOC Heading"/>
    <w:basedOn w:val="Nadpis1"/>
    <w:next w:val="Normlny"/>
    <w:uiPriority w:val="39"/>
    <w:semiHidden/>
    <w:unhideWhenUsed/>
    <w:qFormat/>
    <w:rsid w:val="00152A8E"/>
    <w:pPr>
      <w:keepLines/>
      <w:spacing w:before="480" w:after="0"/>
      <w:outlineLvl w:val="9"/>
    </w:pPr>
    <w:rPr>
      <w:color w:val="365F91"/>
      <w:kern w:val="0"/>
      <w:sz w:val="28"/>
      <w:szCs w:val="28"/>
    </w:rPr>
  </w:style>
  <w:style w:type="paragraph" w:styleId="Hlavika">
    <w:name w:val="header"/>
    <w:basedOn w:val="Normlny"/>
    <w:link w:val="HlavikaChar"/>
    <w:uiPriority w:val="99"/>
    <w:unhideWhenUsed/>
    <w:rsid w:val="00BB422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B4228"/>
    <w:rPr>
      <w:sz w:val="22"/>
      <w:szCs w:val="22"/>
      <w:lang w:eastAsia="en-US"/>
    </w:rPr>
  </w:style>
  <w:style w:type="paragraph" w:styleId="Pta">
    <w:name w:val="footer"/>
    <w:basedOn w:val="Normlny"/>
    <w:link w:val="PtaChar"/>
    <w:uiPriority w:val="99"/>
    <w:unhideWhenUsed/>
    <w:rsid w:val="00BB4228"/>
    <w:pPr>
      <w:tabs>
        <w:tab w:val="center" w:pos="4536"/>
        <w:tab w:val="right" w:pos="9072"/>
      </w:tabs>
      <w:spacing w:after="0" w:line="240" w:lineRule="auto"/>
    </w:pPr>
  </w:style>
  <w:style w:type="character" w:customStyle="1" w:styleId="PtaChar">
    <w:name w:val="Päta Char"/>
    <w:basedOn w:val="Predvolenpsmoodseku"/>
    <w:link w:val="Pta"/>
    <w:uiPriority w:val="99"/>
    <w:rsid w:val="00BB4228"/>
    <w:rPr>
      <w:sz w:val="22"/>
      <w:szCs w:val="22"/>
      <w:lang w:eastAsia="en-US"/>
    </w:rPr>
  </w:style>
  <w:style w:type="paragraph" w:styleId="Textbubliny">
    <w:name w:val="Balloon Text"/>
    <w:basedOn w:val="Normlny"/>
    <w:link w:val="TextbublinyChar"/>
    <w:uiPriority w:val="99"/>
    <w:semiHidden/>
    <w:unhideWhenUsed/>
    <w:rsid w:val="00BB422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B4228"/>
    <w:rPr>
      <w:rFonts w:ascii="Tahoma" w:hAnsi="Tahoma" w:cs="Tahoma"/>
      <w:sz w:val="16"/>
      <w:szCs w:val="16"/>
      <w:lang w:eastAsia="en-US"/>
    </w:rPr>
  </w:style>
  <w:style w:type="table" w:styleId="Mriekatabuky">
    <w:name w:val="Table Grid"/>
    <w:basedOn w:val="Normlnatabuka"/>
    <w:uiPriority w:val="59"/>
    <w:rsid w:val="002755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ZACIATOK">
    <w:name w:val="NA_ZACIATOK"/>
    <w:rsid w:val="00DD3B6F"/>
    <w:pPr>
      <w:widowControl w:val="0"/>
      <w:autoSpaceDE w:val="0"/>
      <w:autoSpaceDN w:val="0"/>
      <w:jc w:val="both"/>
    </w:pPr>
    <w:rPr>
      <w:rFonts w:ascii="Times New Roman" w:eastAsia="Times New Roman" w:hAnsi="Times New Roman"/>
      <w:color w:val="000000"/>
      <w:szCs w:val="24"/>
      <w:lang w:val="en-US"/>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FA7D0C"/>
    <w:pPr>
      <w:spacing w:after="0" w:line="240" w:lineRule="auto"/>
      <w:ind w:left="720"/>
      <w:contextualSpacing/>
    </w:pPr>
    <w:rPr>
      <w:rFonts w:ascii="Times New Roman" w:eastAsia="Times New Roman" w:hAnsi="Times New Roman"/>
      <w:sz w:val="24"/>
      <w:szCs w:val="24"/>
      <w:lang w:eastAsia="sk-SK"/>
    </w:rPr>
  </w:style>
  <w:style w:type="character" w:customStyle="1" w:styleId="ra">
    <w:name w:val="ra"/>
    <w:basedOn w:val="Predvolenpsmoodseku"/>
    <w:rsid w:val="00FA7D0C"/>
  </w:style>
  <w:style w:type="character" w:styleId="Odkaznakomentr">
    <w:name w:val="annotation reference"/>
    <w:basedOn w:val="Predvolenpsmoodseku"/>
    <w:uiPriority w:val="99"/>
    <w:semiHidden/>
    <w:unhideWhenUsed/>
    <w:rsid w:val="0009556F"/>
    <w:rPr>
      <w:sz w:val="16"/>
      <w:szCs w:val="16"/>
    </w:rPr>
  </w:style>
  <w:style w:type="paragraph" w:styleId="Textkomentra">
    <w:name w:val="annotation text"/>
    <w:basedOn w:val="Normlny"/>
    <w:link w:val="TextkomentraChar"/>
    <w:uiPriority w:val="99"/>
    <w:semiHidden/>
    <w:unhideWhenUsed/>
    <w:rsid w:val="0009556F"/>
    <w:pPr>
      <w:spacing w:line="240" w:lineRule="auto"/>
    </w:pPr>
    <w:rPr>
      <w:sz w:val="20"/>
      <w:szCs w:val="20"/>
    </w:rPr>
  </w:style>
  <w:style w:type="character" w:customStyle="1" w:styleId="TextkomentraChar">
    <w:name w:val="Text komentára Char"/>
    <w:basedOn w:val="Predvolenpsmoodseku"/>
    <w:link w:val="Textkomentra"/>
    <w:uiPriority w:val="99"/>
    <w:semiHidden/>
    <w:rsid w:val="0009556F"/>
    <w:rPr>
      <w:lang w:eastAsia="en-US"/>
    </w:rPr>
  </w:style>
  <w:style w:type="paragraph" w:styleId="Predmetkomentra">
    <w:name w:val="annotation subject"/>
    <w:basedOn w:val="Textkomentra"/>
    <w:next w:val="Textkomentra"/>
    <w:link w:val="PredmetkomentraChar"/>
    <w:uiPriority w:val="99"/>
    <w:semiHidden/>
    <w:unhideWhenUsed/>
    <w:rsid w:val="0009556F"/>
    <w:rPr>
      <w:b/>
      <w:bCs/>
    </w:rPr>
  </w:style>
  <w:style w:type="character" w:customStyle="1" w:styleId="PredmetkomentraChar">
    <w:name w:val="Predmet komentára Char"/>
    <w:basedOn w:val="TextkomentraChar"/>
    <w:link w:val="Predmetkomentra"/>
    <w:uiPriority w:val="99"/>
    <w:semiHidden/>
    <w:rsid w:val="0009556F"/>
    <w:rPr>
      <w:b/>
      <w:bCs/>
      <w:lang w:eastAsia="en-US"/>
    </w:rPr>
  </w:style>
  <w:style w:type="character" w:styleId="Hypertextovprepojenie">
    <w:name w:val="Hyperlink"/>
    <w:basedOn w:val="Predvolenpsmoodseku"/>
    <w:uiPriority w:val="99"/>
    <w:unhideWhenUsed/>
    <w:rsid w:val="00E05C79"/>
    <w:rPr>
      <w:color w:val="0000FF" w:themeColor="hyperlink"/>
      <w:u w:val="single"/>
    </w:rPr>
  </w:style>
  <w:style w:type="paragraph" w:styleId="Zkladntext2">
    <w:name w:val="Body Text 2"/>
    <w:basedOn w:val="Normlny"/>
    <w:link w:val="Zkladntext2Char"/>
    <w:rsid w:val="003E1ED5"/>
    <w:pPr>
      <w:spacing w:before="120" w:after="0" w:line="240" w:lineRule="auto"/>
      <w:jc w:val="center"/>
    </w:pPr>
    <w:rPr>
      <w:rFonts w:ascii="Times New Roman" w:eastAsia="Times New Roman" w:hAnsi="Times New Roman"/>
      <w:b/>
      <w:bCs/>
      <w:sz w:val="24"/>
      <w:szCs w:val="24"/>
      <w:lang w:eastAsia="cs-CZ"/>
    </w:rPr>
  </w:style>
  <w:style w:type="character" w:customStyle="1" w:styleId="Zkladntext2Char">
    <w:name w:val="Základný text 2 Char"/>
    <w:basedOn w:val="Predvolenpsmoodseku"/>
    <w:link w:val="Zkladntext2"/>
    <w:rsid w:val="003E1ED5"/>
    <w:rPr>
      <w:rFonts w:ascii="Times New Roman" w:eastAsia="Times New Roman" w:hAnsi="Times New Roman"/>
      <w:b/>
      <w:bCs/>
      <w:sz w:val="24"/>
      <w:szCs w:val="24"/>
      <w:lang w:eastAsia="cs-CZ"/>
    </w:rPr>
  </w:style>
  <w:style w:type="character" w:customStyle="1" w:styleId="Nadpis5Char">
    <w:name w:val="Nadpis 5 Char"/>
    <w:basedOn w:val="Predvolenpsmoodseku"/>
    <w:link w:val="Nadpis5"/>
    <w:uiPriority w:val="9"/>
    <w:semiHidden/>
    <w:rsid w:val="004247D1"/>
    <w:rPr>
      <w:rFonts w:asciiTheme="majorHAnsi" w:eastAsiaTheme="majorEastAsia" w:hAnsiTheme="majorHAnsi" w:cstheme="majorBidi"/>
      <w:color w:val="243F60" w:themeColor="accent1" w:themeShade="7F"/>
      <w:sz w:val="22"/>
      <w:szCs w:val="22"/>
      <w:lang w:eastAsia="en-US"/>
    </w:rPr>
  </w:style>
  <w:style w:type="character" w:styleId="PouitHypertextovPrepojenie">
    <w:name w:val="FollowedHyperlink"/>
    <w:basedOn w:val="Predvolenpsmoodseku"/>
    <w:uiPriority w:val="99"/>
    <w:semiHidden/>
    <w:unhideWhenUsed/>
    <w:rsid w:val="001E4DAB"/>
    <w:rPr>
      <w:color w:val="800080" w:themeColor="followedHyperlink"/>
      <w:u w:val="single"/>
    </w:rPr>
  </w:style>
  <w:style w:type="table" w:styleId="Svetlpodfarbenie">
    <w:name w:val="Light Shading"/>
    <w:basedOn w:val="Normlnatabuka"/>
    <w:uiPriority w:val="60"/>
    <w:rsid w:val="00ED118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Predvolenpsmoodseku"/>
    <w:rsid w:val="00514483"/>
  </w:style>
  <w:style w:type="paragraph" w:styleId="Revzia">
    <w:name w:val="Revision"/>
    <w:hidden/>
    <w:uiPriority w:val="99"/>
    <w:semiHidden/>
    <w:rsid w:val="00514483"/>
    <w:rPr>
      <w:sz w:val="22"/>
      <w:szCs w:val="22"/>
      <w:lang w:eastAsia="en-US"/>
    </w:rPr>
  </w:style>
  <w:style w:type="paragraph" w:styleId="Zkladntext">
    <w:name w:val="Body Text"/>
    <w:basedOn w:val="Normlny"/>
    <w:link w:val="ZkladntextChar"/>
    <w:uiPriority w:val="1"/>
    <w:unhideWhenUsed/>
    <w:qFormat/>
    <w:rsid w:val="0039728E"/>
    <w:pPr>
      <w:spacing w:after="120"/>
    </w:pPr>
  </w:style>
  <w:style w:type="character" w:customStyle="1" w:styleId="ZkladntextChar">
    <w:name w:val="Základný text Char"/>
    <w:basedOn w:val="Predvolenpsmoodseku"/>
    <w:link w:val="Zkladntext"/>
    <w:uiPriority w:val="1"/>
    <w:rsid w:val="0039728E"/>
    <w:rPr>
      <w:sz w:val="22"/>
      <w:szCs w:val="22"/>
      <w:lang w:eastAsia="en-US"/>
    </w:rPr>
  </w:style>
  <w:style w:type="paragraph" w:styleId="Zarkazkladnhotextu">
    <w:name w:val="Body Text Indent"/>
    <w:basedOn w:val="Normlny"/>
    <w:link w:val="ZarkazkladnhotextuChar"/>
    <w:uiPriority w:val="99"/>
    <w:semiHidden/>
    <w:unhideWhenUsed/>
    <w:rsid w:val="0039728E"/>
    <w:pPr>
      <w:spacing w:after="120"/>
      <w:ind w:left="283"/>
    </w:pPr>
  </w:style>
  <w:style w:type="character" w:customStyle="1" w:styleId="ZarkazkladnhotextuChar">
    <w:name w:val="Zarážka základného textu Char"/>
    <w:basedOn w:val="Predvolenpsmoodseku"/>
    <w:link w:val="Zarkazkladnhotextu"/>
    <w:uiPriority w:val="99"/>
    <w:semiHidden/>
    <w:rsid w:val="0039728E"/>
    <w:rPr>
      <w:sz w:val="22"/>
      <w:szCs w:val="22"/>
      <w:lang w:eastAsia="en-US"/>
    </w:rPr>
  </w:style>
  <w:style w:type="paragraph" w:customStyle="1" w:styleId="FlushText">
    <w:name w:val="Flush Text"/>
    <w:basedOn w:val="Zkladntext"/>
    <w:rsid w:val="0039728E"/>
    <w:pPr>
      <w:spacing w:after="240" w:line="240" w:lineRule="auto"/>
      <w:jc w:val="both"/>
    </w:pPr>
    <w:rPr>
      <w:rFonts w:ascii="Times New Roman" w:eastAsia="Times New Roman" w:hAnsi="Times New Roman"/>
      <w:sz w:val="24"/>
      <w:szCs w:val="20"/>
      <w:lang w:val="en-US" w:eastAsia="cs-CZ"/>
    </w:rPr>
  </w:style>
  <w:style w:type="paragraph" w:styleId="Bezriadkovania">
    <w:name w:val="No Spacing"/>
    <w:uiPriority w:val="1"/>
    <w:qFormat/>
    <w:rsid w:val="002F7FA5"/>
    <w:rPr>
      <w:sz w:val="22"/>
      <w:szCs w:val="22"/>
      <w:lang w:eastAsia="en-US"/>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qFormat/>
    <w:locked/>
    <w:rsid w:val="0028387F"/>
    <w:rPr>
      <w:rFonts w:ascii="Times New Roman" w:eastAsia="Times New Roman" w:hAnsi="Times New Roman"/>
      <w:sz w:val="24"/>
      <w:szCs w:val="24"/>
    </w:rPr>
  </w:style>
  <w:style w:type="character" w:customStyle="1" w:styleId="Nevyrieenzmienka1">
    <w:name w:val="Nevyriešená zmienka1"/>
    <w:basedOn w:val="Predvolenpsmoodseku"/>
    <w:uiPriority w:val="99"/>
    <w:semiHidden/>
    <w:unhideWhenUsed/>
    <w:rsid w:val="006A05B1"/>
    <w:rPr>
      <w:color w:val="605E5C"/>
      <w:shd w:val="clear" w:color="auto" w:fill="E1DFDD"/>
    </w:rPr>
  </w:style>
  <w:style w:type="numbering" w:customStyle="1" w:styleId="Bezzoznamu1">
    <w:name w:val="Bez zoznamu1"/>
    <w:next w:val="Bezzoznamu"/>
    <w:uiPriority w:val="99"/>
    <w:semiHidden/>
    <w:unhideWhenUsed/>
    <w:rsid w:val="00584BAD"/>
  </w:style>
  <w:style w:type="paragraph" w:customStyle="1" w:styleId="l17">
    <w:name w:val="l17"/>
    <w:basedOn w:val="Normlny"/>
    <w:link w:val="l17Char"/>
    <w:rsid w:val="00584BAD"/>
    <w:pPr>
      <w:spacing w:after="0" w:line="240" w:lineRule="auto"/>
      <w:jc w:val="both"/>
    </w:pPr>
    <w:rPr>
      <w:rFonts w:ascii="Times New Roman" w:eastAsia="Times New Roman" w:hAnsi="Times New Roman"/>
      <w:sz w:val="24"/>
      <w:szCs w:val="24"/>
      <w:lang w:eastAsia="sk-SK"/>
    </w:rPr>
  </w:style>
  <w:style w:type="paragraph" w:customStyle="1" w:styleId="Default">
    <w:name w:val="Default"/>
    <w:rsid w:val="00584BAD"/>
    <w:pPr>
      <w:autoSpaceDE w:val="0"/>
      <w:autoSpaceDN w:val="0"/>
      <w:adjustRightInd w:val="0"/>
    </w:pPr>
    <w:rPr>
      <w:rFonts w:ascii="Times New Roman" w:hAnsi="Times New Roman"/>
      <w:color w:val="000000"/>
      <w:sz w:val="24"/>
      <w:szCs w:val="24"/>
      <w:lang w:eastAsia="en-US"/>
    </w:rPr>
  </w:style>
  <w:style w:type="character" w:customStyle="1" w:styleId="TextpoznmkypodiarouChar">
    <w:name w:val="Text poznámky pod čiarou Char"/>
    <w:link w:val="Textpoznmkypodiarou"/>
    <w:uiPriority w:val="99"/>
    <w:locked/>
    <w:rsid w:val="00584BAD"/>
    <w:rPr>
      <w:rFonts w:ascii="Times New Roman" w:hAnsi="Times New Roman"/>
      <w:lang w:val="cs-CZ" w:eastAsia="cs-CZ"/>
    </w:rPr>
  </w:style>
  <w:style w:type="paragraph" w:styleId="Textpoznmkypodiarou">
    <w:name w:val="footnote text"/>
    <w:basedOn w:val="Normlny"/>
    <w:link w:val="TextpoznmkypodiarouChar"/>
    <w:uiPriority w:val="99"/>
    <w:rsid w:val="00584BAD"/>
    <w:pPr>
      <w:spacing w:after="0" w:line="240" w:lineRule="auto"/>
    </w:pPr>
    <w:rPr>
      <w:rFonts w:ascii="Times New Roman" w:hAnsi="Times New Roman"/>
      <w:sz w:val="20"/>
      <w:szCs w:val="20"/>
      <w:lang w:val="cs-CZ" w:eastAsia="cs-CZ"/>
    </w:rPr>
  </w:style>
  <w:style w:type="character" w:customStyle="1" w:styleId="TextpoznmkypodiarouChar1">
    <w:name w:val="Text poznámky pod čiarou Char1"/>
    <w:basedOn w:val="Predvolenpsmoodseku"/>
    <w:uiPriority w:val="99"/>
    <w:semiHidden/>
    <w:rsid w:val="00584BAD"/>
    <w:rPr>
      <w:lang w:eastAsia="en-US"/>
    </w:rPr>
  </w:style>
  <w:style w:type="character" w:styleId="Odkaznapoznmkupodiarou">
    <w:name w:val="footnote reference"/>
    <w:uiPriority w:val="99"/>
    <w:semiHidden/>
    <w:unhideWhenUsed/>
    <w:rsid w:val="00584BAD"/>
    <w:rPr>
      <w:rFonts w:cs="Times New Roman"/>
      <w:vertAlign w:val="superscript"/>
    </w:rPr>
  </w:style>
  <w:style w:type="character" w:customStyle="1" w:styleId="num">
    <w:name w:val="num"/>
    <w:rsid w:val="00584BAD"/>
    <w:rPr>
      <w:rFonts w:cs="Times New Roman"/>
    </w:rPr>
  </w:style>
  <w:style w:type="character" w:customStyle="1" w:styleId="fontstyle01">
    <w:name w:val="fontstyle01"/>
    <w:basedOn w:val="Predvolenpsmoodseku"/>
    <w:rsid w:val="00584BAD"/>
    <w:rPr>
      <w:rFonts w:ascii="*Calibri-7738-Identity-H" w:hAnsi="*Calibri-7738-Identity-H" w:hint="default"/>
      <w:b w:val="0"/>
      <w:bCs w:val="0"/>
      <w:i w:val="0"/>
      <w:iCs w:val="0"/>
      <w:color w:val="1C2824"/>
      <w:sz w:val="22"/>
      <w:szCs w:val="22"/>
    </w:rPr>
  </w:style>
  <w:style w:type="character" w:customStyle="1" w:styleId="fontstyle21">
    <w:name w:val="fontstyle21"/>
    <w:basedOn w:val="Predvolenpsmoodseku"/>
    <w:rsid w:val="00584BAD"/>
    <w:rPr>
      <w:rFonts w:ascii="*Calibri-7868-Identity-H" w:hAnsi="*Calibri-7868-Identity-H" w:hint="default"/>
      <w:b w:val="0"/>
      <w:bCs w:val="0"/>
      <w:i w:val="0"/>
      <w:iCs w:val="0"/>
      <w:color w:val="1E2926"/>
      <w:sz w:val="22"/>
      <w:szCs w:val="22"/>
    </w:rPr>
  </w:style>
  <w:style w:type="character" w:customStyle="1" w:styleId="fontstyle31">
    <w:name w:val="fontstyle31"/>
    <w:basedOn w:val="Predvolenpsmoodseku"/>
    <w:rsid w:val="00584BAD"/>
    <w:rPr>
      <w:b w:val="0"/>
      <w:bCs w:val="0"/>
      <w:i w:val="0"/>
      <w:iCs w:val="0"/>
      <w:color w:val="D4A7B7"/>
      <w:sz w:val="8"/>
      <w:szCs w:val="8"/>
    </w:rPr>
  </w:style>
  <w:style w:type="character" w:customStyle="1" w:styleId="fontstyle41">
    <w:name w:val="fontstyle41"/>
    <w:basedOn w:val="Predvolenpsmoodseku"/>
    <w:rsid w:val="00584BAD"/>
    <w:rPr>
      <w:rFonts w:ascii="*Calibri-7870-Identity-H" w:hAnsi="*Calibri-7870-Identity-H" w:hint="default"/>
      <w:b w:val="0"/>
      <w:bCs w:val="0"/>
      <w:i w:val="0"/>
      <w:iCs w:val="0"/>
      <w:color w:val="E49CAC"/>
      <w:sz w:val="14"/>
      <w:szCs w:val="14"/>
    </w:rPr>
  </w:style>
  <w:style w:type="table" w:customStyle="1" w:styleId="Mriekatabuky1">
    <w:name w:val="Mriežka tabuľky1"/>
    <w:basedOn w:val="Normlnatabuka"/>
    <w:next w:val="Mriekatabuky"/>
    <w:uiPriority w:val="59"/>
    <w:unhideWhenUsed/>
    <w:rsid w:val="00584BA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1Calibri11velke">
    <w:name w:val="Štýl1_Calibri_11_velke"/>
    <w:basedOn w:val="l17"/>
    <w:link w:val="tl1Calibri11velkeChar"/>
    <w:qFormat/>
    <w:rsid w:val="00584BAD"/>
    <w:rPr>
      <w:rFonts w:cs="Calibri"/>
      <w:b/>
      <w:bCs/>
      <w:color w:val="1C2824"/>
      <w:sz w:val="22"/>
      <w:szCs w:val="22"/>
    </w:rPr>
  </w:style>
  <w:style w:type="character" w:customStyle="1" w:styleId="l17Char">
    <w:name w:val="l17 Char"/>
    <w:basedOn w:val="Predvolenpsmoodseku"/>
    <w:link w:val="l17"/>
    <w:rsid w:val="00584BAD"/>
    <w:rPr>
      <w:rFonts w:ascii="Times New Roman" w:eastAsia="Times New Roman" w:hAnsi="Times New Roman"/>
      <w:sz w:val="24"/>
      <w:szCs w:val="24"/>
    </w:rPr>
  </w:style>
  <w:style w:type="character" w:customStyle="1" w:styleId="tl1Calibri11velkeChar">
    <w:name w:val="Štýl1_Calibri_11_velke Char"/>
    <w:basedOn w:val="l17Char"/>
    <w:link w:val="tl1Calibri11velke"/>
    <w:rsid w:val="00584BAD"/>
    <w:rPr>
      <w:rFonts w:ascii="Times New Roman" w:eastAsia="Times New Roman" w:hAnsi="Times New Roman" w:cs="Calibri"/>
      <w:b/>
      <w:bCs/>
      <w:color w:val="1C2824"/>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9630">
      <w:bodyDiv w:val="1"/>
      <w:marLeft w:val="0"/>
      <w:marRight w:val="0"/>
      <w:marTop w:val="0"/>
      <w:marBottom w:val="0"/>
      <w:divBdr>
        <w:top w:val="none" w:sz="0" w:space="0" w:color="auto"/>
        <w:left w:val="none" w:sz="0" w:space="0" w:color="auto"/>
        <w:bottom w:val="none" w:sz="0" w:space="0" w:color="auto"/>
        <w:right w:val="none" w:sz="0" w:space="0" w:color="auto"/>
      </w:divBdr>
    </w:div>
    <w:div w:id="192883112">
      <w:bodyDiv w:val="1"/>
      <w:marLeft w:val="0"/>
      <w:marRight w:val="0"/>
      <w:marTop w:val="0"/>
      <w:marBottom w:val="0"/>
      <w:divBdr>
        <w:top w:val="none" w:sz="0" w:space="0" w:color="auto"/>
        <w:left w:val="none" w:sz="0" w:space="0" w:color="auto"/>
        <w:bottom w:val="none" w:sz="0" w:space="0" w:color="auto"/>
        <w:right w:val="none" w:sz="0" w:space="0" w:color="auto"/>
      </w:divBdr>
    </w:div>
    <w:div w:id="197015496">
      <w:bodyDiv w:val="1"/>
      <w:marLeft w:val="0"/>
      <w:marRight w:val="0"/>
      <w:marTop w:val="0"/>
      <w:marBottom w:val="0"/>
      <w:divBdr>
        <w:top w:val="none" w:sz="0" w:space="0" w:color="auto"/>
        <w:left w:val="none" w:sz="0" w:space="0" w:color="auto"/>
        <w:bottom w:val="none" w:sz="0" w:space="0" w:color="auto"/>
        <w:right w:val="none" w:sz="0" w:space="0" w:color="auto"/>
      </w:divBdr>
    </w:div>
    <w:div w:id="306396694">
      <w:bodyDiv w:val="1"/>
      <w:marLeft w:val="0"/>
      <w:marRight w:val="0"/>
      <w:marTop w:val="0"/>
      <w:marBottom w:val="0"/>
      <w:divBdr>
        <w:top w:val="none" w:sz="0" w:space="0" w:color="auto"/>
        <w:left w:val="none" w:sz="0" w:space="0" w:color="auto"/>
        <w:bottom w:val="none" w:sz="0" w:space="0" w:color="auto"/>
        <w:right w:val="none" w:sz="0" w:space="0" w:color="auto"/>
      </w:divBdr>
    </w:div>
    <w:div w:id="537427077">
      <w:bodyDiv w:val="1"/>
      <w:marLeft w:val="0"/>
      <w:marRight w:val="0"/>
      <w:marTop w:val="0"/>
      <w:marBottom w:val="0"/>
      <w:divBdr>
        <w:top w:val="none" w:sz="0" w:space="0" w:color="auto"/>
        <w:left w:val="none" w:sz="0" w:space="0" w:color="auto"/>
        <w:bottom w:val="none" w:sz="0" w:space="0" w:color="auto"/>
        <w:right w:val="none" w:sz="0" w:space="0" w:color="auto"/>
      </w:divBdr>
    </w:div>
    <w:div w:id="749889916">
      <w:bodyDiv w:val="1"/>
      <w:marLeft w:val="0"/>
      <w:marRight w:val="0"/>
      <w:marTop w:val="0"/>
      <w:marBottom w:val="0"/>
      <w:divBdr>
        <w:top w:val="none" w:sz="0" w:space="0" w:color="auto"/>
        <w:left w:val="none" w:sz="0" w:space="0" w:color="auto"/>
        <w:bottom w:val="none" w:sz="0" w:space="0" w:color="auto"/>
        <w:right w:val="none" w:sz="0" w:space="0" w:color="auto"/>
      </w:divBdr>
    </w:div>
    <w:div w:id="889001198">
      <w:bodyDiv w:val="1"/>
      <w:marLeft w:val="0"/>
      <w:marRight w:val="0"/>
      <w:marTop w:val="0"/>
      <w:marBottom w:val="0"/>
      <w:divBdr>
        <w:top w:val="none" w:sz="0" w:space="0" w:color="auto"/>
        <w:left w:val="none" w:sz="0" w:space="0" w:color="auto"/>
        <w:bottom w:val="none" w:sz="0" w:space="0" w:color="auto"/>
        <w:right w:val="none" w:sz="0" w:space="0" w:color="auto"/>
      </w:divBdr>
    </w:div>
    <w:div w:id="1034699387">
      <w:bodyDiv w:val="1"/>
      <w:marLeft w:val="0"/>
      <w:marRight w:val="0"/>
      <w:marTop w:val="0"/>
      <w:marBottom w:val="0"/>
      <w:divBdr>
        <w:top w:val="none" w:sz="0" w:space="0" w:color="auto"/>
        <w:left w:val="none" w:sz="0" w:space="0" w:color="auto"/>
        <w:bottom w:val="none" w:sz="0" w:space="0" w:color="auto"/>
        <w:right w:val="none" w:sz="0" w:space="0" w:color="auto"/>
      </w:divBdr>
    </w:div>
    <w:div w:id="1100444890">
      <w:bodyDiv w:val="1"/>
      <w:marLeft w:val="0"/>
      <w:marRight w:val="0"/>
      <w:marTop w:val="0"/>
      <w:marBottom w:val="0"/>
      <w:divBdr>
        <w:top w:val="none" w:sz="0" w:space="0" w:color="auto"/>
        <w:left w:val="none" w:sz="0" w:space="0" w:color="auto"/>
        <w:bottom w:val="none" w:sz="0" w:space="0" w:color="auto"/>
        <w:right w:val="none" w:sz="0" w:space="0" w:color="auto"/>
      </w:divBdr>
    </w:div>
    <w:div w:id="1164278956">
      <w:bodyDiv w:val="1"/>
      <w:marLeft w:val="0"/>
      <w:marRight w:val="0"/>
      <w:marTop w:val="0"/>
      <w:marBottom w:val="0"/>
      <w:divBdr>
        <w:top w:val="none" w:sz="0" w:space="0" w:color="auto"/>
        <w:left w:val="none" w:sz="0" w:space="0" w:color="auto"/>
        <w:bottom w:val="none" w:sz="0" w:space="0" w:color="auto"/>
        <w:right w:val="none" w:sz="0" w:space="0" w:color="auto"/>
      </w:divBdr>
    </w:div>
    <w:div w:id="1196501758">
      <w:bodyDiv w:val="1"/>
      <w:marLeft w:val="0"/>
      <w:marRight w:val="0"/>
      <w:marTop w:val="0"/>
      <w:marBottom w:val="0"/>
      <w:divBdr>
        <w:top w:val="none" w:sz="0" w:space="0" w:color="auto"/>
        <w:left w:val="none" w:sz="0" w:space="0" w:color="auto"/>
        <w:bottom w:val="none" w:sz="0" w:space="0" w:color="auto"/>
        <w:right w:val="none" w:sz="0" w:space="0" w:color="auto"/>
      </w:divBdr>
    </w:div>
    <w:div w:id="1236361500">
      <w:bodyDiv w:val="1"/>
      <w:marLeft w:val="0"/>
      <w:marRight w:val="0"/>
      <w:marTop w:val="0"/>
      <w:marBottom w:val="0"/>
      <w:divBdr>
        <w:top w:val="none" w:sz="0" w:space="0" w:color="auto"/>
        <w:left w:val="none" w:sz="0" w:space="0" w:color="auto"/>
        <w:bottom w:val="none" w:sz="0" w:space="0" w:color="auto"/>
        <w:right w:val="none" w:sz="0" w:space="0" w:color="auto"/>
      </w:divBdr>
    </w:div>
    <w:div w:id="1604999521">
      <w:bodyDiv w:val="1"/>
      <w:marLeft w:val="0"/>
      <w:marRight w:val="0"/>
      <w:marTop w:val="0"/>
      <w:marBottom w:val="0"/>
      <w:divBdr>
        <w:top w:val="none" w:sz="0" w:space="0" w:color="auto"/>
        <w:left w:val="none" w:sz="0" w:space="0" w:color="auto"/>
        <w:bottom w:val="none" w:sz="0" w:space="0" w:color="auto"/>
        <w:right w:val="none" w:sz="0" w:space="0" w:color="auto"/>
      </w:divBdr>
    </w:div>
    <w:div w:id="1658221292">
      <w:bodyDiv w:val="1"/>
      <w:marLeft w:val="0"/>
      <w:marRight w:val="0"/>
      <w:marTop w:val="0"/>
      <w:marBottom w:val="0"/>
      <w:divBdr>
        <w:top w:val="none" w:sz="0" w:space="0" w:color="auto"/>
        <w:left w:val="none" w:sz="0" w:space="0" w:color="auto"/>
        <w:bottom w:val="none" w:sz="0" w:space="0" w:color="auto"/>
        <w:right w:val="none" w:sz="0" w:space="0" w:color="auto"/>
      </w:divBdr>
    </w:div>
    <w:div w:id="1770352451">
      <w:bodyDiv w:val="1"/>
      <w:marLeft w:val="0"/>
      <w:marRight w:val="0"/>
      <w:marTop w:val="0"/>
      <w:marBottom w:val="0"/>
      <w:divBdr>
        <w:top w:val="none" w:sz="0" w:space="0" w:color="auto"/>
        <w:left w:val="none" w:sz="0" w:space="0" w:color="auto"/>
        <w:bottom w:val="none" w:sz="0" w:space="0" w:color="auto"/>
        <w:right w:val="none" w:sz="0" w:space="0" w:color="auto"/>
      </w:divBdr>
    </w:div>
    <w:div w:id="1866669116">
      <w:bodyDiv w:val="1"/>
      <w:marLeft w:val="0"/>
      <w:marRight w:val="0"/>
      <w:marTop w:val="0"/>
      <w:marBottom w:val="0"/>
      <w:divBdr>
        <w:top w:val="none" w:sz="0" w:space="0" w:color="auto"/>
        <w:left w:val="none" w:sz="0" w:space="0" w:color="auto"/>
        <w:bottom w:val="none" w:sz="0" w:space="0" w:color="auto"/>
        <w:right w:val="none" w:sz="0" w:space="0" w:color="auto"/>
      </w:divBdr>
    </w:div>
    <w:div w:id="1904098463">
      <w:bodyDiv w:val="1"/>
      <w:marLeft w:val="0"/>
      <w:marRight w:val="0"/>
      <w:marTop w:val="0"/>
      <w:marBottom w:val="0"/>
      <w:divBdr>
        <w:top w:val="none" w:sz="0" w:space="0" w:color="auto"/>
        <w:left w:val="none" w:sz="0" w:space="0" w:color="auto"/>
        <w:bottom w:val="none" w:sz="0" w:space="0" w:color="auto"/>
        <w:right w:val="none" w:sz="0" w:space="0" w:color="auto"/>
      </w:divBdr>
      <w:divsChild>
        <w:div w:id="605239576">
          <w:marLeft w:val="255"/>
          <w:marRight w:val="0"/>
          <w:marTop w:val="75"/>
          <w:marBottom w:val="0"/>
          <w:divBdr>
            <w:top w:val="none" w:sz="0" w:space="0" w:color="auto"/>
            <w:left w:val="none" w:sz="0" w:space="0" w:color="auto"/>
            <w:bottom w:val="none" w:sz="0" w:space="0" w:color="auto"/>
            <w:right w:val="none" w:sz="0" w:space="0" w:color="auto"/>
          </w:divBdr>
        </w:div>
        <w:div w:id="2043749680">
          <w:marLeft w:val="0"/>
          <w:marRight w:val="75"/>
          <w:marTop w:val="0"/>
          <w:marBottom w:val="0"/>
          <w:divBdr>
            <w:top w:val="none" w:sz="0" w:space="0" w:color="auto"/>
            <w:left w:val="none" w:sz="0" w:space="0" w:color="auto"/>
            <w:bottom w:val="none" w:sz="0" w:space="0" w:color="auto"/>
            <w:right w:val="none" w:sz="0" w:space="0" w:color="auto"/>
          </w:divBdr>
        </w:div>
      </w:divsChild>
    </w:div>
    <w:div w:id="1945333890">
      <w:bodyDiv w:val="1"/>
      <w:marLeft w:val="0"/>
      <w:marRight w:val="0"/>
      <w:marTop w:val="0"/>
      <w:marBottom w:val="0"/>
      <w:divBdr>
        <w:top w:val="none" w:sz="0" w:space="0" w:color="auto"/>
        <w:left w:val="none" w:sz="0" w:space="0" w:color="auto"/>
        <w:bottom w:val="none" w:sz="0" w:space="0" w:color="auto"/>
        <w:right w:val="none" w:sz="0" w:space="0" w:color="auto"/>
      </w:divBdr>
    </w:div>
    <w:div w:id="210904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18/6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niel.bel@fntt.sk" TargetMode="External"/><Relationship Id="rId4" Type="http://schemas.openxmlformats.org/officeDocument/2006/relationships/styles" Target="styles.xml"/><Relationship Id="rId9" Type="http://schemas.openxmlformats.org/officeDocument/2006/relationships/hyperlink" Target="mailto:ivan.sulek@fntt.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[Zadajte dátum]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0890F3-3A75-45A5-A198-DA267935E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36</Pages>
  <Words>12105</Words>
  <Characters>69004</Characters>
  <Application>Microsoft Office Word</Application>
  <DocSecurity>0</DocSecurity>
  <Lines>575</Lines>
  <Paragraphs>161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Matúš Porubčanský</dc:creator>
  <cp:lastModifiedBy>Mgr. Matúš Porubčanský</cp:lastModifiedBy>
  <cp:revision>11</cp:revision>
  <cp:lastPrinted>2021-10-22T05:38:00Z</cp:lastPrinted>
  <dcterms:created xsi:type="dcterms:W3CDTF">2021-10-22T11:09:00Z</dcterms:created>
  <dcterms:modified xsi:type="dcterms:W3CDTF">2021-11-23T11:02:00Z</dcterms:modified>
</cp:coreProperties>
</file>