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6648" w14:textId="77777777" w:rsidR="003F6231" w:rsidRDefault="006056F6" w:rsidP="003F6231">
      <w:pPr>
        <w:spacing w:after="120"/>
        <w:jc w:val="center"/>
        <w:rPr>
          <w:rFonts w:ascii="Arial Narrow" w:hAnsi="Arial Narrow"/>
          <w:b/>
          <w:sz w:val="28"/>
          <w:szCs w:val="28"/>
        </w:rPr>
      </w:pPr>
      <w:r w:rsidRPr="006056F6">
        <w:rPr>
          <w:rFonts w:ascii="Arial Narrow" w:hAnsi="Arial Narrow"/>
          <w:b/>
          <w:sz w:val="28"/>
          <w:szCs w:val="28"/>
        </w:rPr>
        <w:t>KÚPNA ZMLUVA</w:t>
      </w:r>
    </w:p>
    <w:p w14:paraId="4052F697" w14:textId="037272AA" w:rsidR="00241780" w:rsidRDefault="003F6231" w:rsidP="003F6231">
      <w:pPr>
        <w:spacing w:after="120"/>
        <w:jc w:val="center"/>
        <w:rPr>
          <w:rFonts w:ascii="Arial Narrow" w:hAnsi="Arial Narrow"/>
          <w:b/>
          <w:sz w:val="28"/>
          <w:szCs w:val="28"/>
          <w:lang w:eastAsia="sk-SK"/>
        </w:rPr>
      </w:pPr>
      <w:r w:rsidRPr="001E3546">
        <w:rPr>
          <w:rFonts w:ascii="Arial Narrow" w:hAnsi="Arial Narrow"/>
          <w:b/>
          <w:sz w:val="28"/>
          <w:szCs w:val="28"/>
        </w:rPr>
        <w:t xml:space="preserve">č. </w:t>
      </w:r>
      <w:r w:rsidR="001E3546" w:rsidRPr="001E3546">
        <w:rPr>
          <w:rFonts w:ascii="Arial Narrow" w:hAnsi="Arial Narrow"/>
          <w:b/>
          <w:sz w:val="28"/>
          <w:szCs w:val="28"/>
          <w:lang w:eastAsia="sk-SK"/>
        </w:rPr>
        <w:t>SE</w:t>
      </w:r>
      <w:r w:rsidR="001E3546">
        <w:rPr>
          <w:rFonts w:ascii="Arial Narrow" w:hAnsi="Arial Narrow"/>
          <w:b/>
          <w:sz w:val="28"/>
          <w:szCs w:val="28"/>
          <w:lang w:eastAsia="sk-SK"/>
        </w:rPr>
        <w:t>-VO2-2021/</w:t>
      </w:r>
      <w:r w:rsidR="00241780">
        <w:rPr>
          <w:rFonts w:ascii="Arial Narrow" w:hAnsi="Arial Narrow"/>
          <w:b/>
          <w:sz w:val="28"/>
          <w:szCs w:val="28"/>
          <w:lang w:eastAsia="sk-SK"/>
        </w:rPr>
        <w:t>xxxxxxxx</w:t>
      </w:r>
    </w:p>
    <w:p w14:paraId="58A58493" w14:textId="77777777" w:rsidR="00241780" w:rsidRDefault="00241780" w:rsidP="003F6231">
      <w:pPr>
        <w:spacing w:after="120"/>
        <w:jc w:val="center"/>
        <w:rPr>
          <w:rFonts w:ascii="Arial Narrow" w:hAnsi="Arial Narrow"/>
          <w:b/>
          <w:sz w:val="28"/>
          <w:szCs w:val="28"/>
          <w:lang w:eastAsia="sk-SK"/>
        </w:rPr>
      </w:pPr>
    </w:p>
    <w:p w14:paraId="2D5ED98E" w14:textId="49CAC849" w:rsidR="00FC2417" w:rsidRPr="00930F80" w:rsidRDefault="00FC2417" w:rsidP="003F6231">
      <w:pPr>
        <w:spacing w:after="120"/>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 32 a nasl.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BF476A"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F476A">
              <w:rPr>
                <w:rFonts w:ascii="Arial Narrow" w:hAnsi="Arial Narrow"/>
                <w:sz w:val="22"/>
                <w:szCs w:val="22"/>
                <w:lang w:val="sk-SK"/>
              </w:rPr>
              <w:t>Pribinova 2, 812 72 Bratislava, Slovenská republika</w:t>
            </w:r>
          </w:p>
        </w:tc>
      </w:tr>
      <w:tr w:rsidR="001B01D3" w:rsidRPr="00565125" w14:paraId="639F9846" w14:textId="77777777" w:rsidTr="00565125">
        <w:tc>
          <w:tcPr>
            <w:tcW w:w="4606" w:type="dxa"/>
            <w:shd w:val="clear" w:color="auto" w:fill="auto"/>
          </w:tcPr>
          <w:p w14:paraId="39D5C6F9" w14:textId="797180F8"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w:t>
            </w:r>
            <w:r w:rsidR="00BF476A">
              <w:rPr>
                <w:rFonts w:ascii="Arial Narrow" w:hAnsi="Arial Narrow" w:cs="Arial Narrow"/>
                <w:sz w:val="22"/>
                <w:szCs w:val="22"/>
              </w:rPr>
              <w:t xml:space="preserve">zastúpení:                     </w:t>
            </w:r>
            <w:r w:rsidRPr="00565125">
              <w:rPr>
                <w:rFonts w:ascii="Arial Narrow" w:hAnsi="Arial Narrow" w:cs="Arial Narrow"/>
                <w:sz w:val="22"/>
                <w:szCs w:val="22"/>
              </w:rPr>
              <w:t xml:space="preserve">                </w:t>
            </w:r>
          </w:p>
        </w:tc>
        <w:tc>
          <w:tcPr>
            <w:tcW w:w="4606" w:type="dxa"/>
            <w:shd w:val="clear" w:color="auto" w:fill="auto"/>
          </w:tcPr>
          <w:p w14:paraId="593F11ED" w14:textId="0EE511A8" w:rsidR="001B01D3" w:rsidRPr="00BF476A" w:rsidRDefault="00BF476A" w:rsidP="00BF476A">
            <w:pPr>
              <w:rPr>
                <w:rFonts w:ascii="Arial Narrow" w:hAnsi="Arial Narrow"/>
                <w:sz w:val="22"/>
                <w:szCs w:val="22"/>
              </w:rPr>
            </w:pPr>
            <w:r w:rsidRPr="00BF476A">
              <w:rPr>
                <w:rFonts w:ascii="Arial Narrow" w:hAnsi="Arial Narrow"/>
                <w:sz w:val="22"/>
                <w:szCs w:val="22"/>
              </w:rPr>
              <w:t xml:space="preserve">Ing. Mário Kern </w:t>
            </w:r>
            <w:r w:rsidR="00361144" w:rsidRPr="00BF476A">
              <w:rPr>
                <w:rFonts w:ascii="Arial Narrow" w:hAnsi="Arial Narrow"/>
                <w:sz w:val="22"/>
                <w:szCs w:val="22"/>
              </w:rPr>
              <w:t xml:space="preserve">– </w:t>
            </w:r>
            <w:r w:rsidRPr="00BF476A">
              <w:rPr>
                <w:rFonts w:ascii="Arial Narrow" w:hAnsi="Arial Narrow"/>
                <w:sz w:val="22"/>
                <w:szCs w:val="22"/>
              </w:rPr>
              <w:t>riaditeľ odboru odhaľovania nebezpečných materiálov</w:t>
            </w:r>
            <w:r>
              <w:rPr>
                <w:rFonts w:ascii="Arial Narrow" w:hAnsi="Arial Narrow"/>
                <w:sz w:val="22"/>
                <w:szCs w:val="22"/>
              </w:rPr>
              <w:t xml:space="preserve"> </w:t>
            </w:r>
            <w:r w:rsidRPr="00BF476A">
              <w:rPr>
                <w:rFonts w:ascii="Arial Narrow" w:hAnsi="Arial Narrow"/>
                <w:sz w:val="22"/>
                <w:szCs w:val="22"/>
              </w:rPr>
              <w:t xml:space="preserve">a environmentálnej kriminality </w:t>
            </w:r>
            <w:r w:rsidR="00DB3E32">
              <w:rPr>
                <w:rFonts w:ascii="Arial Narrow" w:hAnsi="Arial Narrow"/>
                <w:sz w:val="22"/>
                <w:szCs w:val="22"/>
              </w:rPr>
              <w:t>NCODK</w:t>
            </w:r>
            <w:r w:rsidR="00DB3E32" w:rsidRPr="00BF476A">
              <w:rPr>
                <w:rFonts w:ascii="Arial Narrow" w:hAnsi="Arial Narrow"/>
                <w:sz w:val="22"/>
                <w:szCs w:val="22"/>
              </w:rPr>
              <w:t xml:space="preserve"> P PZ  </w:t>
            </w: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2075FE55" w:rsidR="006E6235" w:rsidRPr="00973C2F" w:rsidRDefault="009B2474" w:rsidP="00DE521C">
      <w:pPr>
        <w:pStyle w:val="CTL"/>
        <w:numPr>
          <w:ilvl w:val="1"/>
          <w:numId w:val="31"/>
        </w:numPr>
        <w:tabs>
          <w:tab w:val="left" w:pos="567"/>
        </w:tabs>
        <w:spacing w:after="60" w:line="24" w:lineRule="atLeast"/>
        <w:ind w:left="567" w:hanging="567"/>
        <w:rPr>
          <w:rFonts w:ascii="Arial Narrow" w:hAnsi="Arial Narrow" w:cs="Calibri"/>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973C2F" w:rsidRPr="00973C2F">
        <w:rPr>
          <w:rFonts w:ascii="Arial Narrow" w:hAnsi="Arial Narrow" w:cs="Calibri"/>
          <w:b/>
          <w:bCs/>
          <w:sz w:val="22"/>
          <w:szCs w:val="22"/>
        </w:rPr>
        <w:t>Súpravy na obrazovo-zvukovú dokumentáciu v</w:t>
      </w:r>
      <w:r w:rsidR="00AB2646">
        <w:rPr>
          <w:rFonts w:ascii="Arial Narrow" w:hAnsi="Arial Narrow" w:cs="Calibri"/>
          <w:b/>
          <w:bCs/>
          <w:sz w:val="22"/>
          <w:szCs w:val="22"/>
        </w:rPr>
        <w:t> </w:t>
      </w:r>
      <w:r w:rsidR="00973C2F" w:rsidRPr="00973C2F">
        <w:rPr>
          <w:rFonts w:ascii="Arial Narrow" w:hAnsi="Arial Narrow" w:cs="Calibri"/>
          <w:b/>
          <w:bCs/>
          <w:sz w:val="22"/>
          <w:szCs w:val="22"/>
        </w:rPr>
        <w:t>teréne</w:t>
      </w:r>
      <w:r w:rsidR="00CD65AD">
        <w:rPr>
          <w:rFonts w:ascii="Arial Narrow" w:hAnsi="Arial Narrow" w:cs="Calibri"/>
          <w:b/>
          <w:bCs/>
          <w:sz w:val="22"/>
          <w:szCs w:val="22"/>
        </w:rPr>
        <w:t xml:space="preserve"> 1/2022</w:t>
      </w:r>
      <w:r w:rsidR="00FC2417" w:rsidRPr="00CD65AD">
        <w:rPr>
          <w:rFonts w:ascii="Arial Narrow" w:hAnsi="Arial Narrow" w:cs="Calibri"/>
          <w:b/>
          <w:bCs/>
          <w:sz w:val="22"/>
          <w:szCs w:val="22"/>
        </w:rPr>
        <w:t>"</w:t>
      </w:r>
      <w:r w:rsidR="002761BF" w:rsidRPr="00CD65AD">
        <w:rPr>
          <w:rFonts w:ascii="Arial Narrow" w:hAnsi="Arial Narrow" w:cs="Calibri"/>
          <w:b/>
          <w:bCs/>
          <w:sz w:val="22"/>
          <w:szCs w:val="22"/>
        </w:rPr>
        <w:t xml:space="preserve"> </w:t>
      </w:r>
      <w:r w:rsidR="00991D8F" w:rsidRPr="00991D8F">
        <w:rPr>
          <w:rFonts w:ascii="Arial Narrow" w:hAnsi="Arial Narrow" w:cs="Calibri"/>
          <w:b/>
          <w:bCs/>
          <w:sz w:val="22"/>
          <w:szCs w:val="22"/>
        </w:rPr>
        <w:t>(</w:t>
      </w:r>
      <w:r w:rsidR="00CD65AD" w:rsidRPr="00CD65AD">
        <w:rPr>
          <w:rFonts w:ascii="Arial Narrow" w:hAnsi="Arial Narrow" w:cs="Calibri"/>
          <w:b/>
          <w:bCs/>
          <w:sz w:val="22"/>
          <w:szCs w:val="22"/>
        </w:rPr>
        <w:t>VKDNS2022133</w:t>
      </w:r>
      <w:r w:rsidR="00991D8F" w:rsidRPr="00CD65AD">
        <w:rPr>
          <w:rFonts w:ascii="Arial Narrow" w:hAnsi="Arial Narrow" w:cs="Calibri"/>
          <w:b/>
          <w:bCs/>
          <w:sz w:val="22"/>
          <w:szCs w:val="22"/>
        </w:rPr>
        <w:t>)</w:t>
      </w:r>
    </w:p>
    <w:p w14:paraId="01DA89F0" w14:textId="77777777" w:rsid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319D453B" w:rsidR="00E1263A" w:rsidRPr="00A66BD8"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A66BD8">
        <w:rPr>
          <w:rFonts w:ascii="Arial Narrow" w:hAnsi="Arial Narrow" w:cs="Calibri"/>
          <w:sz w:val="22"/>
          <w:szCs w:val="22"/>
        </w:rPr>
        <w:t>Verejný obstarávateľ prostredníc</w:t>
      </w:r>
      <w:bookmarkStart w:id="0" w:name="_GoBack"/>
      <w:bookmarkEnd w:id="0"/>
      <w:r w:rsidRPr="00A66BD8">
        <w:rPr>
          <w:rFonts w:ascii="Arial Narrow" w:hAnsi="Arial Narrow" w:cs="Calibri"/>
          <w:sz w:val="22"/>
          <w:szCs w:val="22"/>
        </w:rPr>
        <w:t>tvom DNS v súlade s príslušnými ustanoveniami zákona o verejnom obstarávaní zrealizoval konkrétne obstarávanie na predmet zákazky</w:t>
      </w:r>
      <w:r w:rsidR="00CD5653" w:rsidRPr="00A66BD8">
        <w:rPr>
          <w:rFonts w:ascii="Arial Narrow" w:hAnsi="Arial Narrow" w:cs="Calibri"/>
          <w:sz w:val="22"/>
          <w:szCs w:val="22"/>
        </w:rPr>
        <w:t xml:space="preserve"> „</w:t>
      </w:r>
      <w:r w:rsidR="004F68B4" w:rsidRPr="004F68B4">
        <w:rPr>
          <w:rFonts w:ascii="Arial Narrow" w:hAnsi="Arial Narrow" w:cs="Calibri"/>
          <w:sz w:val="22"/>
          <w:szCs w:val="22"/>
        </w:rPr>
        <w:t>Technika pre vyhotovenie obrazovo-zvukovej dokumentácie v teréne</w:t>
      </w:r>
      <w:r w:rsidR="00A66BD8">
        <w:rPr>
          <w:rFonts w:ascii="Arial Narrow" w:hAnsi="Arial Narrow" w:cs="Calibri"/>
          <w:sz w:val="22"/>
          <w:szCs w:val="22"/>
        </w:rPr>
        <w:t>“</w:t>
      </w:r>
      <w:r w:rsidRPr="00A66BD8">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6E4CC733" w:rsidR="0043329B" w:rsidRPr="001E3546" w:rsidRDefault="0043329B" w:rsidP="00CD5653">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1E3546">
        <w:rPr>
          <w:rFonts w:ascii="Arial Narrow" w:hAnsi="Arial Narrow" w:cs="Calibri"/>
          <w:sz w:val="22"/>
          <w:szCs w:val="22"/>
        </w:rPr>
        <w:t xml:space="preserve">do  </w:t>
      </w:r>
      <w:r w:rsidR="00B90A67">
        <w:rPr>
          <w:rFonts w:ascii="Arial Narrow" w:hAnsi="Arial Narrow" w:cs="Calibri"/>
          <w:sz w:val="22"/>
          <w:szCs w:val="22"/>
        </w:rPr>
        <w:t>60</w:t>
      </w:r>
      <w:r w:rsidR="00301ED5">
        <w:rPr>
          <w:rFonts w:ascii="Arial Narrow" w:hAnsi="Arial Narrow" w:cs="Calibri"/>
          <w:sz w:val="22"/>
          <w:szCs w:val="22"/>
        </w:rPr>
        <w:t xml:space="preserve"> (</w:t>
      </w:r>
      <w:r w:rsidR="00B90A67">
        <w:rPr>
          <w:rFonts w:ascii="Arial Narrow" w:hAnsi="Arial Narrow" w:cs="Calibri"/>
          <w:sz w:val="22"/>
          <w:szCs w:val="22"/>
        </w:rPr>
        <w:t>šesťdesiat</w:t>
      </w:r>
      <w:r w:rsidR="00CD5653" w:rsidRPr="001E3546">
        <w:rPr>
          <w:rFonts w:ascii="Arial Narrow" w:hAnsi="Arial Narrow" w:cs="Calibri"/>
          <w:sz w:val="22"/>
          <w:szCs w:val="22"/>
        </w:rPr>
        <w:t>)</w:t>
      </w:r>
      <w:r w:rsidR="00EC3090" w:rsidRPr="001E3546">
        <w:rPr>
          <w:rFonts w:ascii="Arial Narrow" w:hAnsi="Arial Narrow" w:cs="Calibri"/>
          <w:sz w:val="22"/>
          <w:szCs w:val="22"/>
        </w:rPr>
        <w:t xml:space="preserve"> dní</w:t>
      </w:r>
      <w:r w:rsidR="00DE521C" w:rsidRPr="001E3546">
        <w:rPr>
          <w:rFonts w:ascii="Arial Narrow" w:hAnsi="Arial Narrow" w:cs="Calibri"/>
          <w:sz w:val="22"/>
          <w:szCs w:val="22"/>
        </w:rPr>
        <w:t xml:space="preserve"> </w:t>
      </w:r>
      <w:r w:rsidRPr="001E3546">
        <w:rPr>
          <w:rFonts w:ascii="Arial Narrow" w:hAnsi="Arial Narrow" w:cs="Calibri"/>
          <w:sz w:val="22"/>
          <w:szCs w:val="22"/>
        </w:rPr>
        <w:t>odo dňa nado</w:t>
      </w:r>
      <w:r w:rsidR="00BF476A">
        <w:rPr>
          <w:rFonts w:ascii="Arial Narrow" w:hAnsi="Arial Narrow" w:cs="Calibri"/>
          <w:sz w:val="22"/>
          <w:szCs w:val="22"/>
        </w:rPr>
        <w:t xml:space="preserve">budnutia účinnosti tejto zmluvy, </w:t>
      </w:r>
      <w:r w:rsidR="00BF476A">
        <w:rPr>
          <w:rFonts w:ascii="Arial Narrow" w:hAnsi="Arial Narrow" w:cs="Arial"/>
          <w:sz w:val="22"/>
        </w:rPr>
        <w:t>najneskôr však do 30.09.2022.</w:t>
      </w:r>
      <w:r w:rsidRPr="001E3546">
        <w:rPr>
          <w:rFonts w:ascii="Arial Narrow" w:hAnsi="Arial Narrow" w:cs="Calibri"/>
          <w:sz w:val="22"/>
          <w:szCs w:val="22"/>
        </w:rPr>
        <w:t xml:space="preserve">  </w:t>
      </w:r>
    </w:p>
    <w:p w14:paraId="1656E4B7" w14:textId="63B17363" w:rsidR="00361144" w:rsidRDefault="00361144" w:rsidP="00361144">
      <w:pPr>
        <w:pStyle w:val="CTL"/>
        <w:numPr>
          <w:ilvl w:val="1"/>
          <w:numId w:val="13"/>
        </w:numPr>
        <w:tabs>
          <w:tab w:val="left" w:pos="567"/>
        </w:tabs>
        <w:spacing w:after="60" w:line="24" w:lineRule="atLeast"/>
        <w:ind w:left="567" w:hanging="567"/>
        <w:rPr>
          <w:rFonts w:ascii="Arial Narrow" w:hAnsi="Arial Narrow" w:cs="Calibri"/>
          <w:szCs w:val="24"/>
        </w:rPr>
      </w:pPr>
      <w:r w:rsidRPr="006A203C">
        <w:rPr>
          <w:rFonts w:ascii="Arial Narrow" w:hAnsi="Arial Narrow" w:cs="Calibri"/>
          <w:szCs w:val="24"/>
        </w:rPr>
        <w:t>Miestom dodania</w:t>
      </w:r>
      <w:r w:rsidR="00EF706E">
        <w:rPr>
          <w:rFonts w:ascii="Arial Narrow" w:hAnsi="Arial Narrow" w:cs="Calibri"/>
          <w:szCs w:val="24"/>
        </w:rPr>
        <w:t xml:space="preserve"> </w:t>
      </w:r>
      <w:r w:rsidR="00EF706E" w:rsidRPr="004019BA">
        <w:rPr>
          <w:rFonts w:ascii="Arial Narrow" w:hAnsi="Arial Narrow" w:cs="Calibri"/>
          <w:szCs w:val="24"/>
        </w:rPr>
        <w:t>pre položku č.1 a č. 2 je</w:t>
      </w:r>
      <w:r w:rsidRPr="004019BA">
        <w:rPr>
          <w:rFonts w:ascii="Arial Narrow" w:hAnsi="Arial Narrow" w:cs="Calibri"/>
          <w:szCs w:val="24"/>
        </w:rPr>
        <w:t xml:space="preserve"> </w:t>
      </w:r>
      <w:r w:rsidR="004019BA" w:rsidRPr="004019BA">
        <w:rPr>
          <w:rFonts w:ascii="Arial Narrow" w:hAnsi="Arial Narrow"/>
          <w:sz w:val="22"/>
          <w:szCs w:val="22"/>
        </w:rPr>
        <w:t>Račianska</w:t>
      </w:r>
      <w:r w:rsidR="004019BA" w:rsidRPr="001525C4">
        <w:rPr>
          <w:rFonts w:ascii="Arial Narrow" w:hAnsi="Arial Narrow"/>
          <w:sz w:val="22"/>
          <w:szCs w:val="22"/>
        </w:rPr>
        <w:t xml:space="preserve"> 45, zo strany Leg</w:t>
      </w:r>
      <w:r w:rsidR="004019BA">
        <w:rPr>
          <w:rFonts w:ascii="Arial Narrow" w:hAnsi="Arial Narrow"/>
          <w:sz w:val="22"/>
          <w:szCs w:val="22"/>
        </w:rPr>
        <w:t xml:space="preserve">erského 1, 812 28  </w:t>
      </w:r>
      <w:r w:rsidRPr="006A203C">
        <w:rPr>
          <w:rFonts w:ascii="Arial Narrow" w:hAnsi="Arial Narrow" w:cs="Calibri"/>
          <w:szCs w:val="24"/>
        </w:rPr>
        <w:t>Bratislava</w:t>
      </w:r>
      <w:r>
        <w:rPr>
          <w:rFonts w:ascii="Arial Narrow" w:hAnsi="Arial Narrow" w:cs="Calibri"/>
          <w:szCs w:val="24"/>
        </w:rPr>
        <w:t>, v čase určenom po predchádzajúcej dohode s osobou uvedenou v bode 10.2 tejto zmluvy</w:t>
      </w:r>
      <w:r w:rsidRPr="006A203C">
        <w:rPr>
          <w:rFonts w:ascii="Arial Narrow" w:hAnsi="Arial Narrow" w:cs="Calibri"/>
          <w:szCs w:val="24"/>
        </w:rPr>
        <w:t>.</w:t>
      </w:r>
    </w:p>
    <w:p w14:paraId="48927067" w14:textId="2D0F35FE" w:rsidR="00EF706E" w:rsidRDefault="00EF706E" w:rsidP="00A42FF3">
      <w:pPr>
        <w:pStyle w:val="CTL"/>
        <w:numPr>
          <w:ilvl w:val="1"/>
          <w:numId w:val="13"/>
        </w:numPr>
        <w:tabs>
          <w:tab w:val="left" w:pos="567"/>
        </w:tabs>
        <w:spacing w:after="60" w:line="24" w:lineRule="atLeast"/>
        <w:ind w:left="567" w:hanging="567"/>
        <w:rPr>
          <w:rFonts w:ascii="Arial Narrow" w:hAnsi="Arial Narrow" w:cs="Calibri"/>
          <w:sz w:val="22"/>
          <w:szCs w:val="22"/>
        </w:rPr>
      </w:pPr>
      <w:r w:rsidRPr="00EF706E">
        <w:rPr>
          <w:rFonts w:ascii="Arial Narrow" w:hAnsi="Arial Narrow" w:cs="Calibri"/>
          <w:szCs w:val="24"/>
        </w:rPr>
        <w:t xml:space="preserve">Miestom dodania pre položku č.3 až č. 9 je Ministerstvo vnútra SR, </w:t>
      </w:r>
      <w:r w:rsidRPr="000D5F9A">
        <w:rPr>
          <w:rFonts w:ascii="Arial Narrow" w:hAnsi="Arial Narrow"/>
          <w:sz w:val="22"/>
          <w:szCs w:val="22"/>
        </w:rPr>
        <w:t>Košická 47, Bratislava</w:t>
      </w:r>
      <w:r>
        <w:rPr>
          <w:rFonts w:ascii="Arial Narrow" w:hAnsi="Arial Narrow"/>
          <w:sz w:val="22"/>
          <w:szCs w:val="22"/>
        </w:rPr>
        <w:t xml:space="preserve">, </w:t>
      </w:r>
      <w:r>
        <w:rPr>
          <w:rFonts w:ascii="Arial Narrow" w:hAnsi="Arial Narrow" w:cs="Calibri"/>
        </w:rPr>
        <w:t>v čase určenom po predchádzajúcej dohode    s osobou uvedenou v bode 10.2 návrhu zmluvy.</w:t>
      </w:r>
    </w:p>
    <w:p w14:paraId="15D99622" w14:textId="34EF07F2" w:rsidR="00FC2417" w:rsidRPr="00EF706E" w:rsidRDefault="00FC2417" w:rsidP="00A42FF3">
      <w:pPr>
        <w:pStyle w:val="CTL"/>
        <w:numPr>
          <w:ilvl w:val="1"/>
          <w:numId w:val="13"/>
        </w:numPr>
        <w:tabs>
          <w:tab w:val="left" w:pos="567"/>
        </w:tabs>
        <w:spacing w:after="60" w:line="24" w:lineRule="atLeast"/>
        <w:ind w:left="567" w:hanging="567"/>
        <w:rPr>
          <w:rFonts w:ascii="Arial Narrow" w:hAnsi="Arial Narrow" w:cs="Calibri"/>
          <w:sz w:val="22"/>
          <w:szCs w:val="22"/>
        </w:rPr>
      </w:pPr>
      <w:r w:rsidRPr="00EF706E">
        <w:rPr>
          <w:rFonts w:ascii="Arial Narrow" w:hAnsi="Arial Narrow" w:cs="Calibri"/>
          <w:sz w:val="22"/>
          <w:szCs w:val="22"/>
        </w:rPr>
        <w:t>Do</w:t>
      </w:r>
      <w:r w:rsidR="004738F4" w:rsidRPr="00EF706E">
        <w:rPr>
          <w:rFonts w:ascii="Arial Narrow" w:hAnsi="Arial Narrow" w:cs="Calibri"/>
          <w:sz w:val="22"/>
          <w:szCs w:val="22"/>
        </w:rPr>
        <w:t>danie</w:t>
      </w:r>
      <w:r w:rsidRPr="00EF706E">
        <w:rPr>
          <w:rFonts w:ascii="Arial Narrow" w:hAnsi="Arial Narrow" w:cs="Calibri"/>
          <w:sz w:val="22"/>
          <w:szCs w:val="22"/>
        </w:rPr>
        <w:t xml:space="preserve"> predmetu zmluvy bude dokladované podpisom zodpovednej osoby </w:t>
      </w:r>
      <w:r w:rsidR="00E32E21" w:rsidRPr="00EF706E">
        <w:rPr>
          <w:rFonts w:ascii="Arial Narrow" w:hAnsi="Arial Narrow" w:cs="Calibri"/>
          <w:sz w:val="22"/>
          <w:szCs w:val="22"/>
        </w:rPr>
        <w:t>k</w:t>
      </w:r>
      <w:r w:rsidRPr="00EF706E">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05882254"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004019BA">
        <w:rPr>
          <w:rFonts w:ascii="Arial Narrow" w:hAnsi="Arial Narrow" w:cs="Calibri"/>
          <w:sz w:val="22"/>
          <w:szCs w:val="22"/>
        </w:rPr>
        <w:t xml:space="preserve"> v dvoch vyhotoveniach (pre položku č. 1 a č 2 jednej dodací list a pre položku č. 3 až č. 9 druhý) </w:t>
      </w:r>
      <w:r w:rsidRPr="00BA2865">
        <w:rPr>
          <w:rFonts w:ascii="Arial Narrow" w:hAnsi="Arial Narrow" w:cs="Calibri"/>
          <w:sz w:val="22"/>
          <w:szCs w:val="22"/>
        </w:rPr>
        <w:t xml:space="preserve">. Kupujúci po prebratí predmetu zmluvy </w:t>
      </w:r>
      <w:r w:rsidR="004019BA">
        <w:rPr>
          <w:rFonts w:ascii="Arial Narrow" w:hAnsi="Arial Narrow" w:cs="Calibri"/>
          <w:sz w:val="22"/>
          <w:szCs w:val="22"/>
        </w:rPr>
        <w:t>dodacie</w:t>
      </w:r>
      <w:r w:rsidR="004D37DE" w:rsidRPr="00E53022">
        <w:rPr>
          <w:rFonts w:ascii="Arial Narrow" w:hAnsi="Arial Narrow" w:cs="Calibri"/>
          <w:sz w:val="22"/>
          <w:szCs w:val="22"/>
        </w:rPr>
        <w:t xml:space="preserve"> list</w:t>
      </w:r>
      <w:r w:rsidR="004019BA">
        <w:rPr>
          <w:rFonts w:ascii="Arial Narrow" w:hAnsi="Arial Narrow" w:cs="Calibri"/>
          <w:sz w:val="22"/>
          <w:szCs w:val="22"/>
        </w:rPr>
        <w:t>y</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xml:space="preserve">, ktorí sú známi v čase </w:t>
      </w:r>
      <w:r w:rsidRPr="00737FAA">
        <w:rPr>
          <w:rFonts w:ascii="Arial Narrow" w:hAnsi="Arial Narrow"/>
          <w:sz w:val="22"/>
          <w:szCs w:val="22"/>
        </w:rPr>
        <w:lastRenderedPageBreak/>
        <w:t>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062B9768"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105984">
        <w:rPr>
          <w:rFonts w:ascii="Arial Narrow" w:hAnsi="Arial Narrow"/>
          <w:sz w:val="22"/>
          <w:szCs w:val="22"/>
        </w:rPr>
        <w:t>.</w:t>
      </w:r>
      <w:r w:rsidR="00A66BD8">
        <w:rPr>
          <w:rFonts w:ascii="Arial Narrow" w:hAnsi="Arial Narrow"/>
          <w:sz w:val="22"/>
          <w:szCs w:val="22"/>
        </w:rPr>
        <w:t xml:space="preserve"> </w:t>
      </w:r>
      <w:r w:rsidR="00105984">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0AB9314C"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podpisom do</w:t>
      </w:r>
      <w:r w:rsidR="004019BA">
        <w:rPr>
          <w:rFonts w:ascii="Arial Narrow" w:hAnsi="Arial Narrow"/>
          <w:sz w:val="22"/>
          <w:szCs w:val="22"/>
        </w:rPr>
        <w:t>dacích listov vyhotovených</w:t>
      </w:r>
      <w:r>
        <w:rPr>
          <w:rFonts w:ascii="Arial Narrow" w:hAnsi="Arial Narrow"/>
          <w:sz w:val="22"/>
          <w:szCs w:val="22"/>
        </w:rPr>
        <w:t xml:space="preserve">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1F9AACBA"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726DE7C"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211937" w:rsidRPr="00341F9B">
        <w:rPr>
          <w:rFonts w:ascii="Arial Narrow" w:hAnsi="Arial Narrow"/>
          <w:sz w:val="22"/>
          <w:szCs w:val="22"/>
        </w:rPr>
        <w:t xml:space="preserve">štyridsaťpäť </w:t>
      </w:r>
      <w:r w:rsidR="006208A8" w:rsidRPr="00341F9B">
        <w:rPr>
          <w:rFonts w:ascii="Arial Narrow" w:hAnsi="Arial Narrow"/>
          <w:sz w:val="22"/>
          <w:szCs w:val="22"/>
        </w:rPr>
        <w:t>(</w:t>
      </w:r>
      <w:r w:rsidR="00211937" w:rsidRPr="00341F9B">
        <w:rPr>
          <w:rFonts w:ascii="Arial Narrow" w:hAnsi="Arial Narrow"/>
          <w:sz w:val="22"/>
          <w:szCs w:val="22"/>
        </w:rPr>
        <w:t>45</w:t>
      </w:r>
      <w:r w:rsidR="006208A8" w:rsidRPr="00341F9B">
        <w:rPr>
          <w:rFonts w:ascii="Arial Narrow" w:hAnsi="Arial Narrow"/>
          <w:sz w:val="22"/>
          <w:szCs w:val="22"/>
        </w:rPr>
        <w:t>)</w:t>
      </w:r>
      <w:r w:rsidR="004819EC" w:rsidRPr="00341F9B">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6FF25A2A" w:rsidR="00FC2417" w:rsidRPr="00AC741E" w:rsidRDefault="00FC2417" w:rsidP="00301ED5">
      <w:pPr>
        <w:pStyle w:val="CTL"/>
        <w:numPr>
          <w:ilvl w:val="1"/>
          <w:numId w:val="14"/>
        </w:numPr>
        <w:tabs>
          <w:tab w:val="left" w:pos="567"/>
        </w:tabs>
        <w:spacing w:after="60" w:line="24" w:lineRule="atLeast"/>
        <w:ind w:left="567" w:hanging="567"/>
        <w:rPr>
          <w:rFonts w:ascii="Arial Narrow" w:hAnsi="Arial Narrow"/>
          <w:sz w:val="22"/>
          <w:szCs w:val="22"/>
        </w:rPr>
      </w:pPr>
      <w:r w:rsidRPr="00AC741E">
        <w:rPr>
          <w:rFonts w:ascii="Arial Narrow" w:hAnsi="Arial Narrow"/>
          <w:sz w:val="22"/>
          <w:szCs w:val="22"/>
        </w:rPr>
        <w:t>Neoddeliteľnou súčasťou faktúr</w:t>
      </w:r>
      <w:r w:rsidR="0077096A" w:rsidRPr="00AC741E">
        <w:rPr>
          <w:rFonts w:ascii="Arial Narrow" w:hAnsi="Arial Narrow"/>
          <w:sz w:val="22"/>
          <w:szCs w:val="22"/>
        </w:rPr>
        <w:t>y</w:t>
      </w:r>
      <w:r w:rsidRPr="00AC741E">
        <w:rPr>
          <w:rFonts w:ascii="Arial Narrow" w:hAnsi="Arial Narrow"/>
          <w:sz w:val="22"/>
          <w:szCs w:val="22"/>
        </w:rPr>
        <w:t xml:space="preserve"> bude dodací list</w:t>
      </w:r>
      <w:r w:rsidR="004003BF" w:rsidRPr="00AC741E">
        <w:rPr>
          <w:rFonts w:ascii="Arial Narrow" w:hAnsi="Arial Narrow"/>
          <w:sz w:val="22"/>
          <w:szCs w:val="22"/>
        </w:rPr>
        <w:t xml:space="preserve"> potvrdený </w:t>
      </w:r>
      <w:r w:rsidR="007B453C" w:rsidRPr="00AC741E">
        <w:rPr>
          <w:rFonts w:ascii="Arial Narrow" w:hAnsi="Arial Narrow"/>
          <w:sz w:val="22"/>
          <w:szCs w:val="22"/>
        </w:rPr>
        <w:t>k</w:t>
      </w:r>
      <w:r w:rsidR="004003BF" w:rsidRPr="00AC741E">
        <w:rPr>
          <w:rFonts w:ascii="Arial Narrow" w:hAnsi="Arial Narrow"/>
          <w:sz w:val="22"/>
          <w:szCs w:val="22"/>
        </w:rPr>
        <w:t>upujúcim</w:t>
      </w:r>
      <w:r w:rsidRPr="00AC741E">
        <w:rPr>
          <w:rFonts w:ascii="Arial Narrow" w:hAnsi="Arial Narrow"/>
          <w:sz w:val="22"/>
          <w:szCs w:val="22"/>
        </w:rPr>
        <w:t xml:space="preserve">. </w:t>
      </w:r>
      <w:r w:rsidR="00852F65" w:rsidRPr="00AC741E">
        <w:rPr>
          <w:rFonts w:ascii="Arial Narrow" w:hAnsi="Arial Narrow"/>
          <w:sz w:val="22"/>
          <w:szCs w:val="22"/>
        </w:rPr>
        <w:t xml:space="preserve">Kupujúci požaduje vystavenie dvoch faktúr. </w:t>
      </w:r>
      <w:r w:rsidR="00EF706E" w:rsidRPr="00301ED5">
        <w:rPr>
          <w:rFonts w:ascii="Arial Narrow" w:hAnsi="Arial Narrow"/>
          <w:sz w:val="22"/>
          <w:szCs w:val="22"/>
        </w:rPr>
        <w:t xml:space="preserve">Faktúra a dodací list musia obsahovať presný názov dodávaného tovaru, zhodný s názvom uvedeným v rozpočte projektu, z ktorého je predmetná zákazka financovaná. Spoločný názov zákazky je Súpravy na obrazovo-zvukovú dokumentáciu v teréne a názvy konkrétneho dodávaného tovaru </w:t>
      </w:r>
      <w:r w:rsidR="00301ED5" w:rsidRPr="00301ED5">
        <w:rPr>
          <w:rFonts w:ascii="Arial Narrow" w:hAnsi="Arial Narrow"/>
          <w:sz w:val="22"/>
          <w:szCs w:val="22"/>
        </w:rPr>
        <w:t>sú pre položku č. 1 a č. 2 „Súpravy na obrazovo-zvukovú dokumentáciu v teréne „ a pre položky č. 3 až č. 9 „Súpravy na obrazovú dokumentáciu v teréne“.</w:t>
      </w:r>
    </w:p>
    <w:p w14:paraId="7539F2BD" w14:textId="77777777" w:rsidR="00361144" w:rsidRPr="00361144"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4F68B4">
        <w:rPr>
          <w:rFonts w:ascii="Arial Narrow" w:hAnsi="Arial Narrow"/>
          <w:sz w:val="22"/>
          <w:szCs w:val="22"/>
        </w:rPr>
        <w:t>Faktúra musí spĺňať všetky náležitosti daňového dokladu</w:t>
      </w:r>
      <w:r w:rsidR="00D5473D" w:rsidRPr="004F68B4">
        <w:rPr>
          <w:rFonts w:ascii="Arial Narrow" w:hAnsi="Arial Narrow"/>
          <w:sz w:val="22"/>
          <w:szCs w:val="22"/>
        </w:rPr>
        <w:t xml:space="preserve"> v zmysle zákona č. 222/2004 Z. z. o dani z pridanej hodnoty v znení neskorších predpisov</w:t>
      </w:r>
      <w:r w:rsidRPr="004F68B4">
        <w:rPr>
          <w:rFonts w:ascii="Arial Narrow" w:hAnsi="Arial Narrow"/>
          <w:sz w:val="22"/>
          <w:szCs w:val="22"/>
        </w:rPr>
        <w:t xml:space="preserve">. V prípade, že faktúra bude obsahovať nesprávne alebo neúplné údaje, kupujúci je oprávnený ju vrátiť a </w:t>
      </w:r>
      <w:r w:rsidR="00680DCA" w:rsidRPr="004F68B4">
        <w:rPr>
          <w:rFonts w:ascii="Arial Narrow" w:hAnsi="Arial Narrow"/>
          <w:sz w:val="22"/>
          <w:szCs w:val="22"/>
        </w:rPr>
        <w:t>p</w:t>
      </w:r>
      <w:r w:rsidRPr="004F68B4">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4F68B4">
        <w:rPr>
          <w:rFonts w:ascii="Arial Narrow" w:hAnsi="Arial Narrow" w:cs="Calibri"/>
          <w:bCs/>
          <w:sz w:val="22"/>
          <w:szCs w:val="22"/>
        </w:rPr>
        <w:t xml:space="preserve"> </w:t>
      </w:r>
    </w:p>
    <w:p w14:paraId="3E215305" w14:textId="1C12EE9B" w:rsidR="00FC2417" w:rsidRDefault="00FC2417" w:rsidP="00361144">
      <w:pPr>
        <w:pStyle w:val="CTL"/>
        <w:numPr>
          <w:ilvl w:val="0"/>
          <w:numId w:val="0"/>
        </w:numPr>
        <w:tabs>
          <w:tab w:val="left" w:pos="567"/>
        </w:tabs>
        <w:spacing w:after="240" w:line="24" w:lineRule="atLeast"/>
        <w:ind w:left="567"/>
        <w:rPr>
          <w:rFonts w:ascii="Arial Narrow" w:hAnsi="Arial Narrow" w:cs="Calibri"/>
          <w:sz w:val="22"/>
          <w:szCs w:val="22"/>
        </w:rPr>
      </w:pPr>
    </w:p>
    <w:p w14:paraId="1D587193" w14:textId="77777777" w:rsidR="00301ED5" w:rsidRPr="004F68B4" w:rsidRDefault="00301ED5" w:rsidP="00361144">
      <w:pPr>
        <w:pStyle w:val="CTL"/>
        <w:numPr>
          <w:ilvl w:val="0"/>
          <w:numId w:val="0"/>
        </w:numPr>
        <w:tabs>
          <w:tab w:val="left" w:pos="567"/>
        </w:tabs>
        <w:spacing w:after="240" w:line="24" w:lineRule="atLeast"/>
        <w:ind w:left="567"/>
        <w:rPr>
          <w:rFonts w:ascii="Arial Narrow" w:hAnsi="Arial Narrow" w:cs="Calibri"/>
          <w:sz w:val="22"/>
          <w:szCs w:val="22"/>
        </w:rPr>
      </w:pP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1D29FC7A"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1E3546">
        <w:rPr>
          <w:rFonts w:ascii="Arial Narrow" w:hAnsi="Arial Narrow"/>
          <w:sz w:val="22"/>
          <w:szCs w:val="22"/>
        </w:rPr>
        <w:t>je</w:t>
      </w:r>
      <w:r w:rsidR="00704F9D" w:rsidRPr="001E3546">
        <w:rPr>
          <w:rFonts w:ascii="Arial Narrow" w:hAnsi="Arial Narrow"/>
          <w:sz w:val="22"/>
          <w:szCs w:val="22"/>
        </w:rPr>
        <w:t xml:space="preserve"> </w:t>
      </w:r>
      <w:r w:rsidR="00241780">
        <w:rPr>
          <w:rFonts w:ascii="Arial Narrow" w:hAnsi="Arial Narrow"/>
          <w:sz w:val="22"/>
          <w:szCs w:val="22"/>
        </w:rPr>
        <w:t xml:space="preserve">min. </w:t>
      </w:r>
      <w:r w:rsidR="00D85379" w:rsidRPr="001E3546">
        <w:rPr>
          <w:rFonts w:ascii="Arial Narrow" w:hAnsi="Arial Narrow" w:cs="Calibri"/>
          <w:i/>
          <w:sz w:val="22"/>
          <w:szCs w:val="22"/>
        </w:rPr>
        <w:t>24 (dvadsaťštyri)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00FC2417" w:rsidRPr="00930F80">
        <w:rPr>
          <w:rFonts w:ascii="Arial Narrow" w:hAnsi="Arial Narrow" w:cs="Calibri"/>
          <w:sz w:val="22"/>
          <w:szCs w:val="22"/>
        </w:rPr>
        <w:t>vadného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33E4848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210E169B" w14:textId="696192CA" w:rsidR="00BF476A" w:rsidRDefault="00BF476A" w:rsidP="00BF476A">
      <w:pPr>
        <w:pStyle w:val="CTL"/>
        <w:numPr>
          <w:ilvl w:val="0"/>
          <w:numId w:val="0"/>
        </w:numPr>
        <w:tabs>
          <w:tab w:val="left" w:pos="708"/>
        </w:tabs>
        <w:spacing w:after="60" w:line="24" w:lineRule="atLeast"/>
        <w:ind w:left="567" w:hanging="567"/>
        <w:rPr>
          <w:rFonts w:ascii="Arial Narrow" w:hAnsi="Arial Narrow"/>
        </w:rPr>
      </w:pPr>
      <w:r>
        <w:rPr>
          <w:rFonts w:ascii="Arial Narrow" w:hAnsi="Arial Narrow"/>
          <w:sz w:val="22"/>
          <w:szCs w:val="22"/>
        </w:rPr>
        <w:t xml:space="preserve">7.6 </w:t>
      </w:r>
      <w:r>
        <w:rPr>
          <w:rFonts w:ascii="Arial Narrow" w:hAnsi="Arial Narrow"/>
          <w:sz w:val="22"/>
          <w:szCs w:val="22"/>
        </w:rPr>
        <w:tab/>
      </w:r>
      <w:r>
        <w:rPr>
          <w:rFonts w:ascii="Arial Narrow" w:hAnsi="Arial Narrow"/>
        </w:rPr>
        <w:t>Predávajúci je povinný v prípade zákazky financovanej z dotácie Environmentálneho fondu v rámci projektu Posilnenie kapacít Policajného zboru v boji proti environmentálnej trestnej činnosti strpieť výkon kontroly/auditu/overovania súvisiaceho s dodávaným tovarom a to oprávnenými osobami, ktorými sú:</w:t>
      </w:r>
    </w:p>
    <w:p w14:paraId="3486039D" w14:textId="77777777" w:rsidR="00BF476A" w:rsidRDefault="00BF476A" w:rsidP="00BF476A">
      <w:pPr>
        <w:pStyle w:val="Bezriadkovania"/>
        <w:numPr>
          <w:ilvl w:val="0"/>
          <w:numId w:val="40"/>
        </w:numPr>
        <w:tabs>
          <w:tab w:val="clear" w:pos="2160"/>
          <w:tab w:val="clear" w:pos="2880"/>
          <w:tab w:val="clear" w:pos="4500"/>
        </w:tabs>
        <w:ind w:left="1418" w:hanging="425"/>
        <w:jc w:val="both"/>
        <w:rPr>
          <w:rFonts w:ascii="Arial Narrow" w:hAnsi="Arial Narrow"/>
          <w:sz w:val="24"/>
          <w:szCs w:val="24"/>
          <w:lang w:eastAsia="en-US"/>
        </w:rPr>
      </w:pPr>
      <w:r>
        <w:rPr>
          <w:rFonts w:ascii="Arial Narrow" w:hAnsi="Arial Narrow"/>
          <w:sz w:val="24"/>
          <w:szCs w:val="24"/>
          <w:lang w:eastAsia="en-US"/>
        </w:rPr>
        <w:t>poskytovateľ dotácie a ním poverené osoby,</w:t>
      </w:r>
    </w:p>
    <w:p w14:paraId="14456692" w14:textId="77777777" w:rsidR="00BF476A" w:rsidRDefault="00BF476A" w:rsidP="00BF476A">
      <w:pPr>
        <w:pStyle w:val="Bezriadkovania"/>
        <w:numPr>
          <w:ilvl w:val="0"/>
          <w:numId w:val="40"/>
        </w:numPr>
        <w:tabs>
          <w:tab w:val="clear" w:pos="2160"/>
          <w:tab w:val="clear" w:pos="2880"/>
          <w:tab w:val="clear" w:pos="4500"/>
        </w:tabs>
        <w:ind w:left="1418" w:hanging="425"/>
        <w:jc w:val="both"/>
        <w:rPr>
          <w:rFonts w:ascii="Arial Narrow" w:hAnsi="Arial Narrow"/>
          <w:sz w:val="24"/>
          <w:szCs w:val="24"/>
          <w:lang w:eastAsia="en-US"/>
        </w:rPr>
      </w:pPr>
      <w:r>
        <w:rPr>
          <w:rFonts w:ascii="Arial Narrow" w:hAnsi="Arial Narrow"/>
          <w:sz w:val="24"/>
          <w:szCs w:val="24"/>
          <w:lang w:eastAsia="en-US"/>
        </w:rPr>
        <w:t>útvar následnej finančnej kontroly a ním poverené osoby,</w:t>
      </w:r>
    </w:p>
    <w:p w14:paraId="457C9BEC" w14:textId="77777777" w:rsidR="00BF476A" w:rsidRDefault="00BF476A" w:rsidP="00BF476A">
      <w:pPr>
        <w:pStyle w:val="Bezriadkovania"/>
        <w:numPr>
          <w:ilvl w:val="0"/>
          <w:numId w:val="40"/>
        </w:numPr>
        <w:tabs>
          <w:tab w:val="clear" w:pos="2160"/>
          <w:tab w:val="clear" w:pos="2880"/>
          <w:tab w:val="clear" w:pos="4500"/>
        </w:tabs>
        <w:ind w:left="1418" w:hanging="425"/>
        <w:jc w:val="both"/>
        <w:rPr>
          <w:rFonts w:ascii="Arial Narrow" w:hAnsi="Arial Narrow"/>
          <w:sz w:val="24"/>
          <w:szCs w:val="24"/>
          <w:lang w:eastAsia="en-US"/>
        </w:rPr>
      </w:pPr>
      <w:r>
        <w:rPr>
          <w:rFonts w:ascii="Arial Narrow" w:hAnsi="Arial Narrow"/>
          <w:sz w:val="24"/>
          <w:szCs w:val="24"/>
          <w:lang w:eastAsia="en-US"/>
        </w:rPr>
        <w:t>Najvyšší kontrolný úrad SR, Úrad vládneho auditu, Certifikačný orgán a nimi poverené osoby,</w:t>
      </w:r>
    </w:p>
    <w:p w14:paraId="58767F01" w14:textId="77777777" w:rsidR="00BF476A" w:rsidRDefault="00BF476A" w:rsidP="00BF476A">
      <w:pPr>
        <w:pStyle w:val="Bezriadkovania"/>
        <w:numPr>
          <w:ilvl w:val="0"/>
          <w:numId w:val="40"/>
        </w:numPr>
        <w:tabs>
          <w:tab w:val="clear" w:pos="2160"/>
          <w:tab w:val="clear" w:pos="2880"/>
          <w:tab w:val="clear" w:pos="4500"/>
        </w:tabs>
        <w:ind w:left="1418" w:hanging="425"/>
        <w:jc w:val="both"/>
        <w:rPr>
          <w:rFonts w:ascii="Arial Narrow" w:hAnsi="Arial Narrow"/>
          <w:sz w:val="24"/>
          <w:szCs w:val="24"/>
          <w:lang w:eastAsia="en-US"/>
        </w:rPr>
      </w:pPr>
      <w:r>
        <w:rPr>
          <w:rFonts w:ascii="Arial Narrow" w:hAnsi="Arial Narrow"/>
          <w:sz w:val="24"/>
          <w:szCs w:val="24"/>
          <w:lang w:eastAsia="en-US"/>
        </w:rPr>
        <w:t>orgán auditu, jeho spolupracujúce orgány a nimi poverené osoby,</w:t>
      </w:r>
    </w:p>
    <w:p w14:paraId="54F33423" w14:textId="77777777" w:rsidR="00BF476A" w:rsidRDefault="00BF476A" w:rsidP="00BF476A">
      <w:pPr>
        <w:pStyle w:val="Bezriadkovania"/>
        <w:numPr>
          <w:ilvl w:val="0"/>
          <w:numId w:val="40"/>
        </w:numPr>
        <w:tabs>
          <w:tab w:val="clear" w:pos="2160"/>
          <w:tab w:val="clear" w:pos="2880"/>
          <w:tab w:val="clear" w:pos="4500"/>
        </w:tabs>
        <w:ind w:left="1418" w:hanging="425"/>
        <w:jc w:val="both"/>
        <w:rPr>
          <w:rFonts w:ascii="Arial Narrow" w:hAnsi="Arial Narrow"/>
          <w:sz w:val="24"/>
          <w:szCs w:val="24"/>
          <w:lang w:eastAsia="en-US"/>
        </w:rPr>
      </w:pPr>
      <w:r>
        <w:rPr>
          <w:rFonts w:ascii="Arial Narrow" w:hAnsi="Arial Narrow"/>
          <w:sz w:val="24"/>
          <w:szCs w:val="24"/>
          <w:lang w:eastAsia="en-US"/>
        </w:rPr>
        <w:t xml:space="preserve">splnomocnení zástupcovia Európskej Komisie a Európskeho dvora audítorov, </w:t>
      </w:r>
    </w:p>
    <w:p w14:paraId="1123F657" w14:textId="77777777" w:rsidR="00BF476A" w:rsidRDefault="00BF476A" w:rsidP="00BF476A">
      <w:pPr>
        <w:pStyle w:val="Bezriadkovania"/>
        <w:numPr>
          <w:ilvl w:val="0"/>
          <w:numId w:val="40"/>
        </w:numPr>
        <w:tabs>
          <w:tab w:val="clear" w:pos="2160"/>
          <w:tab w:val="clear" w:pos="2880"/>
          <w:tab w:val="clear" w:pos="4500"/>
        </w:tabs>
        <w:ind w:left="1418" w:hanging="425"/>
        <w:jc w:val="both"/>
        <w:rPr>
          <w:rFonts w:ascii="Arial Narrow" w:hAnsi="Arial Narrow"/>
          <w:sz w:val="24"/>
          <w:szCs w:val="24"/>
          <w:lang w:eastAsia="en-US"/>
        </w:rPr>
      </w:pPr>
      <w:r>
        <w:rPr>
          <w:rFonts w:ascii="Arial Narrow" w:hAnsi="Arial Narrow"/>
          <w:sz w:val="24"/>
          <w:szCs w:val="24"/>
          <w:lang w:eastAsia="en-US"/>
        </w:rPr>
        <w:lastRenderedPageBreak/>
        <w:t>osoby prizvané orgánmi uvedenými v písm. a) až e) tohto bodu v súlade s príslušnými právnymi predpismi Slovenskej republiky a Európskej únie, a poskytnúť im všetku potrebnú súčinnosť.</w:t>
      </w:r>
    </w:p>
    <w:p w14:paraId="37DACBA7" w14:textId="17FB5C3C" w:rsidR="00AC37B3" w:rsidRPr="00AC37B3" w:rsidRDefault="00AC37B3" w:rsidP="00BF476A">
      <w:pPr>
        <w:pStyle w:val="CTL"/>
        <w:numPr>
          <w:ilvl w:val="1"/>
          <w:numId w:val="5"/>
        </w:numPr>
        <w:spacing w:after="0" w:line="24" w:lineRule="atLeast"/>
        <w:ind w:left="567" w:hanging="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lastRenderedPageBreak/>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3E32E50C" w14:textId="77777777" w:rsidR="0075600F" w:rsidRPr="004F68B4" w:rsidRDefault="00E1263A" w:rsidP="0075600F">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0075600F" w:rsidRPr="004F68B4">
        <w:rPr>
          <w:rFonts w:ascii="Arial Narrow" w:hAnsi="Arial Narrow" w:cs="Arial"/>
          <w:sz w:val="22"/>
          <w:szCs w:val="22"/>
          <w:lang w:val="sk-SK"/>
        </w:rPr>
        <w:t>Ministerstvo vnútra Slovenskej republiky</w:t>
      </w:r>
    </w:p>
    <w:p w14:paraId="4189D4CD" w14:textId="77777777" w:rsidR="0075600F" w:rsidRPr="004F68B4" w:rsidRDefault="0075600F" w:rsidP="0075600F">
      <w:pPr>
        <w:pStyle w:val="Bezriadkovania1"/>
        <w:tabs>
          <w:tab w:val="left" w:pos="567"/>
        </w:tabs>
        <w:ind w:left="709" w:hanging="567"/>
        <w:rPr>
          <w:rFonts w:ascii="Arial Narrow" w:hAnsi="Arial Narrow"/>
        </w:rPr>
      </w:pPr>
      <w:r w:rsidRPr="004F68B4">
        <w:rPr>
          <w:rFonts w:ascii="Arial Narrow" w:hAnsi="Arial Narrow"/>
        </w:rPr>
        <w:tab/>
        <w:t>Pribinova 2</w:t>
      </w:r>
    </w:p>
    <w:p w14:paraId="5FB59556" w14:textId="77777777" w:rsidR="0075600F" w:rsidRPr="004F68B4" w:rsidRDefault="0075600F" w:rsidP="0075600F">
      <w:pPr>
        <w:pStyle w:val="Bezriadkovania1"/>
        <w:tabs>
          <w:tab w:val="left" w:pos="567"/>
        </w:tabs>
        <w:ind w:left="709" w:hanging="567"/>
        <w:rPr>
          <w:rFonts w:ascii="Arial Narrow" w:hAnsi="Arial Narrow"/>
          <w:lang w:eastAsia="cs-CZ"/>
        </w:rPr>
      </w:pPr>
      <w:r w:rsidRPr="004F68B4">
        <w:rPr>
          <w:rFonts w:ascii="Arial Narrow" w:hAnsi="Arial Narrow"/>
        </w:rPr>
        <w:tab/>
        <w:t xml:space="preserve">812 </w:t>
      </w:r>
      <w:r w:rsidRPr="004F68B4">
        <w:rPr>
          <w:rFonts w:ascii="Arial Narrow" w:hAnsi="Arial Narrow"/>
          <w:lang w:eastAsia="cs-CZ"/>
        </w:rPr>
        <w:t xml:space="preserve">72 Bratislava </w:t>
      </w:r>
    </w:p>
    <w:p w14:paraId="542EEE6A" w14:textId="77777777" w:rsidR="0075600F" w:rsidRDefault="0075600F" w:rsidP="0075600F">
      <w:pPr>
        <w:pStyle w:val="Bezriadkovania1"/>
        <w:tabs>
          <w:tab w:val="left" w:pos="567"/>
        </w:tabs>
        <w:spacing w:after="60"/>
        <w:ind w:left="1134" w:hanging="567"/>
        <w:rPr>
          <w:rFonts w:ascii="Arial Narrow" w:hAnsi="Arial Narrow"/>
          <w:lang w:eastAsia="cs-CZ"/>
        </w:rPr>
      </w:pPr>
      <w:r w:rsidRPr="004F68B4">
        <w:rPr>
          <w:rFonts w:ascii="Arial Narrow" w:hAnsi="Arial Narrow"/>
          <w:lang w:eastAsia="cs-CZ"/>
        </w:rPr>
        <w:tab/>
        <w:t xml:space="preserve">k rukám: </w:t>
      </w:r>
      <w:r>
        <w:rPr>
          <w:rFonts w:ascii="Arial Narrow" w:hAnsi="Arial Narrow"/>
          <w:lang w:eastAsia="cs-CZ"/>
        </w:rPr>
        <w:t>Mgr. Eva Struhárová</w:t>
      </w:r>
    </w:p>
    <w:p w14:paraId="277D411C" w14:textId="77777777" w:rsidR="0075600F" w:rsidRPr="004F68B4" w:rsidRDefault="0075600F" w:rsidP="0075600F">
      <w:pPr>
        <w:pStyle w:val="Bezriadkovania1"/>
        <w:tabs>
          <w:tab w:val="left" w:pos="567"/>
        </w:tabs>
        <w:spacing w:after="60"/>
        <w:ind w:left="1134" w:hanging="567"/>
        <w:rPr>
          <w:rFonts w:ascii="Arial Narrow" w:hAnsi="Arial Narrow"/>
        </w:rPr>
      </w:pPr>
      <w:r>
        <w:rPr>
          <w:rFonts w:ascii="Arial Narrow" w:hAnsi="Arial Narrow"/>
          <w:lang w:eastAsia="cs-CZ"/>
        </w:rPr>
        <w:t>tel.: 0905 786 788</w:t>
      </w:r>
      <w:r w:rsidRPr="004F68B4">
        <w:rPr>
          <w:rFonts w:ascii="Arial Narrow" w:hAnsi="Arial Narrow"/>
        </w:rPr>
        <w:tab/>
      </w:r>
      <w:r w:rsidRPr="004F68B4">
        <w:rPr>
          <w:rFonts w:ascii="Arial Narrow" w:hAnsi="Arial Narrow"/>
        </w:rPr>
        <w:tab/>
      </w:r>
    </w:p>
    <w:p w14:paraId="0B379888" w14:textId="77777777" w:rsidR="0075600F" w:rsidRPr="00241780" w:rsidRDefault="0075600F" w:rsidP="0075600F">
      <w:pPr>
        <w:tabs>
          <w:tab w:val="clear" w:pos="2160"/>
          <w:tab w:val="clear" w:pos="2880"/>
          <w:tab w:val="clear" w:pos="4500"/>
        </w:tabs>
        <w:spacing w:after="60"/>
        <w:ind w:left="567" w:hanging="567"/>
        <w:jc w:val="both"/>
        <w:rPr>
          <w:rFonts w:ascii="Arial Narrow" w:hAnsi="Arial Narrow"/>
          <w:color w:val="FF0000"/>
          <w:sz w:val="22"/>
          <w:szCs w:val="22"/>
        </w:rPr>
      </w:pPr>
      <w:r w:rsidRPr="004F68B4">
        <w:rPr>
          <w:rFonts w:ascii="Arial Narrow" w:hAnsi="Arial Narrow"/>
          <w:sz w:val="22"/>
          <w:szCs w:val="22"/>
        </w:rPr>
        <w:t xml:space="preserve">   </w:t>
      </w:r>
      <w:r w:rsidRPr="004F68B4">
        <w:rPr>
          <w:rFonts w:ascii="Arial Narrow" w:hAnsi="Arial Narrow"/>
          <w:sz w:val="22"/>
          <w:szCs w:val="22"/>
        </w:rPr>
        <w:tab/>
        <w:t xml:space="preserve">email: </w:t>
      </w:r>
      <w:r>
        <w:rPr>
          <w:rFonts w:ascii="Arial Narrow" w:hAnsi="Arial Narrow"/>
          <w:sz w:val="22"/>
          <w:szCs w:val="22"/>
        </w:rPr>
        <w:t>eva.struharova2@minv.sk</w:t>
      </w:r>
    </w:p>
    <w:p w14:paraId="6EC7A444" w14:textId="741E01AB" w:rsidR="00241780" w:rsidRDefault="00241780" w:rsidP="0075600F">
      <w:pPr>
        <w:pStyle w:val="Odsekzoznamu"/>
        <w:tabs>
          <w:tab w:val="left" w:pos="567"/>
        </w:tabs>
        <w:ind w:left="709" w:hanging="567"/>
        <w:jc w:val="both"/>
        <w:rPr>
          <w:rFonts w:ascii="Arial Narrow" w:hAnsi="Arial Narrow"/>
          <w:sz w:val="22"/>
          <w:szCs w:val="22"/>
        </w:rPr>
      </w:pPr>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1E3546" w:rsidRDefault="00613A8C" w:rsidP="006E6235">
      <w:pPr>
        <w:pStyle w:val="Odsekzoznamu"/>
        <w:tabs>
          <w:tab w:val="left" w:pos="567"/>
        </w:tabs>
        <w:spacing w:after="60"/>
        <w:ind w:left="709" w:hanging="567"/>
        <w:jc w:val="both"/>
        <w:rPr>
          <w:rFonts w:ascii="Arial Narrow" w:hAnsi="Arial Narrow"/>
          <w:bCs/>
          <w:sz w:val="22"/>
          <w:szCs w:val="22"/>
          <w:lang w:val="sk-SK"/>
        </w:rPr>
      </w:pPr>
      <w:r w:rsidRPr="001E3546">
        <w:rPr>
          <w:rFonts w:ascii="Arial Narrow" w:hAnsi="Arial Narrow" w:cs="Arial"/>
          <w:sz w:val="22"/>
          <w:szCs w:val="22"/>
          <w:lang w:val="sk-SK"/>
        </w:rPr>
        <w:tab/>
      </w:r>
      <w:r w:rsidR="00485F33" w:rsidRPr="001E3546">
        <w:rPr>
          <w:rFonts w:ascii="Arial Narrow" w:hAnsi="Arial Narrow" w:cs="Arial"/>
          <w:sz w:val="22"/>
          <w:szCs w:val="22"/>
          <w:lang w:val="sk-SK"/>
        </w:rPr>
        <w:t>xxxxxxxxxxxx</w:t>
      </w:r>
    </w:p>
    <w:p w14:paraId="1AE1D7AF" w14:textId="77777777" w:rsidR="00485F33" w:rsidRPr="001E3546" w:rsidRDefault="00613A8C" w:rsidP="006E6235">
      <w:pPr>
        <w:pStyle w:val="Bezriadkovania1"/>
        <w:tabs>
          <w:tab w:val="left" w:pos="567"/>
        </w:tabs>
        <w:spacing w:after="60"/>
        <w:ind w:left="709" w:hanging="567"/>
        <w:rPr>
          <w:rFonts w:ascii="Arial Narrow" w:hAnsi="Arial Narrow"/>
        </w:rPr>
      </w:pPr>
      <w:r w:rsidRPr="001E3546">
        <w:rPr>
          <w:rFonts w:ascii="Arial Narrow" w:hAnsi="Arial Narrow"/>
        </w:rPr>
        <w:tab/>
      </w:r>
      <w:r w:rsidR="00485F33" w:rsidRPr="001E3546">
        <w:rPr>
          <w:rFonts w:ascii="Arial Narrow" w:hAnsi="Arial Narrow"/>
        </w:rPr>
        <w:t>xxxxxxxxxxxx</w:t>
      </w:r>
    </w:p>
    <w:p w14:paraId="651C1A55" w14:textId="77777777" w:rsidR="00485F33" w:rsidRPr="001E3546" w:rsidRDefault="00613A8C" w:rsidP="006E6235">
      <w:pPr>
        <w:pStyle w:val="Bezriadkovania1"/>
        <w:tabs>
          <w:tab w:val="left" w:pos="567"/>
        </w:tabs>
        <w:spacing w:after="60"/>
        <w:ind w:left="709" w:hanging="567"/>
        <w:rPr>
          <w:rFonts w:ascii="Arial Narrow" w:hAnsi="Arial Narrow"/>
        </w:rPr>
      </w:pPr>
      <w:r w:rsidRPr="001E3546">
        <w:rPr>
          <w:rFonts w:ascii="Arial Narrow" w:hAnsi="Arial Narrow"/>
        </w:rPr>
        <w:tab/>
      </w:r>
      <w:r w:rsidR="00485F33" w:rsidRPr="001E3546">
        <w:rPr>
          <w:rFonts w:ascii="Arial Narrow" w:hAnsi="Arial Narrow"/>
        </w:rPr>
        <w:t>xxxxxxxxxxxxxxxx</w:t>
      </w:r>
    </w:p>
    <w:p w14:paraId="022B23D9" w14:textId="77777777" w:rsidR="00485F33" w:rsidRPr="001E3546" w:rsidRDefault="00613A8C" w:rsidP="006E6235">
      <w:pPr>
        <w:pStyle w:val="Bezriadkovania1"/>
        <w:tabs>
          <w:tab w:val="left" w:pos="567"/>
        </w:tabs>
        <w:spacing w:after="60"/>
        <w:ind w:left="709" w:hanging="567"/>
        <w:rPr>
          <w:rFonts w:ascii="Arial Narrow" w:hAnsi="Arial Narrow"/>
        </w:rPr>
      </w:pPr>
      <w:r w:rsidRPr="001E3546">
        <w:rPr>
          <w:rFonts w:ascii="Arial Narrow" w:hAnsi="Arial Narrow"/>
        </w:rPr>
        <w:tab/>
      </w:r>
      <w:r w:rsidR="00485F33" w:rsidRPr="001E3546">
        <w:rPr>
          <w:rFonts w:ascii="Arial Narrow" w:hAnsi="Arial Narrow"/>
        </w:rPr>
        <w:t>k rukám: xxxxxxxxxxxxxxxxxx</w:t>
      </w:r>
      <w:r w:rsidR="00485F33" w:rsidRPr="001E3546">
        <w:rPr>
          <w:rFonts w:ascii="Arial Narrow" w:hAnsi="Arial Narrow"/>
        </w:rPr>
        <w:tab/>
      </w:r>
      <w:r w:rsidR="00485F33" w:rsidRPr="001E3546">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1E3546">
        <w:rPr>
          <w:rFonts w:ascii="Arial Narrow" w:hAnsi="Arial Narrow"/>
          <w:sz w:val="22"/>
          <w:szCs w:val="22"/>
        </w:rPr>
        <w:t xml:space="preserve">   </w:t>
      </w:r>
      <w:r w:rsidR="00613A8C" w:rsidRPr="001E3546">
        <w:rPr>
          <w:rFonts w:ascii="Arial Narrow" w:hAnsi="Arial Narrow"/>
          <w:sz w:val="22"/>
          <w:szCs w:val="22"/>
        </w:rPr>
        <w:tab/>
      </w:r>
      <w:r w:rsidRPr="001E3546">
        <w:rPr>
          <w:rFonts w:ascii="Arial Narrow" w:hAnsi="Arial Narrow"/>
          <w:sz w:val="22"/>
          <w:szCs w:val="22"/>
        </w:rPr>
        <w:t>email: 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607D8341" w:rsidR="00FC2417" w:rsidRPr="00B673CE" w:rsidRDefault="00FC2417" w:rsidP="00B673CE">
      <w:pPr>
        <w:pStyle w:val="Odsekzoznamu"/>
        <w:numPr>
          <w:ilvl w:val="1"/>
          <w:numId w:val="34"/>
        </w:numPr>
        <w:tabs>
          <w:tab w:val="clear" w:pos="2160"/>
          <w:tab w:val="clear" w:pos="2880"/>
          <w:tab w:val="clear" w:pos="4500"/>
        </w:tabs>
        <w:spacing w:after="60"/>
        <w:ind w:left="567" w:hanging="567"/>
        <w:jc w:val="both"/>
        <w:rPr>
          <w:rFonts w:ascii="Arial Narrow" w:hAnsi="Arial Narrow" w:cs="Arial"/>
          <w:sz w:val="22"/>
          <w:szCs w:val="22"/>
        </w:rPr>
      </w:pPr>
      <w:r w:rsidRPr="00B673CE">
        <w:rPr>
          <w:rFonts w:ascii="Arial Narrow" w:hAnsi="Arial Narrow" w:cs="Arial"/>
          <w:sz w:val="22"/>
          <w:szCs w:val="22"/>
        </w:rPr>
        <w:t xml:space="preserve">Táto zmluva nadobúda platnosť dňom jej </w:t>
      </w:r>
      <w:r w:rsidR="00F432CD" w:rsidRPr="00B673CE">
        <w:rPr>
          <w:rFonts w:ascii="Arial Narrow" w:hAnsi="Arial Narrow" w:cs="Arial"/>
          <w:sz w:val="22"/>
          <w:szCs w:val="22"/>
        </w:rPr>
        <w:t>podpisu obidvoma zmluvnými stranami</w:t>
      </w:r>
      <w:r w:rsidR="00B673CE">
        <w:rPr>
          <w:rFonts w:ascii="Arial Narrow" w:hAnsi="Arial Narrow" w:cs="Arial"/>
          <w:sz w:val="22"/>
          <w:szCs w:val="22"/>
          <w:lang w:val="sk-SK"/>
        </w:rPr>
        <w:t>. Táto zmluva nadobudne</w:t>
      </w:r>
      <w:r w:rsidR="00B673CE" w:rsidRPr="00B673CE">
        <w:rPr>
          <w:rFonts w:ascii="Arial Narrow" w:hAnsi="Arial Narrow" w:cs="Arial"/>
          <w:sz w:val="22"/>
          <w:szCs w:val="22"/>
        </w:rPr>
        <w:t> </w:t>
      </w:r>
      <w:r w:rsidRPr="00B673CE">
        <w:rPr>
          <w:rFonts w:ascii="Arial Narrow" w:hAnsi="Arial Narrow" w:cs="Arial"/>
          <w:sz w:val="22"/>
          <w:szCs w:val="22"/>
        </w:rPr>
        <w:t>účinnosť</w:t>
      </w:r>
      <w:r w:rsidR="00B673CE" w:rsidRPr="00B673CE">
        <w:rPr>
          <w:rFonts w:ascii="Arial Narrow" w:hAnsi="Arial Narrow" w:cs="Arial"/>
          <w:sz w:val="22"/>
          <w:szCs w:val="22"/>
        </w:rPr>
        <w:t xml:space="preserve"> až po schválení verejného obstarávania v rámci kontroly, t.j. </w:t>
      </w:r>
      <w:r w:rsidR="00301ED5">
        <w:rPr>
          <w:rFonts w:ascii="Arial Narrow" w:hAnsi="Arial Narrow" w:cs="Arial"/>
          <w:sz w:val="22"/>
          <w:szCs w:val="22"/>
          <w:lang w:val="sk-SK"/>
        </w:rPr>
        <w:t xml:space="preserve">schválením čerpania dotácie </w:t>
      </w:r>
      <w:r w:rsidR="00301ED5">
        <w:rPr>
          <w:rFonts w:ascii="Arial Narrow" w:hAnsi="Arial Narrow" w:cs="Arial"/>
          <w:sz w:val="22"/>
          <w:szCs w:val="22"/>
          <w:lang w:val="sk-SK"/>
        </w:rPr>
        <w:lastRenderedPageBreak/>
        <w:t xml:space="preserve">poskytovateľom dotácie </w:t>
      </w:r>
      <w:r w:rsidR="00B673CE">
        <w:rPr>
          <w:rFonts w:ascii="Arial Narrow" w:hAnsi="Arial Narrow" w:cs="Arial"/>
          <w:sz w:val="22"/>
          <w:szCs w:val="22"/>
          <w:lang w:val="sk-SK"/>
        </w:rPr>
        <w:t>a </w:t>
      </w:r>
      <w:r w:rsidR="00B673CE" w:rsidRPr="008A15BA">
        <w:rPr>
          <w:rFonts w:ascii="Arial Narrow" w:hAnsi="Arial Narrow"/>
          <w:sz w:val="22"/>
          <w:szCs w:val="22"/>
        </w:rPr>
        <w:t>zároveň nadobudne účinnosť</w:t>
      </w:r>
      <w:r w:rsidR="00B673CE">
        <w:rPr>
          <w:rFonts w:ascii="Arial Narrow" w:hAnsi="Arial Narrow" w:cs="Arial"/>
          <w:sz w:val="22"/>
          <w:szCs w:val="22"/>
          <w:lang w:val="sk-SK"/>
        </w:rPr>
        <w:t xml:space="preserve"> </w:t>
      </w:r>
      <w:r w:rsidRPr="00B673CE">
        <w:rPr>
          <w:rFonts w:ascii="Arial Narrow" w:hAnsi="Arial Narrow" w:cs="Arial"/>
          <w:sz w:val="22"/>
          <w:szCs w:val="22"/>
        </w:rPr>
        <w:t>dňom nasledujúcim po dni jej zverejnenia v Centrálnom registri zmlúv</w:t>
      </w:r>
      <w:r w:rsidR="00EF0B84" w:rsidRPr="00B673CE">
        <w:rPr>
          <w:rFonts w:ascii="Arial Narrow" w:hAnsi="Arial Narrow" w:cs="Arial"/>
          <w:sz w:val="22"/>
          <w:szCs w:val="22"/>
        </w:rPr>
        <w:t xml:space="preserve"> </w:t>
      </w:r>
      <w:r w:rsidRPr="00B673CE">
        <w:rPr>
          <w:rFonts w:ascii="Arial Narrow" w:hAnsi="Arial Narrow" w:cs="Arial"/>
          <w:sz w:val="22"/>
          <w:szCs w:val="22"/>
        </w:rPr>
        <w:t xml:space="preserve">v súlade so zákonom č. 40/1964 Zb. Občiansky zákonník v znení neskorších predpisov, a ktorými sa menia a dopĺňajú niektoré zákony. </w:t>
      </w:r>
      <w:r w:rsidR="00F432CD" w:rsidRPr="00B673CE">
        <w:rPr>
          <w:rFonts w:ascii="Arial Narrow" w:hAnsi="Arial Narrow" w:cs="Arial"/>
          <w:sz w:val="22"/>
          <w:szCs w:val="22"/>
        </w:rPr>
        <w:t xml:space="preserve">Zverejnenie zmluvy v Centrálnom registri zmlúv zabezpečí </w:t>
      </w:r>
      <w:r w:rsidR="002A05ED" w:rsidRPr="00B673CE">
        <w:rPr>
          <w:rFonts w:ascii="Arial Narrow" w:hAnsi="Arial Narrow" w:cs="Arial"/>
          <w:sz w:val="22"/>
          <w:szCs w:val="22"/>
        </w:rPr>
        <w:t>k</w:t>
      </w:r>
      <w:r w:rsidRPr="00B673CE">
        <w:rPr>
          <w:rFonts w:ascii="Arial Narrow" w:hAnsi="Arial Narrow" w:cs="Arial"/>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5BDC2FDE" w:rsidR="003F6231"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p w14:paraId="3B5AB475" w14:textId="33BCD9B0" w:rsidR="00AD4BA0" w:rsidRDefault="00AD4BA0" w:rsidP="003F6231">
      <w:pPr>
        <w:rPr>
          <w:rFonts w:ascii="Arial Narrow" w:hAnsi="Arial Narrow"/>
          <w:sz w:val="22"/>
          <w:szCs w:val="22"/>
        </w:rPr>
      </w:pPr>
    </w:p>
    <w:sectPr w:rsidR="00AD4BA0" w:rsidSect="003F623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9D01" w14:textId="77777777" w:rsidR="000E15CA" w:rsidRDefault="000E15CA" w:rsidP="006E6235">
      <w:r>
        <w:separator/>
      </w:r>
    </w:p>
  </w:endnote>
  <w:endnote w:type="continuationSeparator" w:id="0">
    <w:p w14:paraId="2D039F2E" w14:textId="77777777" w:rsidR="000E15CA" w:rsidRDefault="000E15C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61F4" w14:textId="77777777" w:rsidR="000E15CA" w:rsidRDefault="000E15CA" w:rsidP="006E6235">
      <w:r>
        <w:separator/>
      </w:r>
    </w:p>
  </w:footnote>
  <w:footnote w:type="continuationSeparator" w:id="0">
    <w:p w14:paraId="4D69276B" w14:textId="77777777" w:rsidR="000E15CA" w:rsidRDefault="000E15CA" w:rsidP="006E62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6192723"/>
    <w:multiLevelType w:val="hybridMultilevel"/>
    <w:tmpl w:val="4E98A28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5C12730"/>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9"/>
  </w:num>
  <w:num w:numId="5">
    <w:abstractNumId w:val="30"/>
  </w:num>
  <w:num w:numId="6">
    <w:abstractNumId w:val="5"/>
  </w:num>
  <w:num w:numId="7">
    <w:abstractNumId w:val="14"/>
  </w:num>
  <w:num w:numId="8">
    <w:abstractNumId w:val="22"/>
  </w:num>
  <w:num w:numId="9">
    <w:abstractNumId w:val="27"/>
  </w:num>
  <w:num w:numId="10">
    <w:abstractNumId w:val="15"/>
  </w:num>
  <w:num w:numId="11">
    <w:abstractNumId w:val="9"/>
  </w:num>
  <w:num w:numId="12">
    <w:abstractNumId w:val="3"/>
  </w:num>
  <w:num w:numId="13">
    <w:abstractNumId w:val="6"/>
  </w:num>
  <w:num w:numId="14">
    <w:abstractNumId w:val="18"/>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4"/>
  </w:num>
  <w:num w:numId="27">
    <w:abstractNumId w:val="28"/>
  </w:num>
  <w:num w:numId="28">
    <w:abstractNumId w:val="31"/>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3"/>
  </w:num>
  <w:num w:numId="38">
    <w:abstractNumId w:val="26"/>
  </w:num>
  <w:num w:numId="39">
    <w:abstractNumId w:val="20"/>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23ADE"/>
    <w:rsid w:val="00094AC0"/>
    <w:rsid w:val="000A644D"/>
    <w:rsid w:val="000A674E"/>
    <w:rsid w:val="000B1DAF"/>
    <w:rsid w:val="000B3AA8"/>
    <w:rsid w:val="000C0BF4"/>
    <w:rsid w:val="000E15CA"/>
    <w:rsid w:val="000E2F2D"/>
    <w:rsid w:val="000E63B6"/>
    <w:rsid w:val="000E779D"/>
    <w:rsid w:val="000F263E"/>
    <w:rsid w:val="000F28BD"/>
    <w:rsid w:val="001005FA"/>
    <w:rsid w:val="001035E7"/>
    <w:rsid w:val="00105984"/>
    <w:rsid w:val="00110388"/>
    <w:rsid w:val="00137BE6"/>
    <w:rsid w:val="00144AD6"/>
    <w:rsid w:val="00152DC2"/>
    <w:rsid w:val="00153E4C"/>
    <w:rsid w:val="00154C42"/>
    <w:rsid w:val="00187522"/>
    <w:rsid w:val="001A1D1B"/>
    <w:rsid w:val="001B01D3"/>
    <w:rsid w:val="001B5406"/>
    <w:rsid w:val="001E3546"/>
    <w:rsid w:val="001F49E2"/>
    <w:rsid w:val="00211937"/>
    <w:rsid w:val="00211D78"/>
    <w:rsid w:val="00241780"/>
    <w:rsid w:val="002761BF"/>
    <w:rsid w:val="0028288A"/>
    <w:rsid w:val="00287E51"/>
    <w:rsid w:val="002A05ED"/>
    <w:rsid w:val="002B3C9A"/>
    <w:rsid w:val="002C3622"/>
    <w:rsid w:val="002E2C9D"/>
    <w:rsid w:val="00301ED5"/>
    <w:rsid w:val="00303926"/>
    <w:rsid w:val="003148C1"/>
    <w:rsid w:val="00323C4C"/>
    <w:rsid w:val="00341F9B"/>
    <w:rsid w:val="0034246B"/>
    <w:rsid w:val="00361144"/>
    <w:rsid w:val="00363E6B"/>
    <w:rsid w:val="00373432"/>
    <w:rsid w:val="00386FA2"/>
    <w:rsid w:val="003B06AC"/>
    <w:rsid w:val="003B3DFB"/>
    <w:rsid w:val="003D1B32"/>
    <w:rsid w:val="003D2F55"/>
    <w:rsid w:val="003D7909"/>
    <w:rsid w:val="003F56F3"/>
    <w:rsid w:val="003F6231"/>
    <w:rsid w:val="004003BF"/>
    <w:rsid w:val="004019BA"/>
    <w:rsid w:val="004051D1"/>
    <w:rsid w:val="004135CF"/>
    <w:rsid w:val="004314B0"/>
    <w:rsid w:val="00431EF7"/>
    <w:rsid w:val="0043329B"/>
    <w:rsid w:val="00434FBA"/>
    <w:rsid w:val="00437AA6"/>
    <w:rsid w:val="00440497"/>
    <w:rsid w:val="004719DF"/>
    <w:rsid w:val="004738F4"/>
    <w:rsid w:val="004819EC"/>
    <w:rsid w:val="00485F33"/>
    <w:rsid w:val="004C286C"/>
    <w:rsid w:val="004D37DE"/>
    <w:rsid w:val="004D3C33"/>
    <w:rsid w:val="004F1B98"/>
    <w:rsid w:val="004F4EA7"/>
    <w:rsid w:val="004F5455"/>
    <w:rsid w:val="004F54D1"/>
    <w:rsid w:val="004F68B4"/>
    <w:rsid w:val="00503DEC"/>
    <w:rsid w:val="00513182"/>
    <w:rsid w:val="0052010E"/>
    <w:rsid w:val="00532C5D"/>
    <w:rsid w:val="0054359B"/>
    <w:rsid w:val="00543852"/>
    <w:rsid w:val="00545155"/>
    <w:rsid w:val="00554EC0"/>
    <w:rsid w:val="00565125"/>
    <w:rsid w:val="0056783B"/>
    <w:rsid w:val="00582DCF"/>
    <w:rsid w:val="0059331A"/>
    <w:rsid w:val="005C47AE"/>
    <w:rsid w:val="005D55E8"/>
    <w:rsid w:val="005F0DEE"/>
    <w:rsid w:val="005F2133"/>
    <w:rsid w:val="006056F6"/>
    <w:rsid w:val="00613A8C"/>
    <w:rsid w:val="006208A8"/>
    <w:rsid w:val="00621B8E"/>
    <w:rsid w:val="00641960"/>
    <w:rsid w:val="006459FE"/>
    <w:rsid w:val="006710D7"/>
    <w:rsid w:val="00675C28"/>
    <w:rsid w:val="00680DCA"/>
    <w:rsid w:val="00693E11"/>
    <w:rsid w:val="006B19B5"/>
    <w:rsid w:val="006C25A5"/>
    <w:rsid w:val="006C30F1"/>
    <w:rsid w:val="006E6235"/>
    <w:rsid w:val="006E757E"/>
    <w:rsid w:val="006F1081"/>
    <w:rsid w:val="006F6D9A"/>
    <w:rsid w:val="00701D18"/>
    <w:rsid w:val="00704F9D"/>
    <w:rsid w:val="00706452"/>
    <w:rsid w:val="0070682F"/>
    <w:rsid w:val="0072065D"/>
    <w:rsid w:val="007301F2"/>
    <w:rsid w:val="00734EA2"/>
    <w:rsid w:val="00737FAA"/>
    <w:rsid w:val="0075600F"/>
    <w:rsid w:val="0076095E"/>
    <w:rsid w:val="0077096A"/>
    <w:rsid w:val="007711B3"/>
    <w:rsid w:val="00772FCE"/>
    <w:rsid w:val="007B453C"/>
    <w:rsid w:val="007C7F2F"/>
    <w:rsid w:val="007E2863"/>
    <w:rsid w:val="007E2D9D"/>
    <w:rsid w:val="007F32BF"/>
    <w:rsid w:val="008453DC"/>
    <w:rsid w:val="00852C9F"/>
    <w:rsid w:val="00852F65"/>
    <w:rsid w:val="00866950"/>
    <w:rsid w:val="008808C4"/>
    <w:rsid w:val="00894E8D"/>
    <w:rsid w:val="008A2A3D"/>
    <w:rsid w:val="008A3759"/>
    <w:rsid w:val="008B250C"/>
    <w:rsid w:val="008C1CB3"/>
    <w:rsid w:val="008C3C35"/>
    <w:rsid w:val="008C420E"/>
    <w:rsid w:val="008C46BC"/>
    <w:rsid w:val="008E1AA4"/>
    <w:rsid w:val="008E5017"/>
    <w:rsid w:val="0091435F"/>
    <w:rsid w:val="009206AA"/>
    <w:rsid w:val="0092116C"/>
    <w:rsid w:val="00930F80"/>
    <w:rsid w:val="00935AD2"/>
    <w:rsid w:val="00945EA5"/>
    <w:rsid w:val="00964845"/>
    <w:rsid w:val="00970C2D"/>
    <w:rsid w:val="00973437"/>
    <w:rsid w:val="00973C2F"/>
    <w:rsid w:val="00991D8F"/>
    <w:rsid w:val="009B2474"/>
    <w:rsid w:val="009D4970"/>
    <w:rsid w:val="009D51D4"/>
    <w:rsid w:val="009E5D1A"/>
    <w:rsid w:val="009E705A"/>
    <w:rsid w:val="00A04F38"/>
    <w:rsid w:val="00A23C81"/>
    <w:rsid w:val="00A500AC"/>
    <w:rsid w:val="00A66BD8"/>
    <w:rsid w:val="00A82F42"/>
    <w:rsid w:val="00A93B76"/>
    <w:rsid w:val="00AA5611"/>
    <w:rsid w:val="00AB2646"/>
    <w:rsid w:val="00AC37B3"/>
    <w:rsid w:val="00AC67C2"/>
    <w:rsid w:val="00AC741E"/>
    <w:rsid w:val="00AD44DF"/>
    <w:rsid w:val="00AD4BA0"/>
    <w:rsid w:val="00AE73C1"/>
    <w:rsid w:val="00B104DE"/>
    <w:rsid w:val="00B60143"/>
    <w:rsid w:val="00B673CE"/>
    <w:rsid w:val="00B90A67"/>
    <w:rsid w:val="00BA2865"/>
    <w:rsid w:val="00BB427D"/>
    <w:rsid w:val="00BF0AE1"/>
    <w:rsid w:val="00BF476A"/>
    <w:rsid w:val="00C1403F"/>
    <w:rsid w:val="00C4402F"/>
    <w:rsid w:val="00C61439"/>
    <w:rsid w:val="00C84572"/>
    <w:rsid w:val="00C85957"/>
    <w:rsid w:val="00CA1ED4"/>
    <w:rsid w:val="00CD5653"/>
    <w:rsid w:val="00CD65AD"/>
    <w:rsid w:val="00CE13E9"/>
    <w:rsid w:val="00D5473D"/>
    <w:rsid w:val="00D705FC"/>
    <w:rsid w:val="00D73D13"/>
    <w:rsid w:val="00D834FF"/>
    <w:rsid w:val="00D85379"/>
    <w:rsid w:val="00D92443"/>
    <w:rsid w:val="00DA05EA"/>
    <w:rsid w:val="00DA7BC4"/>
    <w:rsid w:val="00DB27EC"/>
    <w:rsid w:val="00DB3E32"/>
    <w:rsid w:val="00DB4DE5"/>
    <w:rsid w:val="00DB4E19"/>
    <w:rsid w:val="00DE521C"/>
    <w:rsid w:val="00DE6451"/>
    <w:rsid w:val="00E05266"/>
    <w:rsid w:val="00E107A9"/>
    <w:rsid w:val="00E1263A"/>
    <w:rsid w:val="00E23293"/>
    <w:rsid w:val="00E31A2F"/>
    <w:rsid w:val="00E32E21"/>
    <w:rsid w:val="00E35E2A"/>
    <w:rsid w:val="00E42552"/>
    <w:rsid w:val="00E433D6"/>
    <w:rsid w:val="00E53022"/>
    <w:rsid w:val="00E6523B"/>
    <w:rsid w:val="00E7246A"/>
    <w:rsid w:val="00EA1188"/>
    <w:rsid w:val="00EB5294"/>
    <w:rsid w:val="00EC3090"/>
    <w:rsid w:val="00EC5B77"/>
    <w:rsid w:val="00ED72DF"/>
    <w:rsid w:val="00EF0B84"/>
    <w:rsid w:val="00EF41A9"/>
    <w:rsid w:val="00EF706E"/>
    <w:rsid w:val="00F0274A"/>
    <w:rsid w:val="00F167DD"/>
    <w:rsid w:val="00F31467"/>
    <w:rsid w:val="00F325DC"/>
    <w:rsid w:val="00F432CD"/>
    <w:rsid w:val="00F50D9F"/>
    <w:rsid w:val="00F825A4"/>
    <w:rsid w:val="00F93105"/>
    <w:rsid w:val="00FA2A04"/>
    <w:rsid w:val="00FC2417"/>
    <w:rsid w:val="00FC68E9"/>
    <w:rsid w:val="00FD2E21"/>
    <w:rsid w:val="00FD5D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docId w15:val="{56252849-A306-44FB-A882-BB54427B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Bezriadkovania">
    <w:name w:val="No Spacing"/>
    <w:uiPriority w:val="1"/>
    <w:qFormat/>
    <w:rsid w:val="009D51D4"/>
    <w:pPr>
      <w:tabs>
        <w:tab w:val="left" w:pos="2160"/>
        <w:tab w:val="left" w:pos="2880"/>
        <w:tab w:val="left" w:pos="4500"/>
      </w:tabs>
    </w:pPr>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526">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3961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371A-D792-491A-94F1-17FC92B5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3005</Words>
  <Characters>17132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Nikola Šimunová</cp:lastModifiedBy>
  <cp:revision>13</cp:revision>
  <cp:lastPrinted>2020-09-23T13:30:00Z</cp:lastPrinted>
  <dcterms:created xsi:type="dcterms:W3CDTF">2021-07-19T09:32:00Z</dcterms:created>
  <dcterms:modified xsi:type="dcterms:W3CDTF">2022-03-17T14:19:00Z</dcterms:modified>
</cp:coreProperties>
</file>