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Theme="minorHAnsi" w:hAnsiTheme="minorHAnsi" w:cstheme="minorHAnsi"/>
          <w:bCs/>
        </w:rPr>
      </w:pPr>
      <w:bookmarkStart w:id="0" w:name="_GoBack"/>
      <w:bookmarkEnd w:id="0"/>
      <w:r w:rsidRPr="00B0319A">
        <w:rPr>
          <w:rFonts w:asciiTheme="minorHAnsi" w:hAnsiTheme="minorHAnsi" w:cstheme="minorHAnsi"/>
          <w:bCs/>
        </w:rPr>
        <w:t>Príloha č. 7 súťažných podkladov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B43B3" w:rsidRPr="00B0319A" w:rsidTr="00D003C2">
        <w:trPr>
          <w:trHeight w:val="2700"/>
        </w:trPr>
        <w:tc>
          <w:tcPr>
            <w:tcW w:w="9073" w:type="dxa"/>
          </w:tcPr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2854" w:rsidRDefault="001A2854" w:rsidP="001A285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 NA VYHODNOTENIE PONÚK,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PRAVIDLÁ JEHO UPLATNENIA A PRAVIDLÁ ELEKTRONICKEJ AUKCIE</w:t>
            </w:r>
          </w:p>
          <w:p w:rsidR="001B43B3" w:rsidRPr="00B0319A" w:rsidRDefault="001B43B3" w:rsidP="00BF6905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0319A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BF6905" w:rsidRDefault="001B43B3" w:rsidP="00BF690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319A">
        <w:rPr>
          <w:rFonts w:asciiTheme="minorHAnsi" w:hAnsiTheme="minorHAnsi" w:cstheme="minorHAnsi"/>
          <w:b/>
          <w:bCs/>
          <w:sz w:val="22"/>
          <w:szCs w:val="22"/>
        </w:rPr>
        <w:lastRenderedPageBreak/>
        <w:t>KRITÉRIUM NA VYHODNOTENIE PONÚK,</w:t>
      </w:r>
      <w:r w:rsidR="00B031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A337C">
        <w:rPr>
          <w:rFonts w:asciiTheme="minorHAnsi" w:hAnsiTheme="minorHAnsi" w:cstheme="minorHAnsi"/>
          <w:b/>
          <w:bCs/>
          <w:sz w:val="22"/>
          <w:szCs w:val="22"/>
        </w:rPr>
        <w:t>PRAVIDLÁ JEHO UPLATNENIA A PRAVIDLÁ ELEKTRONICKEJ AUKCIE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b/>
          <w:bCs/>
          <w:sz w:val="22"/>
          <w:szCs w:val="22"/>
          <w:highlight w:val="yellow"/>
          <w:lang w:eastAsia="sk-SK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Ponuky predložené v rámci konkrétneho zadania zákazky s použitím elektronickej aukcie sa vyhodnocujú na základe kritéria na vyhodnotenie ponúk „Celková cena za dodanie požadovaného predmetu zmluvy vyjadrená v EUR bez DPH“</w:t>
      </w:r>
    </w:p>
    <w:p w:rsidR="000E3A6B" w:rsidRPr="00E37D01" w:rsidRDefault="000E3A6B" w:rsidP="000E3A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:rsidR="000E3A6B" w:rsidRPr="00E37D01" w:rsidRDefault="000E3A6B" w:rsidP="000E3A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:rsidR="001B43B3" w:rsidRPr="00B0319A" w:rsidRDefault="00BF6905" w:rsidP="00BF69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Ponuky sa vyhodnocujú na základe </w:t>
      </w:r>
      <w:r w:rsidRPr="00BF6905"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najnižšej c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elkovej c</w:t>
      </w:r>
      <w:r w:rsidRPr="00BF6905"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eny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 xml:space="preserve"> </w:t>
      </w: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za dodanie požadovaného predmetu zmluvy vyjadrená v EUR bez DPH</w:t>
      </w: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podľa § 44 ods. 3 písm. c) zákona.</w:t>
      </w:r>
    </w:p>
    <w:p w:rsidR="001B43B3" w:rsidRPr="00BF6905" w:rsidRDefault="00BF6905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trike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Pravidlá na uplatnenie kritéria:</w:t>
      </w: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780217" w:rsidRDefault="00780217" w:rsidP="00780217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Systém EKS automatizovane označí ponuku s najnižšou </w:t>
      </w:r>
      <w:r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 EUR bez DPH</w:t>
      </w:r>
      <w:r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prvú, ponuku s druhou najnižšou </w:t>
      </w:r>
      <w:r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 EUR bez DPH</w:t>
      </w:r>
      <w:r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druhú, ponuku s treťou najnižšou </w:t>
      </w:r>
      <w:r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 EUR bez DPH</w:t>
      </w:r>
      <w:r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tretiu, atď. 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:rsidR="001B43B3" w:rsidRPr="00B0319A" w:rsidRDefault="001B43B3" w:rsidP="0078021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 prípade rovnakých návrhov na plnenie predmetného kritéria, t.j. rovnakej celkovej ceny viacerých </w:t>
      </w:r>
      <w:r w:rsidR="00BF6905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>, rozhoduje o poradí ponúk podľa nižšie uvedeného poradia: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1. najnižšia celková cena vyjadrená v EUR bez DPH, ktorú Dodávateľ uvedie v rámci položky </w:t>
      </w:r>
      <w:r w:rsidR="00BF6905"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„Služby aplikačného rozvoja pre </w:t>
      </w:r>
      <w:r w:rsidR="00DE5618">
        <w:rPr>
          <w:rFonts w:asciiTheme="minorHAnsi" w:eastAsia="Calibri" w:hAnsiTheme="minorHAnsi" w:cstheme="minorHAnsi"/>
          <w:sz w:val="22"/>
          <w:szCs w:val="22"/>
          <w:lang w:eastAsia="sk-SK"/>
        </w:rPr>
        <w:t>Iné druhy dotačných schém</w:t>
      </w:r>
      <w:r w:rsid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“ </w:t>
      </w:r>
      <w:r w:rsidRPr="00B0319A">
        <w:rPr>
          <w:rFonts w:asciiTheme="minorHAnsi" w:hAnsiTheme="minorHAnsi" w:cstheme="minorHAnsi"/>
          <w:sz w:val="22"/>
          <w:szCs w:val="22"/>
        </w:rPr>
        <w:t>.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Elektronická aukcia sa bude realizovať certifikovaným aukčným systémom – Aukčný modul Elektronického kontraktačného systému (aktuálna verzia). Podmodul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Podmodul EKS v rámci vytvorenia elektronickej aukcie zabezpečí nasledovné: </w:t>
      </w:r>
    </w:p>
    <w:p w:rsidR="002E5024" w:rsidRPr="00E37D01" w:rsidRDefault="002E5024" w:rsidP="002E5024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2E5024" w:rsidRPr="00E37D01" w:rsidRDefault="002E5024" w:rsidP="002E5024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2E5024" w:rsidRPr="00E37D01" w:rsidRDefault="002E5024" w:rsidP="002E5024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lastRenderedPageBreak/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:rsidR="002E5024" w:rsidRPr="00E37D01" w:rsidRDefault="002E5024" w:rsidP="002E5024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u w:val="single"/>
          <w:lang w:eastAsia="sk-SK"/>
        </w:rPr>
        <w:t>Elektronická aukcia sa začne a skončí v termínoch uvedených vo výzve na účasť v elektronickej aukcii.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Kritérium elektronickej aukcie: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ab/>
        <w:t>C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elková cena za dodanie predmetu zákazky vyjadrená v EUR bez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DPH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Predmetom elektronickej aukcie sú: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DPH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položiek</w:t>
      </w:r>
      <w:r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, ktoré tvoria celkovú cenu za dodanie predmetu zákazky vyjadrenú v EUR bez</w:t>
      </w:r>
      <w:r w:rsidRPr="00E37D01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 xml:space="preserve"> DPH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</w:t>
      </w:r>
    </w:p>
    <w:p w:rsidR="002E5024" w:rsidRPr="00E37D01" w:rsidRDefault="002E5024" w:rsidP="002E5024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„účastník/ov“), ktorých ponuky spĺňajú určené podmienky na predloženie nových jednotkových cien vyjadrených v EUR bez DPH.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2E5024" w:rsidRPr="00E37D01" w:rsidRDefault="002E5024" w:rsidP="002E5024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2E5024" w:rsidRPr="00E37D01" w:rsidRDefault="002E5024" w:rsidP="002E5024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2E5024" w:rsidRPr="00E37D01" w:rsidRDefault="002E5024" w:rsidP="002E5024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Systémové oznamy</w:t>
      </w:r>
    </w:p>
    <w:p w:rsidR="002E5024" w:rsidRPr="00E37D01" w:rsidRDefault="002E5024" w:rsidP="002E5024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hodnotách kritéria aktuálne najvýhodnejšej ponuky</w:t>
      </w:r>
    </w:p>
    <w:p w:rsidR="002E5024" w:rsidRPr="00E37D01" w:rsidRDefault="002E5024" w:rsidP="002E5024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Informáciu o relatívnom poradí a hodnotách kritéria účastníka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Predmetom úpravy v elektronickej aukcii budú jednotkové ceny vyjadrené v 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Uchádzač bude upravovať jednotkové ceny vyjadrené v EUR bez DPH smerom dole. Verejný obstarávateľ upozorňuje, že systém neumožní podať takú ponuku v rámci nového návrhu jednotkovej ceny bez DPH vyjadrenej v EUR, ktorá by dorovnala navrhovanú celkovú cenu bez DPH vyjadrenú v EUR iného uchádzača (t.j. nie je možné dorovnať žiadne poradie). </w:t>
      </w:r>
    </w:p>
    <w:p w:rsidR="002E5024" w:rsidRPr="00E37D01" w:rsidRDefault="002E5024" w:rsidP="002E5024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Pr="00F72B52">
        <w:rPr>
          <w:rFonts w:asciiTheme="minorHAnsi" w:hAnsiTheme="minorHAnsi" w:cstheme="minorHAnsi"/>
          <w:sz w:val="22"/>
          <w:szCs w:val="22"/>
        </w:rPr>
        <w:t>0,5 eur.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účastníka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lastRenderedPageBreak/>
        <w:t>V tomto časovom limite si môžu účastníci elektronickej aukcie skontrolovať svoju vstupnú cenu/vstupné jednotkové ceny.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verejnosti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F72B52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Elektronická aukcia bude trvať 60 minút, s opakovanou možnosťou predĺženia o 2 minúty. Ak účastník ponúkne novú jednotkovú cenu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jednotkovú cenu vyjadrenú v EUR bez DPH, ktorá spĺňa požiadavky týkajúce sa minimálnych rozdielov, a to aj opakovane.</w:t>
      </w:r>
    </w:p>
    <w:p w:rsidR="002E5024" w:rsidRPr="00E37D01" w:rsidRDefault="002E5024" w:rsidP="002E502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Systém EKS elektronickú aukciu skončí:</w:t>
      </w:r>
    </w:p>
    <w:p w:rsidR="002E5024" w:rsidRPr="00E37D01" w:rsidRDefault="002E5024" w:rsidP="002E5024">
      <w:pPr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ak nedostane žiadne ďalšie nové jednotkové ceny vyjadrené v EUR bez DPH, ktoré spĺňajú požiadavky týkajúce sa minimálnych rozdielov.</w:t>
      </w:r>
    </w:p>
    <w:p w:rsidR="002E5024" w:rsidRPr="00E37D01" w:rsidRDefault="002E5024" w:rsidP="002E5024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 ukončení elektronickej aukcii už nebude možné upravovať jednotkové ceny vyjadrené v EUR bez DPH, ktoré boli predmetom elektronickej aukcii.</w:t>
      </w:r>
    </w:p>
    <w:p w:rsidR="002E5024" w:rsidRPr="00E37D01" w:rsidRDefault="002E5024" w:rsidP="002E5024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aktualizovaného štruktúrovaného rozpočtu ceny - prílohy č.3 vo formáte .xlsx v súlade s výsledkom</w:t>
      </w: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elektronickej aukcie, najneskôr do 2 pracovných dní od skončenia elektronickej aukcie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:rsidR="002E5024" w:rsidRPr="00E37D01" w:rsidRDefault="002E5024" w:rsidP="002E502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Požiadavky na technické vybavenie</w:t>
      </w:r>
    </w:p>
    <w:p w:rsidR="002E5024" w:rsidRPr="00E37D01" w:rsidRDefault="002E5024" w:rsidP="002E5024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Aktuálna verzia jedného z prehliadačov: Internet Explorer, Mozilla Firefox, Google Chrome.</w:t>
      </w:r>
    </w:p>
    <w:p w:rsidR="002E5024" w:rsidRPr="00E37D01" w:rsidRDefault="002E5024" w:rsidP="002E5024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Ďalšie technické požiadavky:</w:t>
      </w:r>
    </w:p>
    <w:p w:rsidR="002E5024" w:rsidRPr="00E37D01" w:rsidRDefault="002E5024" w:rsidP="002E5024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so zapnutým javascript a povoleným cookies,</w:t>
      </w:r>
    </w:p>
    <w:p w:rsidR="002E5024" w:rsidRPr="00E37D01" w:rsidRDefault="002E5024" w:rsidP="002E5024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bez prídavných zásuvných modulov (plug-in, add-on) ktoré modifikujú vykonávanie a renderovanie aplikácie alebo zasahujú do http headers,</w:t>
      </w:r>
    </w:p>
    <w:p w:rsidR="002E5024" w:rsidRPr="00E37D01" w:rsidRDefault="002E5024" w:rsidP="002E5024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operačný systém počítača bez vírusov, malware a spyware ktoré zasahujú do http komunikácie,</w:t>
      </w:r>
    </w:p>
    <w:p w:rsidR="002E5024" w:rsidRPr="00E37D01" w:rsidRDefault="002E5024" w:rsidP="002E5024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počítač pripojený k sieti Internet bez blokovania alebo modifikovania http protokolu s terminovaním ssl spojenia na klientovi,</w:t>
      </w:r>
    </w:p>
    <w:p w:rsidR="002E5024" w:rsidRPr="00E37D01" w:rsidRDefault="002E5024" w:rsidP="002E5024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rozlíšenie obrazovky minimálne 1024 x 768 bodov,</w:t>
      </w:r>
    </w:p>
    <w:p w:rsidR="002E5024" w:rsidRPr="00E37D01" w:rsidRDefault="002E5024" w:rsidP="002E5024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425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</w:rPr>
        <w:t>prehliadač PDF súborov.</w:t>
      </w:r>
    </w:p>
    <w:p w:rsidR="002E5024" w:rsidRPr="00E37D01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2E5024" w:rsidRPr="00B0319A" w:rsidRDefault="002E5024" w:rsidP="002E5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lastRenderedPageBreak/>
        <w:t>pripravený náhradný zdroj elektrickej energie, prípadne mobilný internet napr. prenosný počítač s mobilným internetom.</w:t>
      </w:r>
    </w:p>
    <w:p w:rsidR="00475A53" w:rsidRPr="00B0319A" w:rsidRDefault="00475A53" w:rsidP="00B0319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</w:p>
    <w:sectPr w:rsidR="00475A53" w:rsidRPr="00B0319A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8BC" w:rsidRDefault="002008BC">
      <w:r>
        <w:separator/>
      </w:r>
    </w:p>
  </w:endnote>
  <w:endnote w:type="continuationSeparator" w:id="0">
    <w:p w:rsidR="002008BC" w:rsidRDefault="0020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8BC" w:rsidRDefault="002008BC">
      <w:r>
        <w:separator/>
      </w:r>
    </w:p>
  </w:footnote>
  <w:footnote w:type="continuationSeparator" w:id="0">
    <w:p w:rsidR="002008BC" w:rsidRDefault="0020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B3"/>
    <w:rsid w:val="000025DB"/>
    <w:rsid w:val="000664FD"/>
    <w:rsid w:val="000E3A6B"/>
    <w:rsid w:val="00180847"/>
    <w:rsid w:val="001A2854"/>
    <w:rsid w:val="001B43B3"/>
    <w:rsid w:val="001F2C3E"/>
    <w:rsid w:val="002008BC"/>
    <w:rsid w:val="002454BC"/>
    <w:rsid w:val="002607BB"/>
    <w:rsid w:val="002E5024"/>
    <w:rsid w:val="002F662D"/>
    <w:rsid w:val="0039729D"/>
    <w:rsid w:val="003C60EF"/>
    <w:rsid w:val="00475A53"/>
    <w:rsid w:val="0048571C"/>
    <w:rsid w:val="0058297A"/>
    <w:rsid w:val="006B2381"/>
    <w:rsid w:val="0071405F"/>
    <w:rsid w:val="00780217"/>
    <w:rsid w:val="007D10A9"/>
    <w:rsid w:val="0083184F"/>
    <w:rsid w:val="00AA48E4"/>
    <w:rsid w:val="00B0319A"/>
    <w:rsid w:val="00BF6905"/>
    <w:rsid w:val="00CE1347"/>
    <w:rsid w:val="00D177DB"/>
    <w:rsid w:val="00DE5618"/>
    <w:rsid w:val="00EA337C"/>
    <w:rsid w:val="00EB182A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43B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1B43B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1B43B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rsid w:val="001B43B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1B43B3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71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571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2019-11-08T07:56:00Z</dcterms:created>
  <dcterms:modified xsi:type="dcterms:W3CDTF">2020-01-13T08:55:00Z</dcterms:modified>
</cp:coreProperties>
</file>