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199D7" w14:textId="77777777" w:rsidR="0019104D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0548C21A" w14:textId="77777777" w:rsidR="00E00E4F" w:rsidRPr="001F0B87" w:rsidRDefault="00E00E4F" w:rsidP="00E00E4F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534B007D" w14:textId="77777777" w:rsidR="00E00E4F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7F5E9938" w14:textId="77777777" w:rsidR="00E00E4F" w:rsidRPr="00E43EC4" w:rsidRDefault="00E00E4F" w:rsidP="00E00E4F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6B28E311" w14:textId="5C375B54" w:rsidR="00E00E4F" w:rsidRDefault="00AA7AF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Pyrotechnické vybavenie</w:t>
      </w:r>
    </w:p>
    <w:p w14:paraId="1A9BE868" w14:textId="77777777" w:rsidR="00E00E4F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402EC844" w14:textId="695F8E1A" w:rsidR="00E00E4F" w:rsidRDefault="00E00E4F" w:rsidP="00AA7AFF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</w:rPr>
      </w:pPr>
      <w:r>
        <w:rPr>
          <w:rFonts w:ascii="Arial Narrow" w:hAnsi="Arial Narrow"/>
          <w:b/>
          <w:sz w:val="28"/>
          <w:szCs w:val="28"/>
        </w:rPr>
        <w:t xml:space="preserve">Časť 2 – </w:t>
      </w:r>
      <w:r w:rsidR="00AA7AFF">
        <w:rPr>
          <w:rFonts w:ascii="Arial Narrow" w:hAnsi="Arial Narrow"/>
          <w:b/>
          <w:sz w:val="28"/>
          <w:szCs w:val="28"/>
        </w:rPr>
        <w:t>Pyrotechnický odstupný manipulátor</w:t>
      </w:r>
    </w:p>
    <w:p w14:paraId="5DC5B563" w14:textId="77777777" w:rsidR="00E00E4F" w:rsidRDefault="00E00E4F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04CC8B42" w14:textId="77777777" w:rsidR="00E00E4F" w:rsidRDefault="00E00E4F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6F5827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19EA0ECB" w14:textId="6A7CA13F" w:rsidR="00AA7AFF" w:rsidRPr="00AA7AFF" w:rsidRDefault="00AA7AFF" w:rsidP="00AA7AFF">
      <w:pPr>
        <w:rPr>
          <w:rFonts w:ascii="Arial Narrow" w:hAnsi="Arial Narrow"/>
          <w:sz w:val="22"/>
          <w:szCs w:val="22"/>
        </w:rPr>
      </w:pPr>
      <w:r w:rsidRPr="00AA7AFF">
        <w:rPr>
          <w:rFonts w:ascii="Arial Narrow" w:hAnsi="Arial Narrow"/>
          <w:sz w:val="22"/>
          <w:szCs w:val="22"/>
        </w:rPr>
        <w:t>Pyrotechnický odstupný manipulátor</w:t>
      </w:r>
      <w:r>
        <w:rPr>
          <w:rFonts w:ascii="Arial Narrow" w:hAnsi="Arial Narrow"/>
          <w:sz w:val="22"/>
          <w:szCs w:val="22"/>
        </w:rPr>
        <w:t xml:space="preserve"> je </w:t>
      </w:r>
      <w:r w:rsidRPr="00AA7AFF">
        <w:rPr>
          <w:rFonts w:ascii="Arial Narrow" w:hAnsi="Arial Narrow"/>
        </w:rPr>
        <w:t>schopný manipulovať s podozrivými predmetmi tak, aby sa minimalizovalo ohrozenie zasahujúceho pyrotechnika.</w:t>
      </w:r>
    </w:p>
    <w:p w14:paraId="360712DB" w14:textId="4D852D29" w:rsidR="00E00E4F" w:rsidRPr="006F5827" w:rsidRDefault="00E00E4F" w:rsidP="00E00E4F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Predmetom zákazky je zabezpečenie dodávky </w:t>
      </w:r>
      <w:r w:rsidR="00AA7AFF">
        <w:rPr>
          <w:rFonts w:ascii="Arial Narrow" w:hAnsi="Arial Narrow"/>
          <w:color w:val="000000"/>
          <w:sz w:val="22"/>
          <w:szCs w:val="22"/>
          <w:lang w:eastAsia="sk-SK"/>
        </w:rPr>
        <w:t>pyrotechnického odstupného manipulátora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 v rozsahu 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>1</w:t>
      </w:r>
      <w:r w:rsidR="00AA7AFF">
        <w:rPr>
          <w:rFonts w:ascii="Arial Narrow" w:hAnsi="Arial Narrow"/>
          <w:color w:val="000000"/>
          <w:sz w:val="22"/>
          <w:szCs w:val="22"/>
          <w:lang w:eastAsia="sk-SK"/>
        </w:rPr>
        <w:t>2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 kusov.</w:t>
      </w:r>
    </w:p>
    <w:p w14:paraId="486B3805" w14:textId="77777777" w:rsidR="00E00E4F" w:rsidRPr="006F5827" w:rsidRDefault="00E00E4F" w:rsidP="00E00E4F">
      <w:pPr>
        <w:rPr>
          <w:rFonts w:ascii="Arial Narrow" w:hAnsi="Arial Narrow"/>
          <w:sz w:val="22"/>
          <w:szCs w:val="22"/>
        </w:rPr>
      </w:pPr>
      <w:r w:rsidRPr="006F5827">
        <w:rPr>
          <w:rFonts w:ascii="Arial Narrow" w:hAnsi="Arial Narrow"/>
          <w:sz w:val="22"/>
          <w:szCs w:val="22"/>
          <w:lang w:eastAsia="sk-SK"/>
        </w:rPr>
        <w:t>Súčasťou dodávky je doprava predmetu zákazky do miesta dodania/plnenia, ktorým je :</w:t>
      </w:r>
    </w:p>
    <w:p w14:paraId="5450F733" w14:textId="36BA9F8C" w:rsidR="00E00E4F" w:rsidRPr="006F5827" w:rsidRDefault="00E00E4F" w:rsidP="00E00E4F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sk-SK"/>
        </w:rPr>
        <w:t>Ústredný sklad Ministerstva vnútra Slovenskej republiky, Príboj 560, 976 13 Slovensk</w:t>
      </w:r>
      <w:r w:rsidR="00C958BE">
        <w:rPr>
          <w:rFonts w:ascii="Arial Narrow" w:hAnsi="Arial Narrow"/>
          <w:sz w:val="22"/>
          <w:szCs w:val="22"/>
          <w:lang w:eastAsia="sk-SK"/>
        </w:rPr>
        <w:t>á</w:t>
      </w:r>
      <w:r>
        <w:rPr>
          <w:rFonts w:ascii="Arial Narrow" w:hAnsi="Arial Narrow"/>
          <w:sz w:val="22"/>
          <w:szCs w:val="22"/>
          <w:lang w:eastAsia="sk-SK"/>
        </w:rPr>
        <w:t xml:space="preserve"> Ľupča</w:t>
      </w:r>
    </w:p>
    <w:p w14:paraId="41284222" w14:textId="77777777" w:rsidR="00E00E4F" w:rsidRPr="006F5827" w:rsidRDefault="00E00E4F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015B08CB" w14:textId="77777777" w:rsidR="00AA7AFF" w:rsidRPr="00D93DB0" w:rsidRDefault="00AA7AFF" w:rsidP="00AA7AFF">
      <w:pPr>
        <w:pStyle w:val="Odsekzoznamu"/>
        <w:ind w:left="0"/>
        <w:rPr>
          <w:rFonts w:ascii="Arial Narrow" w:hAnsi="Arial Narrow"/>
          <w:sz w:val="22"/>
          <w:szCs w:val="22"/>
        </w:rPr>
      </w:pPr>
      <w:r w:rsidRPr="00D93DB0">
        <w:rPr>
          <w:rFonts w:ascii="Arial Narrow" w:hAnsi="Arial Narrow"/>
          <w:b/>
          <w:sz w:val="22"/>
          <w:szCs w:val="22"/>
        </w:rPr>
        <w:t>Špecifikácia predmetu zákazky</w:t>
      </w:r>
      <w:r w:rsidRPr="00D93DB0">
        <w:rPr>
          <w:rFonts w:ascii="Arial Narrow" w:hAnsi="Arial Narrow"/>
          <w:sz w:val="22"/>
          <w:szCs w:val="22"/>
        </w:rPr>
        <w:t>:</w:t>
      </w:r>
    </w:p>
    <w:p w14:paraId="1C6D08F3" w14:textId="21266970" w:rsidR="00AA7AFF" w:rsidRPr="00C34460" w:rsidRDefault="00AA7AFF" w:rsidP="00AA7AFF">
      <w:pPr>
        <w:pStyle w:val="Odsekzoznamu"/>
        <w:ind w:left="0"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sz w:val="22"/>
          <w:szCs w:val="22"/>
        </w:rPr>
        <w:t>Pyrotechnický odstupný manipulátor (Teleskopický robotický manipulátor) schopný manipulovať s podozrivými predmetmi tak, aby sa minimalizovalo ohrozenie zasahujúceho pyrotechnika.</w:t>
      </w:r>
    </w:p>
    <w:p w14:paraId="1DFD0468" w14:textId="77777777" w:rsidR="00AA7AFF" w:rsidRPr="00DE3033" w:rsidRDefault="00AA7AFF" w:rsidP="00AA7AFF">
      <w:pPr>
        <w:pStyle w:val="Odsekzoznamu"/>
        <w:ind w:left="993"/>
        <w:jc w:val="both"/>
        <w:rPr>
          <w:rFonts w:ascii="Arial Narrow" w:hAnsi="Arial Narrow"/>
        </w:rPr>
      </w:pPr>
    </w:p>
    <w:p w14:paraId="0E9EDC9E" w14:textId="77777777" w:rsidR="00AA7AFF" w:rsidRPr="00C34460" w:rsidRDefault="00AA7AFF" w:rsidP="00AA7AFF">
      <w:pPr>
        <w:pStyle w:val="Odsekzoznamu"/>
        <w:ind w:left="0"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sz w:val="22"/>
          <w:szCs w:val="22"/>
        </w:rPr>
        <w:t>Minimálne technické parametre manipulátora :</w:t>
      </w:r>
    </w:p>
    <w:p w14:paraId="7F825886" w14:textId="77777777" w:rsidR="00AA7AFF" w:rsidRPr="00C34460" w:rsidRDefault="00AA7AFF" w:rsidP="00AA7AFF">
      <w:pPr>
        <w:pStyle w:val="Odsekzoznamu"/>
        <w:ind w:left="1276"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sz w:val="22"/>
          <w:szCs w:val="22"/>
        </w:rPr>
        <w:t xml:space="preserve">  </w:t>
      </w:r>
    </w:p>
    <w:p w14:paraId="468AFAF0" w14:textId="77777777" w:rsidR="00AA7AFF" w:rsidRPr="00C34460" w:rsidRDefault="00AA7AFF" w:rsidP="00AA7AFF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  <w:tab w:val="num" w:pos="1276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sz w:val="22"/>
          <w:szCs w:val="22"/>
        </w:rPr>
        <w:t xml:space="preserve">vzdialenosť pracovných čeľustí od operátora minimálne 3 m, </w:t>
      </w:r>
    </w:p>
    <w:p w14:paraId="5CC99AC8" w14:textId="77777777" w:rsidR="00AA7AFF" w:rsidRPr="00C34460" w:rsidRDefault="00AA7AFF" w:rsidP="00AA7AFF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  <w:tab w:val="num" w:pos="1276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sz w:val="22"/>
          <w:szCs w:val="22"/>
        </w:rPr>
        <w:t xml:space="preserve">otváranie čeľustí min 200 mm, </w:t>
      </w:r>
    </w:p>
    <w:p w14:paraId="3D43E371" w14:textId="77777777" w:rsidR="00AA7AFF" w:rsidRPr="00C34460" w:rsidRDefault="00AA7AFF" w:rsidP="00AA7AFF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  <w:tab w:val="num" w:pos="1276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sz w:val="22"/>
          <w:szCs w:val="22"/>
        </w:rPr>
        <w:t xml:space="preserve">rotácia  čeľustí vzhľadom na os manipulátora 360°, </w:t>
      </w:r>
    </w:p>
    <w:p w14:paraId="70793865" w14:textId="77777777" w:rsidR="00AA7AFF" w:rsidRPr="00C34460" w:rsidRDefault="00AA7AFF" w:rsidP="00AA7AFF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  <w:tab w:val="num" w:pos="1276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sz w:val="22"/>
          <w:szCs w:val="22"/>
        </w:rPr>
        <w:t xml:space="preserve">hmotnosť objektu s ktorým je možné manipulovať minimálne  7,5 kg, </w:t>
      </w:r>
    </w:p>
    <w:p w14:paraId="75756C6E" w14:textId="77777777" w:rsidR="00AA7AFF" w:rsidRPr="00C34460" w:rsidRDefault="00AA7AFF" w:rsidP="00AA7AFF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sz w:val="22"/>
          <w:szCs w:val="22"/>
        </w:rPr>
        <w:t xml:space="preserve">sila v čeľustiach minimálne 150 N, </w:t>
      </w:r>
    </w:p>
    <w:p w14:paraId="34CDADF9" w14:textId="6528FAC6" w:rsidR="00AA7AFF" w:rsidRPr="00C34460" w:rsidRDefault="00AA7AFF" w:rsidP="00AA7AFF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292103">
        <w:rPr>
          <w:rFonts w:ascii="Arial Narrow" w:hAnsi="Arial Narrow"/>
          <w:b/>
          <w:color w:val="FF0000"/>
          <w:sz w:val="22"/>
          <w:szCs w:val="22"/>
        </w:rPr>
        <w:t>hmotnosť zmontovaného manipulátora maximálne 1</w:t>
      </w:r>
      <w:r w:rsidR="00292103">
        <w:rPr>
          <w:rFonts w:ascii="Arial Narrow" w:hAnsi="Arial Narrow"/>
          <w:b/>
          <w:color w:val="FF0000"/>
          <w:sz w:val="22"/>
          <w:szCs w:val="22"/>
        </w:rPr>
        <w:t>4</w:t>
      </w:r>
      <w:r w:rsidRPr="00292103">
        <w:rPr>
          <w:rFonts w:ascii="Arial Narrow" w:hAnsi="Arial Narrow"/>
          <w:b/>
          <w:color w:val="FF0000"/>
          <w:sz w:val="22"/>
          <w:szCs w:val="22"/>
        </w:rPr>
        <w:t xml:space="preserve"> kg</w:t>
      </w:r>
      <w:r w:rsidRPr="00C34460">
        <w:rPr>
          <w:rFonts w:ascii="Arial Narrow" w:hAnsi="Arial Narrow"/>
          <w:sz w:val="22"/>
          <w:szCs w:val="22"/>
        </w:rPr>
        <w:t xml:space="preserve">, </w:t>
      </w:r>
    </w:p>
    <w:p w14:paraId="51980698" w14:textId="3AA3FF47" w:rsidR="00AA7AFF" w:rsidRPr="00C34460" w:rsidRDefault="00AA7AFF" w:rsidP="00AA7AFF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292103">
        <w:rPr>
          <w:rFonts w:ascii="Arial Narrow" w:hAnsi="Arial Narrow"/>
          <w:b/>
          <w:color w:val="FF0000"/>
          <w:sz w:val="22"/>
          <w:szCs w:val="22"/>
        </w:rPr>
        <w:t xml:space="preserve">celková hmotnosť manipulátora v prepravnom obale max. </w:t>
      </w:r>
      <w:r w:rsidR="00292103">
        <w:rPr>
          <w:rFonts w:ascii="Arial Narrow" w:hAnsi="Arial Narrow"/>
          <w:b/>
          <w:color w:val="FF0000"/>
          <w:sz w:val="22"/>
          <w:szCs w:val="22"/>
        </w:rPr>
        <w:t>35</w:t>
      </w:r>
      <w:bookmarkStart w:id="0" w:name="_GoBack"/>
      <w:bookmarkEnd w:id="0"/>
      <w:r w:rsidRPr="00292103">
        <w:rPr>
          <w:rFonts w:ascii="Arial Narrow" w:hAnsi="Arial Narrow"/>
          <w:b/>
          <w:color w:val="FF0000"/>
          <w:sz w:val="22"/>
          <w:szCs w:val="22"/>
        </w:rPr>
        <w:t xml:space="preserve"> kg</w:t>
      </w:r>
      <w:r w:rsidRPr="00C34460">
        <w:rPr>
          <w:rFonts w:ascii="Arial Narrow" w:hAnsi="Arial Narrow"/>
          <w:sz w:val="22"/>
          <w:szCs w:val="22"/>
        </w:rPr>
        <w:t>,</w:t>
      </w:r>
    </w:p>
    <w:p w14:paraId="5041C697" w14:textId="77777777" w:rsidR="00AA7AFF" w:rsidRPr="00C34460" w:rsidRDefault="00AA7AFF" w:rsidP="00AA7AFF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sz w:val="22"/>
          <w:szCs w:val="22"/>
        </w:rPr>
        <w:t xml:space="preserve">napájanie z batérií, dobíjanie s inteligentnou rýchlonabíjačkou, </w:t>
      </w:r>
    </w:p>
    <w:p w14:paraId="066C72BD" w14:textId="77777777" w:rsidR="00AA7AFF" w:rsidRPr="00C34460" w:rsidRDefault="00AA7AFF" w:rsidP="00AA7AFF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sz w:val="22"/>
          <w:szCs w:val="22"/>
        </w:rPr>
        <w:t xml:space="preserve">dodanie minimálne 4 súprav prevádzkových akumulátorov, </w:t>
      </w:r>
    </w:p>
    <w:p w14:paraId="097A7503" w14:textId="77777777" w:rsidR="00AA7AFF" w:rsidRPr="00C34460" w:rsidRDefault="00AA7AFF" w:rsidP="00AA7AFF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sz w:val="22"/>
          <w:szCs w:val="22"/>
        </w:rPr>
        <w:t xml:space="preserve">operačný čas 1 súpravy batérií (kapacita batérií) minimálne 2 hodiny v nekontinuálnom režime prevádzky, </w:t>
      </w:r>
    </w:p>
    <w:p w14:paraId="39E797FB" w14:textId="77777777" w:rsidR="00AA7AFF" w:rsidRPr="00C34460" w:rsidRDefault="00AA7AFF" w:rsidP="00AA7AFF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sz w:val="22"/>
          <w:szCs w:val="22"/>
        </w:rPr>
        <w:t xml:space="preserve">rozsah pracovných teplôt minimálne – 20 °C až + 60 °C, </w:t>
      </w:r>
    </w:p>
    <w:p w14:paraId="04BE5240" w14:textId="77777777" w:rsidR="00AA7AFF" w:rsidRPr="00C34460" w:rsidRDefault="00AA7AFF" w:rsidP="00AA7AFF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sz w:val="22"/>
          <w:szCs w:val="22"/>
        </w:rPr>
        <w:t xml:space="preserve">vyhotovenie zariadenia s odolnosťou voči poveternostným vplyvom v rozsahu minimálne IP 64 (dážď, sneh mráz), </w:t>
      </w:r>
    </w:p>
    <w:p w14:paraId="14662177" w14:textId="59F9608C" w:rsidR="00AA7AFF" w:rsidRPr="00C34460" w:rsidRDefault="00AA7AFF" w:rsidP="00AA7AFF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sz w:val="22"/>
          <w:szCs w:val="22"/>
        </w:rPr>
        <w:t>jednoduché ovládanie manipulátora,</w:t>
      </w:r>
    </w:p>
    <w:p w14:paraId="2D1E9F42" w14:textId="77777777" w:rsidR="00AA7AFF" w:rsidRPr="00C34460" w:rsidRDefault="00AA7AFF" w:rsidP="00AA7AFF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sz w:val="22"/>
          <w:szCs w:val="22"/>
        </w:rPr>
        <w:t xml:space="preserve">možnosť plynulého riadenia sily uzatvárania čeľustí, </w:t>
      </w:r>
    </w:p>
    <w:p w14:paraId="0AD07654" w14:textId="77777777" w:rsidR="00AA7AFF" w:rsidRPr="00C34460" w:rsidRDefault="00AA7AFF" w:rsidP="00AA7AFF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sz w:val="22"/>
          <w:szCs w:val="22"/>
        </w:rPr>
        <w:t>vizuálna indikácia stavu batérií,</w:t>
      </w:r>
    </w:p>
    <w:p w14:paraId="7A5835B3" w14:textId="4EF9BF30" w:rsidR="00AA7AFF" w:rsidRPr="00C34460" w:rsidRDefault="00AA7AFF" w:rsidP="00AA7AFF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sz w:val="22"/>
          <w:szCs w:val="22"/>
        </w:rPr>
        <w:t>manipulátor musí byť dodaný v pevnom obale odolným vplyvom počasia, prachu, ako aj mechanickému namáhaniu a otrasom. Odolnosť uzavretého obalu minimálne IP 65</w:t>
      </w:r>
      <w:r w:rsidR="00C958BE">
        <w:rPr>
          <w:rFonts w:ascii="Arial Narrow" w:hAnsi="Arial Narrow"/>
          <w:sz w:val="22"/>
          <w:szCs w:val="22"/>
        </w:rPr>
        <w:t>.</w:t>
      </w:r>
      <w:r w:rsidRPr="00C34460">
        <w:rPr>
          <w:rFonts w:ascii="Arial Narrow" w:hAnsi="Arial Narrow"/>
          <w:sz w:val="22"/>
          <w:szCs w:val="22"/>
        </w:rPr>
        <w:t xml:space="preserve"> </w:t>
      </w:r>
    </w:p>
    <w:p w14:paraId="25111548" w14:textId="77777777" w:rsidR="00AA7AFF" w:rsidRPr="00DE3033" w:rsidRDefault="00AA7AFF" w:rsidP="00AA7AFF">
      <w:pPr>
        <w:ind w:left="1069"/>
        <w:jc w:val="both"/>
        <w:rPr>
          <w:rFonts w:ascii="Arial Narrow" w:hAnsi="Arial Narrow"/>
          <w:sz w:val="22"/>
          <w:szCs w:val="22"/>
        </w:rPr>
      </w:pPr>
    </w:p>
    <w:p w14:paraId="1B6A2B5F" w14:textId="77777777" w:rsidR="00AA7AFF" w:rsidRPr="00C34460" w:rsidRDefault="00AA7AFF" w:rsidP="00AA7AFF">
      <w:pPr>
        <w:pStyle w:val="Odsekzoznamu"/>
        <w:ind w:left="0"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b/>
          <w:sz w:val="22"/>
          <w:szCs w:val="22"/>
        </w:rPr>
        <w:t>Iné požiadavky</w:t>
      </w:r>
      <w:r w:rsidRPr="00C34460">
        <w:rPr>
          <w:rFonts w:ascii="Arial Narrow" w:hAnsi="Arial Narrow"/>
          <w:sz w:val="22"/>
          <w:szCs w:val="22"/>
        </w:rPr>
        <w:t>:</w:t>
      </w:r>
    </w:p>
    <w:p w14:paraId="530EA88A" w14:textId="77777777" w:rsidR="00AA7AFF" w:rsidRPr="00C34460" w:rsidRDefault="00AA7AFF" w:rsidP="00AA7AFF">
      <w:pPr>
        <w:pStyle w:val="Odsekzoznamu"/>
        <w:ind w:left="0"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sz w:val="22"/>
          <w:szCs w:val="22"/>
        </w:rPr>
        <w:t>Na zariadenie sa požaduje záručný servis v trvaní 24 mesiacov odo dňa odovzdania zákazníkovi.</w:t>
      </w:r>
    </w:p>
    <w:p w14:paraId="4F61A73C" w14:textId="77777777" w:rsidR="00AA7AFF" w:rsidRPr="00C34460" w:rsidRDefault="00AA7AFF" w:rsidP="00AA7AFF">
      <w:pPr>
        <w:pStyle w:val="Odsekzoznamu"/>
        <w:ind w:left="0"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sz w:val="22"/>
          <w:szCs w:val="22"/>
        </w:rPr>
        <w:t>Súčasťou dodávky musí byť  návod na použitie v Slovenskom jazyku.</w:t>
      </w:r>
    </w:p>
    <w:p w14:paraId="705983D5" w14:textId="77777777" w:rsidR="00AA7AFF" w:rsidRPr="00C34460" w:rsidRDefault="00AA7AFF" w:rsidP="00AA7AFF">
      <w:pPr>
        <w:pStyle w:val="Odsekzoznamu"/>
        <w:ind w:left="0"/>
        <w:jc w:val="both"/>
        <w:rPr>
          <w:rFonts w:ascii="Arial Narrow" w:hAnsi="Arial Narrow"/>
          <w:sz w:val="22"/>
          <w:szCs w:val="22"/>
        </w:rPr>
      </w:pPr>
      <w:r w:rsidRPr="00C34460">
        <w:rPr>
          <w:rFonts w:ascii="Arial Narrow" w:hAnsi="Arial Narrow"/>
          <w:sz w:val="22"/>
          <w:szCs w:val="22"/>
        </w:rPr>
        <w:t>Súčasťou dodávky musí byť bezplatné praktické zaškolenie obsluhy (4osoby), zaškolenie bude vykonané najneskôr do jedného mesiaca po dodaní v mieste plnenia.</w:t>
      </w:r>
    </w:p>
    <w:p w14:paraId="42F8425A" w14:textId="77777777" w:rsidR="00E00E4F" w:rsidRDefault="00E00E4F" w:rsidP="00E00E4F">
      <w:pPr>
        <w:rPr>
          <w:rFonts w:ascii="Arial Narrow" w:hAnsi="Arial Narrow" w:cs="Arial Narrow"/>
          <w:sz w:val="22"/>
          <w:szCs w:val="22"/>
        </w:rPr>
      </w:pPr>
    </w:p>
    <w:p w14:paraId="69A87096" w14:textId="77777777" w:rsidR="00092874" w:rsidRDefault="00092874" w:rsidP="00E00E4F">
      <w:pPr>
        <w:rPr>
          <w:rFonts w:ascii="Arial Narrow" w:hAnsi="Arial Narrow" w:cs="Arial Narrow"/>
          <w:sz w:val="22"/>
          <w:szCs w:val="22"/>
        </w:rPr>
      </w:pPr>
    </w:p>
    <w:p w14:paraId="7DF40B85" w14:textId="77777777" w:rsidR="00092874" w:rsidRPr="006F5827" w:rsidRDefault="00092874" w:rsidP="00E00E4F">
      <w:pPr>
        <w:rPr>
          <w:rFonts w:ascii="Arial Narrow" w:hAnsi="Arial Narrow" w:cs="Arial Narrow"/>
          <w:sz w:val="22"/>
          <w:szCs w:val="22"/>
        </w:rPr>
      </w:pPr>
    </w:p>
    <w:p w14:paraId="491645F8" w14:textId="77777777" w:rsidR="00E00E4F" w:rsidRPr="007A3FD1" w:rsidRDefault="00E00E4F" w:rsidP="00E00E4F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  <w:r w:rsidRPr="007A3FD1">
        <w:rPr>
          <w:rFonts w:ascii="Arial Narrow" w:hAnsi="Arial Narrow" w:cs="Arial Narrow"/>
          <w:i/>
          <w:sz w:val="22"/>
          <w:szCs w:val="22"/>
          <w:u w:val="single"/>
        </w:rPr>
        <w:lastRenderedPageBreak/>
        <w:t>ĎALŠIE INFORMÁCIE PRE UCHÁDZAČOV</w:t>
      </w:r>
    </w:p>
    <w:p w14:paraId="76871BAC" w14:textId="77777777" w:rsidR="00E00E4F" w:rsidRPr="007A3FD1" w:rsidRDefault="00E00E4F" w:rsidP="00E00E4F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A3FD1">
        <w:rPr>
          <w:rFonts w:ascii="Arial Narrow" w:hAnsi="Arial Narrow"/>
          <w:sz w:val="22"/>
          <w:szCs w:val="22"/>
        </w:rPr>
        <w:t xml:space="preserve">Uchádzač v ponuke, vo vlastnom návrhu plnenia uvedie </w:t>
      </w:r>
      <w:r w:rsidRPr="007A3FD1">
        <w:rPr>
          <w:rFonts w:ascii="Arial Narrow" w:hAnsi="Arial Narrow"/>
          <w:b/>
          <w:sz w:val="22"/>
          <w:szCs w:val="22"/>
          <w:u w:val="single"/>
        </w:rPr>
        <w:t>obchodnú značku a typ ponúkaného tovaru</w:t>
      </w:r>
      <w:r w:rsidRPr="007A3FD1">
        <w:rPr>
          <w:rFonts w:ascii="Arial Narrow" w:hAnsi="Arial Narrow"/>
          <w:sz w:val="22"/>
          <w:szCs w:val="22"/>
        </w:rPr>
        <w:t>, vrátane technického opisu/špecifikácie výrobku.</w:t>
      </w:r>
    </w:p>
    <w:p w14:paraId="383D9ADC" w14:textId="77777777" w:rsidR="00E00E4F" w:rsidRPr="007A3FD1" w:rsidRDefault="00E00E4F" w:rsidP="00E00E4F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7A3FD1">
        <w:rPr>
          <w:rFonts w:ascii="Arial Narrow" w:hAnsi="Arial Narrow" w:cs="Arial Narrow"/>
          <w:sz w:val="22"/>
          <w:szCs w:val="22"/>
        </w:rPr>
        <w:t>Ak sa v súťažných podkladoch uvádzajú údaje alebo odkazy na konkrétneho výrobcu, výrobný postup, značku, obchodný názov, patent alebo typ, umožňuje sa uchádzačom predloženie ponuky s ekvivalentným riešením s porovnateľnými, respektíve vyššími technickými parametrami.</w:t>
      </w:r>
    </w:p>
    <w:p w14:paraId="2E6AA9B0" w14:textId="77777777" w:rsidR="00E00E4F" w:rsidRPr="006F5827" w:rsidRDefault="00E00E4F" w:rsidP="00E00E4F"/>
    <w:p w14:paraId="4CFC8E84" w14:textId="77777777" w:rsidR="00E00E4F" w:rsidRPr="006F5827" w:rsidRDefault="00E00E4F" w:rsidP="00E00E4F">
      <w:pPr>
        <w:rPr>
          <w:rFonts w:ascii="Arial Narrow" w:hAnsi="Arial Narrow" w:cs="Arial Narrow"/>
          <w:sz w:val="22"/>
          <w:szCs w:val="22"/>
        </w:rPr>
      </w:pPr>
    </w:p>
    <w:p w14:paraId="008DBEF8" w14:textId="77777777" w:rsidR="00D84019" w:rsidRDefault="00D84019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</w:pPr>
    </w:p>
    <w:sectPr w:rsidR="00D84019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474D14" w14:textId="77777777" w:rsidR="00712835" w:rsidRDefault="00712835" w:rsidP="003D4E38">
      <w:r>
        <w:separator/>
      </w:r>
    </w:p>
  </w:endnote>
  <w:endnote w:type="continuationSeparator" w:id="0">
    <w:p w14:paraId="32F52B82" w14:textId="77777777" w:rsidR="00712835" w:rsidRDefault="00712835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5ABFE" w14:textId="77777777" w:rsidR="00712835" w:rsidRDefault="00712835" w:rsidP="003D4E38">
      <w:r>
        <w:separator/>
      </w:r>
    </w:p>
  </w:footnote>
  <w:footnote w:type="continuationSeparator" w:id="0">
    <w:p w14:paraId="126EC63B" w14:textId="77777777" w:rsidR="00712835" w:rsidRDefault="00712835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146A2"/>
    <w:multiLevelType w:val="hybridMultilevel"/>
    <w:tmpl w:val="BFCC9E3E"/>
    <w:lvl w:ilvl="0" w:tplc="0040D436">
      <w:start w:val="9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BB3E19"/>
    <w:multiLevelType w:val="multilevel"/>
    <w:tmpl w:val="F4EC8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D34A8"/>
    <w:multiLevelType w:val="multilevel"/>
    <w:tmpl w:val="BDF4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7A097A"/>
    <w:multiLevelType w:val="multilevel"/>
    <w:tmpl w:val="6D92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cs="Times New Roman" w:hint="default"/>
        <w:b w:val="0"/>
        <w:sz w:val="22"/>
        <w:szCs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AE01E9"/>
    <w:multiLevelType w:val="multilevel"/>
    <w:tmpl w:val="FF08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AD49F7"/>
    <w:multiLevelType w:val="multilevel"/>
    <w:tmpl w:val="B03C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097D2A"/>
    <w:multiLevelType w:val="multilevel"/>
    <w:tmpl w:val="FF3C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D05AE"/>
    <w:multiLevelType w:val="multilevel"/>
    <w:tmpl w:val="222E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B978E8"/>
    <w:multiLevelType w:val="multilevel"/>
    <w:tmpl w:val="3BDE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A11752"/>
    <w:multiLevelType w:val="multilevel"/>
    <w:tmpl w:val="C992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5F48A2"/>
    <w:multiLevelType w:val="multilevel"/>
    <w:tmpl w:val="7C4033E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16D6988"/>
    <w:multiLevelType w:val="multilevel"/>
    <w:tmpl w:val="C86099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3">
    <w:nsid w:val="3869665D"/>
    <w:multiLevelType w:val="hybridMultilevel"/>
    <w:tmpl w:val="9F6EE15E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>
    <w:nsid w:val="3D367722"/>
    <w:multiLevelType w:val="multilevel"/>
    <w:tmpl w:val="3C141DDE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0F2EDC"/>
    <w:multiLevelType w:val="multilevel"/>
    <w:tmpl w:val="D3C6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CF0DE1"/>
    <w:multiLevelType w:val="multilevel"/>
    <w:tmpl w:val="2D04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917F38"/>
    <w:multiLevelType w:val="multilevel"/>
    <w:tmpl w:val="AE2C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0022E1C"/>
    <w:multiLevelType w:val="multilevel"/>
    <w:tmpl w:val="234E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D97A19"/>
    <w:multiLevelType w:val="multilevel"/>
    <w:tmpl w:val="C3AC4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9B7791"/>
    <w:multiLevelType w:val="multilevel"/>
    <w:tmpl w:val="AC28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928258E"/>
    <w:multiLevelType w:val="multilevel"/>
    <w:tmpl w:val="E8B4D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C2E160F"/>
    <w:multiLevelType w:val="multilevel"/>
    <w:tmpl w:val="EA7C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9C83A08"/>
    <w:multiLevelType w:val="multilevel"/>
    <w:tmpl w:val="20AE0970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8"/>
  </w:num>
  <w:num w:numId="4">
    <w:abstractNumId w:val="8"/>
  </w:num>
  <w:num w:numId="5">
    <w:abstractNumId w:val="3"/>
  </w:num>
  <w:num w:numId="6">
    <w:abstractNumId w:val="21"/>
  </w:num>
  <w:num w:numId="7">
    <w:abstractNumId w:val="6"/>
  </w:num>
  <w:num w:numId="8">
    <w:abstractNumId w:val="20"/>
  </w:num>
  <w:num w:numId="9">
    <w:abstractNumId w:val="15"/>
  </w:num>
  <w:num w:numId="10">
    <w:abstractNumId w:val="9"/>
  </w:num>
  <w:num w:numId="11">
    <w:abstractNumId w:val="16"/>
  </w:num>
  <w:num w:numId="12">
    <w:abstractNumId w:val="1"/>
  </w:num>
  <w:num w:numId="13">
    <w:abstractNumId w:val="17"/>
  </w:num>
  <w:num w:numId="14">
    <w:abstractNumId w:val="19"/>
  </w:num>
  <w:num w:numId="15">
    <w:abstractNumId w:val="10"/>
  </w:num>
  <w:num w:numId="16">
    <w:abstractNumId w:val="22"/>
  </w:num>
  <w:num w:numId="17">
    <w:abstractNumId w:val="7"/>
  </w:num>
  <w:num w:numId="18">
    <w:abstractNumId w:val="2"/>
  </w:num>
  <w:num w:numId="19">
    <w:abstractNumId w:val="12"/>
  </w:num>
  <w:num w:numId="20">
    <w:abstractNumId w:val="13"/>
  </w:num>
  <w:num w:numId="21">
    <w:abstractNumId w:val="11"/>
  </w:num>
  <w:num w:numId="22">
    <w:abstractNumId w:val="23"/>
  </w:num>
  <w:num w:numId="23">
    <w:abstractNumId w:val="14"/>
  </w:num>
  <w:num w:numId="24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11146"/>
    <w:rsid w:val="0002086A"/>
    <w:rsid w:val="00033289"/>
    <w:rsid w:val="00033429"/>
    <w:rsid w:val="00036FA6"/>
    <w:rsid w:val="00077A04"/>
    <w:rsid w:val="00092874"/>
    <w:rsid w:val="000B7A66"/>
    <w:rsid w:val="000C03D6"/>
    <w:rsid w:val="000D16BC"/>
    <w:rsid w:val="000D1D46"/>
    <w:rsid w:val="000D7610"/>
    <w:rsid w:val="0019104D"/>
    <w:rsid w:val="001C280F"/>
    <w:rsid w:val="001F50A4"/>
    <w:rsid w:val="002345D5"/>
    <w:rsid w:val="002356DF"/>
    <w:rsid w:val="00282893"/>
    <w:rsid w:val="00292103"/>
    <w:rsid w:val="00296D5E"/>
    <w:rsid w:val="002A71AA"/>
    <w:rsid w:val="002C7A95"/>
    <w:rsid w:val="002D5910"/>
    <w:rsid w:val="003210F1"/>
    <w:rsid w:val="003443CB"/>
    <w:rsid w:val="00383139"/>
    <w:rsid w:val="003D4E38"/>
    <w:rsid w:val="003E72D7"/>
    <w:rsid w:val="00481A62"/>
    <w:rsid w:val="004D3CF3"/>
    <w:rsid w:val="005359E8"/>
    <w:rsid w:val="005A6F1F"/>
    <w:rsid w:val="005B7022"/>
    <w:rsid w:val="00606D52"/>
    <w:rsid w:val="0061153A"/>
    <w:rsid w:val="0061608D"/>
    <w:rsid w:val="00633F3C"/>
    <w:rsid w:val="00662E2F"/>
    <w:rsid w:val="006746CB"/>
    <w:rsid w:val="00693A51"/>
    <w:rsid w:val="006B0515"/>
    <w:rsid w:val="006B3194"/>
    <w:rsid w:val="006F401C"/>
    <w:rsid w:val="007001DD"/>
    <w:rsid w:val="00712835"/>
    <w:rsid w:val="00724003"/>
    <w:rsid w:val="00740CCE"/>
    <w:rsid w:val="00746276"/>
    <w:rsid w:val="00781254"/>
    <w:rsid w:val="007A7136"/>
    <w:rsid w:val="008419BD"/>
    <w:rsid w:val="00842691"/>
    <w:rsid w:val="00845D6A"/>
    <w:rsid w:val="00856439"/>
    <w:rsid w:val="00860295"/>
    <w:rsid w:val="00895367"/>
    <w:rsid w:val="008D783C"/>
    <w:rsid w:val="008F27FF"/>
    <w:rsid w:val="00972124"/>
    <w:rsid w:val="009C00B4"/>
    <w:rsid w:val="009C1469"/>
    <w:rsid w:val="009C4796"/>
    <w:rsid w:val="009D339D"/>
    <w:rsid w:val="00A5711A"/>
    <w:rsid w:val="00A5741D"/>
    <w:rsid w:val="00A86944"/>
    <w:rsid w:val="00AA16BF"/>
    <w:rsid w:val="00AA7AFF"/>
    <w:rsid w:val="00AF5416"/>
    <w:rsid w:val="00B21CD1"/>
    <w:rsid w:val="00B26C72"/>
    <w:rsid w:val="00B404CD"/>
    <w:rsid w:val="00BD6CFC"/>
    <w:rsid w:val="00BE47B0"/>
    <w:rsid w:val="00C34460"/>
    <w:rsid w:val="00C6423B"/>
    <w:rsid w:val="00C71F97"/>
    <w:rsid w:val="00C92C56"/>
    <w:rsid w:val="00C958BE"/>
    <w:rsid w:val="00CC7F00"/>
    <w:rsid w:val="00CF57B3"/>
    <w:rsid w:val="00D14B55"/>
    <w:rsid w:val="00D84019"/>
    <w:rsid w:val="00D93DB0"/>
    <w:rsid w:val="00E00E4F"/>
    <w:rsid w:val="00E2423B"/>
    <w:rsid w:val="00E33DB2"/>
    <w:rsid w:val="00E80CF8"/>
    <w:rsid w:val="00E810B9"/>
    <w:rsid w:val="00ED66EC"/>
    <w:rsid w:val="00F27183"/>
    <w:rsid w:val="00F6287E"/>
    <w:rsid w:val="00F91EE4"/>
    <w:rsid w:val="00FA27EE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34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E00E4F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E00E4F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E00E4F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7B5B5-A1E1-4D40-AB8D-B53EC66DD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Miroslav Baxant</cp:lastModifiedBy>
  <cp:revision>30</cp:revision>
  <dcterms:created xsi:type="dcterms:W3CDTF">2019-05-12T20:23:00Z</dcterms:created>
  <dcterms:modified xsi:type="dcterms:W3CDTF">2020-07-30T07:18:00Z</dcterms:modified>
</cp:coreProperties>
</file>