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4644A503"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527B4532" w14:textId="42B73652" w:rsidR="001E46D0" w:rsidRPr="00A312EF" w:rsidRDefault="001E46D0" w:rsidP="00EF3442">
      <w:pPr>
        <w:jc w:val="center"/>
        <w:rPr>
          <w:rFonts w:ascii="Arial Narrow" w:hAnsi="Arial Narrow" w:cs="Arial"/>
          <w:b/>
        </w:rPr>
      </w:pPr>
      <w:r>
        <w:rPr>
          <w:rFonts w:ascii="Arial Narrow" w:hAnsi="Arial Narrow" w:cs="Arial"/>
          <w:b/>
        </w:rPr>
        <w:t>„Náboje nesmrtiace a tréningové“</w:t>
      </w:r>
    </w:p>
    <w:p w14:paraId="79FC809F" w14:textId="77777777" w:rsidR="00E3755B" w:rsidRPr="00971408" w:rsidRDefault="00E3755B" w:rsidP="00E3755B">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6DF407B" w14:textId="77777777" w:rsidR="00E3755B" w:rsidRPr="00755471" w:rsidRDefault="00E3755B" w:rsidP="00E3755B">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1DB99E1B" w14:textId="77777777" w:rsidR="00E3755B" w:rsidRPr="00755471" w:rsidRDefault="00E3755B" w:rsidP="00E3755B">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74F3291A" w14:textId="77777777" w:rsidR="00E3755B" w:rsidRPr="00816DC6" w:rsidRDefault="00E3755B" w:rsidP="00E3755B">
      <w:pPr>
        <w:pStyle w:val="Predvolen"/>
        <w:spacing w:before="0"/>
        <w:rPr>
          <w:rFonts w:ascii="Arial Narrow" w:eastAsia="Arial Narrow" w:hAnsi="Arial Narrow" w:cs="Arial Narrow"/>
          <w:b/>
          <w:bCs/>
          <w:sz w:val="26"/>
          <w:szCs w:val="26"/>
          <w:shd w:val="clear" w:color="auto" w:fill="FFFFFF"/>
        </w:rPr>
      </w:pPr>
    </w:p>
    <w:p w14:paraId="2F7CCC99" w14:textId="77777777" w:rsidR="00E3755B" w:rsidRPr="00755471" w:rsidRDefault="00E3755B" w:rsidP="00E3755B">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1C1D0B0" w14:textId="77777777" w:rsidR="00E3755B" w:rsidRPr="00755471" w:rsidRDefault="00E3755B" w:rsidP="00E3755B">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 :</w:t>
      </w:r>
    </w:p>
    <w:p w14:paraId="636FD83C"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noProof/>
        </w:rPr>
      </w:pPr>
      <w:r w:rsidRPr="00755471">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 </w:t>
      </w:r>
    </w:p>
    <w:p w14:paraId="54C77001"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rPr>
      </w:pPr>
      <w:r w:rsidRPr="00755471">
        <w:rPr>
          <w:rFonts w:ascii="Arial Narrow" w:eastAsia="Arial" w:hAnsi="Arial Narrow"/>
        </w:rPr>
        <w:t>podľa § 32 ods. 1 písm. b) zákona, že uchádzač nemá evidované nedoplatky na poistnom na sociálne poistenie a zdravotná poisťovňa neeviduje voči nemu pohľadávky po splatnosti podľa osobitných predpisov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0220BA06"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3C8D1B9F"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0C697962" w14:textId="77777777" w:rsidR="00E3755B" w:rsidRPr="00755471" w:rsidRDefault="00E3755B" w:rsidP="00E3755B">
      <w:pPr>
        <w:pStyle w:val="Odsekzoznamu"/>
        <w:ind w:left="681"/>
        <w:jc w:val="both"/>
        <w:rPr>
          <w:rFonts w:ascii="Arial Narrow" w:eastAsia="Arial" w:hAnsi="Arial Narrow"/>
        </w:rPr>
      </w:pPr>
    </w:p>
    <w:p w14:paraId="45626E2E"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6C29C2C9" w14:textId="77777777" w:rsidR="00E3755B" w:rsidRPr="00755471" w:rsidRDefault="00E3755B" w:rsidP="00E3755B">
      <w:pPr>
        <w:pStyle w:val="Odsekzoznamu"/>
        <w:numPr>
          <w:ilvl w:val="0"/>
          <w:numId w:val="12"/>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19227E53" w14:textId="77777777" w:rsidR="00E3755B" w:rsidRPr="00755471" w:rsidRDefault="00E3755B" w:rsidP="00E3755B">
      <w:pPr>
        <w:pStyle w:val="Odsekzoznamu"/>
        <w:numPr>
          <w:ilvl w:val="0"/>
          <w:numId w:val="12"/>
        </w:numPr>
        <w:spacing w:after="0" w:line="276" w:lineRule="auto"/>
        <w:ind w:left="680" w:hanging="357"/>
        <w:jc w:val="both"/>
        <w:rPr>
          <w:rFonts w:ascii="Arial Narrow" w:eastAsia="Arial" w:hAnsi="Arial Narrow"/>
        </w:rPr>
      </w:pPr>
      <w:r w:rsidRPr="00755471">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B54FFCE" w14:textId="77777777" w:rsidR="00E3755B" w:rsidRPr="00755471" w:rsidRDefault="00E3755B" w:rsidP="00E3755B">
      <w:pPr>
        <w:ind w:left="600" w:hanging="279"/>
        <w:jc w:val="both"/>
        <w:rPr>
          <w:rFonts w:ascii="Arial Narrow" w:eastAsia="Arial" w:hAnsi="Arial Narrow"/>
        </w:rPr>
      </w:pPr>
      <w:r w:rsidRPr="00755471">
        <w:rPr>
          <w:rFonts w:ascii="Arial Narrow" w:eastAsia="Arial" w:hAnsi="Arial Narrow"/>
        </w:rPr>
        <w:t xml:space="preserve">H) </w:t>
      </w:r>
      <w:r>
        <w:rPr>
          <w:rFonts w:ascii="Arial Narrow" w:eastAsia="Arial" w:hAnsi="Arial Narrow"/>
        </w:rPr>
        <w:t xml:space="preserve">  </w:t>
      </w:r>
      <w:r w:rsidRPr="00755471">
        <w:rPr>
          <w:rFonts w:ascii="Arial Narrow" w:eastAsia="Arial" w:hAnsi="Arial Narrow"/>
        </w:rPr>
        <w:t xml:space="preserve">podľa § 32 ods. 1 písm. h) zákona, že sa nedopustil v predchádzajúcich troch rokoch od vyhlásenia alebo </w:t>
      </w:r>
      <w:r>
        <w:rPr>
          <w:rFonts w:ascii="Arial Narrow" w:eastAsia="Arial" w:hAnsi="Arial Narrow"/>
        </w:rPr>
        <w:t xml:space="preserve">  </w:t>
      </w:r>
      <w:r w:rsidRPr="00755471">
        <w:rPr>
          <w:rFonts w:ascii="Arial Narrow" w:eastAsia="Arial" w:hAnsi="Arial Narrow"/>
        </w:rPr>
        <w:t>preukázateľného začatia verejného obstarávania závažného porušenia profesijných povinností, ktoré dokáže verejný obstarávateľ preukázať.</w:t>
      </w:r>
    </w:p>
    <w:p w14:paraId="66E670E1" w14:textId="77777777" w:rsidR="00E3755B" w:rsidRPr="00755471" w:rsidRDefault="00E3755B" w:rsidP="00E3755B">
      <w:pPr>
        <w:autoSpaceDE w:val="0"/>
        <w:autoSpaceDN w:val="0"/>
        <w:adjustRightInd w:val="0"/>
        <w:jc w:val="both"/>
        <w:rPr>
          <w:rFonts w:ascii="Arial Narrow" w:hAnsi="Arial Narrow" w:cs="Tahoma"/>
          <w:lang w:eastAsia="sk-SK"/>
        </w:rPr>
      </w:pPr>
      <w:r w:rsidRPr="00755471">
        <w:rPr>
          <w:rFonts w:ascii="Arial Narrow" w:hAnsi="Arial Narrow" w:cs="Tahoma"/>
        </w:rPr>
        <w:t>Doklady, ktoré sa nepredkladajú:</w:t>
      </w:r>
    </w:p>
    <w:p w14:paraId="318548EC" w14:textId="77777777" w:rsidR="00E3755B" w:rsidRPr="00755471" w:rsidRDefault="00E3755B" w:rsidP="00E3755B">
      <w:pPr>
        <w:autoSpaceDE w:val="0"/>
        <w:autoSpaceDN w:val="0"/>
        <w:adjustRightInd w:val="0"/>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14B4FC3" w14:textId="77777777" w:rsidR="00E3755B" w:rsidRPr="00755471" w:rsidRDefault="00E3755B" w:rsidP="00E3755B">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13FD75D" w14:textId="77777777" w:rsidR="00E3755B" w:rsidRPr="00755471" w:rsidRDefault="00E3755B" w:rsidP="00E3755B">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2935D75D" w14:textId="77777777" w:rsidR="00E3755B" w:rsidRPr="00755471" w:rsidRDefault="00E3755B" w:rsidP="00E3755B">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1193D6B1" w14:textId="77777777" w:rsidR="00E3755B" w:rsidRPr="00755471" w:rsidRDefault="00E3755B" w:rsidP="00E3755B">
      <w:pPr>
        <w:pStyle w:val="Odsekzoznamu"/>
        <w:widowControl w:val="0"/>
        <w:tabs>
          <w:tab w:val="left" w:pos="0"/>
        </w:tabs>
        <w:spacing w:after="120" w:line="240" w:lineRule="exact"/>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6F9FF7D9" w14:textId="77777777" w:rsidR="00E3755B" w:rsidRPr="00755471" w:rsidRDefault="00E3755B" w:rsidP="00E3755B">
      <w:pPr>
        <w:autoSpaceDE w:val="0"/>
        <w:autoSpaceDN w:val="0"/>
        <w:adjustRightInd w:val="0"/>
        <w:spacing w:after="120"/>
        <w:jc w:val="both"/>
        <w:rPr>
          <w:rFonts w:ascii="Arial Narrow" w:hAnsi="Arial Narrow" w:cs="Tahoma"/>
          <w:b/>
          <w:color w:val="FF0000"/>
        </w:rPr>
      </w:pPr>
      <w:r w:rsidRPr="00755471">
        <w:rPr>
          <w:rFonts w:ascii="Arial Narrow" w:hAnsi="Arial Narrow" w:cs="Tahoma"/>
          <w:b/>
          <w:color w:val="FF0000"/>
        </w:rPr>
        <w:t>Upozornenie:</w:t>
      </w:r>
    </w:p>
    <w:p w14:paraId="66F43ED5" w14:textId="77777777" w:rsidR="00E3755B" w:rsidRPr="00755471" w:rsidRDefault="00E3755B" w:rsidP="00E3755B">
      <w:pPr>
        <w:pStyle w:val="Zkladntext"/>
        <w:spacing w:line="240" w:lineRule="auto"/>
        <w:jc w:val="both"/>
        <w:rPr>
          <w:rStyle w:val="Jemnzvraznenie"/>
          <w:rFonts w:ascii="Arial Narrow" w:hAnsi="Arial Narrow" w:cs="Arial"/>
          <w:b w:val="0"/>
          <w:iCs/>
          <w:sz w:val="22"/>
        </w:rPr>
      </w:pPr>
      <w:r w:rsidRPr="00755471">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431B6D16" w14:textId="77777777" w:rsidR="00E3755B" w:rsidRPr="00755471" w:rsidRDefault="00E3755B" w:rsidP="00E3755B">
      <w:pPr>
        <w:spacing w:after="120"/>
        <w:jc w:val="both"/>
        <w:rPr>
          <w:rStyle w:val="Jemnzvraznenie"/>
          <w:rFonts w:ascii="Arial Narrow" w:hAnsi="Arial Narrow"/>
          <w:b w:val="0"/>
          <w:iCs/>
          <w:sz w:val="22"/>
        </w:rPr>
      </w:pPr>
      <w:r w:rsidRPr="00755471">
        <w:rPr>
          <w:rStyle w:val="Jemnzvraznenie"/>
          <w:rFonts w:ascii="Arial Narrow" w:hAnsi="Arial Narrow"/>
          <w:iCs/>
          <w:sz w:val="22"/>
        </w:rPr>
        <w:t xml:space="preserve">Preukazovanie podmienok účasti je voči verejnému obstarávateľovi účinné aj spôsobom podľa § 152 ods. 4 zákona. </w:t>
      </w:r>
    </w:p>
    <w:p w14:paraId="0E34BA90" w14:textId="77777777" w:rsidR="00E3755B" w:rsidRPr="00755471" w:rsidRDefault="00E3755B" w:rsidP="00E3755B">
      <w:pPr>
        <w:jc w:val="both"/>
        <w:rPr>
          <w:rFonts w:ascii="Arial Narrow" w:hAnsi="Arial Narrow"/>
        </w:rPr>
      </w:pPr>
      <w:r w:rsidRPr="00755471">
        <w:rPr>
          <w:rFonts w:ascii="Arial Narrow" w:hAnsi="Arial Narrow"/>
        </w:rPr>
        <w:t xml:space="preserve">Uchádzač zapísaný v zozname hospodárskych subjektov podľa zákona nie je povinný v procese verejného obstarávania predkladať doklady podľa § 32 ods. 2 zákona – prostredníctvom zápisu do zoznamu hospodárskych subjektov. </w:t>
      </w:r>
    </w:p>
    <w:p w14:paraId="17E5EA6D" w14:textId="77777777" w:rsidR="00E3755B" w:rsidRPr="00755471" w:rsidRDefault="00E3755B" w:rsidP="00E3755B">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6A5F0F58" w14:textId="77777777" w:rsidR="00E3755B" w:rsidRPr="00755471" w:rsidRDefault="00E3755B" w:rsidP="00E3755B">
      <w:pPr>
        <w:jc w:val="both"/>
        <w:rPr>
          <w:rFonts w:ascii="Arial Narrow" w:hAnsi="Arial Narrow"/>
        </w:rPr>
      </w:pPr>
      <w:r w:rsidRPr="00755471">
        <w:rPr>
          <w:rFonts w:ascii="Arial Narrow" w:hAnsi="Arial Narrow"/>
        </w:rPr>
        <w:t xml:space="preserve">V prípade, že sa verejného obstarávania zúčastní skupina dodávateľov, požaduje sa preukázanie splnenia podmienok účasti týkajúcich sa osobného postavenia za každého člena skupiny osobitne. Splnenie podmienky </w:t>
      </w:r>
      <w:r w:rsidRPr="00755471">
        <w:rPr>
          <w:rFonts w:ascii="Arial Narrow" w:hAnsi="Arial Narrow"/>
        </w:rPr>
        <w:lastRenderedPageBreak/>
        <w:t>účasti podľa § 32 ods. 1 písm. e) zákona preukazuje člen skupiny len vo vzťahu k tej časti predme</w:t>
      </w:r>
      <w:r>
        <w:rPr>
          <w:rFonts w:ascii="Arial Narrow" w:hAnsi="Arial Narrow"/>
        </w:rPr>
        <w:t>tu zákazky, ktorú má zabezpečiť.</w:t>
      </w:r>
    </w:p>
    <w:p w14:paraId="4167E351" w14:textId="77777777" w:rsidR="0056759B" w:rsidRPr="00A312EF" w:rsidRDefault="0056759B" w:rsidP="00E34025">
      <w:pPr>
        <w:spacing w:after="0" w:line="240" w:lineRule="auto"/>
        <w:jc w:val="both"/>
        <w:rPr>
          <w:rFonts w:ascii="Arial Narrow" w:hAnsi="Arial Narrow" w:cs="Arial"/>
        </w:rPr>
      </w:pPr>
    </w:p>
    <w:p w14:paraId="3F46982C" w14:textId="77777777" w:rsidR="00EF3442" w:rsidRPr="00A312EF" w:rsidRDefault="00346B72" w:rsidP="00E34025">
      <w:pPr>
        <w:spacing w:after="0" w:line="240" w:lineRule="auto"/>
        <w:jc w:val="both"/>
        <w:rPr>
          <w:rFonts w:ascii="Arial Narrow" w:hAnsi="Arial Narrow" w:cs="Arial"/>
          <w:b/>
        </w:rPr>
      </w:pPr>
      <w:r>
        <w:rPr>
          <w:rFonts w:ascii="Arial Narrow" w:hAnsi="Arial Narrow" w:cs="Arial"/>
          <w:b/>
        </w:rPr>
        <w:t>2</w:t>
      </w:r>
      <w:r w:rsidR="0076502B" w:rsidRPr="00A312EF">
        <w:rPr>
          <w:rFonts w:ascii="Arial Narrow" w:hAnsi="Arial Narrow" w:cs="Arial"/>
          <w:b/>
        </w:rPr>
        <w:t>. Technická spôsobilosť alebo odborná spôsobilosť</w:t>
      </w:r>
    </w:p>
    <w:p w14:paraId="1248A3AF" w14:textId="77777777" w:rsidR="0076502B" w:rsidRPr="002604C8" w:rsidRDefault="0076502B" w:rsidP="00E34025">
      <w:pPr>
        <w:pStyle w:val="Textkomentra"/>
        <w:tabs>
          <w:tab w:val="left" w:pos="9180"/>
        </w:tabs>
        <w:rPr>
          <w:rFonts w:ascii="Arial Narrow" w:hAnsi="Arial Narrow" w:cs="Arial"/>
          <w:bCs/>
          <w:sz w:val="22"/>
          <w:szCs w:val="22"/>
          <w:lang w:val="sk-SK"/>
        </w:rPr>
      </w:pPr>
      <w:r w:rsidRPr="002604C8">
        <w:rPr>
          <w:rFonts w:ascii="Arial Narrow" w:hAnsi="Arial Narrow" w:cs="Arial"/>
          <w:bCs/>
          <w:sz w:val="22"/>
          <w:szCs w:val="22"/>
          <w:lang w:val="sk-SK"/>
        </w:rPr>
        <w:t xml:space="preserve">Podmienky účasti vo verejnom obstarávaní podľa § </w:t>
      </w:r>
      <w:r w:rsidR="00244A0C" w:rsidRPr="002604C8">
        <w:rPr>
          <w:rFonts w:ascii="Arial Narrow" w:hAnsi="Arial Narrow" w:cs="Arial"/>
          <w:bCs/>
          <w:sz w:val="22"/>
          <w:szCs w:val="22"/>
          <w:lang w:val="sk-SK"/>
        </w:rPr>
        <w:t>34</w:t>
      </w:r>
      <w:r w:rsidRPr="002604C8">
        <w:rPr>
          <w:rFonts w:ascii="Arial Narrow" w:hAnsi="Arial Narrow" w:cs="Arial"/>
          <w:bCs/>
          <w:sz w:val="22"/>
          <w:szCs w:val="22"/>
          <w:lang w:val="sk-SK"/>
        </w:rPr>
        <w:t xml:space="preserve"> zákona týkajúce sa technickej alebo odbornej spôsobilosti:</w:t>
      </w:r>
    </w:p>
    <w:p w14:paraId="5721BF82" w14:textId="77777777" w:rsidR="00EF0984" w:rsidRPr="002604C8" w:rsidRDefault="00EF0984" w:rsidP="00E34025">
      <w:pPr>
        <w:pStyle w:val="Textkomentra"/>
        <w:tabs>
          <w:tab w:val="left" w:pos="9180"/>
        </w:tabs>
        <w:rPr>
          <w:rFonts w:ascii="Arial Narrow" w:hAnsi="Arial Narrow" w:cs="Arial"/>
          <w:bCs/>
          <w:sz w:val="22"/>
          <w:szCs w:val="22"/>
          <w:lang w:val="sk-SK"/>
        </w:rPr>
      </w:pPr>
    </w:p>
    <w:p w14:paraId="44BCB418" w14:textId="4E517773" w:rsidR="00A312EF" w:rsidRPr="002604C8" w:rsidRDefault="00475DA2" w:rsidP="00414913">
      <w:pPr>
        <w:spacing w:after="120" w:line="240" w:lineRule="auto"/>
        <w:jc w:val="both"/>
        <w:rPr>
          <w:rFonts w:ascii="Arial Narrow" w:hAnsi="Arial Narrow" w:cs="Arial"/>
          <w:shd w:val="clear" w:color="auto" w:fill="F8F8F8"/>
        </w:rPr>
      </w:pPr>
      <w:r w:rsidRPr="00475DA2">
        <w:rPr>
          <w:rFonts w:ascii="Arial Narrow" w:hAnsi="Arial Narrow" w:cs="Arial"/>
          <w:b/>
        </w:rPr>
        <w:t xml:space="preserve">2.1 </w:t>
      </w:r>
      <w:r w:rsidR="0076502B" w:rsidRPr="00475DA2">
        <w:rPr>
          <w:rFonts w:ascii="Arial Narrow" w:hAnsi="Arial Narrow" w:cs="Arial"/>
          <w:b/>
        </w:rPr>
        <w:t xml:space="preserve">§ </w:t>
      </w:r>
      <w:r w:rsidR="00E465A3" w:rsidRPr="00475DA2">
        <w:rPr>
          <w:rFonts w:ascii="Arial Narrow" w:hAnsi="Arial Narrow" w:cs="Arial"/>
          <w:b/>
        </w:rPr>
        <w:t>34</w:t>
      </w:r>
      <w:r w:rsidR="0076502B" w:rsidRPr="00475DA2">
        <w:rPr>
          <w:rFonts w:ascii="Arial Narrow" w:hAnsi="Arial Narrow" w:cs="Arial"/>
          <w:b/>
        </w:rPr>
        <w:t xml:space="preserve"> o</w:t>
      </w:r>
      <w:r w:rsidR="00E642E7" w:rsidRPr="00475DA2">
        <w:rPr>
          <w:rFonts w:ascii="Arial Narrow" w:hAnsi="Arial Narrow" w:cs="Arial"/>
          <w:b/>
        </w:rPr>
        <w:t>ds. 1 písm. a) zákona</w:t>
      </w:r>
      <w:r w:rsidR="00E642E7" w:rsidRPr="002604C8">
        <w:rPr>
          <w:rFonts w:ascii="Arial Narrow" w:hAnsi="Arial Narrow" w:cs="Arial"/>
        </w:rPr>
        <w:t xml:space="preserve"> – </w:t>
      </w:r>
      <w:r w:rsidR="00A312EF" w:rsidRPr="002604C8">
        <w:rPr>
          <w:rFonts w:ascii="Arial Narrow" w:hAnsi="Arial Narrow" w:cs="Arial"/>
        </w:rPr>
        <w:t xml:space="preserve">verejný </w:t>
      </w:r>
      <w:r w:rsidR="0076502B" w:rsidRPr="002604C8">
        <w:rPr>
          <w:rFonts w:ascii="Arial Narrow" w:hAnsi="Arial Narrow" w:cs="Arial"/>
        </w:rPr>
        <w:t xml:space="preserve">obstarávateľ požaduje predložiť zoznam </w:t>
      </w:r>
      <w:r w:rsidR="00A312EF" w:rsidRPr="002604C8">
        <w:rPr>
          <w:rFonts w:ascii="Arial Narrow" w:hAnsi="Arial Narrow" w:cs="Arial"/>
        </w:rPr>
        <w:t>dodávok tovaru</w:t>
      </w:r>
      <w:r w:rsidR="0076502B" w:rsidRPr="002604C8">
        <w:rPr>
          <w:rFonts w:ascii="Arial Narrow" w:hAnsi="Arial Narrow" w:cs="Arial"/>
        </w:rPr>
        <w:t xml:space="preserve"> za </w:t>
      </w:r>
      <w:r w:rsidR="00F82D10" w:rsidRPr="002604C8">
        <w:rPr>
          <w:rFonts w:ascii="Arial Narrow" w:hAnsi="Arial Narrow" w:cs="Arial"/>
        </w:rPr>
        <w:t>predchádzajúc</w:t>
      </w:r>
      <w:r w:rsidR="00BE3AD8">
        <w:rPr>
          <w:rFonts w:ascii="Arial Narrow" w:hAnsi="Arial Narrow" w:cs="Arial"/>
        </w:rPr>
        <w:t>e</w:t>
      </w:r>
      <w:r w:rsidR="00F82D10" w:rsidRPr="002604C8">
        <w:rPr>
          <w:rFonts w:ascii="Arial Narrow" w:hAnsi="Arial Narrow" w:cs="Arial"/>
        </w:rPr>
        <w:t xml:space="preserve"> </w:t>
      </w:r>
      <w:r w:rsidR="00A312EF" w:rsidRPr="002604C8">
        <w:rPr>
          <w:rFonts w:ascii="Arial Narrow" w:hAnsi="Arial Narrow" w:cs="Arial"/>
        </w:rPr>
        <w:t>3 roky</w:t>
      </w:r>
      <w:r w:rsidR="00F82D10" w:rsidRPr="002604C8">
        <w:rPr>
          <w:rFonts w:ascii="Arial Narrow" w:hAnsi="Arial Narrow" w:cs="Arial"/>
        </w:rPr>
        <w:t xml:space="preserve"> </w:t>
      </w:r>
      <w:r w:rsidR="00E465A3" w:rsidRPr="002604C8">
        <w:rPr>
          <w:rFonts w:ascii="Arial Narrow" w:hAnsi="Arial Narrow" w:cs="Arial"/>
        </w:rPr>
        <w:t xml:space="preserve">od vyhlásenia verejného obstarávania </w:t>
      </w:r>
      <w:r w:rsidR="0076502B" w:rsidRPr="002604C8">
        <w:rPr>
          <w:rFonts w:ascii="Arial Narrow" w:hAnsi="Arial Narrow" w:cs="Arial"/>
        </w:rPr>
        <w:t xml:space="preserve">s uvedením cien, lehôt dodania a odberateľov; </w:t>
      </w:r>
      <w:r w:rsidR="00E465A3" w:rsidRPr="002604C8">
        <w:rPr>
          <w:rFonts w:ascii="Arial Narrow" w:hAnsi="Arial Narrow" w:cs="Arial"/>
        </w:rPr>
        <w:t xml:space="preserve">dokladom je referencia, ak odberateľom bol </w:t>
      </w:r>
      <w:r w:rsidR="0076502B" w:rsidRPr="002604C8">
        <w:rPr>
          <w:rFonts w:ascii="Arial Narrow" w:hAnsi="Arial Narrow" w:cs="Arial"/>
        </w:rPr>
        <w:t xml:space="preserve">verejný obstarávateľ </w:t>
      </w:r>
      <w:r w:rsidR="00557FB2" w:rsidRPr="002604C8">
        <w:rPr>
          <w:rFonts w:ascii="Arial Narrow" w:hAnsi="Arial Narrow" w:cs="Arial"/>
        </w:rPr>
        <w:t>alebo obstarávateľ podľa zákona</w:t>
      </w:r>
      <w:r w:rsidR="00E465A3" w:rsidRPr="002604C8">
        <w:rPr>
          <w:rFonts w:ascii="Arial Narrow" w:hAnsi="Arial Narrow" w:cs="Arial"/>
        </w:rPr>
        <w:t>.</w:t>
      </w:r>
      <w:r w:rsidR="00B022C3" w:rsidRPr="002604C8">
        <w:rPr>
          <w:rFonts w:ascii="Arial Narrow" w:hAnsi="Arial Narrow" w:cs="Arial"/>
        </w:rPr>
        <w:t xml:space="preserve"> </w:t>
      </w:r>
    </w:p>
    <w:p w14:paraId="1655DCB4" w14:textId="06263EE5" w:rsidR="008D5D52" w:rsidRPr="002604C8" w:rsidRDefault="008D5D52" w:rsidP="00E34025">
      <w:pPr>
        <w:spacing w:after="0" w:line="240" w:lineRule="auto"/>
        <w:jc w:val="both"/>
        <w:rPr>
          <w:rFonts w:ascii="Arial Narrow" w:hAnsi="Arial Narrow" w:cs="Arial"/>
          <w:shd w:val="clear" w:color="auto" w:fill="F8F8F8"/>
        </w:rPr>
      </w:pPr>
      <w:r w:rsidRPr="003F0645">
        <w:rPr>
          <w:rFonts w:ascii="Arial Narrow" w:hAnsi="Arial Narrow" w:cs="Arial"/>
        </w:rPr>
        <w:t>Za vyhlásenie verejného obstarávania sa považuje zverejnenie oznámenia o vyhlásení verejného obstarávania v Úradnom vestníku Európskej</w:t>
      </w:r>
      <w:r w:rsidR="000E17A1">
        <w:rPr>
          <w:rFonts w:ascii="Arial Narrow" w:hAnsi="Arial Narrow" w:cs="Arial"/>
        </w:rPr>
        <w:t xml:space="preserve"> únie</w:t>
      </w:r>
      <w:r w:rsidRPr="00647977">
        <w:rPr>
          <w:rFonts w:ascii="Arial Narrow" w:hAnsi="Arial Narrow" w:cs="Arial"/>
        </w:rPr>
        <w:t>.</w:t>
      </w:r>
    </w:p>
    <w:p w14:paraId="7700B303" w14:textId="77777777" w:rsidR="00244A0C" w:rsidRDefault="00244A0C" w:rsidP="00E34025">
      <w:pPr>
        <w:spacing w:after="0" w:line="240" w:lineRule="auto"/>
        <w:jc w:val="both"/>
        <w:rPr>
          <w:rFonts w:ascii="Arial Narrow" w:hAnsi="Arial Narrow" w:cs="Arial"/>
        </w:rPr>
      </w:pP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1C051C9D"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r w:rsidR="00AC5A4A">
        <w:rPr>
          <w:rFonts w:ascii="Arial Narrow" w:hAnsi="Arial Narrow" w:cs="Arial"/>
          <w:b/>
          <w:u w:val="single"/>
        </w:rPr>
        <w:t xml:space="preserve"> až časť </w:t>
      </w:r>
      <w:r w:rsidR="001E46D0">
        <w:rPr>
          <w:rFonts w:ascii="Arial Narrow" w:hAnsi="Arial Narrow" w:cs="Arial"/>
          <w:b/>
          <w:u w:val="single"/>
        </w:rPr>
        <w:t>3</w:t>
      </w:r>
      <w:r>
        <w:rPr>
          <w:rFonts w:ascii="Arial Narrow" w:hAnsi="Arial Narrow" w:cs="Arial"/>
          <w:b/>
          <w:u w:val="single"/>
        </w:rPr>
        <w:t>:</w:t>
      </w:r>
    </w:p>
    <w:p w14:paraId="747DAAEB" w14:textId="114BC7C6" w:rsidR="00AC5A4A"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A312EF" w:rsidRPr="00045BBB">
        <w:rPr>
          <w:rFonts w:ascii="Arial Narrow" w:hAnsi="Arial Narrow" w:cs="Arial"/>
          <w:b/>
        </w:rPr>
        <w:t>e tri</w:t>
      </w:r>
      <w:r w:rsidRPr="00045BBB">
        <w:rPr>
          <w:rFonts w:ascii="Arial Narrow" w:hAnsi="Arial Narrow" w:cs="Arial"/>
          <w:b/>
        </w:rPr>
        <w:t xml:space="preserve"> rok</w:t>
      </w:r>
      <w:r w:rsidR="00A312EF" w:rsidRPr="00045BBB">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AC5A4A">
        <w:rPr>
          <w:rFonts w:ascii="Arial Narrow" w:hAnsi="Arial Narrow" w:cs="Arial"/>
          <w:b/>
        </w:rPr>
        <w:t xml:space="preserve"> (uvedené platí pre všetky časti):</w:t>
      </w:r>
    </w:p>
    <w:p w14:paraId="6FC8D518" w14:textId="1E65945E" w:rsidR="002A5C9C" w:rsidRDefault="00AC5A4A" w:rsidP="002A5C9C">
      <w:pPr>
        <w:spacing w:after="0" w:line="240" w:lineRule="auto"/>
        <w:jc w:val="both"/>
        <w:rPr>
          <w:rFonts w:ascii="Arial Narrow" w:hAnsi="Arial Narrow" w:cs="Arial"/>
          <w:b/>
        </w:rPr>
      </w:pPr>
      <w:r>
        <w:rPr>
          <w:rFonts w:ascii="Arial Narrow" w:hAnsi="Arial Narrow" w:cs="Arial"/>
          <w:b/>
        </w:rPr>
        <w:t>-</w:t>
      </w:r>
      <w:r w:rsidR="00EF0984" w:rsidRPr="00045BBB">
        <w:rPr>
          <w:rFonts w:ascii="Arial Narrow" w:hAnsi="Arial Narrow" w:cs="Arial"/>
          <w:b/>
        </w:rPr>
        <w:t xml:space="preserve"> </w:t>
      </w:r>
      <w:r w:rsidR="000E17A1">
        <w:rPr>
          <w:rFonts w:ascii="Arial Narrow" w:hAnsi="Arial Narrow" w:cs="Arial"/>
          <w:b/>
        </w:rPr>
        <w:t xml:space="preserve">pre časť 1 </w:t>
      </w:r>
      <w:r w:rsidR="00EF0984" w:rsidRPr="00045BBB">
        <w:rPr>
          <w:rFonts w:ascii="Arial Narrow" w:hAnsi="Arial Narrow" w:cs="Arial"/>
          <w:b/>
        </w:rPr>
        <w:t>(</w:t>
      </w:r>
      <w:r>
        <w:rPr>
          <w:rFonts w:ascii="Arial Narrow" w:hAnsi="Arial Narrow" w:cs="Arial"/>
          <w:b/>
        </w:rPr>
        <w:t xml:space="preserve">náboj </w:t>
      </w:r>
      <w:r w:rsidR="001E46D0">
        <w:rPr>
          <w:rFonts w:ascii="Arial Narrow" w:hAnsi="Arial Narrow" w:cs="Arial"/>
          <w:b/>
        </w:rPr>
        <w:t>kalibru 9 mm FX</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EC7FB7">
        <w:rPr>
          <w:rFonts w:ascii="Arial Narrow" w:hAnsi="Arial Narrow" w:cs="Arial"/>
          <w:b/>
        </w:rPr>
        <w:t>3</w:t>
      </w:r>
      <w:r w:rsidR="00233FD2" w:rsidRPr="00045BBB">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Pr>
          <w:rFonts w:ascii="Arial Narrow" w:hAnsi="Arial Narrow" w:cs="Arial"/>
          <w:b/>
        </w:rPr>
        <w:t>,</w:t>
      </w:r>
    </w:p>
    <w:p w14:paraId="088636B3" w14:textId="5EC60CB9" w:rsidR="00EC7FB7" w:rsidRDefault="00AC5A4A" w:rsidP="00EC7FB7">
      <w:pPr>
        <w:spacing w:after="0" w:line="240" w:lineRule="auto"/>
        <w:jc w:val="both"/>
        <w:rPr>
          <w:rFonts w:ascii="Arial Narrow" w:hAnsi="Arial Narrow" w:cs="Arial"/>
          <w:b/>
        </w:rPr>
      </w:pPr>
      <w:r>
        <w:rPr>
          <w:rFonts w:ascii="Arial Narrow" w:hAnsi="Arial Narrow" w:cs="Arial"/>
          <w:b/>
        </w:rPr>
        <w:t xml:space="preserve">- </w:t>
      </w:r>
      <w:r w:rsidR="000E17A1">
        <w:rPr>
          <w:rFonts w:ascii="Arial Narrow" w:hAnsi="Arial Narrow" w:cs="Arial"/>
          <w:b/>
        </w:rPr>
        <w:t>pre časť 2</w:t>
      </w:r>
      <w:r w:rsidR="00EC7FB7" w:rsidRPr="00045BBB">
        <w:rPr>
          <w:rFonts w:ascii="Arial Narrow" w:hAnsi="Arial Narrow" w:cs="Arial"/>
          <w:b/>
        </w:rPr>
        <w:t xml:space="preserve"> (</w:t>
      </w:r>
      <w:r>
        <w:rPr>
          <w:rFonts w:ascii="Arial Narrow" w:hAnsi="Arial Narrow" w:cs="Arial"/>
          <w:b/>
        </w:rPr>
        <w:t xml:space="preserve">náboj </w:t>
      </w:r>
      <w:r w:rsidR="001E46D0">
        <w:rPr>
          <w:rFonts w:ascii="Arial Narrow" w:hAnsi="Arial Narrow" w:cs="Arial"/>
          <w:b/>
        </w:rPr>
        <w:t>kalibru 9 mm MMR</w:t>
      </w:r>
      <w:r w:rsidR="00EC7FB7" w:rsidRPr="00045BBB">
        <w:rPr>
          <w:rFonts w:ascii="Arial Narrow" w:hAnsi="Arial Narrow" w:cs="Arial"/>
          <w:b/>
        </w:rPr>
        <w:t>) v minimálnej súhrnnej hodnote</w:t>
      </w:r>
      <w:r w:rsidR="00EC7FB7">
        <w:rPr>
          <w:rFonts w:ascii="Arial Narrow" w:hAnsi="Arial Narrow" w:cs="Arial"/>
          <w:b/>
        </w:rPr>
        <w:t xml:space="preserve">  </w:t>
      </w:r>
      <w:r w:rsidR="001E46D0">
        <w:rPr>
          <w:rFonts w:ascii="Arial Narrow" w:hAnsi="Arial Narrow" w:cs="Arial"/>
          <w:b/>
        </w:rPr>
        <w:t>30</w:t>
      </w:r>
      <w:r w:rsidR="00EC7FB7" w:rsidRPr="00045BBB">
        <w:rPr>
          <w:rFonts w:ascii="Arial Narrow" w:hAnsi="Arial Narrow" w:cs="Arial"/>
          <w:b/>
        </w:rPr>
        <w:t> 000,00 EUR bez DPH</w:t>
      </w:r>
      <w:r>
        <w:rPr>
          <w:rFonts w:ascii="Arial Narrow" w:hAnsi="Arial Narrow" w:cs="Arial"/>
          <w:b/>
        </w:rPr>
        <w:t>,</w:t>
      </w:r>
    </w:p>
    <w:p w14:paraId="28B3BAFF" w14:textId="51DDC37D" w:rsidR="00AC5A4A" w:rsidRDefault="00AC5A4A" w:rsidP="00EC7FB7">
      <w:pPr>
        <w:spacing w:after="0" w:line="240" w:lineRule="auto"/>
        <w:jc w:val="both"/>
        <w:rPr>
          <w:rFonts w:ascii="Arial Narrow" w:hAnsi="Arial Narrow" w:cs="Arial"/>
          <w:b/>
        </w:rPr>
      </w:pPr>
      <w:r>
        <w:rPr>
          <w:rFonts w:ascii="Arial Narrow" w:hAnsi="Arial Narrow" w:cs="Arial"/>
          <w:b/>
        </w:rPr>
        <w:t>- pre časť 3 (projektil</w:t>
      </w:r>
      <w:r w:rsidR="001E46D0">
        <w:rPr>
          <w:rFonts w:ascii="Arial Narrow" w:hAnsi="Arial Narrow" w:cs="Arial"/>
          <w:b/>
        </w:rPr>
        <w:t xml:space="preserve"> kalibru 18 mm</w:t>
      </w:r>
      <w:r>
        <w:rPr>
          <w:rFonts w:ascii="Arial Narrow" w:hAnsi="Arial Narrow" w:cs="Arial"/>
          <w:b/>
        </w:rPr>
        <w:t xml:space="preserve">) </w:t>
      </w:r>
      <w:r w:rsidRPr="00045BBB">
        <w:rPr>
          <w:rFonts w:ascii="Arial Narrow" w:hAnsi="Arial Narrow" w:cs="Arial"/>
          <w:b/>
        </w:rPr>
        <w:t>v minimálnej súhrnnej hodnote</w:t>
      </w:r>
      <w:r>
        <w:rPr>
          <w:rFonts w:ascii="Arial Narrow" w:hAnsi="Arial Narrow" w:cs="Arial"/>
          <w:b/>
        </w:rPr>
        <w:t xml:space="preserve">  10</w:t>
      </w:r>
      <w:r w:rsidRPr="00045BBB">
        <w:rPr>
          <w:rFonts w:ascii="Arial Narrow" w:hAnsi="Arial Narrow" w:cs="Arial"/>
          <w:b/>
        </w:rPr>
        <w:t> 000,00 EUR bez DPH</w:t>
      </w:r>
      <w:r w:rsidR="001E46D0">
        <w:rPr>
          <w:rFonts w:ascii="Arial Narrow" w:hAnsi="Arial Narrow" w:cs="Arial"/>
          <w:b/>
        </w:rPr>
        <w:t>.</w:t>
      </w:r>
    </w:p>
    <w:p w14:paraId="4589E54F" w14:textId="34F146A7" w:rsidR="00A60843" w:rsidRDefault="00A60843" w:rsidP="001E46D0">
      <w:pPr>
        <w:spacing w:after="0" w:line="240" w:lineRule="auto"/>
        <w:jc w:val="both"/>
        <w:rPr>
          <w:rFonts w:ascii="Arial Narrow" w:hAnsi="Arial Narrow" w:cs="Arial"/>
          <w:b/>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5008D0E3" w14:textId="77777777" w:rsidR="00475DA2" w:rsidRDefault="00475DA2" w:rsidP="0003005C">
      <w:pPr>
        <w:spacing w:after="0" w:line="240" w:lineRule="auto"/>
        <w:jc w:val="both"/>
        <w:rPr>
          <w:rFonts w:ascii="Arial Narrow" w:hAnsi="Arial Narrow" w:cs="Arial"/>
        </w:rPr>
      </w:pPr>
    </w:p>
    <w:p w14:paraId="6C101CC9" w14:textId="1E7240EB" w:rsidR="009E6C7B" w:rsidRDefault="009E6C7B" w:rsidP="009E6C7B">
      <w:pPr>
        <w:jc w:val="both"/>
        <w:rPr>
          <w:rFonts w:ascii="Arial Narrow" w:hAnsi="Arial Narrow"/>
          <w:b/>
          <w:bCs/>
          <w:u w:val="single"/>
        </w:rPr>
      </w:pPr>
      <w:r w:rsidRPr="009C4637">
        <w:rPr>
          <w:rFonts w:ascii="Arial Narrow" w:hAnsi="Arial Narrow"/>
        </w:rPr>
        <w:t xml:space="preserve">Uchádzač je </w:t>
      </w:r>
      <w:r w:rsidRPr="00E55313">
        <w:rPr>
          <w:rFonts w:ascii="Arial Narrow" w:hAnsi="Arial Narrow"/>
        </w:rPr>
        <w:t xml:space="preserve">povinný predložiť </w:t>
      </w:r>
      <w:r>
        <w:rPr>
          <w:rFonts w:ascii="Arial Narrow" w:hAnsi="Arial Narrow"/>
        </w:rPr>
        <w:t xml:space="preserve">požadované doklady </w:t>
      </w:r>
      <w:r w:rsidRPr="00E55313">
        <w:rPr>
          <w:rFonts w:ascii="Arial Narrow" w:hAnsi="Arial Narrow"/>
          <w:b/>
          <w:bCs/>
          <w:u w:val="single"/>
        </w:rPr>
        <w:t>elektronicky, funkcionalitou EKS</w:t>
      </w:r>
      <w:r>
        <w:rPr>
          <w:rFonts w:ascii="Arial Narrow" w:hAnsi="Arial Narrow"/>
          <w:b/>
          <w:bCs/>
          <w:u w:val="single"/>
        </w:rPr>
        <w:t>.</w:t>
      </w:r>
    </w:p>
    <w:p w14:paraId="7569D819" w14:textId="369EDC23" w:rsidR="0003005C" w:rsidRPr="00603A34" w:rsidRDefault="0003005C" w:rsidP="0003005C">
      <w:pPr>
        <w:spacing w:after="0" w:line="240" w:lineRule="auto"/>
        <w:jc w:val="both"/>
        <w:rPr>
          <w:rFonts w:ascii="Arial Narrow" w:hAnsi="Arial Narrow" w:cs="Arial"/>
        </w:rPr>
      </w:pPr>
      <w:r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Pr>
          <w:rFonts w:ascii="Arial Narrow" w:hAnsi="Arial Narrow" w:cs="Arial"/>
        </w:rPr>
        <w:t xml:space="preserve">verejnému </w:t>
      </w:r>
      <w:r w:rsidRPr="00603A34">
        <w:rPr>
          <w:rFonts w:ascii="Arial Narrow" w:hAnsi="Arial Narrow" w:cs="Arial"/>
        </w:rPr>
        <w:t xml:space="preserve">obstarávateľovi preukázať, že pri plnení </w:t>
      </w:r>
      <w:r w:rsidR="006A3A63">
        <w:rPr>
          <w:rFonts w:ascii="Arial Narrow" w:hAnsi="Arial Narrow" w:cs="Arial"/>
        </w:rPr>
        <w:t>rámcovej dohody</w:t>
      </w:r>
      <w:r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poskytovať službu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7A10335C"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w:t>
      </w:r>
      <w:r w:rsidRPr="00A312EF">
        <w:rPr>
          <w:rFonts w:ascii="Arial Narrow" w:hAnsi="Arial Narrow" w:cs="Arial"/>
        </w:rPr>
        <w:lastRenderedPageBreak/>
        <w:t xml:space="preserve">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B372C4F" w14:textId="57B7E613" w:rsidR="00B75725" w:rsidRDefault="001437DD" w:rsidP="008A1AC6">
      <w:pPr>
        <w:pStyle w:val="Zarkazkladnhotextu2"/>
        <w:spacing w:before="120" w:line="240" w:lineRule="auto"/>
        <w:ind w:left="0"/>
        <w:jc w:val="both"/>
        <w:rPr>
          <w:rStyle w:val="Jemnzvraznenie"/>
          <w:rFonts w:ascii="Arial Narrow" w:hAnsi="Arial Narrow" w:cs="Arial"/>
          <w:b w:val="0"/>
          <w:iCs/>
          <w:sz w:val="22"/>
          <w:highlight w:val="cyan"/>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.pdf</w:t>
      </w:r>
      <w:r w:rsidR="00EA3E5F">
        <w:rPr>
          <w:rFonts w:ascii="Arial Narrow" w:hAnsi="Arial Narrow"/>
          <w:lang w:val="sk-SK"/>
        </w:rPr>
        <w:t>,</w:t>
      </w:r>
      <w:r w:rsidRPr="005B4193">
        <w:rPr>
          <w:rFonts w:ascii="Arial Narrow" w:hAnsi="Arial Narrow"/>
        </w:rPr>
        <w:t xml:space="preserve"> </w:t>
      </w:r>
      <w:bookmarkStart w:id="0"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0"/>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0"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10"/>
  </w:num>
  <w:num w:numId="5">
    <w:abstractNumId w:val="6"/>
  </w:num>
  <w:num w:numId="6">
    <w:abstractNumId w:val="3"/>
  </w:num>
  <w:num w:numId="7">
    <w:abstractNumId w:val="0"/>
  </w:num>
  <w:num w:numId="8">
    <w:abstractNumId w:val="8"/>
  </w:num>
  <w:num w:numId="9">
    <w:abstractNumId w:val="11"/>
  </w:num>
  <w:num w:numId="10">
    <w:abstractNumId w:val="4"/>
  </w:num>
  <w:num w:numId="11">
    <w:abstractNumId w:val="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442"/>
    <w:rsid w:val="00003656"/>
    <w:rsid w:val="00015CD4"/>
    <w:rsid w:val="0003005C"/>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E46D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864AF"/>
    <w:rsid w:val="00293C5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82D"/>
    <w:rsid w:val="00475DA2"/>
    <w:rsid w:val="00483DAC"/>
    <w:rsid w:val="004B206A"/>
    <w:rsid w:val="004B496E"/>
    <w:rsid w:val="004C335B"/>
    <w:rsid w:val="004E0D4E"/>
    <w:rsid w:val="004F585E"/>
    <w:rsid w:val="00501BEC"/>
    <w:rsid w:val="00503C06"/>
    <w:rsid w:val="00504DFD"/>
    <w:rsid w:val="00505F5D"/>
    <w:rsid w:val="00506594"/>
    <w:rsid w:val="0050749B"/>
    <w:rsid w:val="00541B2C"/>
    <w:rsid w:val="00543F73"/>
    <w:rsid w:val="00557FB2"/>
    <w:rsid w:val="00566D51"/>
    <w:rsid w:val="0056759B"/>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332F9"/>
    <w:rsid w:val="00761153"/>
    <w:rsid w:val="0076502B"/>
    <w:rsid w:val="00782027"/>
    <w:rsid w:val="00785E23"/>
    <w:rsid w:val="007906D5"/>
    <w:rsid w:val="00796C66"/>
    <w:rsid w:val="007A2754"/>
    <w:rsid w:val="007A7038"/>
    <w:rsid w:val="007C3264"/>
    <w:rsid w:val="007E1382"/>
    <w:rsid w:val="007E480C"/>
    <w:rsid w:val="007E481E"/>
    <w:rsid w:val="007F0FEF"/>
    <w:rsid w:val="007F1EDD"/>
    <w:rsid w:val="007F4395"/>
    <w:rsid w:val="0080267E"/>
    <w:rsid w:val="008053F7"/>
    <w:rsid w:val="00814801"/>
    <w:rsid w:val="00823420"/>
    <w:rsid w:val="00823920"/>
    <w:rsid w:val="00835829"/>
    <w:rsid w:val="00856985"/>
    <w:rsid w:val="00886254"/>
    <w:rsid w:val="008A1AC6"/>
    <w:rsid w:val="008A21D9"/>
    <w:rsid w:val="008B78EB"/>
    <w:rsid w:val="008C3328"/>
    <w:rsid w:val="008D5D52"/>
    <w:rsid w:val="008D7643"/>
    <w:rsid w:val="008D7A41"/>
    <w:rsid w:val="008F5ED1"/>
    <w:rsid w:val="00905688"/>
    <w:rsid w:val="00914F24"/>
    <w:rsid w:val="0091667B"/>
    <w:rsid w:val="00947669"/>
    <w:rsid w:val="00953D59"/>
    <w:rsid w:val="00960074"/>
    <w:rsid w:val="009703C0"/>
    <w:rsid w:val="0098633C"/>
    <w:rsid w:val="00986E67"/>
    <w:rsid w:val="009A6009"/>
    <w:rsid w:val="009B5AC4"/>
    <w:rsid w:val="009B6299"/>
    <w:rsid w:val="009D6A48"/>
    <w:rsid w:val="009E6C7B"/>
    <w:rsid w:val="009F226E"/>
    <w:rsid w:val="00A130C8"/>
    <w:rsid w:val="00A21721"/>
    <w:rsid w:val="00A224C2"/>
    <w:rsid w:val="00A23962"/>
    <w:rsid w:val="00A312EF"/>
    <w:rsid w:val="00A32CC7"/>
    <w:rsid w:val="00A35B70"/>
    <w:rsid w:val="00A403F4"/>
    <w:rsid w:val="00A472EE"/>
    <w:rsid w:val="00A523E9"/>
    <w:rsid w:val="00A60843"/>
    <w:rsid w:val="00A63431"/>
    <w:rsid w:val="00A73047"/>
    <w:rsid w:val="00A82C6D"/>
    <w:rsid w:val="00AA26B7"/>
    <w:rsid w:val="00AC4256"/>
    <w:rsid w:val="00AC5A4A"/>
    <w:rsid w:val="00AD0B8C"/>
    <w:rsid w:val="00AE2E11"/>
    <w:rsid w:val="00B022C3"/>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22A"/>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DF4855"/>
    <w:rsid w:val="00E00E40"/>
    <w:rsid w:val="00E01F8B"/>
    <w:rsid w:val="00E04AE5"/>
    <w:rsid w:val="00E10B0A"/>
    <w:rsid w:val="00E31194"/>
    <w:rsid w:val="00E34025"/>
    <w:rsid w:val="00E3755B"/>
    <w:rsid w:val="00E465A3"/>
    <w:rsid w:val="00E60B9F"/>
    <w:rsid w:val="00E642E7"/>
    <w:rsid w:val="00E6549C"/>
    <w:rsid w:val="00E67D3C"/>
    <w:rsid w:val="00E742DF"/>
    <w:rsid w:val="00E862AB"/>
    <w:rsid w:val="00E94CCA"/>
    <w:rsid w:val="00EA3E5F"/>
    <w:rsid w:val="00EC4881"/>
    <w:rsid w:val="00EC6EA3"/>
    <w:rsid w:val="00EC7FB7"/>
    <w:rsid w:val="00EE4761"/>
    <w:rsid w:val="00EF0984"/>
    <w:rsid w:val="00EF3442"/>
    <w:rsid w:val="00F037F9"/>
    <w:rsid w:val="00F23165"/>
    <w:rsid w:val="00F277FE"/>
    <w:rsid w:val="00F40ACD"/>
    <w:rsid w:val="00F4283A"/>
    <w:rsid w:val="00F53F50"/>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ody,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paragraph" w:customStyle="1" w:styleId="Predvolen">
    <w:name w:val="Predvolené"/>
    <w:rsid w:val="00E3755B"/>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OdsekzoznamuChar">
    <w:name w:val="Odsek zoznamu Char"/>
    <w:aliases w:val="body Char,List Paragraph Char"/>
    <w:link w:val="Odsekzoznamu"/>
    <w:uiPriority w:val="34"/>
    <w:locked/>
    <w:rsid w:val="00E3755B"/>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2B6FA-EC32-48E5-84C1-D7486F455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4</Pages>
  <Words>1705</Words>
  <Characters>10420</Characters>
  <Application>Microsoft Office Word</Application>
  <DocSecurity>0</DocSecurity>
  <Lines>86</Lines>
  <Paragraphs>24</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12101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Matúš Baxant</cp:lastModifiedBy>
  <cp:revision>39</cp:revision>
  <cp:lastPrinted>2019-10-21T07:38:00Z</cp:lastPrinted>
  <dcterms:created xsi:type="dcterms:W3CDTF">2018-10-21T13:44:00Z</dcterms:created>
  <dcterms:modified xsi:type="dcterms:W3CDTF">2021-02-12T15:28:00Z</dcterms:modified>
</cp:coreProperties>
</file>