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6"/>
          <w:szCs w:val="26"/>
          <w:lang w:eastAsia="sk-SK"/>
        </w:rPr>
      </w:pPr>
      <w:r w:rsidRPr="008624D5">
        <w:rPr>
          <w:rFonts w:ascii="Arial Narrow" w:hAnsi="Arial Narrow" w:cs="Times New Roman"/>
          <w:b/>
          <w:sz w:val="26"/>
          <w:szCs w:val="26"/>
          <w:lang w:eastAsia="sk-SK"/>
        </w:rPr>
        <w:t xml:space="preserve">KÚPNA ZMLUVA  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č. .......................................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na nákup tričiek a polokošieľ pre príslušníkov Policajného zboru/</w:t>
      </w:r>
      <w:r w:rsidRPr="008624D5">
        <w:rPr>
          <w:rFonts w:ascii="Arial Narrow" w:hAnsi="Arial Narrow" w:cs="Arial Narrow"/>
          <w:b/>
          <w:bCs/>
          <w:sz w:val="22"/>
          <w:szCs w:val="22"/>
          <w:lang w:eastAsia="sk-SK"/>
        </w:rPr>
        <w:t>príslušníkov Hasičského a záchranného zboru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uzatvorená podľa ustanovení § 409 a </w:t>
      </w:r>
      <w:proofErr w:type="spellStart"/>
      <w:r w:rsidRPr="008624D5">
        <w:rPr>
          <w:rFonts w:ascii="Arial Narrow" w:hAnsi="Arial Narrow" w:cs="Times New Roman"/>
          <w:sz w:val="22"/>
          <w:szCs w:val="22"/>
          <w:lang w:eastAsia="sk-SK"/>
        </w:rPr>
        <w:t>nasl</w:t>
      </w:r>
      <w:proofErr w:type="spellEnd"/>
      <w:r w:rsidRPr="008624D5">
        <w:rPr>
          <w:rFonts w:ascii="Arial Narrow" w:hAnsi="Arial Narrow" w:cs="Times New Roman"/>
          <w:sz w:val="22"/>
          <w:szCs w:val="22"/>
          <w:lang w:eastAsia="sk-SK"/>
        </w:rPr>
        <w:t>. Obchodného zákonníka v súlade s Rámcovou dohodou č. ............................uzatvorenou medzi Predávajúcim a Kupujúcim dňa ..................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(ďalej len „Kúpna zmluva“)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Kupujúci: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Názov: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>Slovenská republika zastúpená Ministerstvom vnútra Slovenskej republiky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Sídlo: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>Pribinova 2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>812 72 Bratislava</w:t>
      </w:r>
    </w:p>
    <w:p w:rsidR="00466893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IČO: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>00 151</w:t>
      </w:r>
      <w:r>
        <w:rPr>
          <w:rFonts w:ascii="Arial Narrow" w:hAnsi="Arial Narrow" w:cs="Times New Roman"/>
          <w:sz w:val="22"/>
          <w:szCs w:val="22"/>
          <w:lang w:eastAsia="sk-SK"/>
        </w:rPr>
        <w:t> 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>866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IBAN: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>SK788180000000700018023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SWIFT: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color w:val="000000"/>
          <w:sz w:val="22"/>
          <w:szCs w:val="22"/>
          <w:lang w:eastAsia="sk-SK"/>
        </w:rPr>
        <w:t>SPSRSKBA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IČO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>00151866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jc w:val="both"/>
        <w:rPr>
          <w:rFonts w:ascii="Arial Narrow" w:hAnsi="Arial Narrow" w:cs="Arial Narrow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Zastúpený: </w:t>
      </w:r>
      <w:r w:rsidRPr="008624D5">
        <w:rPr>
          <w:rFonts w:ascii="Arial Narrow" w:hAnsi="Arial Narrow" w:cs="Arial Narrow"/>
          <w:sz w:val="22"/>
          <w:szCs w:val="22"/>
          <w:lang w:eastAsia="sk-SK"/>
        </w:rPr>
        <w:t>Ing. Ondrej VARAČKA, generálny tajomník služobného úradu MV SR, na základe  plnej moci   č. p. KM-OPS4-2018/001604-117 zo dna 30.4.2018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 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(ďalej len „Kupujúci“)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Predávajúci: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Názov: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 xml:space="preserve">Sídlo: 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Štatutárny zástupca: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Splnomocnený k podpisu: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IČO: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DIČ: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IČ DPH: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Bankové spojenie: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Číslo účtu: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IBAN: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SWIFT: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Tel.: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4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e-mail:</w:t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  <w:r w:rsidRPr="008624D5">
        <w:rPr>
          <w:rFonts w:ascii="Arial Narrow" w:hAnsi="Arial Narrow" w:cs="Times New Roman"/>
          <w:sz w:val="22"/>
          <w:szCs w:val="24"/>
          <w:lang w:eastAsia="sk-SK"/>
        </w:rPr>
        <w:tab/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4"/>
          <w:lang w:eastAsia="sk-SK"/>
        </w:rPr>
        <w:t>registrácia: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 xml:space="preserve"> 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</w:r>
    </w:p>
    <w:p w:rsidR="00466893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(ďalej len „Predávajúci“)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sz w:val="22"/>
          <w:szCs w:val="22"/>
          <w:lang w:eastAsia="sk-SK"/>
        </w:rPr>
      </w:pPr>
    </w:p>
    <w:p w:rsidR="00DF1218" w:rsidRDefault="00DF1218" w:rsidP="00466893">
      <w:pPr>
        <w:tabs>
          <w:tab w:val="clear" w:pos="2160"/>
          <w:tab w:val="clear" w:pos="2880"/>
          <w:tab w:val="clear" w:pos="4500"/>
        </w:tabs>
        <w:ind w:left="2832" w:hanging="2832"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(Kupujúci a Predávajúci Ďalej spolu len „Zmluvné strany“ alebo každý samostatne aj ako „Zmluvná strana)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lastRenderedPageBreak/>
        <w:t>I.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ÚVODNÉ USTANOVENIA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32" w:hanging="2832"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Predávajúci sa ako uchádzač zúčastnil verejného obstarávania. Na základe predloženej Ponuky bol Predávajúci označený za úspešného uchádzača a Kupujúci s ním dňa </w:t>
      </w:r>
      <w:r w:rsidRPr="008624D5">
        <w:rPr>
          <w:rFonts w:ascii="Arial Narrow" w:hAnsi="Arial Narrow" w:cs="Times New Roman"/>
          <w:sz w:val="22"/>
          <w:szCs w:val="22"/>
          <w:highlight w:val="yellow"/>
          <w:lang w:eastAsia="sk-SK"/>
        </w:rPr>
        <w:t>DD.MM.RRRR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 uzatvoril Rámcovú dohodu č. </w:t>
      </w:r>
      <w:r w:rsidRPr="008624D5">
        <w:rPr>
          <w:rFonts w:ascii="Arial Narrow" w:hAnsi="Arial Narrow" w:cs="Times New Roman"/>
          <w:sz w:val="22"/>
          <w:szCs w:val="22"/>
          <w:highlight w:val="yellow"/>
          <w:lang w:eastAsia="sk-SK"/>
        </w:rPr>
        <w:t>................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 (ďalej len „Dohoda“) ohľadne podmienok predaja a kúpy tričiek a polokošieľ pre príslušníkov Policajného zboru/príslušníkov Hasičského a záchranného zboru podľa Prílohy č. 1 tejto Kúpnej zmluvy (ďalej len „Tovar“).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Ak nie je uvedené inak, majú pojmy používané v tejto Kúpnej zmluve význam, tak ako je tento definovaný v Dohode.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1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Ak nie je v tejto Kúpnej zmluve dohodnuté inak, práva a povinnosti Zmluvných strán v zmysle Dohody sú právami a povinnosťami Zmluvných strán podľa tejto Kúpnej zmluvy.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II.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PEDMET ZMLUVY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2.1 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>Predmetom tejto Kúpnej zmluvy je záväzok Predávajúceho dodať Tovar v súlade s touto Kúpnou zmluvou a Dohodou Kupujúcemu a záväzok Kupujúceho prevziať Tovar podľa Prílohy č. 1 a zaplatiť kúpnu cenu podľa čl. III. tejto Kúpnej zmluvy a Prílohy č. 1 tejto Kúpnej zmluvy.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III.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KÚPNA CENA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Kúpna cena za Tovar bola určená v súlade s Dohodou podľa zákona NR SR č. 18/1996 </w:t>
      </w:r>
      <w:proofErr w:type="spellStart"/>
      <w:r w:rsidRPr="008624D5">
        <w:rPr>
          <w:rFonts w:ascii="Arial Narrow" w:hAnsi="Arial Narrow" w:cs="Times New Roman"/>
          <w:sz w:val="22"/>
          <w:szCs w:val="22"/>
          <w:lang w:eastAsia="sk-SK"/>
        </w:rPr>
        <w:t>Z.z</w:t>
      </w:r>
      <w:proofErr w:type="spellEnd"/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. o cenách v znení neskorších predpisov a jeho vykonávacej vyhlášky č. 87/1996 </w:t>
      </w:r>
      <w:proofErr w:type="spellStart"/>
      <w:r w:rsidRPr="008624D5">
        <w:rPr>
          <w:rFonts w:ascii="Arial Narrow" w:hAnsi="Arial Narrow" w:cs="Times New Roman"/>
          <w:sz w:val="22"/>
          <w:szCs w:val="22"/>
          <w:lang w:eastAsia="sk-SK"/>
        </w:rPr>
        <w:t>Z.z</w:t>
      </w:r>
      <w:proofErr w:type="spellEnd"/>
      <w:r w:rsidRPr="008624D5">
        <w:rPr>
          <w:rFonts w:ascii="Arial Narrow" w:hAnsi="Arial Narrow" w:cs="Times New Roman"/>
          <w:sz w:val="22"/>
          <w:szCs w:val="22"/>
          <w:lang w:eastAsia="sk-SK"/>
        </w:rPr>
        <w:t>. a je stanovená ako konečná vrátane obalu, DPH a dopravy do miesta dodania Tovaru (ďalej len „Cena“).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2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Cena je určená ako súčin jednotkových cien Tovaru definovaných v Prílohe č. 1 a množstva Tovaru dodávaného Kupujúcemu v súlade s Prílohou č. 1 podľa tejto Kúpnej zmluvy.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IV.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DODACIE PODMIENKY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Predávajúci sa zaväzuje, že dodá Tovar najneskôr do </w:t>
      </w:r>
      <w:r w:rsidRPr="008624D5">
        <w:rPr>
          <w:rFonts w:ascii="Arial Narrow" w:hAnsi="Arial Narrow" w:cs="Times New Roman"/>
          <w:b/>
          <w:sz w:val="22"/>
          <w:szCs w:val="22"/>
          <w:highlight w:val="yellow"/>
          <w:lang w:eastAsia="sk-SK"/>
        </w:rPr>
        <w:t>..............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>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3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highlight w:val="yellow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Termín predchádzajúceho oznámenia dodania Tovaru do miesta dodania Tovaru je minimálne jeden pracovný deň pred dňom dodania. V prípade predchádzajúceho neoznámenia dodania Tovaru Kupujúci nie je povinný dodávaný Tovar prevziať v deň jeho doručenia. Predchádzajúce oznámenie dodania Tovaru Predávajúci zrealizuje v čase od 8,00 hod. do 14,00 hod. telefonickým oznámením na </w:t>
      </w:r>
      <w:proofErr w:type="spellStart"/>
      <w:r w:rsidRPr="008624D5">
        <w:rPr>
          <w:rFonts w:ascii="Arial Narrow" w:hAnsi="Arial Narrow" w:cs="Times New Roman"/>
          <w:sz w:val="22"/>
          <w:szCs w:val="22"/>
          <w:highlight w:val="yellow"/>
          <w:lang w:eastAsia="sk-SK"/>
        </w:rPr>
        <w:t>tel.č</w:t>
      </w:r>
      <w:proofErr w:type="spellEnd"/>
      <w:r w:rsidRPr="008624D5">
        <w:rPr>
          <w:rFonts w:ascii="Arial Narrow" w:hAnsi="Arial Narrow" w:cs="Times New Roman"/>
          <w:sz w:val="22"/>
          <w:szCs w:val="22"/>
          <w:highlight w:val="yellow"/>
          <w:lang w:eastAsia="sk-SK"/>
        </w:rPr>
        <w:t>.: ................. p. ............................ a následne prostredníctvom faxu na č.: ............... resp. e-mailu na adresu ..................@minv.sk.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V.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MIESTO PLNENIA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4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Predávajúci sa zaväzuje, že dodá Tovar do skladu Kupujúceho na adresu: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Ústredný sklad MV SR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Príboj 156, 976 13 Slovenská Ľupča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Times New Roman"/>
          <w:b/>
          <w:sz w:val="22"/>
          <w:szCs w:val="22"/>
          <w:highlight w:val="yellow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highlight w:val="yellow"/>
          <w:lang w:eastAsia="sk-SK"/>
        </w:rPr>
        <w:t>Telefón: ...................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/>
        <w:contextualSpacing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highlight w:val="yellow"/>
          <w:lang w:eastAsia="sk-SK"/>
        </w:rPr>
        <w:t>Fax: .........................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720"/>
        <w:contextualSpacing/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3552" w:firstLine="696"/>
        <w:contextualSpacing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lastRenderedPageBreak/>
        <w:t xml:space="preserve">   VI.</w:t>
      </w:r>
      <w:bookmarkStart w:id="0" w:name="_GoBack"/>
      <w:bookmarkEnd w:id="0"/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2844" w:firstLine="696"/>
        <w:contextualSpacing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ZÁNIK KÚPNEJ ZMLUVY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720"/>
        <w:contextualSpacing/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6.1 </w:t>
      </w:r>
      <w:r w:rsidRPr="008624D5">
        <w:rPr>
          <w:rFonts w:ascii="Arial Narrow" w:hAnsi="Arial Narrow" w:cs="Times New Roman"/>
          <w:sz w:val="22"/>
          <w:szCs w:val="22"/>
          <w:lang w:eastAsia="sk-SK"/>
        </w:rPr>
        <w:tab/>
        <w:t xml:space="preserve">Pre zánik Kúpnej zmluvy sa primerane použijú ustanovenia čl. X. Dohody 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VII.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ZÁVEREČNÉ USTANOVENIA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center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Vzťah oboch zmluvných strán sa riadi Dohodou a touto Kúpnou zmluvou. Všetky právne vzťahy vrátane právnych vzťahov výslovne touto Kúpnou zmluvou neupravených sa riadia ustanoveniami Obchodného zákonníka a všeobecne záväznými právnymi predpismi platnými na území Slovenskej republiky.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Táto Kúpna zmluva môže byť menená alebo doplnená len v súlade s právnymi predpismi písomne, formou číslovaných dodatkov, ktorú budú obojstranne podpísané Zmluvnými stranami a budú tvoriť neoddeliteľnú súčasť tejto Kúpnej zmluvy. 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Táto Kúpna zmluva nadobúda platnosť dňom jej podpisu obidvoma zmluvnými stranami a účinnosť dňom nasledujúcim po dni jej zverejnenia v Centrálnom registri zmlúv, ktorý vedie Úrad vlády SR, a to v zmysle zákona § 47 a zákona č. 40/1964 Zb. Občiansky zákonník v znení neskorších predpisov. Kúpnu zmluvu zverejní Kupujúci.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Zmluva je vyhotovená v piatich rovnopisoch s platnosťou originálu, pričom dva rovnopisy zostanú Predávajúcemu a tri rovnopisy zostanú Kupujúcemu.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 xml:space="preserve">Zmluvné strany sa dohodli, že v rozsahu tejto Kúpnej zmluvy splnomocnený pre vecné konanie za stranu Kupujúceho je </w:t>
      </w:r>
      <w:r w:rsidRPr="008624D5">
        <w:rPr>
          <w:rFonts w:ascii="Arial Narrow" w:hAnsi="Arial Narrow" w:cs="Times New Roman"/>
          <w:sz w:val="22"/>
          <w:szCs w:val="22"/>
          <w:highlight w:val="yellow"/>
          <w:lang w:eastAsia="sk-SK"/>
        </w:rPr>
        <w:t>............................... (tel.:.................), za stranu Predávajúceho ...................... (tel.: ......................).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Zmluvné strany prehlasujú, že táto Kúpna zmluva vyjadruje ich vážnu a slobodnú vôľu, že zmluvné prejavy sú dostatočne určité a zrozumiteľné a že zmluva nebola uzatvorená v tiesni, prípadne za nápadne nevýhodných podmienok. Na znak súhlasu s celým obsahom ju oprávnení zástupcovia obidvoch Zmluvných strán podpisujú.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ind w:left="567" w:hanging="567"/>
        <w:contextualSpacing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numPr>
          <w:ilvl w:val="1"/>
          <w:numId w:val="5"/>
        </w:numPr>
        <w:tabs>
          <w:tab w:val="clear" w:pos="2160"/>
          <w:tab w:val="clear" w:pos="2880"/>
          <w:tab w:val="clear" w:pos="4500"/>
        </w:tabs>
        <w:ind w:left="567" w:hanging="567"/>
        <w:contextualSpacing/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Neoddeliteľnú súčasť tejto Kúpnej zmluvy tvorí Príloha č. 1.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>Za Kupujúceho:</w:t>
      </w: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ab/>
      </w:r>
      <w:r w:rsidRPr="008624D5">
        <w:rPr>
          <w:rFonts w:ascii="Arial Narrow" w:hAnsi="Arial Narrow" w:cs="Times New Roman"/>
          <w:b/>
          <w:sz w:val="22"/>
          <w:szCs w:val="22"/>
          <w:lang w:eastAsia="sk-SK"/>
        </w:rPr>
        <w:tab/>
        <w:t xml:space="preserve">  Za Predávajúceho: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V Bratislave dňa ................................                                    V ...................... dňa ....................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jc w:val="both"/>
        <w:rPr>
          <w:rFonts w:ascii="Arial Narrow" w:hAnsi="Arial Narrow" w:cs="Times New Roman"/>
          <w:sz w:val="22"/>
          <w:szCs w:val="22"/>
          <w:lang w:eastAsia="sk-SK"/>
        </w:rPr>
      </w:pPr>
      <w:r w:rsidRPr="008624D5">
        <w:rPr>
          <w:rFonts w:ascii="Arial Narrow" w:hAnsi="Arial Narrow" w:cs="Times New Roman"/>
          <w:sz w:val="22"/>
          <w:szCs w:val="22"/>
          <w:lang w:eastAsia="sk-SK"/>
        </w:rPr>
        <w:t>–––––––––––––––––––––––––––-                                        –––––––––––––––––––––––––––-</w:t>
      </w:r>
    </w:p>
    <w:p w:rsidR="00466893" w:rsidRPr="008624D5" w:rsidRDefault="00466893" w:rsidP="00466893">
      <w:pPr>
        <w:tabs>
          <w:tab w:val="clear" w:pos="2160"/>
          <w:tab w:val="clear" w:pos="2880"/>
          <w:tab w:val="clear" w:pos="4500"/>
        </w:tabs>
        <w:rPr>
          <w:rFonts w:ascii="Arial Narrow" w:hAnsi="Arial Narrow" w:cs="Times New Roman"/>
          <w:b/>
          <w:sz w:val="22"/>
          <w:szCs w:val="22"/>
          <w:lang w:eastAsia="sk-SK"/>
        </w:rPr>
      </w:pPr>
    </w:p>
    <w:p w:rsidR="00466893" w:rsidRPr="00716626" w:rsidRDefault="00466893" w:rsidP="00466893">
      <w:pPr>
        <w:rPr>
          <w:rFonts w:ascii="Arial Narrow" w:hAnsi="Arial Narrow" w:cs="Arial Narrow"/>
          <w:color w:val="808080" w:themeColor="background1" w:themeShade="80"/>
          <w:sz w:val="22"/>
          <w:szCs w:val="22"/>
        </w:rPr>
      </w:pPr>
    </w:p>
    <w:p w:rsidR="00D82C60" w:rsidRDefault="00D82C60"/>
    <w:p w:rsidR="0041044E" w:rsidRDefault="0041044E"/>
    <w:p w:rsidR="0041044E" w:rsidRDefault="0041044E"/>
    <w:p w:rsidR="0041044E" w:rsidRDefault="0041044E"/>
    <w:p w:rsidR="0041044E" w:rsidRDefault="0041044E"/>
    <w:p w:rsidR="0041044E" w:rsidRDefault="0041044E"/>
    <w:p w:rsidR="0041044E" w:rsidRDefault="0041044E"/>
    <w:p w:rsidR="0041044E" w:rsidRPr="00CA0268" w:rsidRDefault="0041044E" w:rsidP="0041044E">
      <w:pPr>
        <w:jc w:val="both"/>
        <w:rPr>
          <w:rFonts w:ascii="Arial Narrow" w:hAnsi="Arial Narrow"/>
          <w:b/>
          <w:szCs w:val="22"/>
        </w:rPr>
      </w:pPr>
    </w:p>
    <w:p w:rsidR="0041044E" w:rsidRPr="007329D1" w:rsidRDefault="0041044E" w:rsidP="0041044E">
      <w:pPr>
        <w:jc w:val="right"/>
        <w:rPr>
          <w:rFonts w:ascii="Arial Narrow" w:hAnsi="Arial Narrow"/>
          <w:color w:val="808080" w:themeColor="background1" w:themeShade="80"/>
        </w:rPr>
      </w:pP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CA0268">
        <w:rPr>
          <w:rFonts w:ascii="Arial Narrow" w:hAnsi="Arial Narrow"/>
          <w:b/>
          <w:szCs w:val="22"/>
        </w:rPr>
        <w:tab/>
      </w:r>
      <w:r w:rsidRPr="007329D1">
        <w:rPr>
          <w:rFonts w:ascii="Arial Narrow" w:hAnsi="Arial Narrow"/>
          <w:color w:val="808080" w:themeColor="background1" w:themeShade="80"/>
        </w:rPr>
        <w:t>Príloha č. 1</w:t>
      </w:r>
      <w:r>
        <w:rPr>
          <w:rFonts w:ascii="Arial Narrow" w:hAnsi="Arial Narrow"/>
          <w:color w:val="808080" w:themeColor="background1" w:themeShade="80"/>
        </w:rPr>
        <w:t xml:space="preserve"> </w:t>
      </w:r>
      <w:r w:rsidRPr="007329D1">
        <w:rPr>
          <w:rFonts w:ascii="Arial Narrow" w:hAnsi="Arial Narrow"/>
          <w:color w:val="808080" w:themeColor="background1" w:themeShade="80"/>
        </w:rPr>
        <w:t>Kúpnej zmluvy</w:t>
      </w:r>
    </w:p>
    <w:p w:rsidR="0041044E" w:rsidRDefault="0041044E" w:rsidP="0041044E">
      <w:pPr>
        <w:rPr>
          <w:rFonts w:ascii="Arial Narrow" w:hAnsi="Arial Narrow"/>
          <w:b/>
        </w:rPr>
      </w:pPr>
    </w:p>
    <w:p w:rsidR="0041044E" w:rsidRDefault="0041044E" w:rsidP="0041044E">
      <w:pPr>
        <w:rPr>
          <w:rFonts w:ascii="Arial Narrow" w:hAnsi="Arial Narrow"/>
          <w:b/>
        </w:rPr>
      </w:pPr>
    </w:p>
    <w:p w:rsidR="0041044E" w:rsidRDefault="0041044E" w:rsidP="0041044E">
      <w:pPr>
        <w:rPr>
          <w:rFonts w:ascii="Arial Narrow" w:hAnsi="Arial Narrow"/>
          <w:b/>
        </w:rPr>
      </w:pPr>
    </w:p>
    <w:p w:rsidR="0041044E" w:rsidRPr="009D461D" w:rsidRDefault="0041044E" w:rsidP="0041044E">
      <w:pPr>
        <w:rPr>
          <w:rFonts w:ascii="Arial Narrow" w:hAnsi="Arial Narrow"/>
          <w:b/>
        </w:rPr>
      </w:pPr>
      <w:r w:rsidRPr="009D461D">
        <w:rPr>
          <w:rFonts w:ascii="Arial Narrow" w:hAnsi="Arial Narrow"/>
          <w:b/>
        </w:rPr>
        <w:t>Kúpna cena</w:t>
      </w:r>
    </w:p>
    <w:p w:rsidR="0041044E" w:rsidRPr="009D461D" w:rsidRDefault="0041044E" w:rsidP="0041044E">
      <w:pPr>
        <w:rPr>
          <w:rFonts w:ascii="Arial Narrow" w:hAnsi="Arial Narrow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23"/>
        <w:gridCol w:w="847"/>
        <w:gridCol w:w="894"/>
        <w:gridCol w:w="1080"/>
        <w:gridCol w:w="791"/>
        <w:gridCol w:w="772"/>
        <w:gridCol w:w="1169"/>
        <w:gridCol w:w="1240"/>
      </w:tblGrid>
      <w:tr w:rsidR="0041044E" w:rsidTr="00352B1F">
        <w:trPr>
          <w:trHeight w:val="469"/>
        </w:trPr>
        <w:tc>
          <w:tcPr>
            <w:tcW w:w="2223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N Á Z O V</w:t>
            </w:r>
          </w:p>
        </w:tc>
        <w:tc>
          <w:tcPr>
            <w:tcW w:w="847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  <w:bCs/>
                <w:szCs w:val="22"/>
              </w:rPr>
              <w:t>POČET</w:t>
            </w:r>
          </w:p>
        </w:tc>
        <w:tc>
          <w:tcPr>
            <w:tcW w:w="894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</w:rPr>
              <w:t>Merná jednotka</w:t>
            </w:r>
          </w:p>
        </w:tc>
        <w:tc>
          <w:tcPr>
            <w:tcW w:w="1080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</w:rPr>
              <w:t>Cena za mernú jednotku v EUR bez DPH</w:t>
            </w:r>
          </w:p>
        </w:tc>
        <w:tc>
          <w:tcPr>
            <w:tcW w:w="791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</w:rPr>
              <w:t>Sadzba</w:t>
            </w:r>
          </w:p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</w:rPr>
              <w:t>v %</w:t>
            </w:r>
          </w:p>
        </w:tc>
        <w:tc>
          <w:tcPr>
            <w:tcW w:w="772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</w:rPr>
              <w:t>Výška DPH v EUR</w:t>
            </w:r>
          </w:p>
        </w:tc>
        <w:tc>
          <w:tcPr>
            <w:tcW w:w="1169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</w:rPr>
              <w:t>Cena celkom v EUR bez DPH</w:t>
            </w:r>
          </w:p>
        </w:tc>
        <w:tc>
          <w:tcPr>
            <w:tcW w:w="1240" w:type="dxa"/>
            <w:shd w:val="clear" w:color="auto" w:fill="9CC2E5" w:themeFill="accent1" w:themeFillTint="99"/>
          </w:tcPr>
          <w:p w:rsidR="0041044E" w:rsidRPr="001F3B5B" w:rsidRDefault="0041044E" w:rsidP="00352B1F">
            <w:pPr>
              <w:jc w:val="center"/>
              <w:rPr>
                <w:rFonts w:ascii="Arial Narrow" w:hAnsi="Arial Narrow"/>
                <w:b/>
              </w:rPr>
            </w:pPr>
            <w:r w:rsidRPr="001F3B5B">
              <w:rPr>
                <w:rFonts w:ascii="Arial Narrow" w:hAnsi="Arial Narrow"/>
                <w:b/>
              </w:rPr>
              <w:t>Cena celkom v EUR s DPH</w:t>
            </w:r>
          </w:p>
        </w:tc>
      </w:tr>
      <w:tr w:rsidR="0041044E" w:rsidTr="00352B1F">
        <w:tc>
          <w:tcPr>
            <w:tcW w:w="2223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94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91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2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69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</w:tr>
      <w:tr w:rsidR="0041044E" w:rsidTr="00352B1F">
        <w:tc>
          <w:tcPr>
            <w:tcW w:w="2223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94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91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2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69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</w:tr>
      <w:tr w:rsidR="0041044E" w:rsidTr="00352B1F">
        <w:tc>
          <w:tcPr>
            <w:tcW w:w="2223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94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91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2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69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</w:tr>
      <w:tr w:rsidR="0041044E" w:rsidTr="00352B1F">
        <w:tc>
          <w:tcPr>
            <w:tcW w:w="2223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94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91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2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69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</w:tr>
      <w:tr w:rsidR="0041044E" w:rsidTr="00352B1F">
        <w:tc>
          <w:tcPr>
            <w:tcW w:w="2223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94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91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2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69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</w:tr>
      <w:tr w:rsidR="0041044E" w:rsidTr="00352B1F">
        <w:tc>
          <w:tcPr>
            <w:tcW w:w="2223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47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894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08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91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772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169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</w:tr>
      <w:tr w:rsidR="0041044E" w:rsidTr="00352B1F">
        <w:tc>
          <w:tcPr>
            <w:tcW w:w="6607" w:type="dxa"/>
            <w:gridSpan w:val="6"/>
            <w:shd w:val="clear" w:color="auto" w:fill="DEEAF6" w:themeFill="accent1" w:themeFillTint="33"/>
          </w:tcPr>
          <w:p w:rsidR="0041044E" w:rsidRPr="00304041" w:rsidRDefault="0041044E" w:rsidP="00352B1F">
            <w:pPr>
              <w:pStyle w:val="Default"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04041">
              <w:rPr>
                <w:rFonts w:ascii="Arial Narrow" w:hAnsi="Arial Narrow"/>
                <w:b/>
                <w:bCs/>
                <w:sz w:val="22"/>
                <w:szCs w:val="22"/>
              </w:rPr>
              <w:t xml:space="preserve">Cena za predmet zmluvy čl. III. ods. 1. CELKOM v EUR </w:t>
            </w:r>
          </w:p>
        </w:tc>
        <w:tc>
          <w:tcPr>
            <w:tcW w:w="1169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  <w:tc>
          <w:tcPr>
            <w:tcW w:w="1240" w:type="dxa"/>
            <w:shd w:val="clear" w:color="auto" w:fill="DEEAF6" w:themeFill="accent1" w:themeFillTint="33"/>
          </w:tcPr>
          <w:p w:rsidR="0041044E" w:rsidRDefault="0041044E" w:rsidP="00352B1F">
            <w:pPr>
              <w:jc w:val="both"/>
              <w:rPr>
                <w:rFonts w:ascii="Arial Narrow" w:hAnsi="Arial Narrow"/>
              </w:rPr>
            </w:pPr>
          </w:p>
        </w:tc>
      </w:tr>
    </w:tbl>
    <w:p w:rsidR="0041044E" w:rsidRPr="0042186C" w:rsidRDefault="0041044E" w:rsidP="0041044E">
      <w:pPr>
        <w:jc w:val="both"/>
        <w:rPr>
          <w:rFonts w:ascii="Arial Narrow" w:hAnsi="Arial Narrow"/>
        </w:rPr>
      </w:pPr>
    </w:p>
    <w:p w:rsidR="0041044E" w:rsidRPr="00CA0268" w:rsidRDefault="0041044E" w:rsidP="0041044E">
      <w:pPr>
        <w:jc w:val="both"/>
        <w:rPr>
          <w:rFonts w:ascii="Arial Narrow" w:hAnsi="Arial Narrow"/>
          <w:b/>
          <w:szCs w:val="22"/>
          <w:u w:val="single"/>
        </w:rPr>
      </w:pPr>
    </w:p>
    <w:p w:rsidR="0041044E" w:rsidRDefault="0041044E" w:rsidP="0041044E">
      <w:pPr>
        <w:ind w:firstLine="708"/>
        <w:jc w:val="both"/>
        <w:rPr>
          <w:rFonts w:ascii="Arial Narrow" w:hAnsi="Arial Narrow"/>
          <w:szCs w:val="22"/>
        </w:rPr>
      </w:pPr>
      <w:r w:rsidRPr="00CA0268">
        <w:rPr>
          <w:rFonts w:ascii="Arial Narrow" w:hAnsi="Arial Narrow"/>
          <w:szCs w:val="22"/>
        </w:rPr>
        <w:t xml:space="preserve">Slovom: </w:t>
      </w:r>
      <w:r>
        <w:rPr>
          <w:rFonts w:ascii="Arial Narrow" w:hAnsi="Arial Narrow"/>
          <w:szCs w:val="22"/>
        </w:rPr>
        <w:t xml:space="preserve">                               EUR</w:t>
      </w:r>
    </w:p>
    <w:p w:rsidR="0041044E" w:rsidRDefault="0041044E" w:rsidP="0041044E">
      <w:pPr>
        <w:ind w:firstLine="708"/>
        <w:jc w:val="both"/>
        <w:rPr>
          <w:rFonts w:ascii="Arial Narrow" w:hAnsi="Arial Narrow"/>
          <w:szCs w:val="22"/>
        </w:rPr>
      </w:pPr>
    </w:p>
    <w:p w:rsidR="0041044E" w:rsidRDefault="0041044E" w:rsidP="0041044E">
      <w:pPr>
        <w:ind w:firstLine="708"/>
        <w:jc w:val="both"/>
        <w:rPr>
          <w:rFonts w:ascii="Arial Narrow" w:hAnsi="Arial Narrow"/>
          <w:szCs w:val="22"/>
        </w:rPr>
      </w:pPr>
    </w:p>
    <w:p w:rsidR="0041044E" w:rsidRDefault="0041044E" w:rsidP="0041044E">
      <w:pPr>
        <w:ind w:firstLine="708"/>
        <w:jc w:val="both"/>
        <w:rPr>
          <w:rFonts w:ascii="Arial Narrow" w:hAnsi="Arial Narrow"/>
          <w:szCs w:val="22"/>
        </w:rPr>
      </w:pPr>
    </w:p>
    <w:p w:rsidR="0041044E" w:rsidRDefault="0041044E" w:rsidP="0041044E">
      <w:pPr>
        <w:ind w:firstLine="708"/>
        <w:jc w:val="both"/>
        <w:rPr>
          <w:rFonts w:ascii="Arial Narrow" w:hAnsi="Arial Narrow"/>
          <w:szCs w:val="22"/>
        </w:rPr>
      </w:pPr>
    </w:p>
    <w:p w:rsidR="0041044E" w:rsidRPr="00BD04AC" w:rsidRDefault="0041044E" w:rsidP="0041044E">
      <w:pPr>
        <w:jc w:val="both"/>
        <w:rPr>
          <w:rFonts w:ascii="Arial Narrow" w:hAnsi="Arial Narrow"/>
          <w:b/>
          <w:szCs w:val="22"/>
        </w:rPr>
      </w:pPr>
      <w:r w:rsidRPr="00BD04AC">
        <w:rPr>
          <w:rFonts w:ascii="Arial Narrow" w:hAnsi="Arial Narrow"/>
          <w:b/>
          <w:szCs w:val="22"/>
        </w:rPr>
        <w:t>Špecifikácia predmetu zmluvy</w:t>
      </w:r>
    </w:p>
    <w:p w:rsidR="0041044E" w:rsidRDefault="0041044E"/>
    <w:sectPr w:rsidR="0041044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63A2C"/>
    <w:multiLevelType w:val="multilevel"/>
    <w:tmpl w:val="EEF85F9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9591DF1"/>
    <w:multiLevelType w:val="multilevel"/>
    <w:tmpl w:val="A5B0DC2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 w15:restartNumberingAfterBreak="0">
    <w:nsid w:val="1C103A2A"/>
    <w:multiLevelType w:val="multilevel"/>
    <w:tmpl w:val="516E827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 w15:restartNumberingAfterBreak="0">
    <w:nsid w:val="3E8D7A9D"/>
    <w:multiLevelType w:val="multilevel"/>
    <w:tmpl w:val="FCF87F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60490C65"/>
    <w:multiLevelType w:val="multilevel"/>
    <w:tmpl w:val="60B4609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6893"/>
    <w:rsid w:val="0041044E"/>
    <w:rsid w:val="00466893"/>
    <w:rsid w:val="00D82C60"/>
    <w:rsid w:val="00DF12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7A02"/>
  <w15:chartTrackingRefBased/>
  <w15:docId w15:val="{2D8C4E26-DD12-4DE6-A2CD-D269555A14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66893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4104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41044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878</Words>
  <Characters>5009</Characters>
  <Application>Microsoft Office Word</Application>
  <DocSecurity>0</DocSecurity>
  <Lines>41</Lines>
  <Paragraphs>11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5876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Škvarka</dc:creator>
  <cp:keywords/>
  <dc:description/>
  <cp:lastModifiedBy>Miroslav Škvarka</cp:lastModifiedBy>
  <cp:revision>2</cp:revision>
  <dcterms:created xsi:type="dcterms:W3CDTF">2019-03-01T09:36:00Z</dcterms:created>
  <dcterms:modified xsi:type="dcterms:W3CDTF">2019-03-01T09:36:00Z</dcterms:modified>
</cp:coreProperties>
</file>