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AC" w:rsidRPr="00371A8E" w:rsidRDefault="00A656AC" w:rsidP="00371A8E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371A8E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371A8E" w:rsidRPr="00371A8E" w:rsidRDefault="00371A8E" w:rsidP="00371A8E">
      <w:pPr>
        <w:spacing w:after="120"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 xml:space="preserve">Podľa § 28 ods. 1 zákona o verejnom obstarávaní: </w:t>
      </w:r>
      <w:r w:rsidRPr="00371A8E">
        <w:rPr>
          <w:rFonts w:ascii="Arial Narrow" w:hAnsi="Arial Narrow"/>
          <w:i/>
          <w:iCs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371A8E" w:rsidRPr="00371A8E" w:rsidRDefault="00371A8E" w:rsidP="00371A8E">
      <w:pPr>
        <w:spacing w:after="120"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 xml:space="preserve">Podľa § 28 ods. 2 zákona o verejnom obstarávaní: </w:t>
      </w:r>
      <w:r w:rsidRPr="00371A8E">
        <w:rPr>
          <w:rFonts w:ascii="Arial Narrow" w:hAnsi="Arial Narrow"/>
          <w:i/>
          <w:iCs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884524" w:rsidRPr="00371A8E" w:rsidRDefault="005549BD" w:rsidP="00371A8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 xml:space="preserve">Verejný obstarávateľ v rámci Národného projektu </w:t>
      </w:r>
      <w:r w:rsidR="00A35B66" w:rsidRPr="00371A8E">
        <w:rPr>
          <w:rFonts w:ascii="Arial Narrow" w:hAnsi="Arial Narrow"/>
          <w:sz w:val="22"/>
          <w:szCs w:val="22"/>
        </w:rPr>
        <w:t xml:space="preserve">„Podpora </w:t>
      </w:r>
      <w:proofErr w:type="spellStart"/>
      <w:r w:rsidR="00A35B66" w:rsidRPr="00371A8E">
        <w:rPr>
          <w:rFonts w:ascii="Arial Narrow" w:hAnsi="Arial Narrow"/>
          <w:sz w:val="22"/>
          <w:szCs w:val="22"/>
        </w:rPr>
        <w:t>predprimárneho</w:t>
      </w:r>
      <w:proofErr w:type="spellEnd"/>
      <w:r w:rsidR="00A35B66" w:rsidRPr="00371A8E">
        <w:rPr>
          <w:rFonts w:ascii="Arial Narrow" w:hAnsi="Arial Narrow"/>
          <w:sz w:val="22"/>
          <w:szCs w:val="22"/>
        </w:rPr>
        <w:t xml:space="preserve"> vzdelávania detí z </w:t>
      </w:r>
      <w:proofErr w:type="spellStart"/>
      <w:r w:rsidR="00A35B66" w:rsidRPr="00371A8E">
        <w:rPr>
          <w:rFonts w:ascii="Arial Narrow" w:hAnsi="Arial Narrow"/>
          <w:sz w:val="22"/>
          <w:szCs w:val="22"/>
        </w:rPr>
        <w:t>marginalizovaných</w:t>
      </w:r>
      <w:proofErr w:type="spellEnd"/>
      <w:r w:rsidR="00A35B66" w:rsidRPr="00371A8E">
        <w:rPr>
          <w:rFonts w:ascii="Arial Narrow" w:hAnsi="Arial Narrow"/>
          <w:sz w:val="22"/>
          <w:szCs w:val="22"/>
        </w:rPr>
        <w:t xml:space="preserve"> rómskych komunít I.“ </w:t>
      </w:r>
      <w:r w:rsidRPr="00371A8E">
        <w:rPr>
          <w:rFonts w:ascii="Arial Narrow" w:hAnsi="Arial Narrow"/>
          <w:sz w:val="22"/>
          <w:szCs w:val="22"/>
        </w:rPr>
        <w:t xml:space="preserve">obstaráva  </w:t>
      </w:r>
      <w:r w:rsidRPr="00371A8E">
        <w:rPr>
          <w:rFonts w:ascii="Arial Narrow" w:hAnsi="Arial Narrow"/>
          <w:b/>
          <w:sz w:val="22"/>
          <w:szCs w:val="22"/>
        </w:rPr>
        <w:t xml:space="preserve">balenie jednotlivých zložiek balíčkov do celku (balíčka) v maximálnom počte 150 kusov </w:t>
      </w:r>
      <w:r w:rsidRPr="00371A8E">
        <w:rPr>
          <w:rFonts w:ascii="Arial Narrow" w:hAnsi="Arial Narrow"/>
          <w:sz w:val="22"/>
          <w:szCs w:val="22"/>
        </w:rPr>
        <w:t xml:space="preserve">didakticko-materiálnych balíčkov pre kognitívny rozvoj detí  a ich </w:t>
      </w:r>
      <w:r w:rsidRPr="00371A8E">
        <w:rPr>
          <w:rFonts w:ascii="Arial Narrow" w:hAnsi="Arial Narrow"/>
          <w:b/>
          <w:bCs/>
          <w:sz w:val="22"/>
          <w:szCs w:val="22"/>
        </w:rPr>
        <w:t>distribúciu</w:t>
      </w:r>
      <w:r w:rsidRPr="00371A8E">
        <w:rPr>
          <w:rFonts w:ascii="Arial Narrow" w:hAnsi="Arial Narrow"/>
          <w:sz w:val="22"/>
          <w:szCs w:val="22"/>
        </w:rPr>
        <w:t xml:space="preserve"> v určenom počte do</w:t>
      </w:r>
      <w:r w:rsidR="00A35B66" w:rsidRPr="00371A8E">
        <w:rPr>
          <w:rFonts w:ascii="Arial Narrow" w:hAnsi="Arial Narrow"/>
          <w:sz w:val="22"/>
          <w:szCs w:val="22"/>
        </w:rPr>
        <w:t xml:space="preserve"> určených miest dodania.</w:t>
      </w:r>
    </w:p>
    <w:p w:rsidR="00371A8E" w:rsidRPr="00371A8E" w:rsidRDefault="00371A8E" w:rsidP="00371A8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71A8E" w:rsidRDefault="007B0742" w:rsidP="00371A8E">
      <w:pPr>
        <w:spacing w:after="12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371A8E">
        <w:rPr>
          <w:rFonts w:ascii="Arial Narrow" w:hAnsi="Arial Narrow"/>
          <w:b/>
          <w:bCs/>
          <w:sz w:val="22"/>
          <w:szCs w:val="22"/>
        </w:rPr>
        <w:t>Je preto vecou verejného obstarávateľa zvážiť, či je predmet zákazky tvorený plneniami rovnakej povahy, resp. plneniami, ktoré svojou povahou (charakterom) neoddeliteľne spolu súvisia</w:t>
      </w:r>
      <w:r w:rsidRPr="00371A8E">
        <w:rPr>
          <w:rFonts w:ascii="Arial Narrow" w:hAnsi="Arial Narrow"/>
          <w:sz w:val="22"/>
          <w:szCs w:val="22"/>
        </w:rPr>
        <w:t xml:space="preserve">, a na základe tohto ďalej posúdiť, či je potrebné takéto plnenia obstarávať v rámci jednej zákazky, resp. v rámci jednej zákazky rozdelenej na časti, alebo či majú byť tieto plnenia obstarávané samostatne. </w:t>
      </w:r>
      <w:r w:rsidRPr="00371A8E">
        <w:rPr>
          <w:rFonts w:ascii="Arial Narrow" w:hAnsi="Arial Narrow"/>
          <w:iCs/>
          <w:sz w:val="22"/>
          <w:szCs w:val="22"/>
        </w:rPr>
        <w:t xml:space="preserve">Nemenej dôležité je aj vyhodnotenie skutočnosti, </w:t>
      </w:r>
      <w:r w:rsidRPr="00371A8E">
        <w:rPr>
          <w:rFonts w:ascii="Arial Narrow" w:hAnsi="Arial Narrow"/>
          <w:b/>
          <w:iCs/>
          <w:sz w:val="22"/>
          <w:szCs w:val="22"/>
        </w:rPr>
        <w:t xml:space="preserve">či jednotlivé časti majú zmysel a účel len v celkovom kontexte </w:t>
      </w:r>
      <w:r w:rsidRPr="00371A8E">
        <w:rPr>
          <w:rFonts w:ascii="Arial Narrow" w:hAnsi="Arial Narrow"/>
          <w:iCs/>
          <w:sz w:val="22"/>
          <w:szCs w:val="22"/>
        </w:rPr>
        <w:t>alebo ich možno zrealizovať/využiť aj samostatne nezávisle jednu od druhej.</w:t>
      </w:r>
    </w:p>
    <w:p w:rsidR="00371A8E" w:rsidRPr="00371A8E" w:rsidRDefault="00371A8E" w:rsidP="00371A8E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>Verejný obstarávateľ pred samotným vyhlásením tejto nadlimitnej zákazky zvažoval vhodnosť rozdelenia</w:t>
      </w:r>
      <w:r>
        <w:rPr>
          <w:rFonts w:ascii="Arial Narrow" w:hAnsi="Arial Narrow"/>
          <w:sz w:val="22"/>
          <w:szCs w:val="22"/>
        </w:rPr>
        <w:t xml:space="preserve"> požadovaného predmetu zákazky  a </w:t>
      </w:r>
      <w:r w:rsidRPr="00371A8E">
        <w:rPr>
          <w:rFonts w:ascii="Arial Narrow" w:hAnsi="Arial Narrow"/>
          <w:sz w:val="22"/>
          <w:szCs w:val="22"/>
        </w:rPr>
        <w:t xml:space="preserve">sa samostatne rozhodol, daný predmet zákazky nedeliť. </w:t>
      </w:r>
    </w:p>
    <w:p w:rsidR="00371A8E" w:rsidRPr="00371A8E" w:rsidRDefault="00371A8E" w:rsidP="00371A8E">
      <w:pPr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>Dôvody, ktoré viedli verejného obstarávateľa k  nerozdeleniu predmet zákazky s názvom “</w:t>
      </w:r>
      <w:r w:rsidRPr="00371A8E">
        <w:rPr>
          <w:rFonts w:ascii="Arial Narrow" w:hAnsi="Arial Narrow"/>
          <w:sz w:val="22"/>
          <w:szCs w:val="22"/>
        </w:rPr>
        <w:t>Didakticko-materiálny balíček pre kognitívny rozvoj detí</w:t>
      </w:r>
      <w:r w:rsidRPr="00371A8E">
        <w:rPr>
          <w:rFonts w:ascii="Arial Narrow" w:hAnsi="Arial Narrow"/>
          <w:sz w:val="22"/>
          <w:szCs w:val="22"/>
        </w:rPr>
        <w:t>” sú nasledujúce: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zaručenia sa čo najlepšieho výsledku, pokiaľ ide o pomer medzi kvalitou a cenou,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využiť verejné financie efektívnym, účinným a transparentným spôsobom,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 xml:space="preserve">ide o dodanie tovarov, ktoré sú bežne dostupné na trhu, 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pri zabezpečení dodania tovaru a súvisiacich služieb ako jedného celku je pre verejného obstarávateľa efektívnejšie a hospodárnejšie komunikovať s jedným dodávateľom, ako oslovovať niekoľkých potenciálnych dodávateľov, čo by znamenalo zvýšenú administratívnu náročnosť pri vystavovaní objednávok, ich evidencii, fakturácii  v systéme SAP</w:t>
      </w:r>
      <w:r w:rsidRPr="00371A8E">
        <w:rPr>
          <w:rFonts w:ascii="Arial Narrow" w:hAnsi="Arial Narrow"/>
          <w:sz w:val="22"/>
          <w:szCs w:val="22"/>
        </w:rPr>
        <w:t>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z dôvodu povinnosti baliť niekoľko kusov jednotlivých predmetov zákazky do balíčkov pred dodaním je problematické túto požiadavku splniť pri rozdelení predmetu zákazky na jednotlivé časti a pri viacerých víťazných uchádzačoch</w:t>
      </w:r>
      <w:r w:rsidRPr="00371A8E">
        <w:rPr>
          <w:rFonts w:ascii="Arial Narrow" w:hAnsi="Arial Narrow"/>
          <w:sz w:val="22"/>
          <w:szCs w:val="22"/>
        </w:rPr>
        <w:t>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na relevantnom trhu sú dodávatelia predmetu zákazky, ktorí sú schopní a oprávnení plniť predmet zákazky a predložiť ponuku</w:t>
      </w:r>
      <w:r w:rsidRPr="00371A8E">
        <w:rPr>
          <w:rFonts w:ascii="Arial Narrow" w:hAnsi="Arial Narrow"/>
          <w:sz w:val="22"/>
          <w:szCs w:val="22"/>
        </w:rPr>
        <w:t>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ascii="Arial Narrow" w:hAnsi="Arial Narrow"/>
          <w:sz w:val="22"/>
          <w:szCs w:val="22"/>
          <w:lang w:val="x-none"/>
        </w:rPr>
      </w:pPr>
      <w:r w:rsidRPr="00371A8E">
        <w:rPr>
          <w:rFonts w:ascii="Arial Narrow" w:hAnsi="Arial Narrow"/>
          <w:sz w:val="22"/>
          <w:szCs w:val="22"/>
          <w:lang w:val="x-none"/>
        </w:rPr>
        <w:t>nerozdelenie predmetu zákazky vzhľadom na charakter predmetu zákazky je v súlade s princípom hospodárnosti, efektívnosti, nediskriminácie hospodárskych subjektov a čestnej hospodárskej súťaže,</w:t>
      </w:r>
    </w:p>
    <w:p w:rsidR="00371A8E" w:rsidRPr="00371A8E" w:rsidRDefault="00371A8E" w:rsidP="00371A8E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 xml:space="preserve">najmä s ohľadom na miestne, vecné, funkčné aj časové väzby, charakter  predmetu zákazky, by bolo rozdelenie predmetu zákazky po technickej stránke nelogické, neúčelné a nehospodárne. </w:t>
      </w:r>
    </w:p>
    <w:p w:rsidR="00371A8E" w:rsidRDefault="00371A8E" w:rsidP="00371A8E">
      <w:pPr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>So zreteľom na hospodárnosť  je verejný obstarávateľ presvedčený, že jediným spôsobom, ktorým je možné tento cieľ a hospodárnosť dosiahnuť je predmet zákazky „Didakticko-materiálny balíček pre kognitívny rozvoj detí“ nedeliť ale zachovať ho v celistvom stave.</w:t>
      </w:r>
    </w:p>
    <w:p w:rsidR="00371A8E" w:rsidRPr="00371A8E" w:rsidRDefault="00371A8E" w:rsidP="00371A8E">
      <w:pPr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371A8E" w:rsidRPr="00371A8E" w:rsidRDefault="008D08AE" w:rsidP="00371A8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71A8E">
        <w:rPr>
          <w:rFonts w:ascii="Arial Narrow" w:hAnsi="Arial Narrow"/>
          <w:sz w:val="22"/>
          <w:szCs w:val="22"/>
        </w:rPr>
        <w:t xml:space="preserve">Spojením do jednej zákazky sa verejný obstarávateľ </w:t>
      </w:r>
      <w:r w:rsidRPr="00371A8E">
        <w:rPr>
          <w:rFonts w:ascii="Arial Narrow" w:hAnsi="Arial Narrow"/>
          <w:b/>
          <w:sz w:val="22"/>
          <w:szCs w:val="22"/>
        </w:rPr>
        <w:t>nedopúšťa skrytej diskriminácie voči dodávateľom,</w:t>
      </w:r>
      <w:r w:rsidRPr="00371A8E">
        <w:rPr>
          <w:rFonts w:ascii="Arial Narrow" w:hAnsi="Arial Narrow"/>
          <w:sz w:val="22"/>
          <w:szCs w:val="22"/>
        </w:rPr>
        <w:t xml:space="preserve"> ktorí tvoria súťažné prostredie v tejto ucelenej zákazke.</w:t>
      </w:r>
    </w:p>
    <w:sectPr w:rsidR="00371A8E" w:rsidRPr="00371A8E" w:rsidSect="00B104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2F" w:rsidRDefault="005C312F" w:rsidP="009A0551">
      <w:r>
        <w:separator/>
      </w:r>
    </w:p>
  </w:endnote>
  <w:endnote w:type="continuationSeparator" w:id="0">
    <w:p w:rsidR="005C312F" w:rsidRDefault="005C312F" w:rsidP="009A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2F" w:rsidRDefault="005C312F" w:rsidP="009A0551">
      <w:r>
        <w:separator/>
      </w:r>
    </w:p>
  </w:footnote>
  <w:footnote w:type="continuationSeparator" w:id="0">
    <w:p w:rsidR="005C312F" w:rsidRDefault="005C312F" w:rsidP="009A0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 w:rsidP="009A0551">
    <w:pPr>
      <w:pStyle w:val="Hlavika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Príloha č. 7  súťažných podkladov – Odôvodnenie nerozdelenia zákazky na časti</w:t>
    </w:r>
  </w:p>
  <w:p w:rsidR="009A0551" w:rsidRDefault="009A0551" w:rsidP="009A0551">
    <w:pPr>
      <w:pStyle w:val="Hlavika"/>
      <w:jc w:val="right"/>
      <w:rPr>
        <w:rFonts w:ascii="Arial Narrow" w:hAnsi="Arial Narrow"/>
        <w:sz w:val="18"/>
        <w:szCs w:val="18"/>
      </w:rPr>
    </w:pPr>
  </w:p>
  <w:p w:rsidR="009A0551" w:rsidRDefault="009A055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E93994"/>
    <w:multiLevelType w:val="hybridMultilevel"/>
    <w:tmpl w:val="3F5C2788"/>
    <w:lvl w:ilvl="0" w:tplc="041B0005">
      <w:start w:val="1"/>
      <w:numFmt w:val="bullet"/>
      <w:lvlText w:val=""/>
      <w:lvlJc w:val="left"/>
      <w:pPr>
        <w:ind w:left="80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01F46"/>
    <w:rsid w:val="0000386F"/>
    <w:rsid w:val="00016D46"/>
    <w:rsid w:val="0008311A"/>
    <w:rsid w:val="000D52B0"/>
    <w:rsid w:val="000F67AC"/>
    <w:rsid w:val="001F08C4"/>
    <w:rsid w:val="00371A8E"/>
    <w:rsid w:val="004379B5"/>
    <w:rsid w:val="004D09F0"/>
    <w:rsid w:val="005549BD"/>
    <w:rsid w:val="00581D36"/>
    <w:rsid w:val="005C312F"/>
    <w:rsid w:val="005F2500"/>
    <w:rsid w:val="00663059"/>
    <w:rsid w:val="00703F44"/>
    <w:rsid w:val="007B0742"/>
    <w:rsid w:val="00884524"/>
    <w:rsid w:val="008D08AE"/>
    <w:rsid w:val="008F4B71"/>
    <w:rsid w:val="00900E22"/>
    <w:rsid w:val="00974834"/>
    <w:rsid w:val="009A0551"/>
    <w:rsid w:val="00A35B66"/>
    <w:rsid w:val="00A656AC"/>
    <w:rsid w:val="00BD557C"/>
    <w:rsid w:val="00BF2F20"/>
    <w:rsid w:val="00C335CF"/>
    <w:rsid w:val="00C8347A"/>
    <w:rsid w:val="00D92019"/>
    <w:rsid w:val="00DD350D"/>
    <w:rsid w:val="00EF20FE"/>
    <w:rsid w:val="00F5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5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55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5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55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71A8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5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55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5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55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71A8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FC4C7-2F96-4EBD-B3BF-85BAEBFE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Miháliková</dc:creator>
  <cp:lastModifiedBy>Petronela Pitoňáková</cp:lastModifiedBy>
  <cp:revision>5</cp:revision>
  <cp:lastPrinted>2019-04-26T07:55:00Z</cp:lastPrinted>
  <dcterms:created xsi:type="dcterms:W3CDTF">2018-09-13T13:29:00Z</dcterms:created>
  <dcterms:modified xsi:type="dcterms:W3CDTF">2019-04-26T07:55:00Z</dcterms:modified>
</cp:coreProperties>
</file>